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636E7F" w:rsidRPr="00331D24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636E7F" w:rsidRPr="000831E6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636E7F" w:rsidRDefault="00240841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240841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026" style="position:absolute;left:0;text-align:left;margin-left:98.8pt;margin-top:2.8pt;width:298.35pt;height:134.7pt;z-index:251658240;mso-height-percent:200;mso-height-percent:200;mso-width-relative:margin;mso-height-relative:margin" arcsize="10923f">
            <v:textbox style="mso-next-textbox:#_x0000_s1026;mso-fit-shape-to-text:t">
              <w:txbxContent>
                <w:p w:rsidR="00636E7F" w:rsidRDefault="00636E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BLA/SOP-HRD-05</w:t>
                  </w:r>
                </w:p>
                <w:p w:rsidR="00636E7F" w:rsidRPr="000831E6" w:rsidRDefault="00636E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636E7F" w:rsidRDefault="00636E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PENGAJUAN DAN KLAIM CUTI WILAYAH</w:t>
                  </w:r>
                </w:p>
                <w:p w:rsidR="00636E7F" w:rsidRPr="000831E6" w:rsidRDefault="00636E7F" w:rsidP="00636E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636E7F" w:rsidRPr="000831E6" w:rsidRDefault="00636E7F" w:rsidP="00636E7F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636E7F" w:rsidTr="00542554">
        <w:tc>
          <w:tcPr>
            <w:tcW w:w="1134" w:type="dxa"/>
          </w:tcPr>
          <w:p w:rsidR="00636E7F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636E7F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636E7F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636E7F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636E7F" w:rsidTr="00542554">
        <w:tc>
          <w:tcPr>
            <w:tcW w:w="1134" w:type="dxa"/>
            <w:vAlign w:val="center"/>
          </w:tcPr>
          <w:p w:rsidR="00636E7F" w:rsidRPr="00217E30" w:rsidRDefault="00636E7F" w:rsidP="00542554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636E7F" w:rsidRPr="00217E30" w:rsidRDefault="00636E7F" w:rsidP="00542554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636E7F" w:rsidRPr="00217E30" w:rsidRDefault="00636E7F" w:rsidP="00542554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6E7F" w:rsidRPr="00217E30" w:rsidRDefault="00636E7F" w:rsidP="00542554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636E7F" w:rsidTr="00542554">
        <w:tc>
          <w:tcPr>
            <w:tcW w:w="1134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542554">
        <w:tc>
          <w:tcPr>
            <w:tcW w:w="1134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542554">
        <w:tc>
          <w:tcPr>
            <w:tcW w:w="1134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636E7F" w:rsidTr="00542554">
        <w:tc>
          <w:tcPr>
            <w:tcW w:w="1134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36E7F" w:rsidRPr="000831E6" w:rsidRDefault="00636E7F" w:rsidP="00542554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636E7F" w:rsidRPr="000C67F1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C5481B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C5481B" w:rsidRPr="008E3F4F" w:rsidRDefault="00C5481B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5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481B" w:rsidRDefault="00C5481B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C5481B" w:rsidRDefault="00C5481B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C5481B" w:rsidRPr="008E3F4F" w:rsidRDefault="00C5481B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C5481B" w:rsidRPr="000C67F1" w:rsidRDefault="00C5481B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BLA/SOP-HRD-0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C5481B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C5481B" w:rsidRPr="008E3F4F" w:rsidRDefault="00C5481B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5481B" w:rsidRPr="000C67F1" w:rsidRDefault="00C5481B" w:rsidP="00145D39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C5481B" w:rsidRPr="008E3F4F" w:rsidRDefault="00C5481B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C5481B" w:rsidRPr="008E3F4F" w:rsidRDefault="00C5481B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C5481B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C5481B" w:rsidRPr="008E3F4F" w:rsidRDefault="00C5481B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5481B" w:rsidRPr="000C67F1" w:rsidRDefault="00C5481B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C5481B" w:rsidRPr="000C67F1" w:rsidRDefault="00C5481B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C5481B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C5481B" w:rsidRPr="008E3F4F" w:rsidRDefault="00C5481B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C5481B" w:rsidRPr="000C67F1" w:rsidRDefault="00C5481B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5481B" w:rsidRPr="00507929" w:rsidRDefault="00C5481B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C5481B" w:rsidRPr="00507929" w:rsidRDefault="00C5481B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C5481B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C5481B" w:rsidRPr="008E3F4F" w:rsidRDefault="00C5481B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C5481B" w:rsidRPr="000C67F1" w:rsidRDefault="00C5481B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5481B" w:rsidRPr="00507929" w:rsidRDefault="00C5481B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C5481B" w:rsidRPr="00507929" w:rsidRDefault="00C5481B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C5481B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C5481B" w:rsidRPr="008E3F4F" w:rsidRDefault="00C5481B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C5481B" w:rsidRPr="000C67F1" w:rsidRDefault="00C5481B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5481B" w:rsidRPr="00507929" w:rsidRDefault="00C5481B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C5481B" w:rsidRPr="00507929" w:rsidRDefault="00C5481B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542554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5425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5425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542554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BLA/SOP-HRD-05</w:t>
            </w:r>
          </w:p>
        </w:tc>
      </w:tr>
      <w:tr w:rsidR="00636E7F" w:rsidRPr="008E3F4F" w:rsidTr="00542554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C5481B" w:rsidP="00542554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</w:tr>
      <w:tr w:rsidR="00636E7F" w:rsidRPr="008E3F4F" w:rsidTr="00542554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542554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8E3F4F" w:rsidRDefault="00636E7F" w:rsidP="0054255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Cs w:val="28"/>
              </w:rPr>
              <w:t>SOP</w:t>
            </w:r>
            <w:r w:rsidRPr="00DF1316"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 </w:t>
            </w: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>PENGAJUAN DAN KLAIM CUTI KARYAWAN WILAYAH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507929" w:rsidRDefault="00636E7F" w:rsidP="00542554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 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sistem, p</w:t>
      </w:r>
      <w:r>
        <w:rPr>
          <w:rFonts w:ascii="Arial Narrow" w:hAnsi="Arial Narrow"/>
          <w:color w:val="000000"/>
          <w:sz w:val="20"/>
          <w:lang w:val="en-US"/>
        </w:rPr>
        <w:t>rosedur, dan aturan terkait proses pengajuan dan klaim cuti tahunan karyawan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Prosedur ini berlaku dan mengatur seluruh proses pengajuan dan klaim cuti karyawan khusus untuk karyawan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F54930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636E7F" w:rsidRPr="00B815C1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Normal</w:t>
      </w:r>
      <w:r>
        <w:rPr>
          <w:rFonts w:ascii="Arial Narrow" w:hAnsi="Arial Narrow"/>
          <w:color w:val="000000"/>
          <w:sz w:val="20"/>
          <w:lang w:val="en-US"/>
        </w:rPr>
        <w:tab/>
        <w:t>: Fasilitas libur istirahat bagi karyawan yang telah memiliki masa kerja minimal 12 bulan</w:t>
      </w:r>
      <w:r>
        <w:rPr>
          <w:rFonts w:ascii="Arial Narrow" w:hAnsi="Arial Narrow"/>
          <w:color w:val="000000"/>
          <w:sz w:val="20"/>
          <w:lang w:val="en-US"/>
        </w:rPr>
        <w:tab/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Istimewa</w:t>
      </w:r>
      <w:r>
        <w:rPr>
          <w:rFonts w:ascii="Arial Narrow" w:hAnsi="Arial Narrow"/>
          <w:color w:val="000000"/>
          <w:sz w:val="20"/>
          <w:lang w:val="en-US"/>
        </w:rPr>
        <w:tab/>
        <w:t>: Fasilitas libur bagi karyawan untuk hal-hal khusus yang diatur dalam UU Ketenagakerjaan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IDT</w:t>
      </w:r>
      <w:r>
        <w:rPr>
          <w:rFonts w:ascii="Arial Narrow" w:hAnsi="Arial Narrow"/>
          <w:color w:val="000000"/>
          <w:sz w:val="20"/>
          <w:lang w:val="en-US"/>
        </w:rPr>
        <w:tab/>
        <w:t>: Ijin Datang Terlambat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IPA</w:t>
      </w:r>
      <w:r>
        <w:rPr>
          <w:rFonts w:ascii="Arial Narrow" w:hAnsi="Arial Narrow"/>
          <w:color w:val="000000"/>
          <w:sz w:val="20"/>
          <w:lang w:val="en-US"/>
        </w:rPr>
        <w:tab/>
        <w:t>: Ijin Pulang Awal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AL</w:t>
      </w:r>
      <w:r>
        <w:rPr>
          <w:rFonts w:ascii="Arial Narrow" w:hAnsi="Arial Narrow"/>
          <w:color w:val="000000"/>
          <w:sz w:val="20"/>
          <w:lang w:val="en-US"/>
        </w:rPr>
        <w:tab/>
        <w:t>: Atasan Langsung - Atasan karyawan yang memiliki level jabatan setingkat diatasnya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right="282" w:hanging="218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ATL</w:t>
      </w:r>
      <w:r>
        <w:rPr>
          <w:rFonts w:ascii="Arial Narrow" w:hAnsi="Arial Narrow"/>
          <w:color w:val="000000"/>
          <w:sz w:val="20"/>
          <w:lang w:val="en-US"/>
        </w:rPr>
        <w:tab/>
        <w:t xml:space="preserve">: Atasan Tidak Langsung – Atasan karyawan yang memiliki level jabatan 2 level diatasnya namun masih 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right="282" w:hanging="218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 xml:space="preserve">  dalam area satu garis organisasi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BLA/SOP-HRD-05; SOP Pengajuan dan Klaim Cuti Karyawan Wilayah</w:t>
      </w:r>
    </w:p>
    <w:p w:rsidR="00636E7F" w:rsidRPr="00141EF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Memo No. 008-BLA-SBY-I-2020 “Memo Ketetapan Manajemen Wilayah”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>
        <w:rPr>
          <w:rFonts w:ascii="Arial Narrow" w:hAnsi="Arial Narrow"/>
          <w:color w:val="000000"/>
          <w:sz w:val="20"/>
          <w:lang w:val="en-US"/>
        </w:rPr>
        <w:tab/>
        <w:t>: Koordinator Wilayah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>
        <w:rPr>
          <w:rFonts w:ascii="Arial Narrow" w:hAnsi="Arial Narrow"/>
          <w:color w:val="000000"/>
          <w:sz w:val="20"/>
          <w:lang w:val="en-US"/>
        </w:rPr>
        <w:tab/>
        <w:t>: Kepala TP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>
        <w:rPr>
          <w:rFonts w:ascii="Arial Narrow" w:hAnsi="Arial Narrow"/>
          <w:color w:val="000000"/>
          <w:sz w:val="20"/>
          <w:lang w:val="en-US"/>
        </w:rPr>
        <w:tab/>
        <w:t>: Manager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636E7F" w:rsidRPr="00F46208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ADM-K</w:t>
      </w:r>
      <w:r>
        <w:rPr>
          <w:rFonts w:ascii="Arial Narrow" w:hAnsi="Arial Narrow"/>
          <w:color w:val="000000"/>
          <w:sz w:val="20"/>
          <w:lang w:val="en-US"/>
        </w:rPr>
        <w:tab/>
        <w:t>: Admin Kantor Cabang Sampit</w:t>
      </w:r>
    </w:p>
    <w:p w:rsidR="00636E7F" w:rsidRPr="00F54930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636E7F" w:rsidRDefault="00636E7F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Karyawan mengisi form pengajuan cuti yang tersedia di HRD atau di SDM-K Sampit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hanya diberikan bagi karyawan yang telah memiliki masa kerja minimal 12 bulan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Pengajuan dilakukan maksimal H-30 sebelum pelaksanaan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diberikan 2 kali dalam setahun/1 kali dalam 1 semester, dengan masing-masing durasi 14 hari</w:t>
      </w:r>
    </w:p>
    <w:p w:rsidR="00636E7F" w:rsidRPr="00776B8A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Pengajuan cuti terdiri dari 2, cuti untuk pelaksanaan pulang atau klaim cuti diuangkan</w:t>
      </w:r>
    </w:p>
    <w:p w:rsidR="00636E7F" w:rsidRDefault="00636E7F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yang sudah terisi kemudian dilakukan persetujuan oleh atasan langsung dan tidak langsung</w:t>
      </w:r>
    </w:p>
    <w:p w:rsidR="00636E7F" w:rsidRDefault="00636E7F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Klaim Cuti Diuangkan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yang sudah terisi dan sudah di acc oleh atasan langsung dan tidak langsung kemudian diserahkan ke MNG HRD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 HRD Check dan validasi pengajuan klaim cuti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mengadministrasi dan membuat pengajuan realisasi dana klaim cuti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menyerahkan berkas ke MNG FNC untuk di validasi</w:t>
      </w:r>
    </w:p>
    <w:p w:rsidR="00636E7F" w:rsidRPr="00776B8A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melakukan input ke data payroll gaji untuk direalisasikan bersama sesuai periode penggajian</w:t>
      </w:r>
    </w:p>
    <w:p w:rsidR="00636E7F" w:rsidRDefault="00636E7F" w:rsidP="00636E7F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Pulang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yang sudah terisi dan sudah di acc oleh atasan langsung dan tidak langsung kemudian diserahkan ke MNG HRD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 HRD Check dan validasi pengajuan klaim cuti</w:t>
      </w:r>
    </w:p>
    <w:p w:rsidR="00636E7F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melakukan koordinasi dengan PIC yang mengajukan untuk realisasi pembelian tiket transportasi</w:t>
      </w:r>
    </w:p>
    <w:p w:rsidR="00636E7F" w:rsidRPr="00776B8A" w:rsidRDefault="00636E7F" w:rsidP="00636E7F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mengajukan realisasi pembelian ke MNG HRD untuk di check</w:t>
      </w:r>
    </w:p>
    <w:p w:rsidR="00636E7F" w:rsidRPr="005B28DD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636E7F" w:rsidRPr="008E3F4F" w:rsidTr="00542554">
        <w:trPr>
          <w:trHeight w:val="300"/>
        </w:trPr>
        <w:tc>
          <w:tcPr>
            <w:tcW w:w="1683" w:type="dxa"/>
            <w:vMerge w:val="restart"/>
            <w:vAlign w:val="center"/>
          </w:tcPr>
          <w:p w:rsidR="00636E7F" w:rsidRPr="008E3F4F" w:rsidRDefault="00636E7F" w:rsidP="005425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E7F" w:rsidRPr="008E3F4F" w:rsidRDefault="00636E7F" w:rsidP="005425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636E7F" w:rsidRPr="00DF1316" w:rsidRDefault="00636E7F" w:rsidP="00542554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BLA/SOP-HRD-0</w:t>
            </w:r>
            <w:r w:rsidR="00433A32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636E7F" w:rsidRPr="008E3F4F" w:rsidTr="00542554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C5481B" w:rsidP="00542554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</w:tr>
      <w:tr w:rsidR="00636E7F" w:rsidRPr="008E3F4F" w:rsidTr="00542554">
        <w:trPr>
          <w:trHeight w:val="280"/>
        </w:trPr>
        <w:tc>
          <w:tcPr>
            <w:tcW w:w="1683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636E7F" w:rsidRPr="008E3F4F" w:rsidTr="00542554">
        <w:trPr>
          <w:trHeight w:val="300"/>
        </w:trPr>
        <w:tc>
          <w:tcPr>
            <w:tcW w:w="1683" w:type="dxa"/>
            <w:vMerge/>
            <w:vAlign w:val="center"/>
          </w:tcPr>
          <w:p w:rsidR="00636E7F" w:rsidRPr="008E3F4F" w:rsidRDefault="00636E7F" w:rsidP="00542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636E7F" w:rsidRPr="008E3F4F" w:rsidRDefault="00433A32" w:rsidP="0054255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Cs w:val="28"/>
              </w:rPr>
              <w:t>SOP</w:t>
            </w:r>
            <w:r w:rsidRPr="00DF1316"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 </w:t>
            </w: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>PENGAJUAN DAN KLAIM CUTI KARYAWAN WILAYAH</w:t>
            </w:r>
          </w:p>
        </w:tc>
        <w:tc>
          <w:tcPr>
            <w:tcW w:w="1701" w:type="dxa"/>
            <w:vAlign w:val="center"/>
          </w:tcPr>
          <w:p w:rsidR="00636E7F" w:rsidRPr="008E3F4F" w:rsidRDefault="00636E7F" w:rsidP="00542554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636E7F" w:rsidRPr="00433A32" w:rsidRDefault="00636E7F" w:rsidP="00433A32">
            <w:pPr>
              <w:pStyle w:val="ListParagraph"/>
              <w:numPr>
                <w:ilvl w:val="0"/>
                <w:numId w:val="7"/>
              </w:numPr>
              <w:tabs>
                <w:tab w:val="left" w:pos="1332"/>
              </w:tabs>
              <w:spacing w:after="0"/>
              <w:ind w:left="251" w:right="57" w:hanging="142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433A32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dari 3</w:t>
            </w:r>
          </w:p>
        </w:tc>
      </w:tr>
    </w:tbl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C5481B" w:rsidRDefault="00636E7F" w:rsidP="00C5481B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Staf HRD mengajukan realisasi pembelian ke MNG FNC untuk di validasi</w:t>
      </w:r>
    </w:p>
    <w:p w:rsidR="00C5481B" w:rsidRDefault="00636E7F" w:rsidP="00C5481B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 w:rsidRPr="00C5481B">
        <w:rPr>
          <w:rFonts w:ascii="Arial Narrow" w:hAnsi="Arial Narrow"/>
          <w:color w:val="000000"/>
          <w:sz w:val="20"/>
          <w:lang w:val="en-US"/>
        </w:rPr>
        <w:t>Staf HRD menyerahkan berkas yang sudah di validasi ke Staf FNC untuk dilakukan realisasi pembelian</w:t>
      </w:r>
    </w:p>
    <w:p w:rsidR="00C5481B" w:rsidRDefault="00636E7F" w:rsidP="00C5481B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 w:rsidRPr="00C5481B">
        <w:rPr>
          <w:rFonts w:ascii="Arial Narrow" w:hAnsi="Arial Narrow"/>
          <w:color w:val="000000"/>
          <w:sz w:val="20"/>
          <w:lang w:val="en-US"/>
        </w:rPr>
        <w:t>Setelah pembayaran dilakukan dan terkonfirmasi terbit tiket, kemudian Staf HRD menyerahkan tiket ke PIC</w:t>
      </w:r>
    </w:p>
    <w:p w:rsidR="00C5481B" w:rsidRDefault="00636E7F" w:rsidP="00C5481B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 w:rsidRPr="00C5481B">
        <w:rPr>
          <w:rFonts w:ascii="Arial Narrow" w:hAnsi="Arial Narrow"/>
          <w:color w:val="000000"/>
          <w:sz w:val="20"/>
          <w:lang w:val="en-US"/>
        </w:rPr>
        <w:t>Staf HRD input realisasi biaya pelaksanaan cuti sementara di worksheet payroll dan menambahkannya setelah seluruh realisasi terlaksana. Untuk biaya travel dan bis, PIC bisa melakukan klaim melalui kas Operasional TP</w:t>
      </w:r>
    </w:p>
    <w:p w:rsidR="00C5481B" w:rsidRDefault="00636E7F" w:rsidP="00C5481B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 w:rsidRPr="00C5481B">
        <w:rPr>
          <w:rFonts w:ascii="Arial Narrow" w:hAnsi="Arial Narrow"/>
          <w:color w:val="000000"/>
          <w:sz w:val="20"/>
          <w:lang w:val="en-US"/>
        </w:rPr>
        <w:t>Staf HRD input data realisasi cuti karyawan di database kontrol cuti</w:t>
      </w:r>
    </w:p>
    <w:p w:rsidR="00636E7F" w:rsidRPr="00C5481B" w:rsidRDefault="00636E7F" w:rsidP="00C5481B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  <w:r w:rsidRPr="00C5481B">
        <w:rPr>
          <w:rFonts w:ascii="Arial Narrow" w:hAnsi="Arial Narrow"/>
          <w:color w:val="000000"/>
          <w:sz w:val="20"/>
          <w:lang w:val="en-US"/>
        </w:rPr>
        <w:t>PIC yang melaksanakan cuti wajib melakukan handover pekerjaan ke karyawan/atasan langsung dengan melampirkan bukti Berita Acara Serah Terima Pekerjaan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36E7F" w:rsidRPr="00DF7211" w:rsidRDefault="00636E7F" w:rsidP="00DF7211">
      <w:pPr>
        <w:pBdr>
          <w:top w:val="nil"/>
          <w:left w:val="nil"/>
          <w:bottom w:val="nil"/>
          <w:right w:val="nil"/>
          <w:between w:val="nil"/>
        </w:pBdr>
        <w:spacing w:after="0"/>
        <w:ind w:right="284" w:firstLine="567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DF7211">
        <w:rPr>
          <w:rFonts w:ascii="Arial Narrow" w:hAnsi="Arial Narrow"/>
          <w:b/>
          <w:color w:val="000000"/>
          <w:sz w:val="20"/>
          <w:lang w:val="en-US"/>
        </w:rPr>
        <w:t>Cuti Karyawan Pusat</w:t>
      </w:r>
    </w:p>
    <w:p w:rsidR="00DF7211" w:rsidRDefault="00636E7F" w:rsidP="00DF721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DF7211">
        <w:rPr>
          <w:rFonts w:ascii="Arial Narrow" w:hAnsi="Arial Narrow"/>
          <w:color w:val="000000"/>
          <w:sz w:val="20"/>
          <w:lang w:val="en-US"/>
        </w:rPr>
        <w:t>Form yang sudah terisi dan sudah di acc oleh atasan langsung dan tidak langsung kemudian diserahkan ke MNG HRD</w:t>
      </w:r>
    </w:p>
    <w:p w:rsidR="00DF7211" w:rsidRDefault="00636E7F" w:rsidP="00DF721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DF7211">
        <w:rPr>
          <w:rFonts w:ascii="Arial Narrow" w:hAnsi="Arial Narrow"/>
          <w:color w:val="000000"/>
          <w:sz w:val="20"/>
          <w:lang w:val="en-US"/>
        </w:rPr>
        <w:t>MNG HRD Check dan validasi pengajuan cuti</w:t>
      </w:r>
    </w:p>
    <w:p w:rsidR="00DF7211" w:rsidRDefault="00636E7F" w:rsidP="00DF721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DF7211">
        <w:rPr>
          <w:rFonts w:ascii="Arial Narrow" w:hAnsi="Arial Narrow"/>
          <w:color w:val="000000"/>
          <w:sz w:val="20"/>
          <w:lang w:val="en-US"/>
        </w:rPr>
        <w:t>PIC yang melaksanakan cuti wajib melakukan handover pekerjaan ke karyawan/atasan langsung dengan melampirkan bukti Berita Acara Serah Terima Pekerjaan</w:t>
      </w:r>
    </w:p>
    <w:p w:rsidR="00DF7211" w:rsidRDefault="00636E7F" w:rsidP="00DF721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DF7211">
        <w:rPr>
          <w:rFonts w:ascii="Arial Narrow" w:hAnsi="Arial Narrow"/>
          <w:color w:val="000000"/>
          <w:sz w:val="20"/>
          <w:lang w:val="en-US"/>
        </w:rPr>
        <w:t>Selama pelaksanaan cuti berlangsungm karyawan tetap harus siap apabila ada hal urgent untuk dihubungi</w:t>
      </w:r>
    </w:p>
    <w:p w:rsidR="00636E7F" w:rsidRPr="00DF7211" w:rsidRDefault="00636E7F" w:rsidP="00DF721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 w:rsidRPr="00DF7211">
        <w:rPr>
          <w:rFonts w:ascii="Arial Narrow" w:hAnsi="Arial Narrow"/>
          <w:color w:val="000000"/>
          <w:sz w:val="20"/>
          <w:lang w:val="en-US"/>
        </w:rPr>
        <w:t>Staf HRD update database kontrol cuti karyawan di worksheet database cuti karyawan</w:t>
      </w:r>
    </w:p>
    <w:p w:rsidR="00636E7F" w:rsidRDefault="00636E7F" w:rsidP="00636E7F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636E7F" w:rsidRDefault="00636E7F" w:rsidP="00636E7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Memastikan prosedur cuti dan ijin libur karyawan berjalan sesuai prosedur terlampir (Staf HRD)</w:t>
      </w:r>
    </w:p>
    <w:p w:rsidR="00636E7F" w:rsidRPr="007C71CB" w:rsidRDefault="00636E7F" w:rsidP="00636E7F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636E7F" w:rsidRDefault="000616B1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0616B1">
        <w:rPr>
          <w:rFonts w:ascii="Arial Narrow" w:hAnsi="Arial Narrow"/>
          <w:color w:val="000000"/>
          <w:sz w:val="20"/>
          <w:lang w:val="en-US"/>
        </w:rPr>
        <w:t>BLA/Hrdga-Fr-05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ab/>
        <w:t>: Form</w:t>
      </w:r>
      <w:r>
        <w:rPr>
          <w:rFonts w:ascii="Arial Narrow" w:hAnsi="Arial Narrow"/>
          <w:color w:val="000000"/>
          <w:sz w:val="20"/>
          <w:lang w:val="en-US"/>
        </w:rPr>
        <w:t>ulir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 Ijin Kerja</w:t>
      </w:r>
    </w:p>
    <w:p w:rsidR="00636E7F" w:rsidRDefault="000616B1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0616B1">
        <w:rPr>
          <w:rFonts w:ascii="Arial Narrow" w:hAnsi="Arial Narrow"/>
          <w:color w:val="000000"/>
          <w:sz w:val="20"/>
          <w:lang w:val="en-US"/>
        </w:rPr>
        <w:t>BLA/Hrdga-Lk-13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Lembar Kerja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 Database Kontrol Cuti Karyawan</w:t>
      </w:r>
    </w:p>
    <w:p w:rsidR="00636E7F" w:rsidRDefault="000616B1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0616B1">
        <w:rPr>
          <w:rFonts w:ascii="Arial Narrow" w:hAnsi="Arial Narrow"/>
          <w:color w:val="000000"/>
          <w:sz w:val="20"/>
          <w:lang w:val="en-US"/>
        </w:rPr>
        <w:t>BLA/Hrdga-Fr-06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ab/>
        <w:t>: Form Berita Acara Serah Terima Pekerjaan</w:t>
      </w:r>
    </w:p>
    <w:p w:rsidR="00636E7F" w:rsidRDefault="000616B1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Doc.</w:t>
      </w:r>
      <w:r w:rsidR="00636E7F">
        <w:rPr>
          <w:rFonts w:ascii="Arial Narrow" w:hAnsi="Arial Narrow"/>
          <w:color w:val="000000"/>
          <w:sz w:val="20"/>
          <w:lang w:val="en-US"/>
        </w:rPr>
        <w:t xml:space="preserve"> Eksternal</w:t>
      </w:r>
      <w:r w:rsidR="00636E7F"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 w:rsidR="00636E7F">
        <w:rPr>
          <w:rFonts w:ascii="Arial Narrow" w:hAnsi="Arial Narrow"/>
          <w:color w:val="000000"/>
          <w:sz w:val="20"/>
          <w:lang w:val="en-US"/>
        </w:rPr>
        <w:t>: Tiket Pesawat</w:t>
      </w:r>
    </w:p>
    <w:p w:rsidR="00636E7F" w:rsidRDefault="00636E7F" w:rsidP="00636E7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Memo No. 008-BLA-SBY-I-2020 “Memo Ketetapan Manajemen Wilayah”</w:t>
      </w:r>
    </w:p>
    <w:p w:rsidR="00636E7F" w:rsidRDefault="00636E7F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636E7F" w:rsidRDefault="00636E7F" w:rsidP="00636E7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0616B1" w:rsidRDefault="000616B1" w:rsidP="000616B1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0616B1">
        <w:rPr>
          <w:rFonts w:ascii="Arial Narrow" w:hAnsi="Arial Narrow"/>
          <w:color w:val="000000"/>
          <w:sz w:val="20"/>
          <w:lang w:val="en-US"/>
        </w:rPr>
        <w:t>BLA/Hrdga-Fr-05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0616B1" w:rsidRDefault="000616B1" w:rsidP="000616B1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0616B1">
        <w:rPr>
          <w:rFonts w:ascii="Arial Narrow" w:hAnsi="Arial Narrow"/>
          <w:color w:val="000000"/>
          <w:sz w:val="20"/>
          <w:lang w:val="en-US"/>
        </w:rPr>
        <w:t>BLA/Hrdga-Lk-13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  <w:r w:rsidRPr="000616B1">
        <w:rPr>
          <w:rFonts w:ascii="Arial Narrow" w:hAnsi="Arial Narrow"/>
          <w:color w:val="000000"/>
          <w:sz w:val="20"/>
          <w:lang w:val="en-US"/>
        </w:rPr>
        <w:t xml:space="preserve"> </w:t>
      </w:r>
    </w:p>
    <w:p w:rsidR="000616B1" w:rsidRDefault="000616B1" w:rsidP="000616B1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0616B1">
        <w:rPr>
          <w:rFonts w:ascii="Arial Narrow" w:hAnsi="Arial Narrow"/>
          <w:color w:val="000000"/>
          <w:sz w:val="20"/>
          <w:lang w:val="en-US"/>
        </w:rPr>
        <w:t>BLA/Hrdga-Fr-06</w:t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  <w:r w:rsidRPr="000616B1">
        <w:rPr>
          <w:rFonts w:ascii="Arial Narrow" w:hAnsi="Arial Narrow"/>
          <w:color w:val="000000"/>
          <w:sz w:val="20"/>
          <w:lang w:val="en-US"/>
        </w:rPr>
        <w:t xml:space="preserve"> </w:t>
      </w:r>
    </w:p>
    <w:p w:rsidR="000616B1" w:rsidRDefault="000616B1" w:rsidP="000616B1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Doc. Eksternal</w:t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0616B1" w:rsidRPr="000616B1" w:rsidRDefault="000616B1" w:rsidP="000616B1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 w:rsidRPr="000616B1">
        <w:rPr>
          <w:rFonts w:ascii="Arial Narrow" w:hAnsi="Arial Narrow"/>
          <w:color w:val="000000"/>
          <w:sz w:val="20"/>
          <w:lang w:val="en-US"/>
        </w:rPr>
        <w:t>Memo No. 008-BLA-SBY-I-2020 “Memo Ketetapan Manajemen Wilayah”</w:t>
      </w:r>
      <w:r>
        <w:rPr>
          <w:rFonts w:ascii="Arial Narrow" w:hAnsi="Arial Narrow"/>
          <w:color w:val="000000"/>
          <w:sz w:val="20"/>
          <w:lang w:val="en-US"/>
        </w:rPr>
        <w:t xml:space="preserve"> : Disimpan selama 60 Bulan</w:t>
      </w:r>
    </w:p>
    <w:p w:rsidR="000616B1" w:rsidRDefault="000616B1" w:rsidP="000616B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51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0616B1" w:rsidRDefault="000616B1" w:rsidP="00636E7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6E4226" w:rsidRDefault="006E4226"/>
    <w:sectPr w:rsidR="006E4226" w:rsidSect="007A70D6">
      <w:headerReference w:type="default" r:id="rId9"/>
      <w:footerReference w:type="first" r:id="rId10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DA6" w:rsidRDefault="007D6DA6" w:rsidP="007D6DA6">
      <w:pPr>
        <w:spacing w:after="0" w:line="240" w:lineRule="auto"/>
      </w:pPr>
      <w:r>
        <w:separator/>
      </w:r>
    </w:p>
  </w:endnote>
  <w:endnote w:type="continuationSeparator" w:id="0">
    <w:p w:rsidR="007D6DA6" w:rsidRDefault="007D6DA6" w:rsidP="007D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0B3" w:rsidRPr="009B281E" w:rsidRDefault="000616B1" w:rsidP="009B281E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DA6" w:rsidRDefault="007D6DA6" w:rsidP="007D6DA6">
      <w:pPr>
        <w:spacing w:after="0" w:line="240" w:lineRule="auto"/>
      </w:pPr>
      <w:r>
        <w:separator/>
      </w:r>
    </w:p>
  </w:footnote>
  <w:footnote w:type="continuationSeparator" w:id="0">
    <w:p w:rsidR="007D6DA6" w:rsidRDefault="007D6DA6" w:rsidP="007D6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0B3" w:rsidRPr="00C45619" w:rsidRDefault="000616B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69AB"/>
    <w:multiLevelType w:val="hybridMultilevel"/>
    <w:tmpl w:val="05026EA6"/>
    <w:lvl w:ilvl="0" w:tplc="091CDC5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2DB6B08"/>
    <w:multiLevelType w:val="multilevel"/>
    <w:tmpl w:val="4BA0CE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4.5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4">
    <w:nsid w:val="362205DF"/>
    <w:multiLevelType w:val="hybridMultilevel"/>
    <w:tmpl w:val="1124F4E0"/>
    <w:lvl w:ilvl="0" w:tplc="E2CC43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6">
    <w:nsid w:val="632B257E"/>
    <w:multiLevelType w:val="hybridMultilevel"/>
    <w:tmpl w:val="A006A40E"/>
    <w:lvl w:ilvl="0" w:tplc="9DBE28C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E7F"/>
    <w:rsid w:val="000616B1"/>
    <w:rsid w:val="00064461"/>
    <w:rsid w:val="00240841"/>
    <w:rsid w:val="0038767C"/>
    <w:rsid w:val="00433A32"/>
    <w:rsid w:val="00636E7F"/>
    <w:rsid w:val="006E4226"/>
    <w:rsid w:val="007D6DA6"/>
    <w:rsid w:val="00C5481B"/>
    <w:rsid w:val="00D5294C"/>
    <w:rsid w:val="00DF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6E7F"/>
    <w:rPr>
      <w:rFonts w:ascii="Calibri" w:eastAsia="Calibri" w:hAnsi="Calibri" w:cs="Calibri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E7F"/>
    <w:pPr>
      <w:ind w:left="720"/>
      <w:contextualSpacing/>
    </w:pPr>
  </w:style>
  <w:style w:type="table" w:styleId="TableGrid">
    <w:name w:val="Table Grid"/>
    <w:basedOn w:val="TableNormal"/>
    <w:uiPriority w:val="39"/>
    <w:rsid w:val="00636E7F"/>
    <w:pPr>
      <w:spacing w:after="0" w:line="240" w:lineRule="auto"/>
    </w:pPr>
    <w:rPr>
      <w:rFonts w:ascii="Calibri" w:eastAsia="Calibri" w:hAnsi="Calibri" w:cs="Calibri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791</Words>
  <Characters>4512</Characters>
  <Application>Microsoft Office Word</Application>
  <DocSecurity>0</DocSecurity>
  <Lines>37</Lines>
  <Paragraphs>10</Paragraphs>
  <ScaleCrop>false</ScaleCrop>
  <Company>HP</Company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Wahyu Eko Prasetyo</dc:creator>
  <cp:lastModifiedBy>Wahyu Eko Prasetyo</cp:lastModifiedBy>
  <cp:revision>5</cp:revision>
  <dcterms:created xsi:type="dcterms:W3CDTF">2021-04-29T03:25:00Z</dcterms:created>
  <dcterms:modified xsi:type="dcterms:W3CDTF">2021-05-11T02:50:00Z</dcterms:modified>
</cp:coreProperties>
</file>