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A72" w:rsidRPr="00AC3A72" w:rsidRDefault="00AC3A72" w:rsidP="00BD1D4A">
      <w:pPr>
        <w:pStyle w:val="Bibliography"/>
        <w:numPr>
          <w:ilvl w:val="0"/>
          <w:numId w:val="1"/>
        </w:numPr>
        <w:jc w:val="both"/>
        <w:rPr>
          <w:noProof/>
        </w:rPr>
      </w:pPr>
      <w:r w:rsidRPr="00AC3A72">
        <w:rPr>
          <w:noProof/>
          <w:color w:val="000000"/>
        </w:rPr>
        <w:fldChar w:fldCharType="begin"/>
      </w:r>
      <w:r w:rsidRPr="00AC3A72">
        <w:rPr>
          <w:noProof/>
          <w:color w:val="000000"/>
        </w:rPr>
        <w:instrText xml:space="preserve"> ADDIN ZOTERO_BIBL {"uncited":[],"omitted":[],"custom":[]} CSL_BIBLIOGRAPHY </w:instrText>
      </w:r>
      <w:r w:rsidRPr="00AC3A72">
        <w:rPr>
          <w:noProof/>
          <w:color w:val="000000"/>
        </w:rPr>
        <w:fldChar w:fldCharType="separate"/>
      </w:r>
      <w:r w:rsidRPr="00AC3A72">
        <w:rPr>
          <w:noProof/>
        </w:rPr>
        <w:t xml:space="preserve">A. Efendi dan D. O. Susanti, “BANTUAN HUKUM: HAK ASASI UNTUK ORANG MISKIN DAN TANGGUNG JAWAB ADVOKAT,” </w:t>
      </w:r>
      <w:r w:rsidRPr="00AC3A72">
        <w:rPr>
          <w:i/>
          <w:iCs/>
          <w:noProof/>
        </w:rPr>
        <w:t>Jurnal Hukum Saraswati</w:t>
      </w:r>
      <w:r w:rsidRPr="00AC3A72">
        <w:rPr>
          <w:noProof/>
        </w:rPr>
        <w:t>, vol. 3, no. 1, Mar 2021, doi: 10.36733/jhshs.v3i1.1858.</w:t>
      </w:r>
      <w:r w:rsidRPr="00AC3A72">
        <w:rPr>
          <w:noProof/>
        </w:rPr>
        <w:t xml:space="preserve"> </w:t>
      </w:r>
    </w:p>
    <w:p w:rsidR="00AC3A72" w:rsidRPr="00AC3A72" w:rsidRDefault="00AC3A72" w:rsidP="00AC3A72">
      <w:pPr>
        <w:pStyle w:val="Bibliography"/>
        <w:numPr>
          <w:ilvl w:val="0"/>
          <w:numId w:val="1"/>
        </w:numPr>
        <w:jc w:val="both"/>
        <w:rPr>
          <w:noProof/>
        </w:rPr>
      </w:pPr>
      <w:r w:rsidRPr="00AC3A72">
        <w:rPr>
          <w:noProof/>
        </w:rPr>
        <w:t xml:space="preserve">D. A. Mustaqim, Y. Samsiah, dan S. R. Nurfatiha, “PERAN ETIKA PROFESI HUKUM DALAM MENINGKATKAN PROFESIONALISME HUKUM DI INDONESIA,” </w:t>
      </w:r>
      <w:r w:rsidRPr="00AC3A72">
        <w:rPr>
          <w:i/>
          <w:iCs/>
          <w:noProof/>
        </w:rPr>
        <w:t>LE</w:t>
      </w:r>
      <w:bookmarkStart w:id="0" w:name="_GoBack"/>
      <w:bookmarkEnd w:id="0"/>
      <w:r w:rsidRPr="00AC3A72">
        <w:rPr>
          <w:i/>
          <w:iCs/>
          <w:noProof/>
        </w:rPr>
        <w:t>X LAGUENS: Jurnal Kajian Hukum dan Keadilan</w:t>
      </w:r>
      <w:r w:rsidRPr="00AC3A72">
        <w:rPr>
          <w:noProof/>
        </w:rPr>
        <w:t>, vol. 1, no. 2, hlm. 80–91, 2023, doi: 10.08221/lexlaguens.v1i2.13.</w:t>
      </w:r>
    </w:p>
    <w:p w:rsidR="00AC3A72" w:rsidRPr="00AC3A72" w:rsidRDefault="00AC3A72" w:rsidP="00AC3A72">
      <w:pPr>
        <w:pStyle w:val="Bibliography"/>
        <w:numPr>
          <w:ilvl w:val="0"/>
          <w:numId w:val="1"/>
        </w:numPr>
        <w:jc w:val="both"/>
        <w:rPr>
          <w:noProof/>
        </w:rPr>
      </w:pPr>
      <w:r w:rsidRPr="00AC3A72">
        <w:rPr>
          <w:noProof/>
        </w:rPr>
        <w:t xml:space="preserve">M. R. Y. Prawira, “Problematika Yuridis Praktik Pro Bono oleh Advokat: Tantangan Mewujudkan Perluasan Akses terhadap Keadilan di Indonesia,” </w:t>
      </w:r>
      <w:r w:rsidRPr="00AC3A72">
        <w:rPr>
          <w:i/>
          <w:iCs/>
          <w:noProof/>
        </w:rPr>
        <w:t>Forschungsforum Law Journal</w:t>
      </w:r>
      <w:r w:rsidRPr="00AC3A72">
        <w:rPr>
          <w:noProof/>
        </w:rPr>
        <w:t>, vol. 1, no. 02, Art. no. 02, Mei 2024.</w:t>
      </w:r>
    </w:p>
    <w:p w:rsidR="00AC3A72" w:rsidRPr="00AC3A72" w:rsidRDefault="00AC3A72" w:rsidP="00AC3A72">
      <w:pPr>
        <w:pStyle w:val="Bibliography"/>
        <w:numPr>
          <w:ilvl w:val="0"/>
          <w:numId w:val="1"/>
        </w:numPr>
        <w:jc w:val="both"/>
        <w:rPr>
          <w:noProof/>
        </w:rPr>
      </w:pPr>
      <w:r w:rsidRPr="00AC3A72">
        <w:rPr>
          <w:noProof/>
        </w:rPr>
        <w:t xml:space="preserve">R. T. Imani, E. S. N. Nurlailatri, P. D. U. Azzahra, L. Z. Satyanagama, N. C. Anggita, dan D. T. Istiqamah, “Implementasi Sistem E-Court Dalam Mewujudkan Asas Sederhana, Cepat, Dan Biaya Ringan Di Pengadilan Negeri,” </w:t>
      </w:r>
      <w:r w:rsidRPr="00AC3A72">
        <w:rPr>
          <w:i/>
          <w:iCs/>
          <w:noProof/>
        </w:rPr>
        <w:t>Jurnal Hukum dan Sosial Politik</w:t>
      </w:r>
      <w:r w:rsidRPr="00AC3A72">
        <w:rPr>
          <w:noProof/>
        </w:rPr>
        <w:t>, vol. 2, no. 2, hlm. 144–163, Mar 2024, doi: 10.59581/jhsp-widyakarya.v2i2.2883.</w:t>
      </w:r>
    </w:p>
    <w:p w:rsidR="00AC3A72" w:rsidRPr="00AC3A72" w:rsidRDefault="00AC3A72" w:rsidP="00AC3A72">
      <w:pPr>
        <w:pStyle w:val="Bibliography"/>
        <w:numPr>
          <w:ilvl w:val="0"/>
          <w:numId w:val="1"/>
        </w:numPr>
        <w:jc w:val="both"/>
        <w:rPr>
          <w:noProof/>
        </w:rPr>
      </w:pPr>
      <w:r w:rsidRPr="00AC3A72">
        <w:rPr>
          <w:noProof/>
        </w:rPr>
        <w:t>“KARAKTERISTIK PROFESI DAN PROFESI HUKUM KAITANNYA DENGAN ERA DIGITALISASI | JURNAL ILMIAH NUSANTARA.” Diakses: 20 Agustus 2024. [Daring]. Tersedia pada: https://ejurnal.kampusakademik.co.id/index.php/jinu/article/view/1649</w:t>
      </w:r>
      <w:r w:rsidRPr="00AC3A72">
        <w:rPr>
          <w:noProof/>
        </w:rPr>
        <w:t xml:space="preserve"> </w:t>
      </w:r>
    </w:p>
    <w:p w:rsidR="00AC3A72" w:rsidRPr="00AC3A72" w:rsidRDefault="00AC3A72" w:rsidP="00AC3A72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id-ID" w:eastAsia="zh-CN"/>
        </w:rPr>
      </w:pPr>
      <w:r w:rsidRPr="00AC3A72">
        <w:rPr>
          <w:rFonts w:ascii="Times New Roman" w:hAnsi="Times New Roman" w:cs="Times New Roman"/>
          <w:noProof/>
          <w:sz w:val="24"/>
          <w:szCs w:val="24"/>
          <w:lang w:val="id-ID" w:eastAsia="zh-CN"/>
        </w:rPr>
        <w:t>6.   Undang-undang Nomor 18 Tahun 2003 tentang Advokat</w:t>
      </w:r>
    </w:p>
    <w:p w:rsidR="00AC3A72" w:rsidRPr="00AC3A72" w:rsidRDefault="00AC3A72" w:rsidP="00AC3A72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id-ID" w:eastAsia="zh-CN"/>
        </w:rPr>
      </w:pPr>
      <w:r w:rsidRPr="00AC3A72">
        <w:rPr>
          <w:rFonts w:ascii="Times New Roman" w:hAnsi="Times New Roman" w:cs="Times New Roman"/>
          <w:noProof/>
          <w:sz w:val="24"/>
          <w:szCs w:val="24"/>
          <w:lang w:val="id-ID" w:eastAsia="zh-CN"/>
        </w:rPr>
        <w:t xml:space="preserve"> </w:t>
      </w:r>
    </w:p>
    <w:p w:rsidR="00AC3A72" w:rsidRPr="00AC3A72" w:rsidRDefault="00AC3A72" w:rsidP="00AC3A72">
      <w:pPr>
        <w:jc w:val="both"/>
        <w:rPr>
          <w:noProof/>
          <w:color w:val="000000"/>
          <w:sz w:val="16"/>
          <w:szCs w:val="16"/>
          <w:lang w:val="id-ID"/>
        </w:rPr>
      </w:pPr>
      <w:r w:rsidRPr="00AC3A72">
        <w:rPr>
          <w:rFonts w:ascii="Times New Roman" w:hAnsi="Times New Roman" w:cs="Times New Roman"/>
          <w:noProof/>
          <w:color w:val="000000"/>
          <w:sz w:val="24"/>
          <w:szCs w:val="24"/>
          <w:lang w:val="id-ID"/>
        </w:rPr>
        <w:fldChar w:fldCharType="end"/>
      </w:r>
    </w:p>
    <w:sectPr w:rsidR="00AC3A72" w:rsidRPr="00AC3A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663AA"/>
    <w:multiLevelType w:val="hybridMultilevel"/>
    <w:tmpl w:val="36B2A6EC"/>
    <w:lvl w:ilvl="0" w:tplc="39A0321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72"/>
    <w:rsid w:val="00711BBE"/>
    <w:rsid w:val="00AC3A72"/>
    <w:rsid w:val="00BD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98C48"/>
  <w15:chartTrackingRefBased/>
  <w15:docId w15:val="{54AF1A4A-9141-4402-9EA8-1D38EE19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AC3A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EliteBook</dc:creator>
  <cp:keywords/>
  <dc:description/>
  <cp:lastModifiedBy>HP EliteBook</cp:lastModifiedBy>
  <cp:revision>2</cp:revision>
  <dcterms:created xsi:type="dcterms:W3CDTF">2024-08-23T06:40:00Z</dcterms:created>
  <dcterms:modified xsi:type="dcterms:W3CDTF">2024-08-23T07:24:00Z</dcterms:modified>
</cp:coreProperties>
</file>