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5E598" w14:textId="77777777" w:rsidR="00432759" w:rsidRPr="00BF2B85" w:rsidRDefault="00432759" w:rsidP="00432759">
      <w:pPr>
        <w:pStyle w:val="Default"/>
        <w:ind w:firstLine="426"/>
        <w:jc w:val="center"/>
        <w:rPr>
          <w:b/>
          <w:bCs/>
          <w:sz w:val="20"/>
          <w:szCs w:val="20"/>
          <w:lang w:val="id-ID"/>
        </w:rPr>
      </w:pPr>
      <w:r w:rsidRPr="00BF2B85">
        <w:rPr>
          <w:b/>
          <w:bCs/>
          <w:sz w:val="20"/>
          <w:szCs w:val="20"/>
          <w:lang w:val="id-ID"/>
        </w:rPr>
        <w:t xml:space="preserve">Tabel </w:t>
      </w:r>
      <w:r>
        <w:rPr>
          <w:b/>
          <w:bCs/>
          <w:sz w:val="20"/>
          <w:szCs w:val="20"/>
          <w:lang w:val="id-ID"/>
        </w:rPr>
        <w:t xml:space="preserve">4. </w:t>
      </w:r>
      <w:r w:rsidRPr="00BF2B85">
        <w:rPr>
          <w:b/>
          <w:bCs/>
          <w:sz w:val="20"/>
          <w:szCs w:val="20"/>
          <w:lang w:val="id-ID"/>
        </w:rPr>
        <w:t>Sumber Daya Manusia BUMDESMA “Gempol Sejahtera”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1658"/>
        <w:gridCol w:w="1917"/>
        <w:gridCol w:w="4884"/>
      </w:tblGrid>
      <w:tr w:rsidR="00432759" w14:paraId="7EB4ECE3" w14:textId="77777777" w:rsidTr="00EF2EE7">
        <w:tc>
          <w:tcPr>
            <w:tcW w:w="562" w:type="dxa"/>
          </w:tcPr>
          <w:p w14:paraId="7BB5B6A1" w14:textId="77777777" w:rsidR="00432759" w:rsidRPr="00B42471" w:rsidRDefault="00432759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NO</w:t>
            </w:r>
          </w:p>
        </w:tc>
        <w:tc>
          <w:tcPr>
            <w:tcW w:w="1701" w:type="dxa"/>
          </w:tcPr>
          <w:p w14:paraId="052C4A75" w14:textId="77777777" w:rsidR="00432759" w:rsidRPr="00B42471" w:rsidRDefault="00432759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NAMA</w:t>
            </w:r>
          </w:p>
        </w:tc>
        <w:tc>
          <w:tcPr>
            <w:tcW w:w="1985" w:type="dxa"/>
          </w:tcPr>
          <w:p w14:paraId="0F3129AC" w14:textId="77777777" w:rsidR="00432759" w:rsidRPr="00B42471" w:rsidRDefault="00432759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JABATAN</w:t>
            </w:r>
          </w:p>
        </w:tc>
        <w:tc>
          <w:tcPr>
            <w:tcW w:w="5102" w:type="dxa"/>
          </w:tcPr>
          <w:p w14:paraId="6C1863AE" w14:textId="77777777" w:rsidR="00432759" w:rsidRPr="00B42471" w:rsidRDefault="00432759" w:rsidP="00EF2EE7">
            <w:pPr>
              <w:pStyle w:val="Default"/>
              <w:jc w:val="center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TUGAS POKOK DAN FUNGSI</w:t>
            </w:r>
          </w:p>
        </w:tc>
      </w:tr>
      <w:tr w:rsidR="00432759" w14:paraId="27790977" w14:textId="77777777" w:rsidTr="00EF2EE7">
        <w:tc>
          <w:tcPr>
            <w:tcW w:w="562" w:type="dxa"/>
          </w:tcPr>
          <w:p w14:paraId="7DF0C935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1</w:t>
            </w:r>
          </w:p>
        </w:tc>
        <w:tc>
          <w:tcPr>
            <w:tcW w:w="1701" w:type="dxa"/>
          </w:tcPr>
          <w:p w14:paraId="1963E321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Abdul Khafidz</w:t>
            </w:r>
          </w:p>
        </w:tc>
        <w:tc>
          <w:tcPr>
            <w:tcW w:w="1985" w:type="dxa"/>
          </w:tcPr>
          <w:p w14:paraId="280D199E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Direktur</w:t>
            </w:r>
          </w:p>
        </w:tc>
        <w:tc>
          <w:tcPr>
            <w:tcW w:w="5102" w:type="dxa"/>
          </w:tcPr>
          <w:p w14:paraId="199C97D2" w14:textId="77777777" w:rsidR="00432759" w:rsidRPr="00B42471" w:rsidRDefault="00432759" w:rsidP="00EF2EE7">
            <w:pPr>
              <w:suppressAutoHyphens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</w:rPr>
              <w:t>Bertanggung jawab seluruh operasional kegiatan BUMDESMA; Merencanakan dan mengelola strategi bisnis untuk mencapai tujuan BUMDESMA; Mengawasi operasional dan keuangan untuk memastikan efisiensi dan transparansi; Memimpin dan mengembangkan tim serta mengelola sumber daya manusia; Menyusun kebijakan dan prosedur sesuai peraturan, serta mengimplementasikannya; Membangun hubungan dengan masyarakat dan stakeholder, serta memelihara aset BUMDESMA; Mengambil keputusan strategis untuk mendukung keberlanjutan dan inovasi usaha.</w:t>
            </w:r>
          </w:p>
        </w:tc>
      </w:tr>
      <w:tr w:rsidR="00432759" w14:paraId="54F89117" w14:textId="77777777" w:rsidTr="00EF2EE7">
        <w:tc>
          <w:tcPr>
            <w:tcW w:w="562" w:type="dxa"/>
          </w:tcPr>
          <w:p w14:paraId="696CDA38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2</w:t>
            </w:r>
          </w:p>
        </w:tc>
        <w:tc>
          <w:tcPr>
            <w:tcW w:w="1701" w:type="dxa"/>
          </w:tcPr>
          <w:p w14:paraId="0FFC74D5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Nasikhin, SE</w:t>
            </w:r>
          </w:p>
        </w:tc>
        <w:tc>
          <w:tcPr>
            <w:tcW w:w="1985" w:type="dxa"/>
          </w:tcPr>
          <w:p w14:paraId="631AC4BA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Manager Tata Usaha</w:t>
            </w:r>
          </w:p>
        </w:tc>
        <w:tc>
          <w:tcPr>
            <w:tcW w:w="5102" w:type="dxa"/>
          </w:tcPr>
          <w:p w14:paraId="14F9FA00" w14:textId="77777777" w:rsidR="00432759" w:rsidRPr="00B42471" w:rsidRDefault="00432759" w:rsidP="00EF2EE7">
            <w:pPr>
              <w:suppressAutoHyphens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</w:rPr>
              <w:t>Mengelola administrasi dan dokumentasi kegiatan BUMDESMA; Mengatur korespondensi dan komunikasi internal serta eksternal; Menyusun laporan keuangan dan non-keuangan secara berkala; Memastikan kepatuhan terhadap prosedur dan regulasi yang berlaku; Mengelola arsip dan data penting terkait operasional BUMDESMA.</w:t>
            </w:r>
          </w:p>
        </w:tc>
      </w:tr>
      <w:tr w:rsidR="00432759" w14:paraId="124BA174" w14:textId="77777777" w:rsidTr="00EF2EE7">
        <w:tc>
          <w:tcPr>
            <w:tcW w:w="562" w:type="dxa"/>
          </w:tcPr>
          <w:p w14:paraId="5EE2F6F2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3</w:t>
            </w:r>
          </w:p>
        </w:tc>
        <w:tc>
          <w:tcPr>
            <w:tcW w:w="1701" w:type="dxa"/>
          </w:tcPr>
          <w:p w14:paraId="442888B7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Maulidlotul Dwi Kurniawati, SP</w:t>
            </w:r>
          </w:p>
        </w:tc>
        <w:tc>
          <w:tcPr>
            <w:tcW w:w="1985" w:type="dxa"/>
          </w:tcPr>
          <w:p w14:paraId="6211B669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Manager Keuangan</w:t>
            </w:r>
          </w:p>
        </w:tc>
        <w:tc>
          <w:tcPr>
            <w:tcW w:w="5102" w:type="dxa"/>
          </w:tcPr>
          <w:p w14:paraId="5C8FC37E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Mengelola keuangan BUMDESMA, termasuk perencanaan, penganggaran, dan pengeluaran; Menyusun dan menyajikan laporan keuangan secara berkala; Mengawasi arus kas dan memastikan likuiditas perusahaan; Mengelola pembukuan dan pencatatan transaksi keuangan; Memastikan kepatuhan terhadap regulasi keuangan dan standar akuntansi.</w:t>
            </w:r>
          </w:p>
        </w:tc>
      </w:tr>
      <w:tr w:rsidR="00432759" w14:paraId="3E1225DE" w14:textId="77777777" w:rsidTr="00EF2EE7">
        <w:tc>
          <w:tcPr>
            <w:tcW w:w="562" w:type="dxa"/>
          </w:tcPr>
          <w:p w14:paraId="7A7D8919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4</w:t>
            </w:r>
          </w:p>
        </w:tc>
        <w:tc>
          <w:tcPr>
            <w:tcW w:w="1701" w:type="dxa"/>
          </w:tcPr>
          <w:p w14:paraId="3D01797F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Putri Hariyati</w:t>
            </w:r>
          </w:p>
        </w:tc>
        <w:tc>
          <w:tcPr>
            <w:tcW w:w="1985" w:type="dxa"/>
          </w:tcPr>
          <w:p w14:paraId="7C9EC8E3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Staff</w:t>
            </w:r>
          </w:p>
        </w:tc>
        <w:tc>
          <w:tcPr>
            <w:tcW w:w="5102" w:type="dxa"/>
          </w:tcPr>
          <w:p w14:paraId="728D9ECD" w14:textId="77777777" w:rsidR="00432759" w:rsidRPr="00B42471" w:rsidRDefault="00432759" w:rsidP="00EF2EE7">
            <w:pPr>
              <w:pStyle w:val="Default"/>
              <w:jc w:val="both"/>
              <w:rPr>
                <w:rFonts w:asciiTheme="majorBidi" w:hAnsiTheme="majorBidi" w:cstheme="majorBidi"/>
                <w:sz w:val="20"/>
                <w:szCs w:val="20"/>
                <w:lang w:val="id-ID"/>
              </w:rPr>
            </w:pP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Mendukung administrasi dan operasional sehari-hari BUMDESMA</w:t>
            </w: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; </w:t>
            </w: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Mengelola dokumen dan arsip yang terkait dengan kegiatan BUMDESMA</w:t>
            </w: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; </w:t>
            </w: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Melaksanakan tugas-tugas teknis sesuai dengan arahan manajer atau pimpinan</w:t>
            </w: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; </w:t>
            </w: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Membantu dalam pelaksanaan program dan kegiatan yang dijalankan oleh BUMDESMA</w:t>
            </w:r>
            <w:r>
              <w:rPr>
                <w:rFonts w:asciiTheme="majorBidi" w:hAnsiTheme="majorBidi" w:cstheme="majorBidi"/>
                <w:sz w:val="20"/>
                <w:szCs w:val="20"/>
                <w:lang w:val="id-ID"/>
              </w:rPr>
              <w:t xml:space="preserve">; </w:t>
            </w:r>
            <w:r w:rsidRPr="00B42471">
              <w:rPr>
                <w:rFonts w:asciiTheme="majorBidi" w:hAnsiTheme="majorBidi" w:cstheme="majorBidi"/>
                <w:sz w:val="20"/>
                <w:szCs w:val="20"/>
                <w:lang w:val="id-ID"/>
              </w:rPr>
              <w:t>Berkoordinasi dengan tim untuk memastikan kelancaran operasional organisasi.</w:t>
            </w:r>
          </w:p>
        </w:tc>
      </w:tr>
    </w:tbl>
    <w:p w14:paraId="5943982E" w14:textId="77777777" w:rsidR="00432759" w:rsidRDefault="00432759" w:rsidP="00432759">
      <w:pPr>
        <w:pStyle w:val="Default"/>
        <w:ind w:firstLine="426"/>
        <w:jc w:val="both"/>
        <w:rPr>
          <w:sz w:val="20"/>
          <w:szCs w:val="20"/>
          <w:lang w:val="id-ID"/>
        </w:rPr>
      </w:pPr>
    </w:p>
    <w:p w14:paraId="37E6144C" w14:textId="77777777" w:rsidR="00E412CA" w:rsidRDefault="00E412CA"/>
    <w:sectPr w:rsidR="00E412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759"/>
    <w:rsid w:val="00432759"/>
    <w:rsid w:val="00E4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076B"/>
  <w15:chartTrackingRefBased/>
  <w15:docId w15:val="{88F793B4-25BF-489E-89E7-E3A6D12C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7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75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327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2024-08-16T02:56:00Z</dcterms:created>
  <dcterms:modified xsi:type="dcterms:W3CDTF">2024-08-16T02:56:00Z</dcterms:modified>
</cp:coreProperties>
</file>