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D6" w:rsidRPr="00B603B3" w:rsidRDefault="00F70AF3" w:rsidP="00B603B3">
      <w:pPr>
        <w:pStyle w:val="ListParagraph"/>
        <w:numPr>
          <w:ilvl w:val="0"/>
          <w:numId w:val="1"/>
        </w:numPr>
        <w:rPr>
          <w:b/>
        </w:rPr>
      </w:pPr>
      <w:r w:rsidRPr="00B603B3">
        <w:rPr>
          <w:b/>
        </w:rPr>
        <w:t>Blueprint Kontrol Diri</w:t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40"/>
        <w:gridCol w:w="1723"/>
        <w:gridCol w:w="2053"/>
        <w:gridCol w:w="1368"/>
        <w:gridCol w:w="1529"/>
        <w:gridCol w:w="1713"/>
      </w:tblGrid>
      <w:tr w:rsidR="00414904" w:rsidTr="00BA4A44">
        <w:tc>
          <w:tcPr>
            <w:tcW w:w="540" w:type="dxa"/>
          </w:tcPr>
          <w:p w:rsidR="00414904" w:rsidRDefault="00414904">
            <w:r>
              <w:t>No</w:t>
            </w:r>
          </w:p>
        </w:tc>
        <w:tc>
          <w:tcPr>
            <w:tcW w:w="1723" w:type="dxa"/>
          </w:tcPr>
          <w:p w:rsidR="00414904" w:rsidRDefault="00414904">
            <w:r>
              <w:t>Aspek-aspek</w:t>
            </w:r>
          </w:p>
        </w:tc>
        <w:tc>
          <w:tcPr>
            <w:tcW w:w="2053" w:type="dxa"/>
          </w:tcPr>
          <w:p w:rsidR="00414904" w:rsidRDefault="00414904">
            <w:r>
              <w:t>Indikator</w:t>
            </w:r>
          </w:p>
        </w:tc>
        <w:tc>
          <w:tcPr>
            <w:tcW w:w="1368" w:type="dxa"/>
          </w:tcPr>
          <w:p w:rsidR="00414904" w:rsidRDefault="00414904">
            <w:r>
              <w:t>Favourable</w:t>
            </w:r>
          </w:p>
        </w:tc>
        <w:tc>
          <w:tcPr>
            <w:tcW w:w="1529" w:type="dxa"/>
          </w:tcPr>
          <w:p w:rsidR="00414904" w:rsidRDefault="00414904">
            <w:r>
              <w:t>Unfavourable</w:t>
            </w:r>
          </w:p>
        </w:tc>
        <w:tc>
          <w:tcPr>
            <w:tcW w:w="1713" w:type="dxa"/>
          </w:tcPr>
          <w:p w:rsidR="00414904" w:rsidRDefault="00414904">
            <w:r>
              <w:t>Jumlah item</w:t>
            </w:r>
          </w:p>
        </w:tc>
      </w:tr>
      <w:tr w:rsidR="00B82F69" w:rsidTr="00BA4A44">
        <w:trPr>
          <w:trHeight w:val="950"/>
        </w:trPr>
        <w:tc>
          <w:tcPr>
            <w:tcW w:w="540" w:type="dxa"/>
            <w:vMerge w:val="restart"/>
          </w:tcPr>
          <w:p w:rsidR="00B82F69" w:rsidRDefault="00B82F69">
            <w:r>
              <w:t>1</w:t>
            </w:r>
          </w:p>
        </w:tc>
        <w:tc>
          <w:tcPr>
            <w:tcW w:w="1723" w:type="dxa"/>
            <w:vMerge w:val="restart"/>
          </w:tcPr>
          <w:p w:rsidR="00B82F69" w:rsidRDefault="00B82F69">
            <w:r>
              <w:t>Kemampuan mengontrol perilaku</w:t>
            </w:r>
          </w:p>
        </w:tc>
        <w:tc>
          <w:tcPr>
            <w:tcW w:w="2053" w:type="dxa"/>
          </w:tcPr>
          <w:p w:rsidR="00B82F69" w:rsidRDefault="00B82F69">
            <w:r>
              <w:t>Mampu mengontrol keinginan dalam dirinya</w:t>
            </w:r>
          </w:p>
        </w:tc>
        <w:tc>
          <w:tcPr>
            <w:tcW w:w="1368" w:type="dxa"/>
          </w:tcPr>
          <w:p w:rsidR="00B82F69" w:rsidRDefault="00071B8A">
            <w:r>
              <w:t>1,17</w:t>
            </w:r>
          </w:p>
        </w:tc>
        <w:tc>
          <w:tcPr>
            <w:tcW w:w="1529" w:type="dxa"/>
          </w:tcPr>
          <w:p w:rsidR="00B82F69" w:rsidRDefault="00071B8A">
            <w:r>
              <w:t>2,18</w:t>
            </w:r>
          </w:p>
        </w:tc>
        <w:tc>
          <w:tcPr>
            <w:tcW w:w="1713" w:type="dxa"/>
          </w:tcPr>
          <w:p w:rsidR="00B82F69" w:rsidRDefault="00071B8A">
            <w:r>
              <w:t>4</w:t>
            </w:r>
          </w:p>
        </w:tc>
      </w:tr>
      <w:tr w:rsidR="00B82F69" w:rsidTr="00BA4A44">
        <w:tc>
          <w:tcPr>
            <w:tcW w:w="540" w:type="dxa"/>
            <w:vMerge/>
          </w:tcPr>
          <w:p w:rsidR="00B82F69" w:rsidRDefault="00B82F69"/>
        </w:tc>
        <w:tc>
          <w:tcPr>
            <w:tcW w:w="1723" w:type="dxa"/>
            <w:vMerge/>
          </w:tcPr>
          <w:p w:rsidR="00B82F69" w:rsidRDefault="00B82F69"/>
        </w:tc>
        <w:tc>
          <w:tcPr>
            <w:tcW w:w="2053" w:type="dxa"/>
          </w:tcPr>
          <w:p w:rsidR="00B82F69" w:rsidRDefault="00B82F69">
            <w:r>
              <w:t>Mampu mengendalikan situasi di luar dirinya</w:t>
            </w:r>
          </w:p>
        </w:tc>
        <w:tc>
          <w:tcPr>
            <w:tcW w:w="1368" w:type="dxa"/>
          </w:tcPr>
          <w:p w:rsidR="00B82F69" w:rsidRDefault="00071B8A">
            <w:r>
              <w:t>3,19</w:t>
            </w:r>
          </w:p>
        </w:tc>
        <w:tc>
          <w:tcPr>
            <w:tcW w:w="1529" w:type="dxa"/>
          </w:tcPr>
          <w:p w:rsidR="00B82F69" w:rsidRDefault="00071B8A">
            <w:r>
              <w:t>4,20</w:t>
            </w:r>
          </w:p>
        </w:tc>
        <w:tc>
          <w:tcPr>
            <w:tcW w:w="1713" w:type="dxa"/>
          </w:tcPr>
          <w:p w:rsidR="00B82F69" w:rsidRDefault="00071B8A">
            <w:r>
              <w:t>4</w:t>
            </w:r>
          </w:p>
        </w:tc>
      </w:tr>
      <w:tr w:rsidR="001A0A75" w:rsidTr="00BA4A44">
        <w:tc>
          <w:tcPr>
            <w:tcW w:w="540" w:type="dxa"/>
            <w:vMerge w:val="restart"/>
          </w:tcPr>
          <w:p w:rsidR="001A0A75" w:rsidRDefault="001A0A75">
            <w:r>
              <w:t>2</w:t>
            </w:r>
          </w:p>
        </w:tc>
        <w:tc>
          <w:tcPr>
            <w:tcW w:w="1723" w:type="dxa"/>
            <w:vMerge w:val="restart"/>
          </w:tcPr>
          <w:p w:rsidR="001A0A75" w:rsidRDefault="001A0A75">
            <w:r>
              <w:t>Kontrol kognitif</w:t>
            </w:r>
          </w:p>
        </w:tc>
        <w:tc>
          <w:tcPr>
            <w:tcW w:w="2053" w:type="dxa"/>
          </w:tcPr>
          <w:p w:rsidR="001A0A75" w:rsidRDefault="001A0A75">
            <w:r>
              <w:t xml:space="preserve">Mampu menilai suatu keadaan lingkungannya dengan baik </w:t>
            </w:r>
          </w:p>
        </w:tc>
        <w:tc>
          <w:tcPr>
            <w:tcW w:w="1368" w:type="dxa"/>
          </w:tcPr>
          <w:p w:rsidR="001A0A75" w:rsidRDefault="00071B8A">
            <w:r>
              <w:t>5,21</w:t>
            </w:r>
          </w:p>
        </w:tc>
        <w:tc>
          <w:tcPr>
            <w:tcW w:w="1529" w:type="dxa"/>
          </w:tcPr>
          <w:p w:rsidR="001A0A75" w:rsidRDefault="00071B8A">
            <w:r>
              <w:t>6,22</w:t>
            </w:r>
          </w:p>
        </w:tc>
        <w:tc>
          <w:tcPr>
            <w:tcW w:w="1713" w:type="dxa"/>
          </w:tcPr>
          <w:p w:rsidR="001A0A75" w:rsidRDefault="00071B8A">
            <w:r>
              <w:t>4</w:t>
            </w:r>
          </w:p>
        </w:tc>
      </w:tr>
      <w:tr w:rsidR="001A0A75" w:rsidTr="00BA4A44">
        <w:tc>
          <w:tcPr>
            <w:tcW w:w="540" w:type="dxa"/>
            <w:vMerge/>
          </w:tcPr>
          <w:p w:rsidR="001A0A75" w:rsidRDefault="001A0A75"/>
        </w:tc>
        <w:tc>
          <w:tcPr>
            <w:tcW w:w="1723" w:type="dxa"/>
            <w:vMerge/>
          </w:tcPr>
          <w:p w:rsidR="001A0A75" w:rsidRDefault="001A0A75"/>
        </w:tc>
        <w:tc>
          <w:tcPr>
            <w:tcW w:w="2053" w:type="dxa"/>
          </w:tcPr>
          <w:p w:rsidR="001A0A75" w:rsidRDefault="001A0A75">
            <w:r>
              <w:t>Mampu melihat pengalaman yang tidak menyenangkan dari segi positif</w:t>
            </w:r>
          </w:p>
        </w:tc>
        <w:tc>
          <w:tcPr>
            <w:tcW w:w="1368" w:type="dxa"/>
          </w:tcPr>
          <w:p w:rsidR="001A0A75" w:rsidRDefault="00071B8A">
            <w:r>
              <w:t>7,23</w:t>
            </w:r>
          </w:p>
        </w:tc>
        <w:tc>
          <w:tcPr>
            <w:tcW w:w="1529" w:type="dxa"/>
          </w:tcPr>
          <w:p w:rsidR="001A0A75" w:rsidRDefault="00071B8A">
            <w:r>
              <w:t>8,24</w:t>
            </w:r>
          </w:p>
        </w:tc>
        <w:tc>
          <w:tcPr>
            <w:tcW w:w="1713" w:type="dxa"/>
          </w:tcPr>
          <w:p w:rsidR="001A0A75" w:rsidRDefault="00071B8A">
            <w:r>
              <w:t>4</w:t>
            </w:r>
          </w:p>
        </w:tc>
      </w:tr>
      <w:tr w:rsidR="001A0A75" w:rsidTr="00BA4A44">
        <w:trPr>
          <w:trHeight w:val="1453"/>
        </w:trPr>
        <w:tc>
          <w:tcPr>
            <w:tcW w:w="540" w:type="dxa"/>
            <w:vMerge/>
          </w:tcPr>
          <w:p w:rsidR="001A0A75" w:rsidRDefault="001A0A75"/>
        </w:tc>
        <w:tc>
          <w:tcPr>
            <w:tcW w:w="1723" w:type="dxa"/>
            <w:vMerge/>
          </w:tcPr>
          <w:p w:rsidR="001A0A75" w:rsidRDefault="001A0A75"/>
        </w:tc>
        <w:tc>
          <w:tcPr>
            <w:tcW w:w="2053" w:type="dxa"/>
          </w:tcPr>
          <w:p w:rsidR="001A0A75" w:rsidRDefault="001A0A75">
            <w:r>
              <w:t>Mampu melakukan penilaian situasi secara positif dengan positif dengan subyektif</w:t>
            </w:r>
          </w:p>
        </w:tc>
        <w:tc>
          <w:tcPr>
            <w:tcW w:w="1368" w:type="dxa"/>
          </w:tcPr>
          <w:p w:rsidR="001A0A75" w:rsidRDefault="00071B8A">
            <w:r>
              <w:t>9,25</w:t>
            </w:r>
          </w:p>
        </w:tc>
        <w:tc>
          <w:tcPr>
            <w:tcW w:w="1529" w:type="dxa"/>
          </w:tcPr>
          <w:p w:rsidR="001A0A75" w:rsidRDefault="00071B8A">
            <w:r>
              <w:t>10,26</w:t>
            </w:r>
          </w:p>
        </w:tc>
        <w:tc>
          <w:tcPr>
            <w:tcW w:w="1713" w:type="dxa"/>
          </w:tcPr>
          <w:p w:rsidR="001A0A75" w:rsidRDefault="00071B8A">
            <w:r>
              <w:t>4</w:t>
            </w:r>
          </w:p>
        </w:tc>
      </w:tr>
      <w:tr w:rsidR="007A327C" w:rsidTr="00BA4A44">
        <w:tc>
          <w:tcPr>
            <w:tcW w:w="540" w:type="dxa"/>
            <w:vMerge w:val="restart"/>
          </w:tcPr>
          <w:p w:rsidR="007A327C" w:rsidRDefault="00071B8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-90805</wp:posOffset>
                      </wp:positionH>
                      <wp:positionV relativeFrom="paragraph">
                        <wp:posOffset>2319020</wp:posOffset>
                      </wp:positionV>
                      <wp:extent cx="57531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53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60D24B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5pt,182.6pt" to="445.85pt,18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A327C">
              <w:t xml:space="preserve">3. </w:t>
            </w:r>
          </w:p>
        </w:tc>
        <w:tc>
          <w:tcPr>
            <w:tcW w:w="1723" w:type="dxa"/>
            <w:vMerge w:val="restart"/>
          </w:tcPr>
          <w:p w:rsidR="007A327C" w:rsidRDefault="007A327C">
            <w:r>
              <w:t>Kemampuan mengontrol keputusan</w:t>
            </w:r>
          </w:p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/>
          <w:p w:rsidR="00071B8A" w:rsidRDefault="00071B8A">
            <w:r>
              <w:t>Jumlah</w:t>
            </w:r>
          </w:p>
        </w:tc>
        <w:tc>
          <w:tcPr>
            <w:tcW w:w="2053" w:type="dxa"/>
          </w:tcPr>
          <w:p w:rsidR="007A327C" w:rsidRDefault="007A327C">
            <w:r>
              <w:t>Mampu mengambil tindakan atas masalah yang dihadapi</w:t>
            </w:r>
          </w:p>
        </w:tc>
        <w:tc>
          <w:tcPr>
            <w:tcW w:w="1368" w:type="dxa"/>
          </w:tcPr>
          <w:p w:rsidR="007A327C" w:rsidRDefault="00071B8A">
            <w:r>
              <w:t>11,27</w:t>
            </w:r>
          </w:p>
        </w:tc>
        <w:tc>
          <w:tcPr>
            <w:tcW w:w="1529" w:type="dxa"/>
          </w:tcPr>
          <w:p w:rsidR="007A327C" w:rsidRDefault="00071B8A">
            <w:r>
              <w:t>12,28</w:t>
            </w:r>
          </w:p>
        </w:tc>
        <w:tc>
          <w:tcPr>
            <w:tcW w:w="1713" w:type="dxa"/>
          </w:tcPr>
          <w:p w:rsidR="007A327C" w:rsidRDefault="00071B8A">
            <w:r>
              <w:t>4</w:t>
            </w:r>
          </w:p>
        </w:tc>
      </w:tr>
      <w:tr w:rsidR="007A327C" w:rsidTr="00BA4A44">
        <w:tc>
          <w:tcPr>
            <w:tcW w:w="540" w:type="dxa"/>
            <w:vMerge/>
          </w:tcPr>
          <w:p w:rsidR="007A327C" w:rsidRDefault="007A327C"/>
        </w:tc>
        <w:tc>
          <w:tcPr>
            <w:tcW w:w="1723" w:type="dxa"/>
            <w:vMerge/>
          </w:tcPr>
          <w:p w:rsidR="007A327C" w:rsidRDefault="007A327C"/>
        </w:tc>
        <w:tc>
          <w:tcPr>
            <w:tcW w:w="2053" w:type="dxa"/>
          </w:tcPr>
          <w:p w:rsidR="007A327C" w:rsidRDefault="007A327C">
            <w:r>
              <w:t>Mampu mengambil tindakan secara positif atas permasalahan yang dihadapinya</w:t>
            </w:r>
          </w:p>
        </w:tc>
        <w:tc>
          <w:tcPr>
            <w:tcW w:w="1368" w:type="dxa"/>
          </w:tcPr>
          <w:p w:rsidR="007A327C" w:rsidRDefault="00071B8A">
            <w:r>
              <w:t>13,29</w:t>
            </w:r>
          </w:p>
        </w:tc>
        <w:tc>
          <w:tcPr>
            <w:tcW w:w="1529" w:type="dxa"/>
          </w:tcPr>
          <w:p w:rsidR="007A327C" w:rsidRDefault="00071B8A">
            <w:r>
              <w:t>14,30</w:t>
            </w:r>
          </w:p>
        </w:tc>
        <w:tc>
          <w:tcPr>
            <w:tcW w:w="1713" w:type="dxa"/>
          </w:tcPr>
          <w:p w:rsidR="007A327C" w:rsidRDefault="00071B8A">
            <w:r>
              <w:t>4</w:t>
            </w:r>
          </w:p>
        </w:tc>
      </w:tr>
      <w:tr w:rsidR="007A327C" w:rsidTr="00BA4A44">
        <w:trPr>
          <w:trHeight w:val="1665"/>
        </w:trPr>
        <w:tc>
          <w:tcPr>
            <w:tcW w:w="540" w:type="dxa"/>
            <w:vMerge/>
          </w:tcPr>
          <w:p w:rsidR="007A327C" w:rsidRDefault="007A327C"/>
        </w:tc>
        <w:tc>
          <w:tcPr>
            <w:tcW w:w="1723" w:type="dxa"/>
            <w:vMerge/>
          </w:tcPr>
          <w:p w:rsidR="007A327C" w:rsidRDefault="007A327C"/>
        </w:tc>
        <w:tc>
          <w:tcPr>
            <w:tcW w:w="2053" w:type="dxa"/>
          </w:tcPr>
          <w:p w:rsidR="007A327C" w:rsidRDefault="007A327C">
            <w:r>
              <w:t>Mempertimbangkan dari berbagai sisi sebelum mengambil keputusan</w:t>
            </w:r>
          </w:p>
        </w:tc>
        <w:tc>
          <w:tcPr>
            <w:tcW w:w="1368" w:type="dxa"/>
          </w:tcPr>
          <w:p w:rsidR="007A327C" w:rsidRDefault="00071B8A">
            <w:r>
              <w:t>15,31</w:t>
            </w:r>
          </w:p>
          <w:p w:rsidR="000D2664" w:rsidRDefault="000D2664"/>
          <w:p w:rsidR="000D2664" w:rsidRDefault="000D2664"/>
          <w:p w:rsidR="000D2664" w:rsidRDefault="000D2664"/>
          <w:p w:rsidR="000D2664" w:rsidRDefault="000D2664"/>
          <w:p w:rsidR="000D2664" w:rsidRDefault="000D2664">
            <w:r>
              <w:t>16</w:t>
            </w:r>
          </w:p>
        </w:tc>
        <w:tc>
          <w:tcPr>
            <w:tcW w:w="1529" w:type="dxa"/>
          </w:tcPr>
          <w:p w:rsidR="007A327C" w:rsidRDefault="00071B8A">
            <w:r>
              <w:t>16,32</w:t>
            </w:r>
          </w:p>
          <w:p w:rsidR="000D2664" w:rsidRDefault="000D2664"/>
          <w:p w:rsidR="000D2664" w:rsidRDefault="000D2664"/>
          <w:p w:rsidR="000D2664" w:rsidRDefault="000D2664"/>
          <w:p w:rsidR="000D2664" w:rsidRDefault="000D2664"/>
          <w:p w:rsidR="000D2664" w:rsidRDefault="000D2664">
            <w:r>
              <w:t>16</w:t>
            </w:r>
          </w:p>
        </w:tc>
        <w:tc>
          <w:tcPr>
            <w:tcW w:w="1713" w:type="dxa"/>
          </w:tcPr>
          <w:p w:rsidR="007A327C" w:rsidRDefault="00071B8A">
            <w:r>
              <w:t>4</w:t>
            </w:r>
          </w:p>
          <w:p w:rsidR="000D2664" w:rsidRDefault="000D2664"/>
          <w:p w:rsidR="000D2664" w:rsidRDefault="000D2664"/>
          <w:p w:rsidR="000D2664" w:rsidRDefault="000D2664"/>
          <w:p w:rsidR="000D2664" w:rsidRDefault="000D2664"/>
          <w:p w:rsidR="000D2664" w:rsidRDefault="000D2664">
            <w:r>
              <w:t>32</w:t>
            </w:r>
          </w:p>
        </w:tc>
      </w:tr>
    </w:tbl>
    <w:p w:rsidR="00F70AF3" w:rsidRDefault="00F70AF3"/>
    <w:p w:rsidR="00F70AF3" w:rsidRDefault="00F70AF3">
      <w:pPr>
        <w:rPr>
          <w:b/>
        </w:rPr>
      </w:pPr>
    </w:p>
    <w:p w:rsidR="00BA4A44" w:rsidRDefault="00BA4A44">
      <w:pPr>
        <w:rPr>
          <w:b/>
        </w:rPr>
      </w:pPr>
    </w:p>
    <w:p w:rsidR="00BA4A44" w:rsidRDefault="00BA4A44">
      <w:pPr>
        <w:rPr>
          <w:b/>
        </w:rPr>
      </w:pPr>
    </w:p>
    <w:p w:rsidR="00BA4A44" w:rsidRDefault="00BA4A44">
      <w:pPr>
        <w:rPr>
          <w:b/>
        </w:rPr>
      </w:pPr>
    </w:p>
    <w:p w:rsidR="00BA4A44" w:rsidRDefault="00BA4A44">
      <w:pPr>
        <w:rPr>
          <w:b/>
        </w:rPr>
      </w:pPr>
    </w:p>
    <w:p w:rsidR="00BA4A44" w:rsidRDefault="00BA4A44">
      <w:pPr>
        <w:rPr>
          <w:b/>
        </w:rPr>
      </w:pPr>
    </w:p>
    <w:p w:rsidR="00BA4A44" w:rsidRDefault="00BA4A44">
      <w:pPr>
        <w:rPr>
          <w:b/>
        </w:rPr>
      </w:pPr>
    </w:p>
    <w:p w:rsidR="00BA4A44" w:rsidRDefault="00BA4A44">
      <w:pPr>
        <w:rPr>
          <w:b/>
        </w:rPr>
      </w:pPr>
    </w:p>
    <w:p w:rsidR="00F70AF3" w:rsidRPr="00BA4A44" w:rsidRDefault="00B603B3" w:rsidP="00BA4A44">
      <w:pPr>
        <w:pStyle w:val="ListParagraph"/>
        <w:numPr>
          <w:ilvl w:val="0"/>
          <w:numId w:val="1"/>
        </w:numPr>
        <w:rPr>
          <w:b/>
        </w:rPr>
      </w:pPr>
      <w:r w:rsidRPr="00BA4A44">
        <w:rPr>
          <w:b/>
        </w:rPr>
        <w:t>Blueprint Skala Dukungan Sosial Teman Sebaya</w:t>
      </w:r>
    </w:p>
    <w:p w:rsidR="00B603B3" w:rsidRPr="000F2FFB" w:rsidRDefault="000F2FFB" w:rsidP="000F2FFB">
      <w:pPr>
        <w:ind w:left="360"/>
        <w:rPr>
          <w:b/>
        </w:rPr>
      </w:pPr>
      <w:r>
        <w:rPr>
          <w:noProof/>
        </w:rPr>
        <w:drawing>
          <wp:anchor distT="0" distB="0" distL="0" distR="0" simplePos="0" relativeHeight="251661312" behindDoc="1" locked="0" layoutInCell="1" allowOverlap="1" wp14:anchorId="1FE58DC4" wp14:editId="447C58CB">
            <wp:simplePos x="0" y="0"/>
            <wp:positionH relativeFrom="page">
              <wp:posOffset>914400</wp:posOffset>
            </wp:positionH>
            <wp:positionV relativeFrom="paragraph">
              <wp:posOffset>285750</wp:posOffset>
            </wp:positionV>
            <wp:extent cx="6048375" cy="2314575"/>
            <wp:effectExtent l="0" t="0" r="9525" b="9525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70AF3" w:rsidRDefault="00F70AF3">
      <w:pPr>
        <w:rPr>
          <w:b/>
        </w:rPr>
      </w:pPr>
    </w:p>
    <w:p w:rsidR="00F70AF3" w:rsidRDefault="000F2FFB" w:rsidP="000F2FF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Blueprint Skala Prokrastinasi Akademik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7"/>
        <w:gridCol w:w="1671"/>
        <w:gridCol w:w="1963"/>
        <w:gridCol w:w="994"/>
        <w:gridCol w:w="850"/>
        <w:gridCol w:w="1813"/>
      </w:tblGrid>
      <w:tr w:rsidR="000F2FFB" w:rsidTr="00BA4A44">
        <w:trPr>
          <w:trHeight w:val="518"/>
        </w:trPr>
        <w:tc>
          <w:tcPr>
            <w:tcW w:w="2207" w:type="dxa"/>
            <w:vMerge w:val="restart"/>
          </w:tcPr>
          <w:p w:rsidR="000F2FFB" w:rsidRDefault="000F2FFB" w:rsidP="000F2FFB">
            <w:pPr>
              <w:pStyle w:val="TableParagraph"/>
              <w:spacing w:before="2" w:line="240" w:lineRule="auto"/>
              <w:jc w:val="left"/>
              <w:rPr>
                <w:b/>
              </w:rPr>
            </w:pPr>
          </w:p>
          <w:p w:rsidR="000F2FFB" w:rsidRDefault="000F2FFB" w:rsidP="000F2FFB">
            <w:pPr>
              <w:pStyle w:val="TableParagraph"/>
              <w:spacing w:line="240" w:lineRule="auto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Variabel</w:t>
            </w:r>
          </w:p>
        </w:tc>
        <w:tc>
          <w:tcPr>
            <w:tcW w:w="1671" w:type="dxa"/>
            <w:vMerge w:val="restart"/>
          </w:tcPr>
          <w:p w:rsidR="000F2FFB" w:rsidRDefault="000F2FFB" w:rsidP="000F2FFB">
            <w:pPr>
              <w:pStyle w:val="TableParagraph"/>
              <w:spacing w:before="2" w:line="240" w:lineRule="auto"/>
              <w:jc w:val="left"/>
              <w:rPr>
                <w:b/>
              </w:rPr>
            </w:pPr>
          </w:p>
          <w:p w:rsidR="000F2FFB" w:rsidRDefault="000F2FFB" w:rsidP="000F2FFB">
            <w:pPr>
              <w:pStyle w:val="TableParagraph"/>
              <w:spacing w:line="240" w:lineRule="auto"/>
              <w:ind w:left="528"/>
              <w:jc w:val="left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1963" w:type="dxa"/>
            <w:vMerge w:val="restart"/>
          </w:tcPr>
          <w:p w:rsidR="000F2FFB" w:rsidRDefault="000F2FFB" w:rsidP="000F2FFB">
            <w:pPr>
              <w:pStyle w:val="TableParagraph"/>
              <w:spacing w:before="2" w:line="240" w:lineRule="auto"/>
              <w:jc w:val="left"/>
              <w:rPr>
                <w:b/>
              </w:rPr>
            </w:pPr>
          </w:p>
          <w:p w:rsidR="000F2FFB" w:rsidRDefault="000F2FFB" w:rsidP="000F2FFB">
            <w:pPr>
              <w:pStyle w:val="TableParagraph"/>
              <w:spacing w:line="240" w:lineRule="auto"/>
              <w:ind w:left="542"/>
              <w:jc w:val="left"/>
              <w:rPr>
                <w:sz w:val="24"/>
              </w:rPr>
            </w:pPr>
            <w:r>
              <w:rPr>
                <w:sz w:val="24"/>
              </w:rPr>
              <w:t>Indikator</w:t>
            </w:r>
          </w:p>
        </w:tc>
        <w:tc>
          <w:tcPr>
            <w:tcW w:w="1844" w:type="dxa"/>
            <w:gridSpan w:val="2"/>
          </w:tcPr>
          <w:p w:rsidR="000F2FFB" w:rsidRDefault="000F2FFB" w:rsidP="000F2FFB">
            <w:pPr>
              <w:pStyle w:val="TableParagraph"/>
              <w:spacing w:line="268" w:lineRule="exact"/>
              <w:ind w:left="685" w:right="669"/>
              <w:rPr>
                <w:sz w:val="24"/>
              </w:rPr>
            </w:pPr>
            <w:r>
              <w:rPr>
                <w:sz w:val="24"/>
              </w:rPr>
              <w:t>Item</w:t>
            </w:r>
          </w:p>
        </w:tc>
        <w:tc>
          <w:tcPr>
            <w:tcW w:w="1813" w:type="dxa"/>
            <w:vMerge w:val="restart"/>
          </w:tcPr>
          <w:p w:rsidR="000F2FFB" w:rsidRDefault="000F2FFB" w:rsidP="000F2FFB">
            <w:pPr>
              <w:pStyle w:val="TableParagraph"/>
              <w:spacing w:before="2" w:line="240" w:lineRule="auto"/>
              <w:jc w:val="left"/>
              <w:rPr>
                <w:b/>
              </w:rPr>
            </w:pPr>
          </w:p>
          <w:p w:rsidR="000F2FFB" w:rsidRDefault="000F2FFB" w:rsidP="000F2FFB">
            <w:pPr>
              <w:pStyle w:val="TableParagraph"/>
              <w:spacing w:line="240" w:lineRule="auto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</w:tr>
      <w:tr w:rsidR="000F2FFB" w:rsidTr="00BA4A44">
        <w:trPr>
          <w:trHeight w:val="518"/>
        </w:trPr>
        <w:tc>
          <w:tcPr>
            <w:tcW w:w="2207" w:type="dxa"/>
            <w:vMerge/>
            <w:tcBorders>
              <w:top w:val="nil"/>
            </w:tcBorders>
          </w:tcPr>
          <w:p w:rsidR="000F2FFB" w:rsidRDefault="000F2FFB" w:rsidP="000F2FFB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vMerge/>
            <w:tcBorders>
              <w:top w:val="nil"/>
            </w:tcBorders>
          </w:tcPr>
          <w:p w:rsidR="000F2FFB" w:rsidRDefault="000F2FFB" w:rsidP="000F2FFB">
            <w:pPr>
              <w:rPr>
                <w:sz w:val="2"/>
                <w:szCs w:val="2"/>
              </w:rPr>
            </w:pPr>
          </w:p>
        </w:tc>
        <w:tc>
          <w:tcPr>
            <w:tcW w:w="1963" w:type="dxa"/>
            <w:vMerge/>
            <w:tcBorders>
              <w:top w:val="nil"/>
            </w:tcBorders>
          </w:tcPr>
          <w:p w:rsidR="000F2FFB" w:rsidRDefault="000F2FFB" w:rsidP="000F2FFB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:rsidR="000F2FFB" w:rsidRDefault="000F2FFB" w:rsidP="000F2FFB">
            <w:pPr>
              <w:pStyle w:val="TableParagraph"/>
              <w:spacing w:line="268" w:lineRule="exact"/>
              <w:ind w:left="10"/>
              <w:rPr>
                <w:i/>
                <w:sz w:val="24"/>
              </w:rPr>
            </w:pPr>
            <w:r>
              <w:rPr>
                <w:i/>
                <w:sz w:val="24"/>
              </w:rPr>
              <w:t>F</w:t>
            </w:r>
          </w:p>
        </w:tc>
        <w:tc>
          <w:tcPr>
            <w:tcW w:w="850" w:type="dxa"/>
          </w:tcPr>
          <w:p w:rsidR="000F2FFB" w:rsidRDefault="000F2FFB" w:rsidP="000F2FFB">
            <w:pPr>
              <w:pStyle w:val="TableParagraph"/>
              <w:spacing w:line="268" w:lineRule="exact"/>
              <w:ind w:left="92" w:right="81"/>
              <w:rPr>
                <w:i/>
                <w:sz w:val="24"/>
              </w:rPr>
            </w:pPr>
            <w:r>
              <w:rPr>
                <w:i/>
                <w:sz w:val="24"/>
              </w:rPr>
              <w:t>Un</w:t>
            </w:r>
          </w:p>
        </w:tc>
        <w:tc>
          <w:tcPr>
            <w:tcW w:w="1813" w:type="dxa"/>
            <w:vMerge/>
            <w:tcBorders>
              <w:top w:val="nil"/>
            </w:tcBorders>
          </w:tcPr>
          <w:p w:rsidR="000F2FFB" w:rsidRDefault="000F2FFB" w:rsidP="000F2FFB">
            <w:pPr>
              <w:rPr>
                <w:sz w:val="2"/>
                <w:szCs w:val="2"/>
              </w:rPr>
            </w:pPr>
          </w:p>
        </w:tc>
      </w:tr>
      <w:tr w:rsidR="000F2FFB" w:rsidTr="00BA4A44">
        <w:trPr>
          <w:trHeight w:val="274"/>
        </w:trPr>
        <w:tc>
          <w:tcPr>
            <w:tcW w:w="2207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4" w:lineRule="exact"/>
              <w:ind w:left="88" w:right="76"/>
              <w:rPr>
                <w:sz w:val="24"/>
              </w:rPr>
            </w:pPr>
            <w:r>
              <w:rPr>
                <w:sz w:val="24"/>
              </w:rPr>
              <w:t>Prokrastinasi</w:t>
            </w:r>
          </w:p>
        </w:tc>
        <w:tc>
          <w:tcPr>
            <w:tcW w:w="1671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4" w:lineRule="exact"/>
              <w:ind w:left="94" w:right="81"/>
              <w:rPr>
                <w:sz w:val="24"/>
              </w:rPr>
            </w:pPr>
            <w:r>
              <w:rPr>
                <w:sz w:val="24"/>
              </w:rPr>
              <w:t>Penundaan</w:t>
            </w:r>
          </w:p>
        </w:tc>
        <w:tc>
          <w:tcPr>
            <w:tcW w:w="196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4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Melakukan</w:t>
            </w:r>
          </w:p>
        </w:tc>
        <w:tc>
          <w:tcPr>
            <w:tcW w:w="994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4" w:lineRule="exact"/>
              <w:ind w:left="126" w:right="104"/>
              <w:rPr>
                <w:sz w:val="24"/>
              </w:rPr>
            </w:pPr>
            <w:r>
              <w:rPr>
                <w:sz w:val="24"/>
              </w:rPr>
              <w:t>3,4</w:t>
            </w:r>
          </w:p>
        </w:tc>
        <w:tc>
          <w:tcPr>
            <w:tcW w:w="850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4" w:lineRule="exact"/>
              <w:ind w:left="92" w:right="74"/>
              <w:rPr>
                <w:sz w:val="24"/>
              </w:rPr>
            </w:pPr>
            <w:r>
              <w:rPr>
                <w:sz w:val="24"/>
              </w:rPr>
              <w:t>1,2,5,</w:t>
            </w:r>
          </w:p>
        </w:tc>
        <w:tc>
          <w:tcPr>
            <w:tcW w:w="181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4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F2FFB" w:rsidTr="00BA4A44">
        <w:trPr>
          <w:trHeight w:val="335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72" w:lineRule="exact"/>
              <w:ind w:left="80" w:right="76"/>
              <w:rPr>
                <w:sz w:val="24"/>
              </w:rPr>
            </w:pPr>
            <w:r>
              <w:rPr>
                <w:sz w:val="24"/>
              </w:rPr>
              <w:t>Akademik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34" w:line="240" w:lineRule="auto"/>
              <w:ind w:left="94" w:right="82"/>
              <w:rPr>
                <w:sz w:val="24"/>
              </w:rPr>
            </w:pPr>
            <w:r>
              <w:rPr>
                <w:sz w:val="24"/>
              </w:rPr>
              <w:t>untuk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memulai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34" w:line="240" w:lineRule="auto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penundaan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34" w:line="240" w:lineRule="auto"/>
              <w:ind w:left="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9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2" w:right="82"/>
              <w:rPr>
                <w:sz w:val="24"/>
              </w:rPr>
            </w:pPr>
            <w:r>
              <w:rPr>
                <w:sz w:val="24"/>
              </w:rPr>
              <w:t>atau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566"/>
              <w:jc w:val="left"/>
              <w:rPr>
                <w:sz w:val="24"/>
              </w:rPr>
            </w:pPr>
            <w:r>
              <w:rPr>
                <w:sz w:val="24"/>
              </w:rPr>
              <w:t>memulai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9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7" w:line="240" w:lineRule="auto"/>
              <w:ind w:left="94" w:right="76"/>
              <w:rPr>
                <w:sz w:val="24"/>
              </w:rPr>
            </w:pPr>
            <w:r>
              <w:rPr>
                <w:sz w:val="24"/>
              </w:rPr>
              <w:t>mengerjakan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7" w:line="240" w:lineRule="auto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menyelesaikan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537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4" w:right="82"/>
              <w:rPr>
                <w:sz w:val="24"/>
              </w:rPr>
            </w:pPr>
            <w:r>
              <w:rPr>
                <w:sz w:val="24"/>
              </w:rPr>
              <w:t>tugas</w:t>
            </w:r>
          </w:p>
        </w:tc>
        <w:tc>
          <w:tcPr>
            <w:tcW w:w="196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akademik</w:t>
            </w:r>
          </w:p>
        </w:tc>
        <w:tc>
          <w:tcPr>
            <w:tcW w:w="994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298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96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Melakukan</w:t>
            </w:r>
          </w:p>
        </w:tc>
        <w:tc>
          <w:tcPr>
            <w:tcW w:w="994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right="215"/>
              <w:jc w:val="right"/>
              <w:rPr>
                <w:sz w:val="24"/>
              </w:rPr>
            </w:pPr>
            <w:r>
              <w:rPr>
                <w:sz w:val="24"/>
              </w:rPr>
              <w:t>9,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</w:p>
        </w:tc>
        <w:tc>
          <w:tcPr>
            <w:tcW w:w="850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left="92" w:right="76"/>
              <w:rPr>
                <w:sz w:val="24"/>
              </w:rPr>
            </w:pPr>
            <w:r>
              <w:rPr>
                <w:sz w:val="24"/>
              </w:rPr>
              <w:t>7,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81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right="123"/>
              <w:jc w:val="right"/>
              <w:rPr>
                <w:sz w:val="24"/>
              </w:rPr>
            </w:pPr>
            <w:r>
              <w:rPr>
                <w:sz w:val="24"/>
              </w:rPr>
              <w:t>penundaan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right="179"/>
              <w:jc w:val="right"/>
              <w:rPr>
                <w:sz w:val="24"/>
              </w:rPr>
            </w:pPr>
            <w:r>
              <w:rPr>
                <w:sz w:val="24"/>
              </w:rPr>
              <w:t>11,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73"/>
              <w:jc w:val="left"/>
              <w:rPr>
                <w:sz w:val="24"/>
              </w:rPr>
            </w:pPr>
            <w:r>
              <w:rPr>
                <w:sz w:val="24"/>
              </w:rPr>
              <w:t>menyelesaikan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tugas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sampai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541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12" w:right="203"/>
              <w:rPr>
                <w:sz w:val="24"/>
              </w:rPr>
            </w:pPr>
            <w:r>
              <w:rPr>
                <w:sz w:val="24"/>
              </w:rPr>
              <w:t>selesai</w:t>
            </w:r>
          </w:p>
        </w:tc>
        <w:tc>
          <w:tcPr>
            <w:tcW w:w="994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293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671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94" w:right="77"/>
              <w:rPr>
                <w:sz w:val="24"/>
              </w:rPr>
            </w:pPr>
            <w:r>
              <w:rPr>
                <w:sz w:val="24"/>
              </w:rPr>
              <w:t>Keterlambatan</w:t>
            </w:r>
          </w:p>
        </w:tc>
        <w:tc>
          <w:tcPr>
            <w:tcW w:w="196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Membutuhkan</w:t>
            </w:r>
          </w:p>
        </w:tc>
        <w:tc>
          <w:tcPr>
            <w:tcW w:w="994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14,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</w:p>
        </w:tc>
        <w:tc>
          <w:tcPr>
            <w:tcW w:w="850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92" w:right="76"/>
              <w:rPr>
                <w:sz w:val="24"/>
              </w:rPr>
            </w:pPr>
            <w:r>
              <w:rPr>
                <w:sz w:val="24"/>
              </w:rPr>
              <w:t>13,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181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right="3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2" w:right="82"/>
              <w:rPr>
                <w:sz w:val="24"/>
              </w:rPr>
            </w:pPr>
            <w:r>
              <w:rPr>
                <w:sz w:val="24"/>
              </w:rPr>
              <w:t>atau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right="151"/>
              <w:jc w:val="right"/>
              <w:rPr>
                <w:sz w:val="24"/>
              </w:rPr>
            </w:pPr>
            <w:r>
              <w:rPr>
                <w:sz w:val="24"/>
              </w:rPr>
              <w:t>waktu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yang lama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18,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2" w:right="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7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4" w:right="77"/>
              <w:rPr>
                <w:sz w:val="24"/>
              </w:rPr>
            </w:pPr>
            <w:r>
              <w:rPr>
                <w:sz w:val="24"/>
              </w:rPr>
              <w:t>kelambanan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13" w:right="198"/>
              <w:rPr>
                <w:sz w:val="24"/>
              </w:rPr>
            </w:pPr>
            <w:r>
              <w:rPr>
                <w:sz w:val="24"/>
              </w:rPr>
              <w:t>untuk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20,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7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4" w:right="75"/>
              <w:rPr>
                <w:sz w:val="24"/>
              </w:rPr>
            </w:pPr>
            <w:r>
              <w:rPr>
                <w:sz w:val="24"/>
              </w:rPr>
              <w:t>dalam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mempersiapkan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327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9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4" w:right="76"/>
              <w:rPr>
                <w:sz w:val="24"/>
              </w:rPr>
            </w:pPr>
            <w:r>
              <w:rPr>
                <w:sz w:val="24"/>
              </w:rPr>
              <w:t>mengerjakan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494"/>
              <w:jc w:val="left"/>
              <w:rPr>
                <w:sz w:val="24"/>
              </w:rPr>
            </w:pPr>
            <w:r>
              <w:rPr>
                <w:sz w:val="24"/>
              </w:rPr>
              <w:t>diri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9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7" w:line="240" w:lineRule="auto"/>
              <w:ind w:left="94" w:right="82"/>
              <w:rPr>
                <w:sz w:val="24"/>
              </w:rPr>
            </w:pPr>
            <w:r>
              <w:rPr>
                <w:sz w:val="24"/>
              </w:rPr>
              <w:t>tugas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7" w:line="240" w:lineRule="auto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mengerjakan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53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akademik</w:t>
            </w:r>
          </w:p>
        </w:tc>
        <w:tc>
          <w:tcPr>
            <w:tcW w:w="994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298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96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left="213" w:right="198"/>
              <w:rPr>
                <w:sz w:val="24"/>
              </w:rPr>
            </w:pPr>
            <w:r>
              <w:rPr>
                <w:sz w:val="24"/>
              </w:rPr>
              <w:t>Tidak</w:t>
            </w:r>
          </w:p>
        </w:tc>
        <w:tc>
          <w:tcPr>
            <w:tcW w:w="994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25,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26,</w:t>
            </w:r>
          </w:p>
        </w:tc>
        <w:tc>
          <w:tcPr>
            <w:tcW w:w="850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left="92" w:right="76"/>
              <w:rPr>
                <w:sz w:val="24"/>
              </w:rPr>
            </w:pPr>
            <w:r>
              <w:rPr>
                <w:sz w:val="24"/>
              </w:rPr>
              <w:t>23,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181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73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F2FFB" w:rsidTr="00BA4A44">
        <w:trPr>
          <w:trHeight w:val="317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memperhitungkan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27,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28,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2" w:right="76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427"/>
              <w:jc w:val="left"/>
              <w:rPr>
                <w:sz w:val="24"/>
              </w:rPr>
            </w:pPr>
            <w:r>
              <w:rPr>
                <w:sz w:val="24"/>
              </w:rPr>
              <w:t>waktu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111"/>
              <w:jc w:val="left"/>
              <w:rPr>
                <w:sz w:val="24"/>
              </w:rPr>
            </w:pPr>
            <w:r>
              <w:rPr>
                <w:sz w:val="24"/>
              </w:rPr>
              <w:t>29,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83"/>
              <w:jc w:val="left"/>
              <w:rPr>
                <w:sz w:val="24"/>
              </w:rPr>
            </w:pPr>
            <w:r>
              <w:rPr>
                <w:sz w:val="24"/>
              </w:rPr>
              <w:t>dimiliki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365"/>
              <w:jc w:val="left"/>
              <w:rPr>
                <w:sz w:val="24"/>
              </w:rPr>
            </w:pPr>
            <w:r>
              <w:rPr>
                <w:sz w:val="24"/>
              </w:rPr>
              <w:t>mengerjakan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541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35"/>
              <w:jc w:val="left"/>
              <w:rPr>
                <w:sz w:val="24"/>
              </w:rPr>
            </w:pPr>
            <w:r>
              <w:rPr>
                <w:sz w:val="24"/>
              </w:rPr>
              <w:t>tugas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akademik</w:t>
            </w:r>
          </w:p>
        </w:tc>
        <w:tc>
          <w:tcPr>
            <w:tcW w:w="994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271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</w:tc>
        <w:tc>
          <w:tcPr>
            <w:tcW w:w="1671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2" w:lineRule="exact"/>
              <w:ind w:left="94" w:right="77"/>
              <w:rPr>
                <w:sz w:val="24"/>
              </w:rPr>
            </w:pPr>
            <w:r>
              <w:rPr>
                <w:sz w:val="24"/>
              </w:rPr>
              <w:t>Kesenjangan</w:t>
            </w:r>
          </w:p>
        </w:tc>
        <w:tc>
          <w:tcPr>
            <w:tcW w:w="196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2" w:lineRule="exact"/>
              <w:ind w:left="321"/>
              <w:jc w:val="left"/>
              <w:rPr>
                <w:sz w:val="24"/>
              </w:rPr>
            </w:pPr>
            <w:r>
              <w:rPr>
                <w:sz w:val="24"/>
              </w:rPr>
              <w:t>Kesulitan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</w:tc>
        <w:tc>
          <w:tcPr>
            <w:tcW w:w="994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2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33,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35,</w:t>
            </w:r>
          </w:p>
        </w:tc>
        <w:tc>
          <w:tcPr>
            <w:tcW w:w="850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2" w:lineRule="exact"/>
              <w:ind w:left="92" w:right="76"/>
              <w:rPr>
                <w:sz w:val="24"/>
              </w:rPr>
            </w:pPr>
            <w:r>
              <w:rPr>
                <w:sz w:val="24"/>
              </w:rPr>
              <w:t>32,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</w:p>
        </w:tc>
        <w:tc>
          <w:tcPr>
            <w:tcW w:w="181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5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F2FFB" w:rsidTr="00BA4A44">
        <w:trPr>
          <w:trHeight w:val="655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3" w:line="316" w:lineRule="exact"/>
              <w:ind w:left="263" w:right="189" w:hanging="44"/>
              <w:jc w:val="left"/>
              <w:rPr>
                <w:sz w:val="24"/>
              </w:rPr>
            </w:pPr>
            <w:r>
              <w:rPr>
                <w:sz w:val="24"/>
              </w:rPr>
              <w:t>waktu antara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rencana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3" w:line="316" w:lineRule="exact"/>
              <w:ind w:left="158" w:right="128" w:firstLine="148"/>
              <w:jc w:val="left"/>
              <w:rPr>
                <w:sz w:val="24"/>
              </w:rPr>
            </w:pPr>
            <w:r>
              <w:rPr>
                <w:sz w:val="24"/>
              </w:rPr>
              <w:t>keterlambatan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memenuhi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70" w:lineRule="exact"/>
              <w:ind w:left="66" w:right="153"/>
              <w:rPr>
                <w:sz w:val="24"/>
              </w:rPr>
            </w:pPr>
            <w:r>
              <w:rPr>
                <w:sz w:val="24"/>
              </w:rPr>
              <w:t>36,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</w:p>
          <w:p w:rsidR="000F2FFB" w:rsidRDefault="000F2FFB" w:rsidP="000F2FFB">
            <w:pPr>
              <w:pStyle w:val="TableParagraph"/>
              <w:spacing w:before="2" w:line="240" w:lineRule="auto"/>
              <w:ind w:left="66" w:right="15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37" w:line="240" w:lineRule="auto"/>
              <w:ind w:left="92" w:right="76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316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94" w:right="77"/>
              <w:rPr>
                <w:sz w:val="24"/>
              </w:rPr>
            </w:pPr>
            <w:r>
              <w:rPr>
                <w:sz w:val="24"/>
              </w:rPr>
              <w:t>kinerja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aktual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batas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542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11"/>
              <w:jc w:val="left"/>
              <w:rPr>
                <w:sz w:val="24"/>
              </w:rPr>
            </w:pPr>
            <w:r>
              <w:rPr>
                <w:sz w:val="24"/>
              </w:rPr>
              <w:t>telah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ditentukan</w:t>
            </w:r>
          </w:p>
        </w:tc>
        <w:tc>
          <w:tcPr>
            <w:tcW w:w="994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81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0F2FFB" w:rsidTr="00BA4A44">
        <w:trPr>
          <w:trHeight w:val="293"/>
        </w:trPr>
        <w:tc>
          <w:tcPr>
            <w:tcW w:w="2207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</w:pPr>
          </w:p>
        </w:tc>
        <w:tc>
          <w:tcPr>
            <w:tcW w:w="196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197"/>
              <w:jc w:val="left"/>
              <w:rPr>
                <w:sz w:val="24"/>
              </w:rPr>
            </w:pPr>
            <w:r>
              <w:rPr>
                <w:sz w:val="24"/>
              </w:rPr>
              <w:t>Ketidaksesuaian</w:t>
            </w:r>
          </w:p>
        </w:tc>
        <w:tc>
          <w:tcPr>
            <w:tcW w:w="994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40,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43,</w:t>
            </w:r>
          </w:p>
        </w:tc>
        <w:tc>
          <w:tcPr>
            <w:tcW w:w="850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left="79" w:right="90"/>
              <w:rPr>
                <w:sz w:val="24"/>
              </w:rPr>
            </w:pPr>
            <w:r>
              <w:rPr>
                <w:sz w:val="24"/>
              </w:rPr>
              <w:t>41,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</w:p>
        </w:tc>
        <w:tc>
          <w:tcPr>
            <w:tcW w:w="1813" w:type="dxa"/>
            <w:tcBorders>
              <w:bottom w:val="nil"/>
            </w:tcBorders>
          </w:tcPr>
          <w:p w:rsidR="000F2FFB" w:rsidRDefault="000F2FFB" w:rsidP="000F2FFB">
            <w:pPr>
              <w:pStyle w:val="TableParagraph"/>
              <w:spacing w:line="268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2FFB" w:rsidTr="00BA4A44">
        <w:trPr>
          <w:trHeight w:val="344"/>
        </w:trPr>
        <w:tc>
          <w:tcPr>
            <w:tcW w:w="2207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671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96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288"/>
              <w:jc w:val="left"/>
              <w:rPr>
                <w:sz w:val="24"/>
              </w:rPr>
            </w:pPr>
            <w:r>
              <w:rPr>
                <w:sz w:val="24"/>
              </w:rPr>
              <w:t>antara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rencana</w:t>
            </w:r>
          </w:p>
        </w:tc>
        <w:tc>
          <w:tcPr>
            <w:tcW w:w="994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before="15" w:line="240" w:lineRule="auto"/>
              <w:ind w:left="80" w:right="90"/>
              <w:rPr>
                <w:sz w:val="24"/>
              </w:rPr>
            </w:pPr>
            <w:r>
              <w:rPr>
                <w:sz w:val="24"/>
              </w:rPr>
              <w:t>44,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</w:p>
        </w:tc>
        <w:tc>
          <w:tcPr>
            <w:tcW w:w="1813" w:type="dxa"/>
            <w:tcBorders>
              <w:top w:val="nil"/>
            </w:tcBorders>
          </w:tcPr>
          <w:p w:rsidR="000F2FFB" w:rsidRDefault="000F2FFB" w:rsidP="000F2FFB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:rsidR="000F2FFB" w:rsidRPr="000F2FFB" w:rsidRDefault="000F2FFB" w:rsidP="000F2FFB">
      <w:pPr>
        <w:ind w:left="360"/>
        <w:rPr>
          <w:b/>
        </w:rPr>
      </w:pPr>
    </w:p>
    <w:p w:rsidR="00330B0B" w:rsidRPr="00B53E38" w:rsidRDefault="00330B0B" w:rsidP="00B53E38">
      <w:pPr>
        <w:jc w:val="both"/>
        <w:rPr>
          <w:sz w:val="24"/>
        </w:rPr>
        <w:sectPr w:rsidR="00330B0B" w:rsidRPr="00B53E38">
          <w:headerReference w:type="default" r:id="rId8"/>
          <w:footerReference w:type="default" r:id="rId9"/>
          <w:pgSz w:w="12240" w:h="15840"/>
          <w:pgMar w:top="1820" w:right="1580" w:bottom="280" w:left="1720" w:header="0" w:footer="0" w:gutter="0"/>
          <w:cols w:space="720"/>
        </w:sectPr>
      </w:pPr>
      <w:bookmarkStart w:id="0" w:name="_GoBack"/>
      <w:bookmarkEnd w:id="0"/>
    </w:p>
    <w:p w:rsidR="00330B0B" w:rsidRPr="00B53E38" w:rsidRDefault="00330B0B" w:rsidP="00B53E38">
      <w:pPr>
        <w:rPr>
          <w:b/>
        </w:rPr>
      </w:pPr>
    </w:p>
    <w:sectPr w:rsidR="00330B0B" w:rsidRPr="00B53E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C41" w:rsidRDefault="00574C41" w:rsidP="00D25CD7">
      <w:pPr>
        <w:spacing w:after="0" w:line="240" w:lineRule="auto"/>
      </w:pPr>
      <w:r>
        <w:separator/>
      </w:r>
    </w:p>
  </w:endnote>
  <w:endnote w:type="continuationSeparator" w:id="0">
    <w:p w:rsidR="00574C41" w:rsidRDefault="00574C41" w:rsidP="00D25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71" w:rsidRDefault="00DC5571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C41" w:rsidRDefault="00574C41" w:rsidP="00D25CD7">
      <w:pPr>
        <w:spacing w:after="0" w:line="240" w:lineRule="auto"/>
      </w:pPr>
      <w:r>
        <w:separator/>
      </w:r>
    </w:p>
  </w:footnote>
  <w:footnote w:type="continuationSeparator" w:id="0">
    <w:p w:rsidR="00574C41" w:rsidRDefault="00574C41" w:rsidP="00D25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571" w:rsidRDefault="00DC5571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81B69"/>
    <w:multiLevelType w:val="hybridMultilevel"/>
    <w:tmpl w:val="395A9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F106D"/>
    <w:multiLevelType w:val="hybridMultilevel"/>
    <w:tmpl w:val="E7E60F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67DB6"/>
    <w:multiLevelType w:val="hybridMultilevel"/>
    <w:tmpl w:val="EB22F7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145BF"/>
    <w:multiLevelType w:val="hybridMultilevel"/>
    <w:tmpl w:val="35A0B644"/>
    <w:lvl w:ilvl="0" w:tplc="D96C9998">
      <w:start w:val="1"/>
      <w:numFmt w:val="lowerLetter"/>
      <w:lvlText w:val="%1."/>
      <w:lvlJc w:val="left"/>
      <w:pPr>
        <w:ind w:left="720" w:hanging="360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41FB"/>
    <w:multiLevelType w:val="hybridMultilevel"/>
    <w:tmpl w:val="F4F27B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328E7"/>
    <w:multiLevelType w:val="hybridMultilevel"/>
    <w:tmpl w:val="9D462B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81399B"/>
    <w:multiLevelType w:val="hybridMultilevel"/>
    <w:tmpl w:val="803E3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11"/>
    <w:rsid w:val="00071B8A"/>
    <w:rsid w:val="000A0E63"/>
    <w:rsid w:val="000D2664"/>
    <w:rsid w:val="000F2FFB"/>
    <w:rsid w:val="00170FF1"/>
    <w:rsid w:val="001A0A75"/>
    <w:rsid w:val="00201F85"/>
    <w:rsid w:val="002544B8"/>
    <w:rsid w:val="00330B0B"/>
    <w:rsid w:val="00414904"/>
    <w:rsid w:val="004B10D6"/>
    <w:rsid w:val="00524509"/>
    <w:rsid w:val="00574C41"/>
    <w:rsid w:val="005B6EE8"/>
    <w:rsid w:val="00747FAD"/>
    <w:rsid w:val="00773479"/>
    <w:rsid w:val="007A327C"/>
    <w:rsid w:val="008E7760"/>
    <w:rsid w:val="00A33E6D"/>
    <w:rsid w:val="00B53E38"/>
    <w:rsid w:val="00B603B3"/>
    <w:rsid w:val="00B82F69"/>
    <w:rsid w:val="00BA4A44"/>
    <w:rsid w:val="00C32C2F"/>
    <w:rsid w:val="00D25CD7"/>
    <w:rsid w:val="00DB43BC"/>
    <w:rsid w:val="00DC5571"/>
    <w:rsid w:val="00F57B1D"/>
    <w:rsid w:val="00F70AF3"/>
    <w:rsid w:val="00FD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3E2E22-038F-498F-AFEB-E4C96B7D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B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03B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F2FFB"/>
    <w:pPr>
      <w:widowControl w:val="0"/>
      <w:autoSpaceDE w:val="0"/>
      <w:autoSpaceDN w:val="0"/>
      <w:spacing w:after="0" w:line="159" w:lineRule="exact"/>
      <w:jc w:val="center"/>
    </w:pPr>
    <w:rPr>
      <w:rFonts w:ascii="Times New Roman" w:eastAsia="Times New Roman" w:hAnsi="Times New Roman" w:cs="Times New Roman"/>
      <w:lang w:val="id"/>
    </w:rPr>
  </w:style>
  <w:style w:type="paragraph" w:styleId="BodyText">
    <w:name w:val="Body Text"/>
    <w:basedOn w:val="Normal"/>
    <w:link w:val="BodyTextChar"/>
    <w:uiPriority w:val="1"/>
    <w:qFormat/>
    <w:rsid w:val="00BA4A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BA4A44"/>
    <w:rPr>
      <w:rFonts w:ascii="Times New Roman" w:eastAsia="Times New Roman" w:hAnsi="Times New Roman" w:cs="Times New Roman"/>
      <w:sz w:val="24"/>
      <w:szCs w:val="24"/>
      <w:lang w:val="id"/>
    </w:rPr>
  </w:style>
  <w:style w:type="paragraph" w:styleId="Header">
    <w:name w:val="header"/>
    <w:basedOn w:val="Normal"/>
    <w:link w:val="HeaderChar"/>
    <w:uiPriority w:val="99"/>
    <w:unhideWhenUsed/>
    <w:rsid w:val="00D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5CD7"/>
  </w:style>
  <w:style w:type="paragraph" w:styleId="Footer">
    <w:name w:val="footer"/>
    <w:basedOn w:val="Normal"/>
    <w:link w:val="FooterChar"/>
    <w:uiPriority w:val="99"/>
    <w:unhideWhenUsed/>
    <w:rsid w:val="00D25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5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2024-08-13T08:46:00Z</dcterms:created>
  <dcterms:modified xsi:type="dcterms:W3CDTF">2024-08-13T08:46:00Z</dcterms:modified>
</cp:coreProperties>
</file>