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373A" w14:textId="77777777" w:rsidR="00EA1303" w:rsidRPr="008573EE" w:rsidRDefault="00EA1303" w:rsidP="00EA1303">
      <w:pPr>
        <w:jc w:val="center"/>
        <w:rPr>
          <w:rFonts w:cstheme="minorHAnsi"/>
          <w:b/>
          <w:bCs/>
        </w:rPr>
      </w:pPr>
      <w:r w:rsidRPr="008573EE">
        <w:rPr>
          <w:rFonts w:cstheme="minorHAnsi"/>
          <w:b/>
          <w:bCs/>
        </w:rPr>
        <w:t>LEMBAR INTERVIEW (1b)</w:t>
      </w:r>
    </w:p>
    <w:p w14:paraId="05211EF7" w14:textId="77777777" w:rsidR="00EA1303" w:rsidRPr="008573EE" w:rsidRDefault="00EA1303" w:rsidP="00EA1303">
      <w:pPr>
        <w:jc w:val="both"/>
        <w:rPr>
          <w:rFonts w:cstheme="minorHAnsi"/>
        </w:rPr>
      </w:pPr>
    </w:p>
    <w:p w14:paraId="62AD9FAD" w14:textId="77777777" w:rsidR="00EA1303" w:rsidRPr="008573EE" w:rsidRDefault="00EA1303" w:rsidP="00EA1303">
      <w:pPr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Identitas</w:t>
      </w:r>
      <w:proofErr w:type="spellEnd"/>
      <w:r w:rsidRPr="008573EE">
        <w:rPr>
          <w:rFonts w:cstheme="minorHAnsi"/>
        </w:rPr>
        <w:t xml:space="preserve"> </w:t>
      </w:r>
      <w:proofErr w:type="spellStart"/>
      <w:r w:rsidRPr="008573EE">
        <w:rPr>
          <w:rFonts w:cstheme="minorHAnsi"/>
        </w:rPr>
        <w:t>Responden</w:t>
      </w:r>
      <w:proofErr w:type="spellEnd"/>
    </w:p>
    <w:p w14:paraId="39D3A7A9" w14:textId="15BB9068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>Nama</w:t>
      </w:r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 xml:space="preserve">: </w:t>
      </w:r>
      <w:proofErr w:type="spellStart"/>
      <w:r w:rsidR="003C3ECF">
        <w:rPr>
          <w:rFonts w:cstheme="minorHAnsi"/>
        </w:rPr>
        <w:t>Khusnul</w:t>
      </w:r>
      <w:proofErr w:type="spellEnd"/>
      <w:r w:rsidR="003C3ECF">
        <w:rPr>
          <w:rFonts w:cstheme="minorHAnsi"/>
        </w:rPr>
        <w:t xml:space="preserve"> </w:t>
      </w:r>
      <w:proofErr w:type="spellStart"/>
      <w:r w:rsidR="003C3ECF">
        <w:rPr>
          <w:rFonts w:cstheme="minorHAnsi"/>
        </w:rPr>
        <w:t>Mu’alifah</w:t>
      </w:r>
      <w:proofErr w:type="spellEnd"/>
    </w:p>
    <w:p w14:paraId="07D3C2E2" w14:textId="18E88EB0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Jabatan</w:t>
      </w:r>
      <w:proofErr w:type="spellEnd"/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 xml:space="preserve">: </w:t>
      </w:r>
      <w:proofErr w:type="spellStart"/>
      <w:r w:rsidR="003C3ECF">
        <w:rPr>
          <w:rFonts w:cstheme="minorHAnsi"/>
        </w:rPr>
        <w:t>wali</w:t>
      </w:r>
      <w:proofErr w:type="spellEnd"/>
      <w:r w:rsidR="003C3ECF">
        <w:rPr>
          <w:rFonts w:cstheme="minorHAnsi"/>
        </w:rPr>
        <w:t xml:space="preserve"> murid</w:t>
      </w:r>
    </w:p>
    <w:p w14:paraId="61E80C53" w14:textId="33814FEE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Tanggal</w:t>
      </w:r>
      <w:proofErr w:type="spellEnd"/>
      <w:r w:rsidRPr="008573EE">
        <w:rPr>
          <w:rFonts w:cstheme="minorHAnsi"/>
        </w:rPr>
        <w:t xml:space="preserve">                  </w:t>
      </w:r>
      <w:proofErr w:type="gramStart"/>
      <w:r w:rsidRPr="008573EE">
        <w:rPr>
          <w:rFonts w:cstheme="minorHAnsi"/>
        </w:rPr>
        <w:t xml:space="preserve">  :</w:t>
      </w:r>
      <w:proofErr w:type="gramEnd"/>
      <w:r w:rsidR="003D2FD7" w:rsidRPr="008573EE">
        <w:rPr>
          <w:rFonts w:cstheme="minorHAnsi"/>
        </w:rPr>
        <w:t xml:space="preserve"> 21 </w:t>
      </w:r>
      <w:proofErr w:type="spellStart"/>
      <w:r w:rsidR="003D2FD7" w:rsidRPr="008573EE">
        <w:rPr>
          <w:rFonts w:cstheme="minorHAnsi"/>
        </w:rPr>
        <w:t>Februari</w:t>
      </w:r>
      <w:proofErr w:type="spellEnd"/>
      <w:r w:rsidR="003D2FD7" w:rsidRPr="008573EE">
        <w:rPr>
          <w:rFonts w:cstheme="minorHAnsi"/>
        </w:rPr>
        <w:t xml:space="preserve"> 2024</w:t>
      </w:r>
    </w:p>
    <w:p w14:paraId="1E2DBD26" w14:textId="6B9A5E7F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 xml:space="preserve">Waktu. </w:t>
      </w:r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>:</w:t>
      </w:r>
      <w:r w:rsidR="003D2FD7" w:rsidRPr="008573EE">
        <w:rPr>
          <w:rFonts w:cstheme="minorHAnsi"/>
        </w:rPr>
        <w:t xml:space="preserve"> </w:t>
      </w:r>
      <w:r w:rsidR="003C3ECF">
        <w:rPr>
          <w:rFonts w:cstheme="minorHAnsi"/>
        </w:rPr>
        <w:t>13.00</w:t>
      </w:r>
    </w:p>
    <w:p w14:paraId="165DAC34" w14:textId="77777777" w:rsidR="00EE3E1A" w:rsidRPr="008573EE" w:rsidRDefault="00EE3E1A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</w:p>
    <w:p w14:paraId="78025CB1" w14:textId="7F6495FB" w:rsidR="003D2FD7" w:rsidRPr="008573EE" w:rsidRDefault="00EE3E1A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IDEALIZED INFLUENCE</w:t>
      </w:r>
    </w:p>
    <w:p w14:paraId="4042DE0C" w14:textId="026A292B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menerjemahkan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praktik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sehari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hari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utuk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meningkatkan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gramStart"/>
      <w:r w:rsidRPr="008573EE">
        <w:rPr>
          <w:rFonts w:cstheme="minorHAnsi"/>
          <w:b/>
          <w:bCs/>
        </w:rPr>
        <w:t>guru ?</w:t>
      </w:r>
      <w:proofErr w:type="gramEnd"/>
    </w:p>
    <w:p w14:paraId="3DBA00A8" w14:textId="63D5ECBF" w:rsidR="00FB5E9A" w:rsidRP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kebijakan</w:t>
      </w:r>
      <w:proofErr w:type="spellEnd"/>
      <w:r>
        <w:t xml:space="preserve"> dan program </w:t>
      </w:r>
      <w:proofErr w:type="spellStart"/>
      <w:r>
        <w:t>kerja</w:t>
      </w:r>
      <w:proofErr w:type="spellEnd"/>
      <w:r>
        <w:t xml:space="preserve"> yang </w:t>
      </w:r>
      <w:proofErr w:type="spellStart"/>
      <w:r>
        <w:t>bermuara</w:t>
      </w:r>
      <w:proofErr w:type="spellEnd"/>
      <w:r>
        <w:t xml:space="preserve"> pada </w:t>
      </w:r>
      <w:proofErr w:type="spellStart"/>
      <w:r>
        <w:t>visi</w:t>
      </w:r>
      <w:proofErr w:type="spellEnd"/>
      <w:r>
        <w:t xml:space="preserve"> dan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. </w:t>
      </w:r>
    </w:p>
    <w:p w14:paraId="6F9EFD83" w14:textId="7541306F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tersebut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mendorong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partisipasi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keterlibatan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pengambilan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keputusan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22891764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karisma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tersebut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mendorong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partisipasi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keterlibatan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guru </w:t>
      </w:r>
      <w:proofErr w:type="spellStart"/>
      <w:r>
        <w:rPr>
          <w:rFonts w:ascii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pengambilan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keputusan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sekolah</w:t>
      </w:r>
      <w:proofErr w:type="spellEnd"/>
    </w:p>
    <w:p w14:paraId="60EC0004" w14:textId="77777777" w:rsidR="00FB5E9A" w:rsidRPr="008573EE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74F2273" w14:textId="1C1E9220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memotivasi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untuk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mengidentifikasi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diri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kolektif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2E2ED73D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Sosok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kepala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menjadi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orator </w:t>
      </w:r>
      <w:proofErr w:type="spellStart"/>
      <w:r>
        <w:rPr>
          <w:rFonts w:ascii="Times New Roman" w:hAnsi="Times New Roman" w:cs="Times New Roman"/>
          <w:sz w:val="20"/>
          <w:szCs w:val="20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memenuhi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progtam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kerja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tapi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juga </w:t>
      </w:r>
      <w:proofErr w:type="spellStart"/>
      <w:r>
        <w:rPr>
          <w:rFonts w:ascii="Times New Roman" w:hAnsi="Times New Roman" w:cs="Times New Roman"/>
          <w:sz w:val="20"/>
          <w:szCs w:val="20"/>
        </w:rPr>
        <w:t>senbagai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pelaku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utama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telah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menjadi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kebijakan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sehingga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para guru </w:t>
      </w:r>
      <w:proofErr w:type="spellStart"/>
      <w:r>
        <w:rPr>
          <w:rFonts w:ascii="Times New Roman" w:hAnsi="Times New Roman" w:cs="Times New Roman"/>
          <w:sz w:val="20"/>
          <w:szCs w:val="20"/>
        </w:rPr>
        <w:t>mencontoh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menjadikannya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teladan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terus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berjalan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visi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misi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ada</w:t>
      </w:r>
      <w:proofErr w:type="spellEnd"/>
    </w:p>
    <w:p w14:paraId="5BD89670" w14:textId="77777777" w:rsidR="00FB5E9A" w:rsidRPr="003C3ECF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7AA5B550" w14:textId="67185458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terdapat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korelasi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antara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pencapaian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tujuan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5B7341E9" w14:textId="77777777" w:rsidR="003C3ECF" w:rsidRDefault="003C3ECF" w:rsidP="003C3ECF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sangat </w:t>
      </w:r>
      <w:proofErr w:type="spellStart"/>
      <w:r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antara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karisma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kepala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pencapaian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tujuan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misi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nilai-nilai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kolektif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2B68A736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8A8BB51" w14:textId="54EFA0B5" w:rsidR="00EE3E1A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menonjolkan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kolektif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pengembangan</w:t>
      </w:r>
      <w:proofErr w:type="spellEnd"/>
      <w:r w:rsidRPr="008573EE">
        <w:rPr>
          <w:rFonts w:cstheme="minorHAnsi"/>
          <w:b/>
          <w:bCs/>
        </w:rPr>
        <w:t xml:space="preserve"> professional guru?</w:t>
      </w:r>
    </w:p>
    <w:p w14:paraId="70201D12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kebijakan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kemaslahatan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guru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penguatan</w:t>
      </w:r>
      <w:proofErr w:type="spellEnd"/>
      <w:r>
        <w:t xml:space="preserve">, </w:t>
      </w:r>
      <w:proofErr w:type="spellStart"/>
      <w:r>
        <w:t>pelatihan</w:t>
      </w:r>
      <w:proofErr w:type="spellEnd"/>
      <w:r>
        <w:t xml:space="preserve"> dan </w:t>
      </w:r>
      <w:proofErr w:type="spellStart"/>
      <w:r>
        <w:t>pembinaan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berkala</w:t>
      </w:r>
      <w:proofErr w:type="spellEnd"/>
      <w:r>
        <w:t xml:space="preserve"> demi </w:t>
      </w:r>
      <w:proofErr w:type="spellStart"/>
      <w:r>
        <w:t>tercapainya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sekolah</w:t>
      </w:r>
      <w:proofErr w:type="spellEnd"/>
    </w:p>
    <w:p w14:paraId="07F526DA" w14:textId="77777777" w:rsidR="003B012C" w:rsidRPr="008573EE" w:rsidRDefault="003B012C" w:rsidP="003B012C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78BF09A" w14:textId="751AA7B4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AA0A3EC" w14:textId="33FFF498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INDIVIDUALIZED CONSIDERATION</w:t>
      </w:r>
    </w:p>
    <w:p w14:paraId="7D572A3B" w14:textId="7B8BEF19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</w:rPr>
        <w:t xml:space="preserve"> </w:t>
      </w:r>
      <w:proofErr w:type="spellStart"/>
      <w:r w:rsidRPr="008573EE">
        <w:rPr>
          <w:rFonts w:cstheme="minorHAnsi"/>
          <w:b/>
          <w:bCs/>
        </w:rPr>
        <w:t>perhatian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khusus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kebutuhan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berdampak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keterlibatan</w:t>
      </w:r>
      <w:proofErr w:type="spellEnd"/>
      <w:r w:rsidRPr="008573EE">
        <w:rPr>
          <w:rFonts w:cstheme="minorHAnsi"/>
          <w:b/>
          <w:bCs/>
        </w:rPr>
        <w:t xml:space="preserve"> professional?</w:t>
      </w:r>
    </w:p>
    <w:p w14:paraId="2F77619A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Perhatian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Khusus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Kepala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Kebutuhan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Guru </w:t>
      </w:r>
      <w:proofErr w:type="spellStart"/>
      <w:r>
        <w:rPr>
          <w:rFonts w:ascii="Times New Roman" w:hAnsi="Times New Roman" w:cs="Times New Roman"/>
          <w:sz w:val="20"/>
          <w:szCs w:val="20"/>
        </w:rPr>
        <w:t>Berdampak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>
        <w:rPr>
          <w:rFonts w:ascii="Times New Roman" w:hAnsi="Times New Roman" w:cs="Times New Roman"/>
          <w:sz w:val="20"/>
          <w:szCs w:val="20"/>
        </w:rPr>
        <w:t>Kepuasan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Kerja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Keterlibatan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Profesional</w:t>
      </w:r>
      <w:proofErr w:type="spellEnd"/>
    </w:p>
    <w:p w14:paraId="4260865F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</w:rPr>
      </w:pPr>
    </w:p>
    <w:p w14:paraId="08826E02" w14:textId="632BFBC8" w:rsidR="00EE3E1A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mengelola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tantangan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tim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melalui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pembimbingan</w:t>
      </w:r>
      <w:proofErr w:type="spellEnd"/>
      <w:r w:rsidRPr="008573EE">
        <w:rPr>
          <w:rFonts w:cstheme="minorHAnsi"/>
          <w:b/>
          <w:bCs/>
        </w:rPr>
        <w:t xml:space="preserve"> yang personal?</w:t>
      </w:r>
    </w:p>
    <w:p w14:paraId="2028735D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mengidentifikasi</w:t>
      </w:r>
      <w:proofErr w:type="spellEnd"/>
      <w:r>
        <w:t xml:space="preserve"> </w:t>
      </w:r>
      <w:proofErr w:type="spellStart"/>
      <w:r>
        <w:t>kelemahan</w:t>
      </w:r>
      <w:proofErr w:type="spellEnd"/>
      <w:r>
        <w:t xml:space="preserve"> dan </w:t>
      </w:r>
      <w:proofErr w:type="spellStart"/>
      <w:r>
        <w:t>kelebihan</w:t>
      </w:r>
      <w:proofErr w:type="spellEnd"/>
      <w:r>
        <w:t xml:space="preserve"> guru </w:t>
      </w:r>
      <w:proofErr w:type="spellStart"/>
      <w:r>
        <w:t>melalui</w:t>
      </w:r>
      <w:proofErr w:type="spellEnd"/>
      <w:r>
        <w:t xml:space="preserve"> supervise. </w:t>
      </w:r>
      <w:proofErr w:type="spellStart"/>
      <w:r>
        <w:t>Dengan</w:t>
      </w:r>
      <w:proofErr w:type="spellEnd"/>
      <w:r>
        <w:t xml:space="preserve"> data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lastRenderedPageBreak/>
        <w:t>menempatkan</w:t>
      </w:r>
      <w:proofErr w:type="spellEnd"/>
      <w:r>
        <w:t xml:space="preserve"> dan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guru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porsi</w:t>
      </w:r>
      <w:proofErr w:type="spellEnd"/>
      <w:r>
        <w:t xml:space="preserve"> dan </w:t>
      </w:r>
      <w:proofErr w:type="spellStart"/>
      <w:r>
        <w:t>kemampuannya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mengutangi</w:t>
      </w:r>
      <w:proofErr w:type="spellEnd"/>
      <w:r>
        <w:t xml:space="preserve"> </w:t>
      </w:r>
      <w:proofErr w:type="spellStart"/>
      <w:r>
        <w:t>esensi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dan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guru pun </w:t>
      </w:r>
      <w:proofErr w:type="spellStart"/>
      <w:r>
        <w:t>efektif</w:t>
      </w:r>
      <w:proofErr w:type="spellEnd"/>
      <w:r>
        <w:t>.</w:t>
      </w:r>
    </w:p>
    <w:p w14:paraId="296724B7" w14:textId="77777777" w:rsidR="003C3ECF" w:rsidRPr="008573EE" w:rsidRDefault="003C3ECF" w:rsidP="003C3ECF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665071C" w14:textId="3DE7BFFA" w:rsidR="00EE3E1A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perhatina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khusus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membuat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lingkungan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positif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penuh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>?</w:t>
      </w:r>
    </w:p>
    <w:p w14:paraId="2F8A21E4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Ya</w:t>
      </w:r>
      <w:proofErr w:type="spellEnd"/>
      <w:r>
        <w:t xml:space="preserve">,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guru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positif</w:t>
      </w:r>
      <w:proofErr w:type="spellEnd"/>
    </w:p>
    <w:p w14:paraId="7EBCA38C" w14:textId="77777777" w:rsidR="003C3ECF" w:rsidRPr="008573EE" w:rsidRDefault="003C3ECF" w:rsidP="003C3ECF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77D13C3" w14:textId="43C21C26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pemahaman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kebutuhan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pengembangan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karir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pertumbuhan</w:t>
      </w:r>
      <w:proofErr w:type="spellEnd"/>
      <w:r w:rsidRPr="008573EE">
        <w:rPr>
          <w:rFonts w:cstheme="minorHAnsi"/>
          <w:b/>
          <w:bCs/>
        </w:rPr>
        <w:t xml:space="preserve"> professional?</w:t>
      </w:r>
    </w:p>
    <w:p w14:paraId="674B4C20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supervisi</w:t>
      </w:r>
      <w:proofErr w:type="spellEnd"/>
      <w:r>
        <w:t xml:space="preserve"> oleh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guru,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threadment</w:t>
      </w:r>
      <w:proofErr w:type="spellEnd"/>
      <w:r>
        <w:t xml:space="preserve"> </w:t>
      </w:r>
      <w:proofErr w:type="spellStart"/>
      <w:r>
        <w:t>khushs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guru yang </w:t>
      </w:r>
      <w:proofErr w:type="spellStart"/>
      <w:r>
        <w:t>membutuhkan</w:t>
      </w:r>
      <w:proofErr w:type="spellEnd"/>
      <w:r>
        <w:t xml:space="preserve"> </w:t>
      </w:r>
      <w:proofErr w:type="spellStart"/>
      <w:r>
        <w:t>bimbingan</w:t>
      </w:r>
      <w:proofErr w:type="spellEnd"/>
      <w:r>
        <w:t xml:space="preserve"> dan guru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diberi</w:t>
      </w:r>
      <w:proofErr w:type="spellEnd"/>
      <w:r>
        <w:t xml:space="preserve"> </w:t>
      </w:r>
      <w:proofErr w:type="spellStart"/>
      <w:r>
        <w:t>pengayaan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begitu</w:t>
      </w:r>
      <w:proofErr w:type="spellEnd"/>
      <w:r>
        <w:t xml:space="preserve"> guru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meningkat</w:t>
      </w:r>
      <w:proofErr w:type="spellEnd"/>
      <w:r>
        <w:t xml:space="preserve"> </w:t>
      </w:r>
      <w:proofErr w:type="spellStart"/>
      <w:r>
        <w:t>kemampuannya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nyaman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sangat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sekolahnya</w:t>
      </w:r>
      <w:proofErr w:type="spellEnd"/>
    </w:p>
    <w:p w14:paraId="08BEC429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34B76B6" w14:textId="76B63A9D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sebagai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pembimbing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efektif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untuk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pencapaian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tjuan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karir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0457F7F1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Ya</w:t>
      </w:r>
      <w:proofErr w:type="spellEnd"/>
      <w:r>
        <w:t xml:space="preserve">,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sangat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karir</w:t>
      </w:r>
      <w:proofErr w:type="spellEnd"/>
      <w:r>
        <w:t xml:space="preserve"> guru salah </w:t>
      </w:r>
      <w:proofErr w:type="spellStart"/>
      <w:r>
        <w:t>satunya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mendorong</w:t>
      </w:r>
      <w:proofErr w:type="spellEnd"/>
      <w:r>
        <w:t xml:space="preserve"> guru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professional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,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mendorong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sekolah</w:t>
      </w:r>
      <w:proofErr w:type="spellEnd"/>
    </w:p>
    <w:p w14:paraId="47F37DAA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3565DBDD" w14:textId="78073CF7" w:rsidR="00EE3E1A" w:rsidRDefault="003D3798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hubungan</w:t>
      </w:r>
      <w:proofErr w:type="spellEnd"/>
      <w:r w:rsidRPr="008573EE">
        <w:rPr>
          <w:rFonts w:cstheme="minorHAnsi"/>
          <w:b/>
          <w:bCs/>
        </w:rPr>
        <w:t xml:space="preserve"> interpersonal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membentuk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hubungan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kuat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saling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percaya</w:t>
      </w:r>
      <w:proofErr w:type="spellEnd"/>
      <w:r w:rsidRPr="008573EE">
        <w:rPr>
          <w:rFonts w:cstheme="minorHAnsi"/>
          <w:b/>
          <w:bCs/>
        </w:rPr>
        <w:t>?</w:t>
      </w:r>
    </w:p>
    <w:p w14:paraId="5428036A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r>
        <w:t xml:space="preserve">Ketika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insterpersonal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guru </w:t>
      </w:r>
      <w:proofErr w:type="spellStart"/>
      <w:r>
        <w:t>terjadi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guru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diperhatikan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guru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memerikan</w:t>
      </w:r>
      <w:proofErr w:type="spellEnd"/>
      <w:r>
        <w:t xml:space="preserve"> yang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ia</w:t>
      </w:r>
      <w:proofErr w:type="spellEnd"/>
      <w:r>
        <w:t xml:space="preserve"> </w:t>
      </w:r>
      <w:proofErr w:type="spellStart"/>
      <w:r>
        <w:t>miliki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berdedikasi</w:t>
      </w:r>
      <w:proofErr w:type="spellEnd"/>
      <w:r>
        <w:t xml:space="preserve"> di </w:t>
      </w:r>
      <w:proofErr w:type="spellStart"/>
      <w:r>
        <w:t>sekolah</w:t>
      </w:r>
      <w:proofErr w:type="spellEnd"/>
    </w:p>
    <w:p w14:paraId="48BAB662" w14:textId="77777777" w:rsidR="003C3ECF" w:rsidRPr="008573EE" w:rsidRDefault="003C3ECF" w:rsidP="003C3ECF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F975DFB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0DDA3F8E" w14:textId="08C4DC7E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034B8034" w14:textId="1CC52537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INTELLECTUAL STIMULATION</w:t>
      </w:r>
    </w:p>
    <w:p w14:paraId="52316AEC" w14:textId="50D283D5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37185E9E" w14:textId="157679A0" w:rsidR="008573EE" w:rsidRP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melibatkan</w:t>
      </w:r>
      <w:proofErr w:type="spellEnd"/>
      <w:r>
        <w:t xml:space="preserve"> guru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menjalankan</w:t>
      </w:r>
      <w:proofErr w:type="spellEnd"/>
      <w:r>
        <w:t xml:space="preserve"> program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kepanitiaan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yang </w:t>
      </w:r>
      <w:proofErr w:type="spellStart"/>
      <w:r>
        <w:t>dibentuk</w:t>
      </w:r>
      <w:proofErr w:type="spellEnd"/>
      <w:r>
        <w:t xml:space="preserve">. </w:t>
      </w:r>
      <w:proofErr w:type="spellStart"/>
      <w:r>
        <w:t>Panitia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guru dan </w:t>
      </w:r>
      <w:proofErr w:type="spellStart"/>
      <w:r>
        <w:t>disitulah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menstimulus</w:t>
      </w:r>
      <w:proofErr w:type="spellEnd"/>
      <w:r>
        <w:t xml:space="preserve"> guru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berfikir</w:t>
      </w:r>
      <w:proofErr w:type="spellEnd"/>
      <w:r>
        <w:t xml:space="preserve"> </w:t>
      </w:r>
      <w:proofErr w:type="spellStart"/>
      <w:r>
        <w:t>kreatif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agenda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. Hal </w:t>
      </w:r>
      <w:proofErr w:type="spellStart"/>
      <w:r>
        <w:t>inilah</w:t>
      </w:r>
      <w:proofErr w:type="spellEnd"/>
      <w:r>
        <w:t xml:space="preserve"> yang </w:t>
      </w:r>
      <w:proofErr w:type="spellStart"/>
      <w:r>
        <w:t>kiranya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dan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guru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berorganisasi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di </w:t>
      </w:r>
      <w:proofErr w:type="spellStart"/>
      <w:r>
        <w:t>kelas</w:t>
      </w:r>
      <w:proofErr w:type="spellEnd"/>
      <w:r>
        <w:t xml:space="preserve">. Juga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Gambaran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arti </w:t>
      </w:r>
      <w:proofErr w:type="spellStart"/>
      <w:r>
        <w:t>koordinasi</w:t>
      </w:r>
      <w:proofErr w:type="spellEnd"/>
      <w:r>
        <w:t xml:space="preserve">, </w:t>
      </w:r>
      <w:proofErr w:type="spellStart"/>
      <w:r>
        <w:t>ketelitian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menyelenggarakan</w:t>
      </w:r>
      <w:proofErr w:type="spellEnd"/>
      <w:r>
        <w:t xml:space="preserve"> acara. Hal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guru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berekspresi</w:t>
      </w:r>
      <w:proofErr w:type="spellEnd"/>
      <w:r>
        <w:t>.</w:t>
      </w:r>
    </w:p>
    <w:p w14:paraId="79ACFE30" w14:textId="6FE31816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lastRenderedPageBreak/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pelatihan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pengembagan</w:t>
      </w:r>
      <w:proofErr w:type="spellEnd"/>
      <w:r w:rsidRPr="008573EE">
        <w:rPr>
          <w:rFonts w:cstheme="minorHAnsi"/>
          <w:b/>
          <w:bCs/>
        </w:rPr>
        <w:t xml:space="preserve"> professional </w:t>
      </w:r>
      <w:proofErr w:type="spellStart"/>
      <w:r w:rsidRPr="008573EE">
        <w:rPr>
          <w:rFonts w:cstheme="minorHAnsi"/>
          <w:b/>
          <w:bCs/>
        </w:rPr>
        <w:t>berdampak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peningkatan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>?</w:t>
      </w:r>
    </w:p>
    <w:p w14:paraId="761FEDCA" w14:textId="7EFECF1F" w:rsidR="008573EE" w:rsidRP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Ya</w:t>
      </w:r>
      <w:proofErr w:type="spellEnd"/>
      <w:r>
        <w:t xml:space="preserve">,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keprofesian</w:t>
      </w:r>
      <w:proofErr w:type="spellEnd"/>
      <w:r>
        <w:t xml:space="preserve">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berdampak</w:t>
      </w:r>
      <w:proofErr w:type="spellEnd"/>
      <w:r>
        <w:t xml:space="preserve"> pada </w:t>
      </w:r>
      <w:proofErr w:type="spellStart"/>
      <w:r>
        <w:t>gutu</w:t>
      </w:r>
      <w:proofErr w:type="spellEnd"/>
    </w:p>
    <w:p w14:paraId="15402ED4" w14:textId="7D24A8E4" w:rsidR="003D3798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berkorelasi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tingkat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mereka</w:t>
      </w:r>
      <w:proofErr w:type="spellEnd"/>
      <w:r w:rsidRPr="008573EE">
        <w:rPr>
          <w:rFonts w:cstheme="minorHAnsi"/>
          <w:b/>
          <w:bCs/>
        </w:rPr>
        <w:t>?</w:t>
      </w:r>
    </w:p>
    <w:p w14:paraId="027034C2" w14:textId="550F33AF" w:rsidR="003C3ECF" w:rsidRP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Betul</w:t>
      </w:r>
      <w:proofErr w:type="spellEnd"/>
      <w:r>
        <w:t xml:space="preserve">, </w:t>
      </w:r>
      <w:proofErr w:type="spellStart"/>
      <w:r>
        <w:t>kepuasan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bekorelasi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Tingkat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mereka</w:t>
      </w:r>
      <w:proofErr w:type="spellEnd"/>
    </w:p>
    <w:p w14:paraId="68178167" w14:textId="6DC6FED9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psikologis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kesejahteraan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062BAFC4" w14:textId="23BFF7DC" w:rsidR="008573EE" w:rsidRDefault="003C3ECF" w:rsidP="008573EE">
      <w:pPr>
        <w:pStyle w:val="ListParagraph"/>
        <w:tabs>
          <w:tab w:val="left" w:pos="851"/>
          <w:tab w:val="left" w:pos="1843"/>
        </w:tabs>
        <w:jc w:val="both"/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mengedepankan</w:t>
      </w:r>
      <w:proofErr w:type="spellEnd"/>
      <w:r>
        <w:t xml:space="preserve"> arti </w:t>
      </w:r>
      <w:proofErr w:type="spellStart"/>
      <w:r>
        <w:t>keikhlasan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. </w:t>
      </w:r>
      <w:proofErr w:type="spellStart"/>
      <w:r>
        <w:t>Profesi</w:t>
      </w:r>
      <w:proofErr w:type="spellEnd"/>
      <w:r>
        <w:t xml:space="preserve"> </w:t>
      </w:r>
      <w:proofErr w:type="spellStart"/>
      <w:r>
        <w:t>gutu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mulia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pantas</w:t>
      </w:r>
      <w:proofErr w:type="spellEnd"/>
      <w:r>
        <w:t xml:space="preserve"> </w:t>
      </w:r>
      <w:proofErr w:type="spellStart"/>
      <w:r>
        <w:t>seandainya</w:t>
      </w:r>
      <w:proofErr w:type="spellEnd"/>
      <w:r>
        <w:t xml:space="preserve"> guru yang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. </w:t>
      </w:r>
      <w:proofErr w:type="spellStart"/>
      <w:r>
        <w:t>Justru</w:t>
      </w:r>
      <w:proofErr w:type="spellEnd"/>
      <w:r>
        <w:t xml:space="preserve"> guru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menghidupi</w:t>
      </w:r>
      <w:proofErr w:type="spellEnd"/>
      <w:r>
        <w:t xml:space="preserve">. Nilai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inilah</w:t>
      </w:r>
      <w:proofErr w:type="spellEnd"/>
      <w:r>
        <w:t xml:space="preserve"> yang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terngiang</w:t>
      </w:r>
      <w:proofErr w:type="spellEnd"/>
      <w:r>
        <w:t xml:space="preserve"> di </w:t>
      </w:r>
      <w:proofErr w:type="spellStart"/>
      <w:r>
        <w:t>sanubari</w:t>
      </w:r>
      <w:proofErr w:type="spellEnd"/>
      <w:r>
        <w:t xml:space="preserve"> guru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kata Lelah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payah</w:t>
      </w:r>
      <w:proofErr w:type="spellEnd"/>
      <w:r>
        <w:t xml:space="preserve"> </w:t>
      </w:r>
      <w:proofErr w:type="spellStart"/>
      <w:r>
        <w:t>karna</w:t>
      </w:r>
      <w:proofErr w:type="spellEnd"/>
      <w:r>
        <w:t xml:space="preserve"> yang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kerjakan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pahala</w:t>
      </w:r>
      <w:proofErr w:type="spellEnd"/>
      <w:r>
        <w:t xml:space="preserve"> dan </w:t>
      </w:r>
      <w:proofErr w:type="spellStart"/>
      <w:r>
        <w:t>keberkahan</w:t>
      </w:r>
      <w:proofErr w:type="spellEnd"/>
    </w:p>
    <w:p w14:paraId="169481AD" w14:textId="5A3F79A7" w:rsidR="003C3ECF" w:rsidRDefault="003C3ECF" w:rsidP="008573EE">
      <w:pPr>
        <w:pStyle w:val="ListParagraph"/>
        <w:tabs>
          <w:tab w:val="left" w:pos="851"/>
          <w:tab w:val="left" w:pos="1843"/>
        </w:tabs>
        <w:jc w:val="both"/>
      </w:pPr>
    </w:p>
    <w:p w14:paraId="502AD129" w14:textId="77777777" w:rsidR="003C3ECF" w:rsidRPr="003B012C" w:rsidRDefault="003C3ECF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DD90020" w14:textId="68D70969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INSPIRATIONAL MOTIVATION</w:t>
      </w:r>
    </w:p>
    <w:p w14:paraId="1C90F2BD" w14:textId="7FAC16AE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memiliki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inspiratif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membangun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makna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pekerjaan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4868E57E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dunia Pendidikan. </w:t>
      </w:r>
      <w:proofErr w:type="spellStart"/>
      <w:r>
        <w:t>Beliau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ispirasi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guru </w:t>
      </w:r>
      <w:proofErr w:type="spellStart"/>
      <w:r>
        <w:t>guru</w:t>
      </w:r>
      <w:proofErr w:type="spellEnd"/>
      <w:r>
        <w:t xml:space="preserve"> </w:t>
      </w:r>
      <w:proofErr w:type="spellStart"/>
      <w:r>
        <w:t>karna</w:t>
      </w:r>
      <w:proofErr w:type="spellEnd"/>
      <w:r>
        <w:t xml:space="preserve"> </w:t>
      </w:r>
      <w:proofErr w:type="spellStart"/>
      <w:r>
        <w:t>kepiawaiannya</w:t>
      </w:r>
      <w:proofErr w:type="spellEnd"/>
      <w:r>
        <w:t xml:space="preserve"> dan </w:t>
      </w:r>
      <w:proofErr w:type="spellStart"/>
      <w:r>
        <w:t>keteladanannya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bertugas</w:t>
      </w:r>
      <w:proofErr w:type="spellEnd"/>
      <w:r>
        <w:t xml:space="preserve">. </w:t>
      </w:r>
      <w:proofErr w:type="spellStart"/>
      <w:r>
        <w:t>Bahkan</w:t>
      </w:r>
      <w:proofErr w:type="spellEnd"/>
      <w:r>
        <w:t xml:space="preserve"> murid </w:t>
      </w:r>
      <w:proofErr w:type="spellStart"/>
      <w:r>
        <w:t>murid</w:t>
      </w:r>
      <w:proofErr w:type="spellEnd"/>
      <w:r>
        <w:t xml:space="preserve"> pun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merindukan</w:t>
      </w:r>
      <w:proofErr w:type="spellEnd"/>
      <w:r>
        <w:t xml:space="preserve"> </w:t>
      </w:r>
      <w:proofErr w:type="spellStart"/>
      <w:r>
        <w:t>keberadaannya</w:t>
      </w:r>
      <w:proofErr w:type="spellEnd"/>
      <w:r>
        <w:t xml:space="preserve">. </w:t>
      </w:r>
      <w:proofErr w:type="spellStart"/>
      <w:r>
        <w:t>Beliau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menginspirasi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orang.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lah</w:t>
      </w:r>
      <w:proofErr w:type="spellEnd"/>
      <w:r>
        <w:t xml:space="preserve"> yang juga </w:t>
      </w:r>
      <w:proofErr w:type="spellStart"/>
      <w:r>
        <w:t>meninglatkan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guru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mencontoh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teladan</w:t>
      </w:r>
      <w:proofErr w:type="spellEnd"/>
      <w:r>
        <w:t>.</w:t>
      </w:r>
    </w:p>
    <w:p w14:paraId="07EF0F78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C69110A" w14:textId="423516AD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dampak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inspirasional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tersebut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tingkat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, </w:t>
      </w:r>
      <w:proofErr w:type="spellStart"/>
      <w:r w:rsidRPr="008573EE">
        <w:rPr>
          <w:rFonts w:cstheme="minorHAnsi"/>
          <w:b/>
          <w:bCs/>
        </w:rPr>
        <w:t>meciptakan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lingkungan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positif</w:t>
      </w:r>
      <w:proofErr w:type="spellEnd"/>
      <w:r w:rsidRPr="008573EE">
        <w:rPr>
          <w:rFonts w:cstheme="minorHAnsi"/>
          <w:b/>
          <w:bCs/>
        </w:rPr>
        <w:t xml:space="preserve">, dan </w:t>
      </w:r>
      <w:proofErr w:type="spellStart"/>
      <w:r w:rsidRPr="008573EE">
        <w:rPr>
          <w:rFonts w:cstheme="minorHAnsi"/>
          <w:b/>
          <w:bCs/>
        </w:rPr>
        <w:t>mendorong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prestasi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tingi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0D23EDDE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Inspirasi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berdampak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guru</w:t>
      </w:r>
    </w:p>
    <w:p w14:paraId="09B3BC99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3E92533" w14:textId="403461A0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makna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tantangan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pekerjaan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berhubungan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kesejahteraan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2DCEACE2" w14:textId="77777777" w:rsidR="003C3ECF" w:rsidRDefault="003C3ECF" w:rsidP="003C3ECF">
      <w:pPr>
        <w:pStyle w:val="ListParagraph"/>
        <w:spacing w:after="200" w:line="276" w:lineRule="auto"/>
        <w:rPr>
          <w:sz w:val="22"/>
          <w:szCs w:val="22"/>
        </w:rPr>
      </w:pP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inspirasi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nila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keikhlasan</w:t>
      </w:r>
      <w:proofErr w:type="spellEnd"/>
      <w:r>
        <w:t xml:space="preserve">, </w:t>
      </w:r>
      <w:proofErr w:type="spellStart"/>
      <w:r>
        <w:t>keberkahan</w:t>
      </w:r>
      <w:proofErr w:type="spellEnd"/>
      <w:r>
        <w:t xml:space="preserve"> dan </w:t>
      </w:r>
      <w:proofErr w:type="spellStart"/>
      <w:r>
        <w:t>kemuliaan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guru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inilah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para guru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memacu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>.</w:t>
      </w:r>
    </w:p>
    <w:p w14:paraId="3491FB16" w14:textId="408F6C33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2196DF44" w14:textId="77777777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5720F84" w14:textId="77777777" w:rsidR="00F80A25" w:rsidRPr="008573EE" w:rsidRDefault="00F80A25">
      <w:pPr>
        <w:rPr>
          <w:rFonts w:cstheme="minorHAnsi"/>
        </w:rPr>
      </w:pPr>
    </w:p>
    <w:sectPr w:rsidR="00F80A25" w:rsidRPr="00857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C21"/>
    <w:multiLevelType w:val="hybridMultilevel"/>
    <w:tmpl w:val="D7B24524"/>
    <w:lvl w:ilvl="0" w:tplc="A52AEB56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F1C3A"/>
    <w:multiLevelType w:val="hybridMultilevel"/>
    <w:tmpl w:val="9CC0143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323C5"/>
    <w:multiLevelType w:val="hybridMultilevel"/>
    <w:tmpl w:val="98405556"/>
    <w:lvl w:ilvl="0" w:tplc="E8581A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5D59"/>
    <w:multiLevelType w:val="hybridMultilevel"/>
    <w:tmpl w:val="13A4CA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31661"/>
    <w:multiLevelType w:val="hybridMultilevel"/>
    <w:tmpl w:val="CD6AE5F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67D51"/>
    <w:multiLevelType w:val="hybridMultilevel"/>
    <w:tmpl w:val="CE3ED7B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B6085"/>
    <w:multiLevelType w:val="hybridMultilevel"/>
    <w:tmpl w:val="1B3E5A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37442"/>
    <w:multiLevelType w:val="hybridMultilevel"/>
    <w:tmpl w:val="CD6AE5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C1F45"/>
    <w:multiLevelType w:val="hybridMultilevel"/>
    <w:tmpl w:val="31D2940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A0996"/>
    <w:multiLevelType w:val="hybridMultilevel"/>
    <w:tmpl w:val="2CF8B2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85A54"/>
    <w:multiLevelType w:val="hybridMultilevel"/>
    <w:tmpl w:val="EA763A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84807"/>
    <w:multiLevelType w:val="hybridMultilevel"/>
    <w:tmpl w:val="9894D1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D073E"/>
    <w:multiLevelType w:val="hybridMultilevel"/>
    <w:tmpl w:val="BDB45DAC"/>
    <w:lvl w:ilvl="0" w:tplc="F33E34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0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303"/>
    <w:rsid w:val="00363783"/>
    <w:rsid w:val="003B012C"/>
    <w:rsid w:val="003C3ECF"/>
    <w:rsid w:val="003D2FD7"/>
    <w:rsid w:val="003D3798"/>
    <w:rsid w:val="007B77A3"/>
    <w:rsid w:val="008573EE"/>
    <w:rsid w:val="008F1959"/>
    <w:rsid w:val="00EA1303"/>
    <w:rsid w:val="00EE3E1A"/>
    <w:rsid w:val="00F80A25"/>
    <w:rsid w:val="00FB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678D"/>
  <w15:chartTrackingRefBased/>
  <w15:docId w15:val="{A0170A19-B6B2-49D6-B386-E8B114D9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303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E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73E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ANTAWIRYA</dc:creator>
  <cp:keywords/>
  <dc:description/>
  <cp:lastModifiedBy>SD ANTAWIRYA</cp:lastModifiedBy>
  <cp:revision>4</cp:revision>
  <dcterms:created xsi:type="dcterms:W3CDTF">2024-07-23T04:52:00Z</dcterms:created>
  <dcterms:modified xsi:type="dcterms:W3CDTF">2024-07-23T07:27:00Z</dcterms:modified>
</cp:coreProperties>
</file>