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Pedoman Wawancara </w:t>
      </w:r>
    </w:p>
    <w:p>
      <w:pPr>
        <w:pStyle w:val="style0"/>
        <w:jc w:val="center"/>
        <w:rPr/>
      </w:pPr>
      <w:r>
        <w:rPr>
          <w:lang w:val="en-US"/>
        </w:rPr>
        <w:t>" Peran Guru dalam menerapkan profil pelajar pancasila pada dimensi Imtaq di Sekolah Dasar"</w:t>
      </w:r>
    </w:p>
    <w:p>
      <w:pPr>
        <w:pStyle w:val="style0"/>
        <w:jc w:val="left"/>
        <w:rPr/>
      </w:pPr>
    </w:p>
    <w:p>
      <w:pPr>
        <w:pStyle w:val="style0"/>
        <w:jc w:val="left"/>
        <w:rPr/>
      </w:pPr>
      <w:r>
        <w:rPr>
          <w:lang w:val="en-US"/>
        </w:rPr>
        <w:t>1. Bagaimana peran guru kelas 4 dalam penerapan profil pelajar pancasila pada dimensi IMTAQ ?</w:t>
      </w:r>
    </w:p>
    <w:p>
      <w:pPr>
        <w:pStyle w:val="style0"/>
        <w:jc w:val="left"/>
        <w:rPr/>
      </w:pPr>
      <w:r>
        <w:rPr>
          <w:lang w:val="en-US"/>
        </w:rPr>
        <w:t>2. Apa yang ibu/bapak lakukan pada saat kegiatan 3S (doa bersama, membaca asmaul husna dan sholat dhuha) sebelum pelajaran dimulai?</w:t>
      </w:r>
    </w:p>
    <w:p>
      <w:pPr>
        <w:pStyle w:val="style0"/>
        <w:jc w:val="left"/>
        <w:rPr/>
      </w:pPr>
      <w:r>
        <w:rPr>
          <w:lang w:val="en-US"/>
        </w:rPr>
        <w:t xml:space="preserve">3. Bagaimana cara ibu/ bapak dalam memotivasi peserta didik pada kegiatan berakhlak mulia seperti halnya menjaga kebersihan sekolah ? </w:t>
      </w:r>
    </w:p>
    <w:p>
      <w:pPr>
        <w:pStyle w:val="style0"/>
        <w:jc w:val="left"/>
        <w:rPr/>
      </w:pPr>
      <w:r>
        <w:rPr>
          <w:lang w:val="en-US"/>
        </w:rPr>
        <w:t>4. Apa peran guru sebagai fasilitator pada kegiatan Dansos disekolah ?</w:t>
      </w:r>
    </w:p>
    <w:p>
      <w:pPr>
        <w:pStyle w:val="style0"/>
        <w:jc w:val="left"/>
        <w:rPr/>
      </w:pPr>
      <w:r>
        <w:rPr>
          <w:lang w:val="en-US"/>
        </w:rPr>
        <w:t xml:space="preserve">5. Apa saja yang menjadi  faktor pendukung profil pelajar pancasila pada dimensi imtaq? </w:t>
      </w:r>
    </w:p>
    <w:p>
      <w:pPr>
        <w:pStyle w:val="style0"/>
        <w:jc w:val="left"/>
        <w:rPr/>
      </w:pPr>
      <w:r>
        <w:rPr>
          <w:lang w:val="en-US"/>
        </w:rPr>
        <w:t>6. Apakah yang menjadi penghambat guru dalam proses penerapan profil pelajar pancasila pd dimensi imtaq?</w:t>
      </w:r>
    </w:p>
    <w:p>
      <w:pPr>
        <w:pStyle w:val="style0"/>
        <w:jc w:val="left"/>
        <w:rPr/>
      </w:pPr>
      <w:r>
        <w:rPr>
          <w:lang w:val="en-US"/>
        </w:rPr>
        <w:t>7. Bagaimanakah cara yg ibu lakukan untuk mengoptimalisasi profil pelajar pancasila?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120</Words>
  <Characters>698</Characters>
  <Application>WPS Office</Application>
  <Paragraphs>10</Paragraphs>
  <CharactersWithSpaces>813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2024-02-08T11:18:35Z</dcterms:created>
  <dc:creator>CPH1605</dc:creator>
  <lastModifiedBy>CPH1605</lastModifiedBy>
  <dcterms:modified xsi:type="dcterms:W3CDTF">2024-04-30T14:30:19Z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af3723f84c854d65a04fe8d955e9bbe2</vt:lpwstr>
  </property>
</Properties>
</file>