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CBBE5" w14:textId="193E7EB4" w:rsidR="000A200E" w:rsidRPr="00D32B83" w:rsidRDefault="000A200E" w:rsidP="00B66966">
      <w:pPr>
        <w:spacing w:line="276" w:lineRule="auto"/>
        <w:rPr>
          <w:rFonts w:ascii="Times New Roman" w:hAnsi="Times New Roman" w:cs="Times New Roman"/>
        </w:rPr>
      </w:pPr>
    </w:p>
    <w:p w14:paraId="5D385523" w14:textId="0263D0D4" w:rsidR="009F187A" w:rsidRPr="00D32B83" w:rsidRDefault="009F187A" w:rsidP="00CE1D15">
      <w:pPr>
        <w:spacing w:line="276" w:lineRule="auto"/>
        <w:jc w:val="center"/>
        <w:rPr>
          <w:rStyle w:val="Strong"/>
          <w:rFonts w:ascii="Times New Roman" w:hAnsi="Times New Roman" w:cs="Times New Roman"/>
          <w:bdr w:val="single" w:sz="2" w:space="0" w:color="D9D9E3" w:frame="1"/>
        </w:rPr>
      </w:pPr>
      <w:r w:rsidRPr="00D32B83">
        <w:rPr>
          <w:rStyle w:val="Strong"/>
          <w:rFonts w:ascii="Times New Roman" w:hAnsi="Times New Roman" w:cs="Times New Roman"/>
          <w:bdr w:val="single" w:sz="2" w:space="0" w:color="D9D9E3" w:frame="1"/>
        </w:rPr>
        <w:t>"Membangun Sekolah Ramah Anak: Menyelamatkan Masa Depan Tanpa Bullying</w:t>
      </w:r>
      <w:r w:rsidR="005C4B9C" w:rsidRPr="00D32B83">
        <w:rPr>
          <w:rStyle w:val="Strong"/>
          <w:rFonts w:ascii="Times New Roman" w:hAnsi="Times New Roman" w:cs="Times New Roman"/>
          <w:bdr w:val="single" w:sz="2" w:space="0" w:color="D9D9E3" w:frame="1"/>
        </w:rPr>
        <w:t>”</w:t>
      </w:r>
    </w:p>
    <w:p w14:paraId="4A4F142E" w14:textId="77777777" w:rsidR="00D32B83" w:rsidRPr="00D32B83" w:rsidRDefault="00D32B83" w:rsidP="00D32B83">
      <w:pPr>
        <w:spacing w:line="276" w:lineRule="auto"/>
        <w:rPr>
          <w:rFonts w:ascii="Times New Roman" w:hAnsi="Times New Roman" w:cs="Times New Roman"/>
          <w:caps/>
        </w:rPr>
      </w:pPr>
    </w:p>
    <w:p w14:paraId="652B40AD" w14:textId="7939B62E" w:rsidR="009F187A" w:rsidRPr="00D32B83" w:rsidRDefault="009F187A" w:rsidP="00D32B83">
      <w:pPr>
        <w:pStyle w:val="NormalWeb"/>
        <w:numPr>
          <w:ilvl w:val="0"/>
          <w:numId w:val="1"/>
        </w:numPr>
        <w:pBdr>
          <w:top w:val="single" w:sz="2" w:space="0" w:color="D9D9E3"/>
          <w:left w:val="single" w:sz="2" w:space="0" w:color="D9D9E3"/>
          <w:bottom w:val="single" w:sz="2" w:space="0" w:color="D9D9E3"/>
          <w:right w:val="single" w:sz="2" w:space="0" w:color="D9D9E3"/>
        </w:pBdr>
        <w:spacing w:before="300" w:beforeAutospacing="0" w:after="300" w:afterAutospacing="0" w:line="276" w:lineRule="auto"/>
        <w:ind w:left="426"/>
        <w:jc w:val="both"/>
        <w:rPr>
          <w:b/>
          <w:bCs/>
          <w:sz w:val="22"/>
          <w:szCs w:val="22"/>
        </w:rPr>
      </w:pPr>
      <w:r w:rsidRPr="00D32B83">
        <w:rPr>
          <w:b/>
          <w:bCs/>
          <w:sz w:val="22"/>
          <w:szCs w:val="22"/>
        </w:rPr>
        <w:t>Landasan Hukum</w:t>
      </w:r>
    </w:p>
    <w:p w14:paraId="55E1C57D" w14:textId="2D98FF16" w:rsidR="009F187A" w:rsidRPr="00D32B83" w:rsidRDefault="009F187A" w:rsidP="005B63CE">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line="276" w:lineRule="auto"/>
        <w:ind w:firstLine="360"/>
        <w:jc w:val="both"/>
        <w:rPr>
          <w:sz w:val="22"/>
          <w:szCs w:val="22"/>
        </w:rPr>
      </w:pPr>
      <w:r w:rsidRPr="00D32B83">
        <w:rPr>
          <w:sz w:val="22"/>
          <w:szCs w:val="22"/>
        </w:rPr>
        <w:t>Di tengah dinamika perkembangan zaman, pendidikan bukan hanya tentang transfer pengetahuan, tetapi juga menciptakan lingkungan yang memungkinkan setiap anak berkembang optimal. Satu dari banyak tantangan yang dihadapi dunia pendidikan adalah keberadaan bullying di dalam lingkungan sekolah. Bullying bukan hanya merupakan masalah perilaku di antara siswa, tetapi juga merupakan ancaman serius terhadap kesejahteraan mental dan emosional anak-anak</w:t>
      </w:r>
      <w:r w:rsidR="0041491A" w:rsidRPr="00D32B83">
        <w:rPr>
          <w:sz w:val="22"/>
          <w:szCs w:val="22"/>
        </w:rPr>
        <w:fldChar w:fldCharType="begin" w:fldLock="1"/>
      </w:r>
      <w:r w:rsidR="0041491A" w:rsidRPr="00D32B83">
        <w:rPr>
          <w:sz w:val="22"/>
          <w:szCs w:val="22"/>
        </w:rPr>
        <w:instrText>ADDIN CSL_CITATION {"citationItems":[{"id":"ITEM-1","itemData":{"DOI":"10.20884/1.jdh.2009.9.3.234","ISSN":"1410-0797","abstract":"Children is nation future asset and router generation dream of nation, so children is entitled to the continuity of life, grow, and expand, participating and entitled of protection from discrimination and also have civil rights and freedom. These days there are aggressive behaviors and depress to the children, in the form of physical action and bullying that happened in education environment start from base level till college.  From research result, physical bullying counted 9 times; verbal bullying counted 14 times and of bullying physical/ mental counted 8 times. This Bullying done by psychical and verbal. Bullying cause separate impact for student. Legal protection of student at school arranged in Law No.32 year 2002 concerning Protection of child. Kata  Kunci: anak, bullying, perlindungan hukum","author":[{"dropping-particle":"","family":"Muhammad","given":"Muhammad","non-dropping-particle":"","parse-names":false,"suffix":""}],"container-title":"Jurnal Dinamika Hukum","id":"ITEM-1","issue":"3","issued":{"date-parts":[["2009"]]},"page":"230-236","title":"ASPEK PERLINDUNGAN ANAK DALAM TINDAK KEKERASAN (BULLYING) TERHADAP SISWA KORBAN KEKERASAN DI SEKOLAH (Studi Kasus di SMK Kabupaten Banyumas)","type":"article-journal","volume":"9"},"uris":["http://www.mendeley.com/documents/?uuid=976d58a5-3eb9-4447-80ac-117377f5f70d"]}],"mendeley":{"formattedCitation":"[1]","plainTextFormattedCitation":"[1]","previouslyFormattedCitation":"[1]"},"properties":{"noteIndex":0},"schema":"https://github.com/citation-style-language/schema/raw/master/csl-citation.json"}</w:instrText>
      </w:r>
      <w:r w:rsidR="0041491A" w:rsidRPr="00D32B83">
        <w:rPr>
          <w:sz w:val="22"/>
          <w:szCs w:val="22"/>
        </w:rPr>
        <w:fldChar w:fldCharType="separate"/>
      </w:r>
      <w:r w:rsidR="0041491A" w:rsidRPr="00D32B83">
        <w:rPr>
          <w:noProof/>
          <w:sz w:val="22"/>
          <w:szCs w:val="22"/>
        </w:rPr>
        <w:t>[1]</w:t>
      </w:r>
      <w:r w:rsidR="0041491A" w:rsidRPr="00D32B83">
        <w:rPr>
          <w:sz w:val="22"/>
          <w:szCs w:val="22"/>
        </w:rPr>
        <w:fldChar w:fldCharType="end"/>
      </w:r>
      <w:r w:rsidRPr="00D32B83">
        <w:rPr>
          <w:sz w:val="22"/>
          <w:szCs w:val="22"/>
        </w:rPr>
        <w:t>.</w:t>
      </w:r>
    </w:p>
    <w:p w14:paraId="51623D8D" w14:textId="2F446E71" w:rsidR="009F187A" w:rsidRPr="00D32B83" w:rsidRDefault="009F187A" w:rsidP="005B63CE">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line="276" w:lineRule="auto"/>
        <w:ind w:firstLine="360"/>
        <w:jc w:val="both"/>
        <w:rPr>
          <w:sz w:val="22"/>
          <w:szCs w:val="22"/>
        </w:rPr>
      </w:pPr>
      <w:r w:rsidRPr="00D32B83">
        <w:rPr>
          <w:sz w:val="22"/>
          <w:szCs w:val="22"/>
        </w:rPr>
        <w:t>Mengubah paradigma pendidikan menjadi lebih inklusif dan progresif, banyak sekolah kini berkomitmen untuk menjadi "Sekolah Ramah Anak" atau "Bebas Bullying." Visi ini membawa misi besar untuk menciptakan lingkungan pendidikan yang aman, positif, dan mendukung bagi setiap siswa, di mana keberagaman dihargai, empati ditanamkan, dan setiap individu merasa diakui.</w:t>
      </w:r>
      <w:r w:rsidR="0041491A" w:rsidRPr="00D32B83">
        <w:rPr>
          <w:sz w:val="22"/>
          <w:szCs w:val="22"/>
        </w:rPr>
        <w:fldChar w:fldCharType="begin" w:fldLock="1"/>
      </w:r>
      <w:r w:rsidR="0041491A" w:rsidRPr="00D32B83">
        <w:rPr>
          <w:sz w:val="22"/>
          <w:szCs w:val="22"/>
        </w:rPr>
        <w:instrText>ADDIN CSL_CITATION {"citationItems":[{"id":"ITEM-1","itemData":{"DOI":"10.37985/murhum.v4i2.236","ISSN":"2443-0544","abstract":"Principal leadership has an essential role in advancing learning activities in schools. This study aims to determine the role of the principal's leadership in realizing the Freedom of Learning in Christian Schools. This study conducted a literature study to collect materials from books, journals, articles, and other sources related to school principals' leadership in realizing Independent Learning in Christian schools. The results of the study indicate that the principal's leadership role is (1) Responsible for teaching, encouraging, and directing the school community, (2) Planning, mobilizing, coordinating, and synchronizing all school resources, (3) Providing support in the implementation of the independent program of activities. Learning by preparing, financing, and documenting, (4) Creating a conducive school organizational culture, (5) Providing motivation, and (6) Carrying out various supervision and control.","author":[{"dropping-particle":"","family":"Izza","given":"Nurul","non-dropping-particle":"","parse-names":false,"suffix":""},{"dropping-particle":"","family":"Setianti","given":"Yanti Setianti","non-dropping-particle":"","parse-names":false,"suffix":""},{"dropping-particle":"","family":"Tiara","given":"Olga","non-dropping-particle":"","parse-names":false,"suffix":""}],"container-title":"Kelola: Jurnal Manajemen Pendidikan","id":"ITEM-1","issue":"1","issued":{"date-parts":[["2023"]]},"page":"35-44","title":"Peran Kepemimpinan Kepala Sekolah dalam Sekolah Ramah Anak di Sekolah Inklusi","type":"article-journal","volume":"10"},"uris":["http://www.mendeley.com/documents/?uuid=88c11fc9-db04-4335-90ce-646e982bb25d"]}],"mendeley":{"formattedCitation":"[2]","plainTextFormattedCitation":"[2]","previouslyFormattedCitation":"[2]"},"properties":{"noteIndex":0},"schema":"https://github.com/citation-style-language/schema/raw/master/csl-citation.json"}</w:instrText>
      </w:r>
      <w:r w:rsidR="0041491A" w:rsidRPr="00D32B83">
        <w:rPr>
          <w:sz w:val="22"/>
          <w:szCs w:val="22"/>
        </w:rPr>
        <w:fldChar w:fldCharType="separate"/>
      </w:r>
      <w:r w:rsidR="0041491A" w:rsidRPr="00D32B83">
        <w:rPr>
          <w:noProof/>
          <w:sz w:val="22"/>
          <w:szCs w:val="22"/>
        </w:rPr>
        <w:t>[2]</w:t>
      </w:r>
      <w:r w:rsidR="0041491A" w:rsidRPr="00D32B83">
        <w:rPr>
          <w:sz w:val="22"/>
          <w:szCs w:val="22"/>
        </w:rPr>
        <w:fldChar w:fldCharType="end"/>
      </w:r>
      <w:r w:rsidR="000837E6" w:rsidRPr="00D32B83">
        <w:rPr>
          <w:sz w:val="22"/>
          <w:szCs w:val="22"/>
        </w:rPr>
        <w:t xml:space="preserve"> Karena mendapatkan Pendidikan inklusif dan bebas Bullying merupkaan amanat undang-undang Nomor 23 Tahun 2002 tentang Perlindungan Anak dan Keputusan Menteri Pendidikan</w:t>
      </w:r>
      <w:r w:rsidR="00FF2A31">
        <w:rPr>
          <w:sz w:val="22"/>
          <w:szCs w:val="22"/>
        </w:rPr>
        <w:fldChar w:fldCharType="begin" w:fldLock="1"/>
      </w:r>
      <w:r w:rsidR="00FF2A31">
        <w:rPr>
          <w:sz w:val="22"/>
          <w:szCs w:val="22"/>
        </w:rPr>
        <w:instrText>ADDIN CSL_CITATION {"citationItems":[{"id":"ITEM-1","itemData":{"ISBN":"9781787284395","abstract":"There are several possible explanations for the Ni-resonance distribution. First, the amplitude of the 18-meV resonance peak might fall with rising ¢ and disappear near ¢ &lt; 50 meV. However, measurement of the peak heights shows them to be almost independent of local ¢. Second, there might be statistical ¯uctuations such that no Ni atoms reside in regions where ¢. 50 meV. However, if the Ni atoms are distributed randomly, and if all regions can support quasiparticle scattering resonances, our non-observation (in two independent experiments on different crystals) of Ni resonances in regions with ¢. 50 meV has a combined probability of no more than 3 3 10 25. Therefore this explanation also appears to be ruled out. A third explanation could be that the Ni atoms somehow`seedsomehow`seed' nanoscale regions (perhaps by attracting the dopant oxygen atoms or the holes), in¯uencing them to develop into superconducting domains with ¢ , 50 meV. This model seems unlikely because, in one Zn-doped sample studied, Zn impurity resonances disappear in a statistically similar fashion near ¢,50 meVÐbut it cannot be ruled out. Nevertheless, impurity atoms are clearly not necessary to create a-domains as they exist in samples with no impurity atoms (see Figs 1a, 2 and 3). A ®nal hypothesis is that Ni impurity atoms are in fact physically present in regions with ¢. 50 meV, but that they do not create scattering resonances because these regions represent an electronically distinct phase. If Ni atoms are randomly distributed, and if the locations of particle±hole symmetric Ni resonances indicate the local existence of superconductivity, then the distribution of super-conducting regions has a similar shape to the red histogram of Fig. 4b. The picture would then be of purely superconducting regions when ¢ &amp; 35 meV, a mixture of two different electronic orders when 35 meV &amp; ¢ &amp; 50 meV, and an unidenti®ed second phase (possibly the pseudogap) when ¢ * 50 meV. The data in Figs 1±3 corroborate this picture, particularly because the energy where the superconducting a-domains disappear is very close to the energy where the Ni resonances disappear. Therefore, although we cannot distinguish between the possible microscopic mechanisms 2,4,5,15±22 for the phenomena reported here, the data all suggest that underdoped Bi-2212 is a granular superconductor. This provides a new and unconventional context in which to view the underdoped copper oxides. M","author":[{"dropping-particle":"","family":"BAPPENAS RI","given":"","non-dropping-particle":"","parse-names":false,"suffix":""}],"container-title":"Arsyad, Azhar,","id":"ITEM-1","issue":"190211614895","issued":{"date-parts":[["2002"]]},"page":"1-44","title":"Undang - Undang Nomor. 23 Tahun 2002 tentang Perlindungan Anak","type":"article-journal"},"uris":["http://www.mendeley.com/documents/?uuid=6e46062a-022d-4d5c-9919-85bd94894fde"]}],"mendeley":{"formattedCitation":"[3]","plainTextFormattedCitation":"[3]","previouslyFormattedCitation":"[3]"},"properties":{"noteIndex":0},"schema":"https://github.com/citation-style-language/schema/raw/master/csl-citation.json"}</w:instrText>
      </w:r>
      <w:r w:rsidR="00FF2A31">
        <w:rPr>
          <w:sz w:val="22"/>
          <w:szCs w:val="22"/>
        </w:rPr>
        <w:fldChar w:fldCharType="separate"/>
      </w:r>
      <w:r w:rsidR="00FF2A31" w:rsidRPr="00FF2A31">
        <w:rPr>
          <w:noProof/>
          <w:sz w:val="22"/>
          <w:szCs w:val="22"/>
        </w:rPr>
        <w:t>[3]</w:t>
      </w:r>
      <w:r w:rsidR="00FF2A31">
        <w:rPr>
          <w:sz w:val="22"/>
          <w:szCs w:val="22"/>
        </w:rPr>
        <w:fldChar w:fldCharType="end"/>
      </w:r>
      <w:r w:rsidR="000837E6" w:rsidRPr="00D32B83">
        <w:rPr>
          <w:sz w:val="22"/>
          <w:szCs w:val="22"/>
        </w:rPr>
        <w:t xml:space="preserve"> dan Kebudayaan Nomor 82a Tahun 2015 tentang Penyelenggaraan Pendidikan Inklusif.</w:t>
      </w:r>
      <w:r w:rsidR="00FF2A31">
        <w:rPr>
          <w:sz w:val="22"/>
          <w:szCs w:val="22"/>
        </w:rPr>
        <w:fldChar w:fldCharType="begin" w:fldLock="1"/>
      </w:r>
      <w:r w:rsidR="00FF2A31">
        <w:rPr>
          <w:sz w:val="22"/>
          <w:szCs w:val="22"/>
        </w:rPr>
        <w:instrText>ADDIN CSL_CITATION {"citationItems":[{"id":"ITEM-1","itemData":{"ISBN":"9788578110796","ISSN":"1098-6596","PMID":"25246403","abstract":"Predicting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approach.","author":[{"dropping-particle":"","family":"Permendikbud No 82","given":"","non-dropping-particle":"","parse-names":false,"suffix":""}],"container-title":"Republik Indonesia","id":"ITEM-1","issued":{"date-parts":[["2015"]]},"page":"16","title":"Peraturan Menteri Pendidikan Dan Kebudayaan Republik Indonesia Nomor 82 Tahun 2015 Tentang Pencegahan Dan Penanggulangan Tindak Kekerasan Di Lingkungan Satuan Pendidikan","type":"article-journal","volume":"53"},"uris":["http://www.mendeley.com/documents/?uuid=1f7a4bf8-0692-4697-8aa2-83b2781b04e5"]}],"mendeley":{"formattedCitation":"[4]","plainTextFormattedCitation":"[4]","previouslyFormattedCitation":"[4]"},"properties":{"noteIndex":0},"schema":"https://github.com/citation-style-language/schema/raw/master/csl-citation.json"}</w:instrText>
      </w:r>
      <w:r w:rsidR="00FF2A31">
        <w:rPr>
          <w:sz w:val="22"/>
          <w:szCs w:val="22"/>
        </w:rPr>
        <w:fldChar w:fldCharType="separate"/>
      </w:r>
      <w:r w:rsidR="00FF2A31" w:rsidRPr="00FF2A31">
        <w:rPr>
          <w:noProof/>
          <w:sz w:val="22"/>
          <w:szCs w:val="22"/>
        </w:rPr>
        <w:t>[4]</w:t>
      </w:r>
      <w:r w:rsidR="00FF2A31">
        <w:rPr>
          <w:sz w:val="22"/>
          <w:szCs w:val="22"/>
        </w:rPr>
        <w:fldChar w:fldCharType="end"/>
      </w:r>
      <w:r w:rsidR="000837E6" w:rsidRPr="00D32B83">
        <w:rPr>
          <w:sz w:val="22"/>
          <w:szCs w:val="22"/>
        </w:rPr>
        <w:t xml:space="preserve"> </w:t>
      </w:r>
    </w:p>
    <w:p w14:paraId="254751EC" w14:textId="0D543F4F" w:rsidR="00B66966" w:rsidRPr="00D32B83" w:rsidRDefault="00B66966" w:rsidP="005B63CE">
      <w:pPr>
        <w:spacing w:before="100" w:beforeAutospacing="1" w:after="100" w:afterAutospacing="1" w:line="276" w:lineRule="auto"/>
        <w:ind w:firstLine="360"/>
        <w:jc w:val="both"/>
        <w:rPr>
          <w:rFonts w:ascii="Times New Roman" w:eastAsia="Times New Roman" w:hAnsi="Times New Roman" w:cs="Times New Roman"/>
          <w:lang w:eastAsia="en-ID"/>
        </w:rPr>
      </w:pPr>
      <w:r w:rsidRPr="00D32B83">
        <w:rPr>
          <w:rFonts w:ascii="Times New Roman" w:eastAsia="Times New Roman" w:hAnsi="Times New Roman" w:cs="Times New Roman"/>
          <w:lang w:eastAsia="en-ID"/>
        </w:rPr>
        <w:t>Komisi Perlindungan Anak Indonesia (KPAI) dan Federasi Serikat Guru Indonesia (FSGI), kasus bullying masih berkembang massif lingkungan sekolah, tercatat terjadi 226 kasus bullying pada tahun 2022. di tahun 2021 ada 53 kasus, dan tahun 2020 sebanyak 119 kasus.  Jenis bullying yang dialami korban ialah bullying fisik (55,5%), bullying verbal (29,3%), dan bullying psikologi (15,2%). Untuk tingkat jenjang pendidikan, siswa SD menjadi korban bullying terbanyak (26%), diikuti siswa SMP (25%), dan siswa SMA (18,75%).</w:t>
      </w:r>
      <w:r w:rsidR="00FF2A31">
        <w:rPr>
          <w:rFonts w:ascii="Times New Roman" w:eastAsia="Times New Roman" w:hAnsi="Times New Roman" w:cs="Times New Roman"/>
          <w:lang w:eastAsia="en-ID"/>
        </w:rPr>
        <w:fldChar w:fldCharType="begin" w:fldLock="1"/>
      </w:r>
      <w:r w:rsidR="00FF2A31">
        <w:rPr>
          <w:rFonts w:ascii="Times New Roman" w:eastAsia="Times New Roman" w:hAnsi="Times New Roman" w:cs="Times New Roman"/>
          <w:lang w:eastAsia="en-ID"/>
        </w:rPr>
        <w:instrText>ADDIN CSL_CITATION {"citationItems":[{"id":"ITEM-1","itemData":{"DOI":"10.31004/basicedu.v6i3.2892","ISSN":"2580-3735","abstract":"Penelitian ini dilatarbelakangi dengan intens nya kasus bullying yang terjadi di Indonesia khusunya di dunia pendidikan. Indonesia menjadi Negara terbanyak ke lima dari 78 negara dalam kasus bullying. Metode yang peneliti gunakan adalah deskriptif kualitatif dengan desain studi kasus. Teknik yang digunakan dalam penelitian ini adalah observasi dan wawancara. Data dianalisis dengan reduksi data, penyajian data, dan penarikan kesimpulan. Teknik penilaian untuk mengecek keabsahan data adalah triangulasi teknis, triangulasi sumber, dan member check. Hasil penelitian ini menunjukkan bahwa (1). Bentuk fisik dari perilaku bullying antara lain memegang bahu teman, memukul dan menginjak kaki. Sedangkan bullying verbal adalah dengan cara memanggil dengan nama panggilan atau gelar, meminjam dengan paksa, memanggil nama orang tua (2) Penyebab perilaku bullying adalah terbesar adalah dari faktor keluarga, selain itu penyebab lainnya adalah pengaruh media, berupa tayangan televisi dan handphone yang menayangkan adegan kekerasan yang tidak baik untuk anak (3) strategi guru dalam menghadapi perilaku bullying adalah melakukan intervensi antar siswa yang terlibat kasus bullying, mengambil air wudhu, meminta penjelasan dari kedua belah pihak, meminta pelaku menyadari kesalahannya dan meminta maaf","author":[{"dropping-particle":"","family":"Ramadhanti","given":"Ramadhanti","non-dropping-particle":"","parse-names":false,"suffix":""},{"dropping-particle":"","family":"Hidayat","given":"Muhamad Taufik","non-dropping-particle":"","parse-names":false,"suffix":""}],"container-title":"Jurnal Basicedu","id":"ITEM-1","issue":"3","issued":{"date-parts":[["2022"]]},"page":"4566-4573","title":"Strategi Guru dalam Mengatasi Perilaku Bullying Siswa di Sekolah Dasar","type":"article-journal","volume":"6"},"uris":["http://www.mendeley.com/documents/?uuid=6540ba3a-83dd-4d36-a7d6-4cd48655575f"]}],"mendeley":{"formattedCitation":"[5]","plainTextFormattedCitation":"[5]","previouslyFormattedCitation":"[5]"},"properties":{"noteIndex":0},"schema":"https://github.com/citation-style-language/schema/raw/master/csl-citation.json"}</w:instrText>
      </w:r>
      <w:r w:rsidR="00FF2A31">
        <w:rPr>
          <w:rFonts w:ascii="Times New Roman" w:eastAsia="Times New Roman" w:hAnsi="Times New Roman" w:cs="Times New Roman"/>
          <w:lang w:eastAsia="en-ID"/>
        </w:rPr>
        <w:fldChar w:fldCharType="separate"/>
      </w:r>
      <w:r w:rsidR="00FF2A31" w:rsidRPr="00FF2A31">
        <w:rPr>
          <w:rFonts w:ascii="Times New Roman" w:eastAsia="Times New Roman" w:hAnsi="Times New Roman" w:cs="Times New Roman"/>
          <w:noProof/>
          <w:lang w:eastAsia="en-ID"/>
        </w:rPr>
        <w:t>[5]</w:t>
      </w:r>
      <w:r w:rsidR="00FF2A31">
        <w:rPr>
          <w:rFonts w:ascii="Times New Roman" w:eastAsia="Times New Roman" w:hAnsi="Times New Roman" w:cs="Times New Roman"/>
          <w:lang w:eastAsia="en-ID"/>
        </w:rPr>
        <w:fldChar w:fldCharType="end"/>
      </w:r>
      <w:r w:rsidRPr="00D32B83">
        <w:rPr>
          <w:rFonts w:ascii="Times New Roman" w:eastAsia="Times New Roman" w:hAnsi="Times New Roman" w:cs="Times New Roman"/>
          <w:lang w:eastAsia="en-ID"/>
        </w:rPr>
        <w:t> </w:t>
      </w:r>
    </w:p>
    <w:p w14:paraId="52D7DBA4" w14:textId="5A6E8A9E" w:rsidR="00B66966" w:rsidRPr="00D32B83" w:rsidRDefault="00B66966" w:rsidP="005B63CE">
      <w:pPr>
        <w:spacing w:before="100" w:beforeAutospacing="1" w:after="100" w:afterAutospacing="1" w:line="276" w:lineRule="auto"/>
        <w:ind w:firstLine="360"/>
        <w:jc w:val="both"/>
        <w:rPr>
          <w:rFonts w:ascii="Times New Roman" w:eastAsia="Times New Roman" w:hAnsi="Times New Roman" w:cs="Times New Roman"/>
          <w:lang w:eastAsia="en-ID"/>
        </w:rPr>
      </w:pPr>
      <w:r w:rsidRPr="00D32B83">
        <w:rPr>
          <w:rFonts w:ascii="Times New Roman" w:eastAsia="Times New Roman" w:hAnsi="Times New Roman" w:cs="Times New Roman"/>
          <w:lang w:eastAsia="en-ID"/>
        </w:rPr>
        <w:t xml:space="preserve">Dari data di atas menunjukkan bahwa di tingkat sekolah dasar menjadi tempat tertinggi dari semua jenjang tingkat Pendidikan. Tidak terkecuali sekolah kami juga mengalami beberapa kasus siswa mengalami bullying hingga tidak ingin bersekolah </w:t>
      </w:r>
      <w:r w:rsidR="0065641F" w:rsidRPr="00D32B83">
        <w:rPr>
          <w:rFonts w:ascii="Times New Roman" w:eastAsia="Times New Roman" w:hAnsi="Times New Roman" w:cs="Times New Roman"/>
          <w:lang w:eastAsia="en-ID"/>
        </w:rPr>
        <w:t>maka</w:t>
      </w:r>
      <w:r w:rsidRPr="00D32B83">
        <w:rPr>
          <w:rFonts w:ascii="Times New Roman" w:eastAsia="Times New Roman" w:hAnsi="Times New Roman" w:cs="Times New Roman"/>
          <w:lang w:eastAsia="en-ID"/>
        </w:rPr>
        <w:t xml:space="preserve"> orang tua terpaksa memindakan anaknya ke sekolah lain.</w:t>
      </w:r>
      <w:r w:rsidR="00FF2A31">
        <w:rPr>
          <w:rFonts w:ascii="Times New Roman" w:eastAsia="Times New Roman" w:hAnsi="Times New Roman" w:cs="Times New Roman"/>
          <w:lang w:eastAsia="en-ID"/>
        </w:rPr>
        <w:fldChar w:fldCharType="begin" w:fldLock="1"/>
      </w:r>
      <w:r w:rsidR="00FF2A31">
        <w:rPr>
          <w:rFonts w:ascii="Times New Roman" w:eastAsia="Times New Roman" w:hAnsi="Times New Roman" w:cs="Times New Roman"/>
          <w:lang w:eastAsia="en-ID"/>
        </w:rPr>
        <w:instrText>ADDIN CSL_CITATION {"citationItems":[{"id":"ITEM-1","itemData":{"ISSN":"2541-0024","abstract":"Kecemasan merupakan salah satu gangguan masa kanak-kanak yang paling umum. Kecemasan adalah perasaan khawatir yang berlebihan dan tidak jelas, merupakan respons terhadap stimuli eksternal maupun internal yang menimbulkan gejala emosional, kognitif, fisik dan tingkahlaku . Efek negatif kecemasan yaitu perasaan mudah tersinggung dan perilaku agresif. Tujuan penelitian untuk mengetahui hubungan antara kecemasan dengan perilaku bullying anak sekolah dasar. Penelitian melibatkan 196 anak sekolah dasar menggunakan kuesioner Screen for Child Anxiety Related Disorders (SCARED) terdiri dari 41 pertanyaan dan kuesionerperilakubullyingyang terdiri dari 26 pernyataan Analisis data menggunakan uji chi square. Hasil penelitian menunjukkan adanya hubungan antara kecemasan dan perilaku bullying anak sekolah dasar (p value = 0,000). Kecemasan dan perilaku bullying merupakan masalah kesehatan jiwa yang banyak terjadi pada anak sekolah sehingga perlu penanganan yang khusus oleh tenaga kesehatan, guru dan orang tua.","author":[{"dropping-particle":"","family":"Utami","given":"Tantri Widyarti","non-dropping-particle":"","parse-names":false,"suffix":""},{"dropping-particle":"","family":"Astuti","given":"Yunani Sri","non-dropping-particle":"","parse-names":false,"suffix":""},{"dropping-particle":"","family":"Livana","given":"PH","non-dropping-particle":"","parse-names":false,"suffix":""}],"container-title":"Jurnal Pendidikan Keperawatan Indonesia","id":"ITEM-1","issue":"1","issued":{"date-parts":[["2019"]]},"page":"1-6","title":"Hubungan Kecemasan Dan Perilaku Bullying Anak Sekolah","type":"article-journal","volume":"2"},"uris":["http://www.mendeley.com/documents/?uuid=4db42bb9-7545-4045-aaf5-43d87d794528"]}],"mendeley":{"formattedCitation":"[6]","plainTextFormattedCitation":"[6]"},"properties":{"noteIndex":0},"schema":"https://github.com/citation-style-language/schema/raw/master/csl-citation.json"}</w:instrText>
      </w:r>
      <w:r w:rsidR="00FF2A31">
        <w:rPr>
          <w:rFonts w:ascii="Times New Roman" w:eastAsia="Times New Roman" w:hAnsi="Times New Roman" w:cs="Times New Roman"/>
          <w:lang w:eastAsia="en-ID"/>
        </w:rPr>
        <w:fldChar w:fldCharType="separate"/>
      </w:r>
      <w:r w:rsidR="00FF2A31" w:rsidRPr="00FF2A31">
        <w:rPr>
          <w:rFonts w:ascii="Times New Roman" w:eastAsia="Times New Roman" w:hAnsi="Times New Roman" w:cs="Times New Roman"/>
          <w:noProof/>
          <w:lang w:eastAsia="en-ID"/>
        </w:rPr>
        <w:t>[6]</w:t>
      </w:r>
      <w:r w:rsidR="00FF2A31">
        <w:rPr>
          <w:rFonts w:ascii="Times New Roman" w:eastAsia="Times New Roman" w:hAnsi="Times New Roman" w:cs="Times New Roman"/>
          <w:lang w:eastAsia="en-ID"/>
        </w:rPr>
        <w:fldChar w:fldCharType="end"/>
      </w:r>
      <w:r w:rsidRPr="00D32B83">
        <w:rPr>
          <w:rFonts w:ascii="Times New Roman" w:eastAsia="Times New Roman" w:hAnsi="Times New Roman" w:cs="Times New Roman"/>
          <w:lang w:eastAsia="en-ID"/>
        </w:rPr>
        <w:t xml:space="preserve"> Hal tersebut umum hamp</w:t>
      </w:r>
      <w:r w:rsidR="0065641F" w:rsidRPr="00D32B83">
        <w:rPr>
          <w:rFonts w:ascii="Times New Roman" w:eastAsia="Times New Roman" w:hAnsi="Times New Roman" w:cs="Times New Roman"/>
          <w:lang w:eastAsia="en-ID"/>
        </w:rPr>
        <w:t>i</w:t>
      </w:r>
      <w:r w:rsidRPr="00D32B83">
        <w:rPr>
          <w:rFonts w:ascii="Times New Roman" w:eastAsia="Times New Roman" w:hAnsi="Times New Roman" w:cs="Times New Roman"/>
          <w:lang w:eastAsia="en-ID"/>
        </w:rPr>
        <w:t xml:space="preserve">r ada di semua sekolah. Akan tetapi kami </w:t>
      </w:r>
      <w:r w:rsidR="007C7393" w:rsidRPr="00D32B83">
        <w:rPr>
          <w:rFonts w:ascii="Times New Roman" w:eastAsia="Times New Roman" w:hAnsi="Times New Roman" w:cs="Times New Roman"/>
          <w:lang w:eastAsia="en-ID"/>
        </w:rPr>
        <w:t>akan melakukan pencegahan sejak dini di tingkat sekolah agar kasus bullying ini tidak terjadi lagi sehingga dapat menciptakan sekolah ramah anak. Ketika sekolah sudah kondusif dan nyaman maka proses belajar mengajar akan lebih mudah dan siswa dengan mudah untuk menerima ilmu. Inilah yang akan kami kembangkan kedepen sekolah ramah anak bebas bullying.</w:t>
      </w:r>
    </w:p>
    <w:p w14:paraId="16E68C90" w14:textId="39E4205D" w:rsidR="003F77A0" w:rsidRPr="00D32B83" w:rsidRDefault="003F77A0" w:rsidP="00D32B83">
      <w:pPr>
        <w:pStyle w:val="ListParagraph"/>
        <w:numPr>
          <w:ilvl w:val="0"/>
          <w:numId w:val="1"/>
        </w:numPr>
        <w:spacing w:line="276" w:lineRule="auto"/>
        <w:ind w:left="426"/>
        <w:jc w:val="both"/>
        <w:rPr>
          <w:rFonts w:ascii="Times New Roman" w:hAnsi="Times New Roman" w:cs="Times New Roman"/>
          <w:b/>
          <w:bCs/>
        </w:rPr>
      </w:pPr>
      <w:r w:rsidRPr="00D32B83">
        <w:rPr>
          <w:rFonts w:ascii="Times New Roman" w:hAnsi="Times New Roman" w:cs="Times New Roman"/>
          <w:b/>
          <w:bCs/>
        </w:rPr>
        <w:t>Analisi Eksternal</w:t>
      </w:r>
    </w:p>
    <w:p w14:paraId="1D637EC8" w14:textId="77777777" w:rsidR="003F77A0" w:rsidRPr="00D32B83" w:rsidRDefault="003F77A0" w:rsidP="005B63CE">
      <w:pPr>
        <w:spacing w:line="276" w:lineRule="auto"/>
        <w:ind w:firstLine="360"/>
        <w:jc w:val="both"/>
        <w:rPr>
          <w:rFonts w:ascii="Times New Roman" w:hAnsi="Times New Roman" w:cs="Times New Roman"/>
        </w:rPr>
      </w:pPr>
      <w:r w:rsidRPr="00D32B83">
        <w:rPr>
          <w:rFonts w:ascii="Times New Roman" w:hAnsi="Times New Roman" w:cs="Times New Roman"/>
        </w:rPr>
        <w:t>Sekolah bukan hanya tempat untuk mentransfer pengetahuan, tetapi juga harus menjadi wadah yang aman dan mendukung untuk perkembangan anak-anak. Analisis eksternal terhadap kebutuhan akan sekolah ramah anak yang bebas bullying dapat ditempuh melalui beberapa perspektif, melibatkan faktor-faktor dari luar lingkungan pendidikan.</w:t>
      </w:r>
    </w:p>
    <w:p w14:paraId="03BDE759" w14:textId="1DC41826" w:rsidR="003F77A0" w:rsidRPr="00D32B83" w:rsidRDefault="003F77A0" w:rsidP="00DA4F2D">
      <w:pPr>
        <w:pStyle w:val="ListParagraph"/>
        <w:numPr>
          <w:ilvl w:val="0"/>
          <w:numId w:val="2"/>
        </w:numPr>
        <w:spacing w:line="276" w:lineRule="auto"/>
        <w:ind w:left="426"/>
        <w:jc w:val="both"/>
        <w:rPr>
          <w:rFonts w:ascii="Times New Roman" w:hAnsi="Times New Roman" w:cs="Times New Roman"/>
        </w:rPr>
      </w:pPr>
      <w:r w:rsidRPr="00D32B83">
        <w:rPr>
          <w:rFonts w:ascii="Times New Roman" w:hAnsi="Times New Roman" w:cs="Times New Roman"/>
        </w:rPr>
        <w:t>Dampak Psikologis dan Emosional pada Anak:</w:t>
      </w:r>
    </w:p>
    <w:p w14:paraId="67F8BBEB" w14:textId="27C274B2" w:rsidR="003F77A0" w:rsidRPr="00D32B83" w:rsidRDefault="003F77A0" w:rsidP="005B63CE">
      <w:pPr>
        <w:spacing w:line="276" w:lineRule="auto"/>
        <w:ind w:firstLine="360"/>
        <w:jc w:val="both"/>
        <w:rPr>
          <w:rFonts w:ascii="Times New Roman" w:hAnsi="Times New Roman" w:cs="Times New Roman"/>
        </w:rPr>
      </w:pPr>
      <w:r w:rsidRPr="00D32B83">
        <w:rPr>
          <w:rFonts w:ascii="Times New Roman" w:hAnsi="Times New Roman" w:cs="Times New Roman"/>
        </w:rPr>
        <w:t xml:space="preserve">Bullying dapat memberikan dampak psikologis dan emosional yang signifikan pada anak-anak. Penelitian menunjukkan bahwa anak-anak yang menjadi korban bullying lebih mungkin mengalami masalah kesehatan mental, rendah diri, dan kesulitan belajar. Oleh karena itu, masyarakat semakin </w:t>
      </w:r>
      <w:r w:rsidRPr="00D32B83">
        <w:rPr>
          <w:rFonts w:ascii="Times New Roman" w:hAnsi="Times New Roman" w:cs="Times New Roman"/>
        </w:rPr>
        <w:lastRenderedPageBreak/>
        <w:t>menyadari bahwa menciptakan sekolah yang ramah anak adalah langkah krusial untuk melindungi kesejahteraan psikologis dan emosional generasi mendatang.</w:t>
      </w:r>
      <w:r w:rsidR="0041491A" w:rsidRPr="00D32B83">
        <w:rPr>
          <w:rFonts w:ascii="Times New Roman" w:hAnsi="Times New Roman" w:cs="Times New Roman"/>
        </w:rPr>
        <w:fldChar w:fldCharType="begin" w:fldLock="1"/>
      </w:r>
      <w:r w:rsidR="00FF2A31">
        <w:rPr>
          <w:rFonts w:ascii="Times New Roman" w:hAnsi="Times New Roman" w:cs="Times New Roman"/>
        </w:rPr>
        <w:instrText>ADDIN CSL_CITATION {"citationItems":[{"id":"ITEM-1","itemData":{"abstract":"The goal of this research is to explain how to implement bullying-free schools in Surya Marta Kindergarten Yogyakarta and also to understand the coordination that discusses the application of school bullying through positive teacher communication. This research uses …","author":[{"dropping-particle":"","family":"Sakti","given":"Syahria Anggita","non-dropping-particle":"","parse-names":false,"suffix":""},{"dropping-particle":"","family":"Widyastuti","given":"Titik Mulat","non-dropping-particle":"","parse-names":false,"suffix":""}],"container-title":"JURNAL AUDI: Jurnal Ilmiah Kajian Ilmu Anak dan Media Informasi PAUD","id":"ITEM-1","issue":"2","issued":{"date-parts":[["2020"]]},"page":"99-107","title":"Implementasi Sekolah Bebas Bullying Pada Anak Usia Dini Melalui Komunikasi Positif Guru","type":"article-journal","volume":"5"},"uris":["http://www.mendeley.com/documents/?uuid=91ebb193-f9f3-4a0f-84d3-a8df87656b88"]}],"mendeley":{"formattedCitation":"[7]","plainTextFormattedCitation":"[7]","previouslyFormattedCitation":"[6]"},"properties":{"noteIndex":0},"schema":"https://github.com/citation-style-language/schema/raw/master/csl-citation.json"}</w:instrText>
      </w:r>
      <w:r w:rsidR="0041491A" w:rsidRPr="00D32B83">
        <w:rPr>
          <w:rFonts w:ascii="Times New Roman" w:hAnsi="Times New Roman" w:cs="Times New Roman"/>
        </w:rPr>
        <w:fldChar w:fldCharType="separate"/>
      </w:r>
      <w:r w:rsidR="00FF2A31" w:rsidRPr="00FF2A31">
        <w:rPr>
          <w:rFonts w:ascii="Times New Roman" w:hAnsi="Times New Roman" w:cs="Times New Roman"/>
          <w:noProof/>
        </w:rPr>
        <w:t>[7]</w:t>
      </w:r>
      <w:r w:rsidR="0041491A" w:rsidRPr="00D32B83">
        <w:rPr>
          <w:rFonts w:ascii="Times New Roman" w:hAnsi="Times New Roman" w:cs="Times New Roman"/>
        </w:rPr>
        <w:fldChar w:fldCharType="end"/>
      </w:r>
    </w:p>
    <w:p w14:paraId="49FCEC7F" w14:textId="448467FA" w:rsidR="003F77A0" w:rsidRPr="00D32B83" w:rsidRDefault="003F77A0" w:rsidP="00DA4F2D">
      <w:pPr>
        <w:pStyle w:val="ListParagraph"/>
        <w:numPr>
          <w:ilvl w:val="0"/>
          <w:numId w:val="2"/>
        </w:numPr>
        <w:spacing w:line="276" w:lineRule="auto"/>
        <w:ind w:left="426"/>
        <w:jc w:val="both"/>
        <w:rPr>
          <w:rFonts w:ascii="Times New Roman" w:hAnsi="Times New Roman" w:cs="Times New Roman"/>
        </w:rPr>
      </w:pPr>
      <w:r w:rsidRPr="00D32B83">
        <w:rPr>
          <w:rFonts w:ascii="Times New Roman" w:hAnsi="Times New Roman" w:cs="Times New Roman"/>
        </w:rPr>
        <w:t>Tuntutan Perubahan Sosial:</w:t>
      </w:r>
    </w:p>
    <w:p w14:paraId="583EDCD0" w14:textId="2A3F17B8" w:rsidR="003F77A0" w:rsidRPr="00D32B83" w:rsidRDefault="003F77A0" w:rsidP="005B63CE">
      <w:pPr>
        <w:spacing w:line="276" w:lineRule="auto"/>
        <w:ind w:firstLine="360"/>
        <w:jc w:val="both"/>
        <w:rPr>
          <w:rFonts w:ascii="Times New Roman" w:hAnsi="Times New Roman" w:cs="Times New Roman"/>
        </w:rPr>
      </w:pPr>
      <w:r w:rsidRPr="00D32B83">
        <w:rPr>
          <w:rFonts w:ascii="Times New Roman" w:hAnsi="Times New Roman" w:cs="Times New Roman"/>
        </w:rPr>
        <w:t>Perubahan dalam nilai-nilai sosial mendorong masyarakat untuk memandang pendidikan bukan hanya dari aspek akademis, tetapi juga sebagai wadah untuk membentuk karakter dan kepribadian. Sekolah yang bebas bullying mencerminkan semangat kesetaraan, penghargaan terhadap perbedaan, dan sikap empati, yang selaras dengan tuntutan masyarakat yang semakin menekankan pentingnya pendidikan holistik.</w:t>
      </w:r>
      <w:r w:rsidR="0041491A" w:rsidRPr="00D32B83">
        <w:rPr>
          <w:rFonts w:ascii="Times New Roman" w:hAnsi="Times New Roman" w:cs="Times New Roman"/>
        </w:rPr>
        <w:fldChar w:fldCharType="begin" w:fldLock="1"/>
      </w:r>
      <w:r w:rsidR="00FF2A31">
        <w:rPr>
          <w:rFonts w:ascii="Times New Roman" w:hAnsi="Times New Roman" w:cs="Times New Roman"/>
        </w:rPr>
        <w:instrText>ADDIN CSL_CITATION {"citationItems":[{"id":"ITEM-1","itemData":{"DOI":"10.22146/bkm.8183","ISSN":"0215-1936","abstract":"Verbal bullying can cause depression in high school adolescents in Yogyakarta cityPurposeThis study aimed to determine the differences in the incidence of depression in high school adolescents who received bullying and who did not received bullying in Yogyakarta city.MethodThis study used a cross-sectional design involving 210 high school adolescents in Yogyakarta city. The independent variable was bullying and dependent variable was depression. Data analysis included univariable, and bivariable analysis using Chi-square tests and multivariable analysis with logistic regression tests.ResultsThe types of bullying most experienced by adolescents was verbal bullying by 47.3%, physical bullying by 29.8%, social bullying by 20.2% and cyber bullying by 2.7%. The bivariable analysis showed a significant correlation between bullying and depression. Bivariable analysis showed a significant correlation between the victims of bullying with depression. Adolescents who received bullying had 1.5 times greater potential to become depressed than adolescents who did not receive bullying.ConclusionThe incidence of depression in high school adolescents who received bullying was higher than adolescents who did not receive bullying.","author":[{"dropping-particle":"","family":"Marela","given":"Gitry","non-dropping-particle":"","parse-names":false,"suffix":""},{"dropping-particle":"","family":"Wahab","given":"Abdul","non-dropping-particle":"","parse-names":false,"suffix":""},{"dropping-particle":"","family":"Marchira","given":"Carla Raymondalexas","non-dropping-particle":"","parse-names":false,"suffix":""}],"container-title":"Berita Kedokteran Masyarakat","id":"ITEM-1","issue":"1","issued":{"date-parts":[["2017"]]},"page":"43","title":"Bullying verbal menyebabkan depresi remaja SMA Kota Yogyakarta","type":"article-journal","volume":"33"},"uris":["http://www.mendeley.com/documents/?uuid=5e34f39a-50e1-49d9-aaf9-f20558815118"]}],"mendeley":{"formattedCitation":"[8]","plainTextFormattedCitation":"[8]","previouslyFormattedCitation":"[7]"},"properties":{"noteIndex":0},"schema":"https://github.com/citation-style-language/schema/raw/master/csl-citation.json"}</w:instrText>
      </w:r>
      <w:r w:rsidR="0041491A" w:rsidRPr="00D32B83">
        <w:rPr>
          <w:rFonts w:ascii="Times New Roman" w:hAnsi="Times New Roman" w:cs="Times New Roman"/>
        </w:rPr>
        <w:fldChar w:fldCharType="separate"/>
      </w:r>
      <w:r w:rsidR="00FF2A31" w:rsidRPr="00FF2A31">
        <w:rPr>
          <w:rFonts w:ascii="Times New Roman" w:hAnsi="Times New Roman" w:cs="Times New Roman"/>
          <w:noProof/>
        </w:rPr>
        <w:t>[8]</w:t>
      </w:r>
      <w:r w:rsidR="0041491A" w:rsidRPr="00D32B83">
        <w:rPr>
          <w:rFonts w:ascii="Times New Roman" w:hAnsi="Times New Roman" w:cs="Times New Roman"/>
        </w:rPr>
        <w:fldChar w:fldCharType="end"/>
      </w:r>
    </w:p>
    <w:p w14:paraId="3F2AB997" w14:textId="4F1F6D76" w:rsidR="003F77A0" w:rsidRPr="00D32B83" w:rsidRDefault="003F77A0" w:rsidP="00DA4F2D">
      <w:pPr>
        <w:pStyle w:val="ListParagraph"/>
        <w:numPr>
          <w:ilvl w:val="0"/>
          <w:numId w:val="2"/>
        </w:numPr>
        <w:spacing w:line="276" w:lineRule="auto"/>
        <w:ind w:left="426"/>
        <w:jc w:val="both"/>
        <w:rPr>
          <w:rFonts w:ascii="Times New Roman" w:hAnsi="Times New Roman" w:cs="Times New Roman"/>
        </w:rPr>
      </w:pPr>
      <w:r w:rsidRPr="00D32B83">
        <w:rPr>
          <w:rFonts w:ascii="Times New Roman" w:hAnsi="Times New Roman" w:cs="Times New Roman"/>
        </w:rPr>
        <w:t>Perkembangan Teknologi dan Mediasi Elektronik</w:t>
      </w:r>
    </w:p>
    <w:p w14:paraId="53AD3FA3" w14:textId="22912F61" w:rsidR="003F77A0" w:rsidRPr="00D32B83" w:rsidRDefault="003F77A0" w:rsidP="005B63CE">
      <w:pPr>
        <w:spacing w:line="276" w:lineRule="auto"/>
        <w:ind w:firstLine="360"/>
        <w:jc w:val="both"/>
        <w:rPr>
          <w:rFonts w:ascii="Times New Roman" w:hAnsi="Times New Roman" w:cs="Times New Roman"/>
        </w:rPr>
      </w:pPr>
      <w:r w:rsidRPr="00D32B83">
        <w:rPr>
          <w:rFonts w:ascii="Times New Roman" w:hAnsi="Times New Roman" w:cs="Times New Roman"/>
        </w:rPr>
        <w:t>Fenomena bullying tidak lagi terbatas pada lingkungan sekolah, melainkan dapat merambat melalui media sosial dan platform online.</w:t>
      </w:r>
      <w:r w:rsidR="005B63CE" w:rsidRPr="00D32B83">
        <w:rPr>
          <w:rFonts w:ascii="Times New Roman" w:hAnsi="Times New Roman" w:cs="Times New Roman"/>
        </w:rPr>
        <w:t xml:space="preserve"> P</w:t>
      </w:r>
      <w:r w:rsidRPr="00D32B83">
        <w:rPr>
          <w:rFonts w:ascii="Times New Roman" w:hAnsi="Times New Roman" w:cs="Times New Roman"/>
        </w:rPr>
        <w:t>erlu mempertimbangkan dampak teknologi terhadap dinamika bullying, mendorong sekolah untuk tidak hanya fokus pada interaksi langsung, tetapi juga membangun kecerdasan sosial digital dan kesadaran cyberbullying.</w:t>
      </w:r>
      <w:r w:rsidR="0041491A" w:rsidRPr="00D32B83">
        <w:rPr>
          <w:rFonts w:ascii="Times New Roman" w:hAnsi="Times New Roman" w:cs="Times New Roman"/>
        </w:rPr>
        <w:fldChar w:fldCharType="begin" w:fldLock="1"/>
      </w:r>
      <w:r w:rsidR="00FF2A31">
        <w:rPr>
          <w:rFonts w:ascii="Times New Roman" w:hAnsi="Times New Roman" w:cs="Times New Roman"/>
        </w:rPr>
        <w:instrText>ADDIN CSL_CITATION {"citationItems":[{"id":"ITEM-1","itemData":{"abstract":".","author":[{"dropping-particle":"","family":"Nasien","given":"Dewi","non-dropping-particle":"","parse-names":false,"suffix":""},{"dropping-particle":"","family":"Sapriati","given":"Amalia","non-dropping-particle":"","parse-names":false,"suffix":""}],"container-title":"Journal for Lesson and Learning Studies","id":"ITEM-1","issue":"2","issued":{"date-parts":[["2022"]]},"page":"274-282","title":"The Application of Child-Friendly Schools and Social Competence in terms of the Character of Elementary School Children","type":"article-journal","volume":"5"},"uris":["http://www.mendeley.com/documents/?uuid=8ad3541f-c2c7-48f3-99a8-2ab1ebb07c6e"]}],"mendeley":{"formattedCitation":"[9]","plainTextFormattedCitation":"[9]","previouslyFormattedCitation":"[8]"},"properties":{"noteIndex":0},"schema":"https://github.com/citation-style-language/schema/raw/master/csl-citation.json"}</w:instrText>
      </w:r>
      <w:r w:rsidR="0041491A" w:rsidRPr="00D32B83">
        <w:rPr>
          <w:rFonts w:ascii="Times New Roman" w:hAnsi="Times New Roman" w:cs="Times New Roman"/>
        </w:rPr>
        <w:fldChar w:fldCharType="separate"/>
      </w:r>
      <w:r w:rsidR="00FF2A31" w:rsidRPr="00FF2A31">
        <w:rPr>
          <w:rFonts w:ascii="Times New Roman" w:hAnsi="Times New Roman" w:cs="Times New Roman"/>
          <w:noProof/>
        </w:rPr>
        <w:t>[9]</w:t>
      </w:r>
      <w:r w:rsidR="0041491A" w:rsidRPr="00D32B83">
        <w:rPr>
          <w:rFonts w:ascii="Times New Roman" w:hAnsi="Times New Roman" w:cs="Times New Roman"/>
        </w:rPr>
        <w:fldChar w:fldCharType="end"/>
      </w:r>
    </w:p>
    <w:p w14:paraId="5122DBB1" w14:textId="69ABE5E2" w:rsidR="003F77A0" w:rsidRPr="00D32B83" w:rsidRDefault="003F77A0" w:rsidP="00DA4F2D">
      <w:pPr>
        <w:pStyle w:val="ListParagraph"/>
        <w:numPr>
          <w:ilvl w:val="0"/>
          <w:numId w:val="2"/>
        </w:numPr>
        <w:spacing w:line="276" w:lineRule="auto"/>
        <w:ind w:left="426"/>
        <w:jc w:val="both"/>
        <w:rPr>
          <w:rFonts w:ascii="Times New Roman" w:hAnsi="Times New Roman" w:cs="Times New Roman"/>
        </w:rPr>
      </w:pPr>
      <w:r w:rsidRPr="00D32B83">
        <w:rPr>
          <w:rFonts w:ascii="Times New Roman" w:hAnsi="Times New Roman" w:cs="Times New Roman"/>
        </w:rPr>
        <w:t>Peran Keluarga dan Pendidikan Karakter:</w:t>
      </w:r>
    </w:p>
    <w:p w14:paraId="213F6F54" w14:textId="2F7ABCEE" w:rsidR="003F77A0" w:rsidRPr="00D32B83" w:rsidRDefault="003F77A0" w:rsidP="00DA4F2D">
      <w:pPr>
        <w:spacing w:line="276" w:lineRule="auto"/>
        <w:ind w:firstLine="360"/>
        <w:jc w:val="both"/>
        <w:rPr>
          <w:rFonts w:ascii="Times New Roman" w:hAnsi="Times New Roman" w:cs="Times New Roman"/>
        </w:rPr>
      </w:pPr>
      <w:r w:rsidRPr="00D32B83">
        <w:rPr>
          <w:rFonts w:ascii="Times New Roman" w:hAnsi="Times New Roman" w:cs="Times New Roman"/>
        </w:rPr>
        <w:t xml:space="preserve">Keterlibatan keluarga dalam mendukung upaya sekolah ramah anak sangat penting. </w:t>
      </w:r>
      <w:r w:rsidR="005B63CE" w:rsidRPr="00D32B83">
        <w:rPr>
          <w:rFonts w:ascii="Times New Roman" w:hAnsi="Times New Roman" w:cs="Times New Roman"/>
        </w:rPr>
        <w:t xml:space="preserve">Di karenakan keluarga </w:t>
      </w:r>
      <w:r w:rsidR="00DA4F2D" w:rsidRPr="00D32B83">
        <w:rPr>
          <w:rFonts w:ascii="Times New Roman" w:hAnsi="Times New Roman" w:cs="Times New Roman"/>
        </w:rPr>
        <w:t>a</w:t>
      </w:r>
      <w:r w:rsidR="005B63CE" w:rsidRPr="00D32B83">
        <w:rPr>
          <w:rFonts w:ascii="Times New Roman" w:hAnsi="Times New Roman" w:cs="Times New Roman"/>
        </w:rPr>
        <w:t>dalah tempat pertama dan utama dalam</w:t>
      </w:r>
      <w:r w:rsidR="00DA4F2D" w:rsidRPr="00D32B83">
        <w:rPr>
          <w:rFonts w:ascii="Times New Roman" w:hAnsi="Times New Roman" w:cs="Times New Roman"/>
        </w:rPr>
        <w:t xml:space="preserve"> mendidik anak, sehingga</w:t>
      </w:r>
      <w:r w:rsidR="005B63CE" w:rsidRPr="00D32B83">
        <w:rPr>
          <w:rFonts w:ascii="Times New Roman" w:hAnsi="Times New Roman" w:cs="Times New Roman"/>
        </w:rPr>
        <w:t xml:space="preserve"> </w:t>
      </w:r>
      <w:r w:rsidRPr="00D32B83">
        <w:rPr>
          <w:rFonts w:ascii="Times New Roman" w:hAnsi="Times New Roman" w:cs="Times New Roman"/>
        </w:rPr>
        <w:t>sekolah dan keluarga perlu berkolaborasi dalam memberikan pendidikan karakter yang konsisten, menghasilkan individu yang memiliki nilai-nilai positif di sekolah dan di rumah.</w:t>
      </w:r>
      <w:r w:rsidR="0041491A" w:rsidRPr="00D32B83">
        <w:rPr>
          <w:rFonts w:ascii="Times New Roman" w:hAnsi="Times New Roman" w:cs="Times New Roman"/>
        </w:rPr>
        <w:fldChar w:fldCharType="begin" w:fldLock="1"/>
      </w:r>
      <w:r w:rsidR="00FF2A31">
        <w:rPr>
          <w:rFonts w:ascii="Times New Roman" w:hAnsi="Times New Roman" w:cs="Times New Roman"/>
        </w:rPr>
        <w:instrText>ADDIN CSL_CITATION {"citationItems":[{"id":"ITEM-1","itemData":{"DOI":"10.34001/jdc.v2i2.587","ISSN":"25488783","abstract":"Abstract The main purpose of this service is that teachers and PAUD staff can implement and implement anti-bullying programs as prevention and also anticipation in their respective schools so that teachers and PAUD staff can assist young children to develop social skills so they can interact positively and develop any efforts which can effectively help prevent and stop the emergence of intimidation in early childhood life. Implementation of Community Service is done in the form of training activities, and field assistance which is divided into four stages in a systematic and sustainable way. The methods used in the implementation of this program include training, lectures, frequently asked questions, and discussions, teaching practices and worksheets that are the participants' outputs from this training. In implementation role playing stage, teachers who are less experienced and still new, are still asking for enlightenment and examples of solutions from senior teachers and the dedication team. The result of this community services are the satisfaction of the partner, the commitment of the teachers at PAUD to prepare the RPP about bullying, and most of them use story telling and role playing to internalize the anti bullying program.","author":[{"dropping-particle":"","family":"Ambarini","given":"Ririn","non-dropping-particle":"","parse-names":false,"suffix":""},{"dropping-particle":"","family":"Indrariani","given":"Eva","non-dropping-particle":"","parse-names":false,"suffix":""},{"dropping-particle":"","family":"Zahraini","given":"Ayu","non-dropping-particle":"","parse-names":false,"suffix":""}],"container-title":"Journal of Dedicators Community","id":"ITEM-1","issue":"2","issued":{"date-parts":[["2018"]]},"page":"64-82","title":"Antisipasi Pencegahan Bullying Sedini Mungkin: Program Anti Bullying Terintegrasi Untuk Anak Usia Dini","type":"article-journal","volume":"2"},"uris":["http://www.mendeley.com/documents/?uuid=a4dc2fb3-7c4f-416d-ac5c-50f44aa59419"]}],"mendeley":{"formattedCitation":"[10]","plainTextFormattedCitation":"[10]","previouslyFormattedCitation":"[9]"},"properties":{"noteIndex":0},"schema":"https://github.com/citation-style-language/schema/raw/master/csl-citation.json"}</w:instrText>
      </w:r>
      <w:r w:rsidR="0041491A" w:rsidRPr="00D32B83">
        <w:rPr>
          <w:rFonts w:ascii="Times New Roman" w:hAnsi="Times New Roman" w:cs="Times New Roman"/>
        </w:rPr>
        <w:fldChar w:fldCharType="separate"/>
      </w:r>
      <w:r w:rsidR="00FF2A31" w:rsidRPr="00FF2A31">
        <w:rPr>
          <w:rFonts w:ascii="Times New Roman" w:hAnsi="Times New Roman" w:cs="Times New Roman"/>
          <w:noProof/>
        </w:rPr>
        <w:t>[10]</w:t>
      </w:r>
      <w:r w:rsidR="0041491A" w:rsidRPr="00D32B83">
        <w:rPr>
          <w:rFonts w:ascii="Times New Roman" w:hAnsi="Times New Roman" w:cs="Times New Roman"/>
        </w:rPr>
        <w:fldChar w:fldCharType="end"/>
      </w:r>
    </w:p>
    <w:p w14:paraId="3807F8D3" w14:textId="7F40E93B" w:rsidR="003F77A0" w:rsidRPr="00D32B83" w:rsidRDefault="003F77A0" w:rsidP="00DA4F2D">
      <w:pPr>
        <w:spacing w:line="276" w:lineRule="auto"/>
        <w:ind w:firstLine="360"/>
        <w:jc w:val="both"/>
        <w:rPr>
          <w:rFonts w:ascii="Times New Roman" w:hAnsi="Times New Roman" w:cs="Times New Roman"/>
          <w:b/>
          <w:bCs/>
        </w:rPr>
      </w:pPr>
      <w:r w:rsidRPr="00D32B83">
        <w:rPr>
          <w:rFonts w:ascii="Times New Roman" w:hAnsi="Times New Roman" w:cs="Times New Roman"/>
        </w:rPr>
        <w:t>Analisis eksternal ini menggaris</w:t>
      </w:r>
      <w:r w:rsidR="005B63CE" w:rsidRPr="00D32B83">
        <w:rPr>
          <w:rFonts w:ascii="Times New Roman" w:hAnsi="Times New Roman" w:cs="Times New Roman"/>
        </w:rPr>
        <w:t xml:space="preserve"> </w:t>
      </w:r>
      <w:r w:rsidRPr="00D32B83">
        <w:rPr>
          <w:rFonts w:ascii="Times New Roman" w:hAnsi="Times New Roman" w:cs="Times New Roman"/>
        </w:rPr>
        <w:t>bawahi bahwa perlunya sekolah ramah anak bebas bullying bukan hanya berakar pada kebutuhan internal pendidikan, tetapi juga menjadi respons terhadap dinamika perubahan sosial, teknologi, dan ekspektasi masyarakat. Melibatkan semua pihak terkait adalah kunci untuk menciptakan sekolah yang tidak hanya memberikan pendidikan berkualitas, tetapi juga memberdayakan anak-anak untuk berkembang sebagai individu yang tangguh, empatik, dan berdaya saing</w:t>
      </w:r>
      <w:r w:rsidRPr="00D32B83">
        <w:rPr>
          <w:rFonts w:ascii="Times New Roman" w:hAnsi="Times New Roman" w:cs="Times New Roman"/>
          <w:b/>
          <w:bCs/>
        </w:rPr>
        <w:t>.</w:t>
      </w:r>
    </w:p>
    <w:p w14:paraId="6AB63393" w14:textId="454D02DE" w:rsidR="005D19DC" w:rsidRPr="00D32B83" w:rsidRDefault="005D19DC" w:rsidP="00B66966">
      <w:pPr>
        <w:spacing w:line="276" w:lineRule="auto"/>
        <w:jc w:val="both"/>
        <w:rPr>
          <w:rFonts w:ascii="Times New Roman" w:hAnsi="Times New Roman" w:cs="Times New Roman"/>
          <w:b/>
          <w:bCs/>
        </w:rPr>
      </w:pPr>
    </w:p>
    <w:p w14:paraId="3673E022" w14:textId="4F7393E0" w:rsidR="005D19DC" w:rsidRPr="00D32B83" w:rsidRDefault="005D19DC" w:rsidP="00D32B83">
      <w:pPr>
        <w:pStyle w:val="ListParagraph"/>
        <w:numPr>
          <w:ilvl w:val="0"/>
          <w:numId w:val="1"/>
        </w:numPr>
        <w:spacing w:line="276" w:lineRule="auto"/>
        <w:ind w:left="426"/>
        <w:jc w:val="both"/>
        <w:rPr>
          <w:rFonts w:ascii="Times New Roman" w:hAnsi="Times New Roman" w:cs="Times New Roman"/>
          <w:b/>
          <w:bCs/>
        </w:rPr>
      </w:pPr>
      <w:r w:rsidRPr="00D32B83">
        <w:rPr>
          <w:rFonts w:ascii="Times New Roman" w:hAnsi="Times New Roman" w:cs="Times New Roman"/>
          <w:b/>
          <w:bCs/>
        </w:rPr>
        <w:t>Analisis Internal</w:t>
      </w:r>
    </w:p>
    <w:p w14:paraId="1FFCE818" w14:textId="28505BD2" w:rsidR="005D19DC" w:rsidRPr="00D32B83" w:rsidRDefault="005D19DC" w:rsidP="00094FC6">
      <w:pPr>
        <w:spacing w:line="276" w:lineRule="auto"/>
        <w:ind w:firstLine="360"/>
        <w:jc w:val="both"/>
        <w:rPr>
          <w:rFonts w:ascii="Times New Roman" w:hAnsi="Times New Roman" w:cs="Times New Roman"/>
        </w:rPr>
      </w:pPr>
      <w:r w:rsidRPr="00D32B83">
        <w:rPr>
          <w:rFonts w:ascii="Times New Roman" w:hAnsi="Times New Roman" w:cs="Times New Roman"/>
        </w:rPr>
        <w:t>Analisis internal terkait perlunya menjadi sekolah ramah anak dan bebas bullying melibatkan evaluasi mendalam terhadap aspek-aspek internal di lingkungan sekolah. Fokus pada kondisi dan dinamika internal ini sangat penting untuk merancang strategi dan kebijakan yang tepat guna menciptakan atmosfer pendidikan yang positif dan mendukung. Berikut adalah beberapa elemen analisis internal:</w:t>
      </w:r>
    </w:p>
    <w:p w14:paraId="0CAE63AD" w14:textId="0622C047" w:rsidR="00B24909" w:rsidRPr="00D32B83" w:rsidRDefault="00B24909" w:rsidP="00CE1D15">
      <w:pPr>
        <w:spacing w:line="276" w:lineRule="auto"/>
        <w:ind w:firstLine="360"/>
        <w:jc w:val="both"/>
        <w:rPr>
          <w:rFonts w:ascii="Times New Roman" w:hAnsi="Times New Roman" w:cs="Times New Roman"/>
        </w:rPr>
      </w:pPr>
      <w:r w:rsidRPr="00CE1D15">
        <w:rPr>
          <w:rFonts w:ascii="Times New Roman" w:hAnsi="Times New Roman" w:cs="Times New Roman"/>
        </w:rPr>
        <w:t>Keberhasilan Program Anti-Bullying yang Ada</w:t>
      </w:r>
      <w:r w:rsidR="00CE1D15">
        <w:rPr>
          <w:rFonts w:ascii="Times New Roman" w:hAnsi="Times New Roman" w:cs="Times New Roman"/>
        </w:rPr>
        <w:t>,</w:t>
      </w:r>
      <w:r w:rsidR="00094FC6" w:rsidRPr="00D32B83">
        <w:rPr>
          <w:rFonts w:ascii="Times New Roman" w:hAnsi="Times New Roman" w:cs="Times New Roman"/>
        </w:rPr>
        <w:t xml:space="preserve"> kita</w:t>
      </w:r>
      <w:r w:rsidRPr="00D32B83">
        <w:rPr>
          <w:rFonts w:ascii="Times New Roman" w:hAnsi="Times New Roman" w:cs="Times New Roman"/>
        </w:rPr>
        <w:t xml:space="preserve"> sudah ada program anti-bullying</w:t>
      </w:r>
      <w:r w:rsidR="00094FC6" w:rsidRPr="00D32B83">
        <w:rPr>
          <w:rFonts w:ascii="Times New Roman" w:hAnsi="Times New Roman" w:cs="Times New Roman"/>
        </w:rPr>
        <w:t xml:space="preserve"> berupa tegur sapa berkata baik setiap hari sebelum masuk kelas antara siswa dengan siswa dan siswa dengan guru</w:t>
      </w:r>
      <w:r w:rsidRPr="00D32B83">
        <w:rPr>
          <w:rFonts w:ascii="Times New Roman" w:hAnsi="Times New Roman" w:cs="Times New Roman"/>
        </w:rPr>
        <w:t xml:space="preserve">, </w:t>
      </w:r>
      <w:r w:rsidR="00094FC6" w:rsidRPr="00D32B83">
        <w:rPr>
          <w:rFonts w:ascii="Times New Roman" w:hAnsi="Times New Roman" w:cs="Times New Roman"/>
        </w:rPr>
        <w:t xml:space="preserve">dari hasil </w:t>
      </w:r>
      <w:r w:rsidRPr="00D32B83">
        <w:rPr>
          <w:rFonts w:ascii="Times New Roman" w:hAnsi="Times New Roman" w:cs="Times New Roman"/>
        </w:rPr>
        <w:t>Evaluasi terhadap program-program yang telah dijalankan</w:t>
      </w:r>
      <w:r w:rsidR="00094FC6" w:rsidRPr="00D32B83">
        <w:rPr>
          <w:rFonts w:ascii="Times New Roman" w:hAnsi="Times New Roman" w:cs="Times New Roman"/>
        </w:rPr>
        <w:t>, masih belum maksimal atau efektif</w:t>
      </w:r>
      <w:r w:rsidRPr="00D32B83">
        <w:rPr>
          <w:rFonts w:ascii="Times New Roman" w:hAnsi="Times New Roman" w:cs="Times New Roman"/>
        </w:rPr>
        <w:t xml:space="preserve">, </w:t>
      </w:r>
      <w:r w:rsidR="00094FC6" w:rsidRPr="00D32B83">
        <w:rPr>
          <w:rFonts w:ascii="Times New Roman" w:hAnsi="Times New Roman" w:cs="Times New Roman"/>
        </w:rPr>
        <w:t xml:space="preserve">masih adanya catatan kejadian di beberapa kelas dan aduan wali murid terhadap program anti bullying. Sehingga perlu ada </w:t>
      </w:r>
      <w:r w:rsidRPr="00D32B83">
        <w:rPr>
          <w:rFonts w:ascii="Times New Roman" w:hAnsi="Times New Roman" w:cs="Times New Roman"/>
        </w:rPr>
        <w:t xml:space="preserve">langkah-langkah yang telah </w:t>
      </w:r>
      <w:r w:rsidR="00094FC6" w:rsidRPr="00D32B83">
        <w:rPr>
          <w:rFonts w:ascii="Times New Roman" w:hAnsi="Times New Roman" w:cs="Times New Roman"/>
        </w:rPr>
        <w:t>yang perlu di tingkatkan atau perlu di hapus.</w:t>
      </w:r>
    </w:p>
    <w:p w14:paraId="1932A5A3" w14:textId="77777777" w:rsidR="00B24909" w:rsidRPr="00D32B83" w:rsidRDefault="00B24909" w:rsidP="00B66966">
      <w:pPr>
        <w:spacing w:line="276" w:lineRule="auto"/>
        <w:jc w:val="both"/>
        <w:rPr>
          <w:rFonts w:ascii="Times New Roman" w:hAnsi="Times New Roman" w:cs="Times New Roman"/>
        </w:rPr>
      </w:pPr>
    </w:p>
    <w:p w14:paraId="44BBA529" w14:textId="3CC53F4E" w:rsidR="00B24909" w:rsidRPr="00D32B83" w:rsidRDefault="00B24909" w:rsidP="00CE1D15">
      <w:pPr>
        <w:spacing w:line="276" w:lineRule="auto"/>
        <w:ind w:firstLine="360"/>
        <w:jc w:val="both"/>
        <w:rPr>
          <w:rFonts w:ascii="Times New Roman" w:hAnsi="Times New Roman" w:cs="Times New Roman"/>
        </w:rPr>
      </w:pPr>
      <w:r w:rsidRPr="00CE1D15">
        <w:rPr>
          <w:rFonts w:ascii="Times New Roman" w:hAnsi="Times New Roman" w:cs="Times New Roman"/>
        </w:rPr>
        <w:t>Kualitas Hubungan Siswa-Guru</w:t>
      </w:r>
      <w:r w:rsidRPr="00D32B83">
        <w:rPr>
          <w:rFonts w:ascii="Times New Roman" w:hAnsi="Times New Roman" w:cs="Times New Roman"/>
        </w:rPr>
        <w:t xml:space="preserve"> Menganalisis kualitas hubungan antara siswa dan guru sangat relevan. </w:t>
      </w:r>
      <w:r w:rsidR="00BF5053" w:rsidRPr="00D32B83">
        <w:rPr>
          <w:rFonts w:ascii="Times New Roman" w:hAnsi="Times New Roman" w:cs="Times New Roman"/>
        </w:rPr>
        <w:t xml:space="preserve">Yang terjadi saat ini hubungan guru dan siswa sudah baik, yang perlu di tingkatkan adalah kemampuan guru dalam berkomunikasi dan memcahkan konflik terhadap permasalahan bullying </w:t>
      </w:r>
      <w:r w:rsidR="00BF5053" w:rsidRPr="00D32B83">
        <w:rPr>
          <w:rFonts w:ascii="Times New Roman" w:hAnsi="Times New Roman" w:cs="Times New Roman"/>
        </w:rPr>
        <w:lastRenderedPageBreak/>
        <w:t>sehingga guru mampu berlaku adil. Hal tersebut dapat dicapai dengan  melakukan pelatihan terhadap guru terkait pencegahan dan penanganan konflik bullying</w:t>
      </w:r>
    </w:p>
    <w:p w14:paraId="6DBBDEF2" w14:textId="77777777" w:rsidR="00B24909" w:rsidRPr="00D32B83" w:rsidRDefault="00B24909" w:rsidP="00B66966">
      <w:pPr>
        <w:spacing w:line="276" w:lineRule="auto"/>
        <w:jc w:val="both"/>
        <w:rPr>
          <w:rFonts w:ascii="Times New Roman" w:hAnsi="Times New Roman" w:cs="Times New Roman"/>
        </w:rPr>
      </w:pPr>
    </w:p>
    <w:p w14:paraId="4A08EC20" w14:textId="1FF80119" w:rsidR="00B24909" w:rsidRPr="00D32B83" w:rsidRDefault="00B24909" w:rsidP="00CE1D15">
      <w:pPr>
        <w:spacing w:line="276" w:lineRule="auto"/>
        <w:ind w:firstLine="360"/>
        <w:jc w:val="both"/>
        <w:rPr>
          <w:rFonts w:ascii="Times New Roman" w:hAnsi="Times New Roman" w:cs="Times New Roman"/>
        </w:rPr>
      </w:pPr>
      <w:r w:rsidRPr="00CE1D15">
        <w:rPr>
          <w:rFonts w:ascii="Times New Roman" w:hAnsi="Times New Roman" w:cs="Times New Roman"/>
        </w:rPr>
        <w:t>Infrastruktur Kesejahteraan Siswa</w:t>
      </w:r>
      <w:r w:rsidR="00CE1D15">
        <w:rPr>
          <w:rFonts w:ascii="Times New Roman" w:hAnsi="Times New Roman" w:cs="Times New Roman"/>
        </w:rPr>
        <w:t>,</w:t>
      </w:r>
      <w:r w:rsidRPr="00D32B83">
        <w:rPr>
          <w:rFonts w:ascii="Times New Roman" w:hAnsi="Times New Roman" w:cs="Times New Roman"/>
        </w:rPr>
        <w:t xml:space="preserve"> Evaluasi terhadap fasilitas dan infrastruktur yang mendukung kesejahteraan siswa juga perlu diperhatikan. Ruang konseling, kegiatan ekstrakurikuler, dan lingkungan fisik yang nyaman dapat berkontribusi pada atmosfer positif di sekolah.</w:t>
      </w:r>
      <w:r w:rsidR="00D86384" w:rsidRPr="00D32B83">
        <w:rPr>
          <w:rFonts w:ascii="Times New Roman" w:hAnsi="Times New Roman" w:cs="Times New Roman"/>
        </w:rPr>
        <w:t xml:space="preserve"> Ini yang menjadi salah satu perhatian di sekolah kami terkait sarpas, saat ini ruang konseling dan kegiatan ekstrakulikur sudah ada, yang perlu diperbaiki adalah tata letak dan dekorasi sekolah agar sekolah terlihat nyaman. Pengguna bahan yang ramah lingkungan juga menjadi tujuan kami menjadikan sekolah ramah anak.</w:t>
      </w:r>
    </w:p>
    <w:p w14:paraId="53575C98" w14:textId="77777777" w:rsidR="00B24909" w:rsidRPr="00D32B83" w:rsidRDefault="00B24909" w:rsidP="00B66966">
      <w:pPr>
        <w:spacing w:line="276" w:lineRule="auto"/>
        <w:jc w:val="both"/>
        <w:rPr>
          <w:rFonts w:ascii="Times New Roman" w:hAnsi="Times New Roman" w:cs="Times New Roman"/>
        </w:rPr>
      </w:pPr>
    </w:p>
    <w:p w14:paraId="534D0B6A" w14:textId="54A559CA" w:rsidR="00B24909" w:rsidRPr="00D32B83" w:rsidRDefault="00B24909" w:rsidP="00CE1D15">
      <w:pPr>
        <w:spacing w:line="276" w:lineRule="auto"/>
        <w:ind w:firstLine="360"/>
        <w:jc w:val="both"/>
        <w:rPr>
          <w:rFonts w:ascii="Times New Roman" w:hAnsi="Times New Roman" w:cs="Times New Roman"/>
        </w:rPr>
      </w:pPr>
      <w:r w:rsidRPr="00CE1D15">
        <w:rPr>
          <w:rFonts w:ascii="Times New Roman" w:hAnsi="Times New Roman" w:cs="Times New Roman"/>
        </w:rPr>
        <w:t>Keterlibatan Orang Tua</w:t>
      </w:r>
      <w:r w:rsidR="00CE1D15">
        <w:rPr>
          <w:rFonts w:ascii="Times New Roman" w:hAnsi="Times New Roman" w:cs="Times New Roman"/>
        </w:rPr>
        <w:t>,</w:t>
      </w:r>
      <w:r w:rsidR="009C2BA4" w:rsidRPr="00D32B83">
        <w:rPr>
          <w:rFonts w:ascii="Times New Roman" w:hAnsi="Times New Roman" w:cs="Times New Roman"/>
        </w:rPr>
        <w:t xml:space="preserve"> </w:t>
      </w:r>
      <w:r w:rsidRPr="00D32B83">
        <w:rPr>
          <w:rFonts w:ascii="Times New Roman" w:hAnsi="Times New Roman" w:cs="Times New Roman"/>
        </w:rPr>
        <w:t>Melibatkan orang tua dalam mendorong budaya anti-bullying di sekolah adalah aspek penting. Sejauh mana orang tua terlibat dalam mendukung dan memahami upaya sekolah dapat memberikan gambaran tentang keberhasilan upaya kolaboratif.</w:t>
      </w:r>
      <w:r w:rsidR="009C2BA4" w:rsidRPr="00D32B83">
        <w:rPr>
          <w:rFonts w:ascii="Times New Roman" w:hAnsi="Times New Roman" w:cs="Times New Roman"/>
        </w:rPr>
        <w:t xml:space="preserve"> Saat ini sudah ada beberapa program melibatkan dengan orang tua seperti parenting dan lomba bareng orang tau. Namun hal itu perlu di evaluasi dan di tingkatkan, khususnya dalam urusan bullying.</w:t>
      </w:r>
    </w:p>
    <w:p w14:paraId="68B2ADB2" w14:textId="77777777" w:rsidR="00B24909" w:rsidRPr="00D32B83" w:rsidRDefault="00B24909" w:rsidP="00B66966">
      <w:pPr>
        <w:spacing w:line="276" w:lineRule="auto"/>
        <w:jc w:val="both"/>
        <w:rPr>
          <w:rFonts w:ascii="Times New Roman" w:hAnsi="Times New Roman" w:cs="Times New Roman"/>
        </w:rPr>
      </w:pPr>
    </w:p>
    <w:p w14:paraId="47114039" w14:textId="50F2113F" w:rsidR="00B24909" w:rsidRPr="00D32B83" w:rsidRDefault="00B24909" w:rsidP="00B66966">
      <w:pPr>
        <w:pStyle w:val="ListParagraph"/>
        <w:numPr>
          <w:ilvl w:val="0"/>
          <w:numId w:val="1"/>
        </w:numPr>
        <w:spacing w:line="276" w:lineRule="auto"/>
        <w:jc w:val="both"/>
        <w:rPr>
          <w:rFonts w:ascii="Times New Roman" w:hAnsi="Times New Roman" w:cs="Times New Roman"/>
          <w:b/>
          <w:bCs/>
        </w:rPr>
      </w:pPr>
      <w:r w:rsidRPr="00D32B83">
        <w:rPr>
          <w:rFonts w:ascii="Times New Roman" w:hAnsi="Times New Roman" w:cs="Times New Roman"/>
          <w:b/>
          <w:bCs/>
        </w:rPr>
        <w:t>VISI dan MISI Sekolah</w:t>
      </w:r>
      <w:r w:rsidR="00397D89" w:rsidRPr="00D32B83">
        <w:rPr>
          <w:rFonts w:ascii="Times New Roman" w:hAnsi="Times New Roman" w:cs="Times New Roman"/>
          <w:b/>
          <w:bCs/>
        </w:rPr>
        <w:t xml:space="preserve"> Muhammadiyah 8 Tulangan</w:t>
      </w:r>
    </w:p>
    <w:p w14:paraId="25DB8881" w14:textId="78BA1CD5" w:rsidR="00B24909" w:rsidRPr="00D32B83" w:rsidRDefault="00B24909" w:rsidP="00B66966">
      <w:pPr>
        <w:spacing w:line="276" w:lineRule="auto"/>
        <w:jc w:val="both"/>
        <w:rPr>
          <w:rFonts w:ascii="Times New Roman" w:hAnsi="Times New Roman" w:cs="Times New Roman"/>
          <w:b/>
          <w:bCs/>
        </w:rPr>
      </w:pPr>
      <w:r w:rsidRPr="00D32B83">
        <w:rPr>
          <w:rFonts w:ascii="Times New Roman" w:hAnsi="Times New Roman" w:cs="Times New Roman"/>
          <w:b/>
          <w:bCs/>
        </w:rPr>
        <w:t>Visi:</w:t>
      </w:r>
    </w:p>
    <w:p w14:paraId="7210950D" w14:textId="77777777" w:rsidR="00B24909" w:rsidRPr="00D32B83" w:rsidRDefault="00B24909" w:rsidP="00B66966">
      <w:pPr>
        <w:spacing w:line="276" w:lineRule="auto"/>
        <w:jc w:val="both"/>
        <w:rPr>
          <w:rFonts w:ascii="Times New Roman" w:hAnsi="Times New Roman" w:cs="Times New Roman"/>
        </w:rPr>
      </w:pPr>
      <w:r w:rsidRPr="00D32B83">
        <w:rPr>
          <w:rFonts w:ascii="Times New Roman" w:hAnsi="Times New Roman" w:cs="Times New Roman"/>
        </w:rPr>
        <w:t>"Menjadi sekolah yang berwawasan masa depan, di mana setiap siswa merasa aman, dihargai, dan didukung untuk berkembang menjadi individu yang berani, kreatif, dan bertanggung jawab."</w:t>
      </w:r>
    </w:p>
    <w:p w14:paraId="01330BE9" w14:textId="77777777" w:rsidR="00B24909" w:rsidRPr="00D32B83" w:rsidRDefault="00B24909" w:rsidP="00B66966">
      <w:pPr>
        <w:spacing w:line="276" w:lineRule="auto"/>
        <w:jc w:val="both"/>
        <w:rPr>
          <w:rFonts w:ascii="Times New Roman" w:hAnsi="Times New Roman" w:cs="Times New Roman"/>
        </w:rPr>
      </w:pPr>
    </w:p>
    <w:p w14:paraId="6409E8A7" w14:textId="16F122F9" w:rsidR="00B24909" w:rsidRPr="00D32B83" w:rsidRDefault="00B24909" w:rsidP="00B66966">
      <w:pPr>
        <w:spacing w:line="276" w:lineRule="auto"/>
        <w:jc w:val="both"/>
        <w:rPr>
          <w:rFonts w:ascii="Times New Roman" w:hAnsi="Times New Roman" w:cs="Times New Roman"/>
          <w:b/>
          <w:bCs/>
        </w:rPr>
      </w:pPr>
      <w:r w:rsidRPr="00D32B83">
        <w:rPr>
          <w:rFonts w:ascii="Times New Roman" w:hAnsi="Times New Roman" w:cs="Times New Roman"/>
          <w:b/>
          <w:bCs/>
        </w:rPr>
        <w:t>Misi:</w:t>
      </w:r>
    </w:p>
    <w:p w14:paraId="6B2F4D08" w14:textId="5D4C77BE" w:rsidR="00B24909" w:rsidRPr="00D32B83" w:rsidRDefault="00B24909" w:rsidP="00B66966">
      <w:pPr>
        <w:pStyle w:val="ListParagraph"/>
        <w:numPr>
          <w:ilvl w:val="0"/>
          <w:numId w:val="5"/>
        </w:numPr>
        <w:spacing w:line="276" w:lineRule="auto"/>
        <w:jc w:val="both"/>
        <w:rPr>
          <w:rFonts w:ascii="Times New Roman" w:hAnsi="Times New Roman" w:cs="Times New Roman"/>
        </w:rPr>
      </w:pPr>
      <w:r w:rsidRPr="00D32B83">
        <w:rPr>
          <w:rFonts w:ascii="Times New Roman" w:hAnsi="Times New Roman" w:cs="Times New Roman"/>
        </w:rPr>
        <w:t>Menciptakan Lingkungan Aman:</w:t>
      </w:r>
    </w:p>
    <w:p w14:paraId="10AB25E5" w14:textId="77777777" w:rsidR="00B24909" w:rsidRPr="00D32B83" w:rsidRDefault="00B24909" w:rsidP="00B66966">
      <w:pPr>
        <w:spacing w:line="276" w:lineRule="auto"/>
        <w:jc w:val="both"/>
        <w:rPr>
          <w:rFonts w:ascii="Times New Roman" w:hAnsi="Times New Roman" w:cs="Times New Roman"/>
        </w:rPr>
      </w:pPr>
      <w:r w:rsidRPr="00D32B83">
        <w:rPr>
          <w:rFonts w:ascii="Times New Roman" w:hAnsi="Times New Roman" w:cs="Times New Roman"/>
        </w:rPr>
        <w:t>Menjamin bahwa setiap siswa merasa aman di sekolah dengan mengimplementasikan kebijakan dan program keamanan yang efektif, serta memberdayakan siswa untuk melaporkan setiap bentuk intimidasi atau kekerasan.</w:t>
      </w:r>
    </w:p>
    <w:p w14:paraId="7FDA85EE" w14:textId="015973BD" w:rsidR="00B24909" w:rsidRPr="00D32B83" w:rsidRDefault="00B24909" w:rsidP="00B66966">
      <w:pPr>
        <w:pStyle w:val="ListParagraph"/>
        <w:numPr>
          <w:ilvl w:val="0"/>
          <w:numId w:val="5"/>
        </w:numPr>
        <w:spacing w:line="276" w:lineRule="auto"/>
        <w:jc w:val="both"/>
        <w:rPr>
          <w:rFonts w:ascii="Times New Roman" w:hAnsi="Times New Roman" w:cs="Times New Roman"/>
        </w:rPr>
      </w:pPr>
      <w:r w:rsidRPr="00D32B83">
        <w:rPr>
          <w:rFonts w:ascii="Times New Roman" w:hAnsi="Times New Roman" w:cs="Times New Roman"/>
        </w:rPr>
        <w:t>Pendidikan Anti-Bullying:</w:t>
      </w:r>
    </w:p>
    <w:p w14:paraId="7D50F750" w14:textId="77777777" w:rsidR="00B24909" w:rsidRPr="00D32B83" w:rsidRDefault="00B24909" w:rsidP="00B66966">
      <w:pPr>
        <w:spacing w:line="276" w:lineRule="auto"/>
        <w:jc w:val="both"/>
        <w:rPr>
          <w:rFonts w:ascii="Times New Roman" w:hAnsi="Times New Roman" w:cs="Times New Roman"/>
        </w:rPr>
      </w:pPr>
      <w:r w:rsidRPr="00D32B83">
        <w:rPr>
          <w:rFonts w:ascii="Times New Roman" w:hAnsi="Times New Roman" w:cs="Times New Roman"/>
        </w:rPr>
        <w:t>Menyelenggarakan program pendidikan khusus yang fokus pada kesadaran dan pencegahan bullying, melibatkan siswa, guru, orang tua, dan staf sekolah dalam upaya bersama untuk menciptakan lingkungan tanpa bullying.</w:t>
      </w:r>
    </w:p>
    <w:p w14:paraId="1E1B89A4" w14:textId="219B5C40" w:rsidR="00B24909" w:rsidRPr="00D32B83" w:rsidRDefault="00B24909" w:rsidP="00B66966">
      <w:pPr>
        <w:pStyle w:val="ListParagraph"/>
        <w:numPr>
          <w:ilvl w:val="0"/>
          <w:numId w:val="5"/>
        </w:numPr>
        <w:spacing w:line="276" w:lineRule="auto"/>
        <w:jc w:val="both"/>
        <w:rPr>
          <w:rFonts w:ascii="Times New Roman" w:hAnsi="Times New Roman" w:cs="Times New Roman"/>
        </w:rPr>
      </w:pPr>
      <w:r w:rsidRPr="00D32B83">
        <w:rPr>
          <w:rFonts w:ascii="Times New Roman" w:hAnsi="Times New Roman" w:cs="Times New Roman"/>
        </w:rPr>
        <w:t>Budaya Kepedulian dan Empati:</w:t>
      </w:r>
    </w:p>
    <w:p w14:paraId="217C13EC" w14:textId="77777777" w:rsidR="00B24909" w:rsidRPr="00D32B83" w:rsidRDefault="00B24909" w:rsidP="00B66966">
      <w:pPr>
        <w:spacing w:line="276" w:lineRule="auto"/>
        <w:jc w:val="both"/>
        <w:rPr>
          <w:rFonts w:ascii="Times New Roman" w:hAnsi="Times New Roman" w:cs="Times New Roman"/>
        </w:rPr>
      </w:pPr>
      <w:r w:rsidRPr="00D32B83">
        <w:rPr>
          <w:rFonts w:ascii="Times New Roman" w:hAnsi="Times New Roman" w:cs="Times New Roman"/>
        </w:rPr>
        <w:t>Mendorong sikap peduli dan empati di antara siswa dengan mengintegrasikan kegiatan sosial dan proyek kolaboratif yang mempromosikan saling pengertian dan dukungan antar siswa.</w:t>
      </w:r>
    </w:p>
    <w:p w14:paraId="3473C863" w14:textId="3B1F82F4" w:rsidR="00B24909" w:rsidRPr="00D32B83" w:rsidRDefault="00B24909" w:rsidP="00B66966">
      <w:pPr>
        <w:pStyle w:val="ListParagraph"/>
        <w:numPr>
          <w:ilvl w:val="0"/>
          <w:numId w:val="5"/>
        </w:numPr>
        <w:spacing w:line="276" w:lineRule="auto"/>
        <w:jc w:val="both"/>
        <w:rPr>
          <w:rFonts w:ascii="Times New Roman" w:hAnsi="Times New Roman" w:cs="Times New Roman"/>
        </w:rPr>
      </w:pPr>
      <w:r w:rsidRPr="00D32B83">
        <w:rPr>
          <w:rFonts w:ascii="Times New Roman" w:hAnsi="Times New Roman" w:cs="Times New Roman"/>
        </w:rPr>
        <w:t>Pelatihan Guru dan Staf:</w:t>
      </w:r>
    </w:p>
    <w:p w14:paraId="58DB4D2A" w14:textId="77777777" w:rsidR="00B24909" w:rsidRPr="00D32B83" w:rsidRDefault="00B24909" w:rsidP="00B66966">
      <w:pPr>
        <w:spacing w:line="276" w:lineRule="auto"/>
        <w:jc w:val="both"/>
        <w:rPr>
          <w:rFonts w:ascii="Times New Roman" w:hAnsi="Times New Roman" w:cs="Times New Roman"/>
        </w:rPr>
      </w:pPr>
      <w:r w:rsidRPr="00D32B83">
        <w:rPr>
          <w:rFonts w:ascii="Times New Roman" w:hAnsi="Times New Roman" w:cs="Times New Roman"/>
        </w:rPr>
        <w:t>Memberikan pelatihan reguler kepada guru dan staf sekolah untuk mengidentifikasi, mencegah, dan menangani situasi bullying dengan tepat, serta memberikan dukungan emosional kepada siswa yang terkena dampak.</w:t>
      </w:r>
    </w:p>
    <w:p w14:paraId="6782D724" w14:textId="62334A5D" w:rsidR="00B24909" w:rsidRPr="00D32B83" w:rsidRDefault="00B24909" w:rsidP="00B66966">
      <w:pPr>
        <w:pStyle w:val="ListParagraph"/>
        <w:numPr>
          <w:ilvl w:val="0"/>
          <w:numId w:val="5"/>
        </w:numPr>
        <w:spacing w:line="276" w:lineRule="auto"/>
        <w:jc w:val="both"/>
        <w:rPr>
          <w:rFonts w:ascii="Times New Roman" w:hAnsi="Times New Roman" w:cs="Times New Roman"/>
        </w:rPr>
      </w:pPr>
      <w:r w:rsidRPr="00D32B83">
        <w:rPr>
          <w:rFonts w:ascii="Times New Roman" w:hAnsi="Times New Roman" w:cs="Times New Roman"/>
        </w:rPr>
        <w:lastRenderedPageBreak/>
        <w:t>Partisipasi Orang Tua:</w:t>
      </w:r>
    </w:p>
    <w:p w14:paraId="218465E8" w14:textId="77777777" w:rsidR="00B24909" w:rsidRPr="00D32B83" w:rsidRDefault="00B24909" w:rsidP="00B66966">
      <w:pPr>
        <w:spacing w:line="276" w:lineRule="auto"/>
        <w:jc w:val="both"/>
        <w:rPr>
          <w:rFonts w:ascii="Times New Roman" w:hAnsi="Times New Roman" w:cs="Times New Roman"/>
        </w:rPr>
      </w:pPr>
      <w:r w:rsidRPr="00D32B83">
        <w:rPr>
          <w:rFonts w:ascii="Times New Roman" w:hAnsi="Times New Roman" w:cs="Times New Roman"/>
        </w:rPr>
        <w:t>Mengundang orang tua untuk aktif terlibat dalam kehidupan sekolah, mengadakan pertemuan rutin, dan menyelenggarakan lokakarya untuk membahas isu-isu seperti pencegahan bullying dan pembentukan karakter anak.</w:t>
      </w:r>
    </w:p>
    <w:p w14:paraId="7678D3E3" w14:textId="612AB855" w:rsidR="00B24909" w:rsidRPr="00D32B83" w:rsidRDefault="00B24909" w:rsidP="00B66966">
      <w:pPr>
        <w:pStyle w:val="ListParagraph"/>
        <w:numPr>
          <w:ilvl w:val="0"/>
          <w:numId w:val="5"/>
        </w:numPr>
        <w:spacing w:line="276" w:lineRule="auto"/>
        <w:jc w:val="both"/>
        <w:rPr>
          <w:rFonts w:ascii="Times New Roman" w:hAnsi="Times New Roman" w:cs="Times New Roman"/>
        </w:rPr>
      </w:pPr>
      <w:r w:rsidRPr="00D32B83">
        <w:rPr>
          <w:rFonts w:ascii="Times New Roman" w:hAnsi="Times New Roman" w:cs="Times New Roman"/>
        </w:rPr>
        <w:t>Pengembangan Keterampilan Sosial:</w:t>
      </w:r>
    </w:p>
    <w:p w14:paraId="1CF8BF8A" w14:textId="06B7603E" w:rsidR="00B24909" w:rsidRPr="00D32B83" w:rsidRDefault="00B24909" w:rsidP="00B66966">
      <w:pPr>
        <w:spacing w:line="276" w:lineRule="auto"/>
        <w:jc w:val="both"/>
        <w:rPr>
          <w:rFonts w:ascii="Times New Roman" w:hAnsi="Times New Roman" w:cs="Times New Roman"/>
        </w:rPr>
      </w:pPr>
      <w:r w:rsidRPr="00D32B83">
        <w:rPr>
          <w:rFonts w:ascii="Times New Roman" w:hAnsi="Times New Roman" w:cs="Times New Roman"/>
        </w:rPr>
        <w:t>Menyelenggarakan kegiatan ekstrakurikuler dan program pengembangan keterampilan sosial untuk membantu siswa membangun hubungan interpersonal yang sehat dan mengatasi konflik dengan cara yang positif.</w:t>
      </w:r>
    </w:p>
    <w:p w14:paraId="0DD8E25C" w14:textId="76A517D4" w:rsidR="00B24909" w:rsidRPr="00D32B83" w:rsidRDefault="00B24909" w:rsidP="00B66966">
      <w:pPr>
        <w:pStyle w:val="ListParagraph"/>
        <w:numPr>
          <w:ilvl w:val="0"/>
          <w:numId w:val="5"/>
        </w:numPr>
        <w:spacing w:line="276" w:lineRule="auto"/>
        <w:jc w:val="both"/>
        <w:rPr>
          <w:rFonts w:ascii="Times New Roman" w:hAnsi="Times New Roman" w:cs="Times New Roman"/>
        </w:rPr>
      </w:pPr>
      <w:r w:rsidRPr="00D32B83">
        <w:rPr>
          <w:rFonts w:ascii="Times New Roman" w:hAnsi="Times New Roman" w:cs="Times New Roman"/>
        </w:rPr>
        <w:t>Penanganan Kasus Bullying dengan Adil:</w:t>
      </w:r>
    </w:p>
    <w:p w14:paraId="7DC44DF3" w14:textId="0A9A778C" w:rsidR="00B24909" w:rsidRPr="00D32B83" w:rsidRDefault="00B24909" w:rsidP="00B66966">
      <w:pPr>
        <w:spacing w:line="276" w:lineRule="auto"/>
        <w:jc w:val="both"/>
        <w:rPr>
          <w:rFonts w:ascii="Times New Roman" w:hAnsi="Times New Roman" w:cs="Times New Roman"/>
        </w:rPr>
      </w:pPr>
      <w:r w:rsidRPr="00D32B83">
        <w:rPr>
          <w:rFonts w:ascii="Times New Roman" w:hAnsi="Times New Roman" w:cs="Times New Roman"/>
        </w:rPr>
        <w:t>Menetapkan prosedur yang jelas dan adil untuk menangani kasus bullying, melibatkan semua pihak yang terlibat, dan memberikan sanksi yang sesuai serta memberikan pendampingan bagi pelaku dan korban.</w:t>
      </w:r>
    </w:p>
    <w:p w14:paraId="6EEF5325" w14:textId="215C48CB" w:rsidR="00B24909" w:rsidRPr="00D32B83" w:rsidRDefault="00B24909" w:rsidP="00B66966">
      <w:pPr>
        <w:pStyle w:val="ListParagraph"/>
        <w:numPr>
          <w:ilvl w:val="0"/>
          <w:numId w:val="5"/>
        </w:numPr>
        <w:spacing w:line="276" w:lineRule="auto"/>
        <w:jc w:val="both"/>
        <w:rPr>
          <w:rFonts w:ascii="Times New Roman" w:hAnsi="Times New Roman" w:cs="Times New Roman"/>
        </w:rPr>
      </w:pPr>
      <w:r w:rsidRPr="00D32B83">
        <w:rPr>
          <w:rFonts w:ascii="Times New Roman" w:hAnsi="Times New Roman" w:cs="Times New Roman"/>
        </w:rPr>
        <w:t>Pengawasan dan Evaluasi Berkala:</w:t>
      </w:r>
    </w:p>
    <w:p w14:paraId="6E55939F" w14:textId="77777777" w:rsidR="00B24909" w:rsidRPr="00D32B83" w:rsidRDefault="00B24909" w:rsidP="00B66966">
      <w:pPr>
        <w:spacing w:line="276" w:lineRule="auto"/>
        <w:jc w:val="both"/>
        <w:rPr>
          <w:rFonts w:ascii="Times New Roman" w:hAnsi="Times New Roman" w:cs="Times New Roman"/>
        </w:rPr>
      </w:pPr>
      <w:r w:rsidRPr="00D32B83">
        <w:rPr>
          <w:rFonts w:ascii="Times New Roman" w:hAnsi="Times New Roman" w:cs="Times New Roman"/>
        </w:rPr>
        <w:t>Melakukan pemantauan dan evaluasi berkala terhadap implementasi kebijakan anti-bullying, dengan melibatkan siswa, guru, orang tua, dan staf sekolah untuk memastikan efektivitas program.</w:t>
      </w:r>
    </w:p>
    <w:p w14:paraId="684042A2" w14:textId="3502FE19" w:rsidR="00B24909" w:rsidRPr="00D32B83" w:rsidRDefault="00B24909" w:rsidP="00B66966">
      <w:pPr>
        <w:pStyle w:val="ListParagraph"/>
        <w:numPr>
          <w:ilvl w:val="0"/>
          <w:numId w:val="5"/>
        </w:numPr>
        <w:spacing w:line="276" w:lineRule="auto"/>
        <w:jc w:val="both"/>
        <w:rPr>
          <w:rFonts w:ascii="Times New Roman" w:hAnsi="Times New Roman" w:cs="Times New Roman"/>
        </w:rPr>
      </w:pPr>
      <w:r w:rsidRPr="00D32B83">
        <w:rPr>
          <w:rFonts w:ascii="Times New Roman" w:hAnsi="Times New Roman" w:cs="Times New Roman"/>
        </w:rPr>
        <w:t>Pembentukan Komite Anti-Bullying:</w:t>
      </w:r>
    </w:p>
    <w:p w14:paraId="044936A5" w14:textId="77777777" w:rsidR="00B24909" w:rsidRPr="00D32B83" w:rsidRDefault="00B24909" w:rsidP="00B66966">
      <w:pPr>
        <w:spacing w:line="276" w:lineRule="auto"/>
        <w:jc w:val="both"/>
        <w:rPr>
          <w:rFonts w:ascii="Times New Roman" w:hAnsi="Times New Roman" w:cs="Times New Roman"/>
        </w:rPr>
      </w:pPr>
      <w:r w:rsidRPr="00D32B83">
        <w:rPr>
          <w:rFonts w:ascii="Times New Roman" w:hAnsi="Times New Roman" w:cs="Times New Roman"/>
        </w:rPr>
        <w:t>Membentuk komite anti-bullying yang terdiri dari perwakilan siswa, guru, orang tua, dan staf sekolah untuk secara aktif mengelola dan memantau upaya anti-bullying di sekolah.</w:t>
      </w:r>
    </w:p>
    <w:p w14:paraId="37967811" w14:textId="3C7E42CA" w:rsidR="00B24909" w:rsidRPr="00D32B83" w:rsidRDefault="00B24909" w:rsidP="00B66966">
      <w:pPr>
        <w:pStyle w:val="ListParagraph"/>
        <w:numPr>
          <w:ilvl w:val="0"/>
          <w:numId w:val="5"/>
        </w:numPr>
        <w:spacing w:line="276" w:lineRule="auto"/>
        <w:jc w:val="both"/>
        <w:rPr>
          <w:rFonts w:ascii="Times New Roman" w:hAnsi="Times New Roman" w:cs="Times New Roman"/>
        </w:rPr>
      </w:pPr>
      <w:r w:rsidRPr="00D32B83">
        <w:rPr>
          <w:rFonts w:ascii="Times New Roman" w:hAnsi="Times New Roman" w:cs="Times New Roman"/>
        </w:rPr>
        <w:t>Promosi Kesetaraan dan Penerimaan:</w:t>
      </w:r>
    </w:p>
    <w:p w14:paraId="48ED4CEC" w14:textId="25D9EC57" w:rsidR="00B24909" w:rsidRPr="00D32B83" w:rsidRDefault="00B24909" w:rsidP="00B66966">
      <w:pPr>
        <w:spacing w:line="276" w:lineRule="auto"/>
        <w:jc w:val="both"/>
        <w:rPr>
          <w:rFonts w:ascii="Times New Roman" w:hAnsi="Times New Roman" w:cs="Times New Roman"/>
        </w:rPr>
      </w:pPr>
      <w:r w:rsidRPr="00D32B83">
        <w:rPr>
          <w:rFonts w:ascii="Times New Roman" w:hAnsi="Times New Roman" w:cs="Times New Roman"/>
        </w:rPr>
        <w:t>Mendorong keberagaman dan menyediakan pendekatan pendidikan yang mempromosikan kesetaraan, penerimaan, dan penghargaan terhadap perbedaan sebagai bagian integral dari budaya sekolah.</w:t>
      </w:r>
    </w:p>
    <w:p w14:paraId="344C9EEC" w14:textId="7A798AFD" w:rsidR="00042470" w:rsidRPr="00D32B83" w:rsidRDefault="00042470" w:rsidP="00B66966">
      <w:pPr>
        <w:spacing w:line="276" w:lineRule="auto"/>
        <w:jc w:val="both"/>
        <w:rPr>
          <w:rFonts w:ascii="Times New Roman" w:hAnsi="Times New Roman" w:cs="Times New Roman"/>
        </w:rPr>
      </w:pPr>
    </w:p>
    <w:p w14:paraId="23D60226" w14:textId="00668A47" w:rsidR="00042470" w:rsidRPr="00D32B83" w:rsidRDefault="00042470" w:rsidP="0063277E">
      <w:pPr>
        <w:pStyle w:val="ListParagraph"/>
        <w:numPr>
          <w:ilvl w:val="0"/>
          <w:numId w:val="1"/>
        </w:numPr>
        <w:spacing w:line="276" w:lineRule="auto"/>
        <w:jc w:val="both"/>
        <w:rPr>
          <w:rFonts w:ascii="Times New Roman" w:hAnsi="Times New Roman" w:cs="Times New Roman"/>
          <w:b/>
          <w:bCs/>
        </w:rPr>
      </w:pPr>
      <w:r w:rsidRPr="00D32B83">
        <w:rPr>
          <w:rFonts w:ascii="Times New Roman" w:hAnsi="Times New Roman" w:cs="Times New Roman"/>
          <w:b/>
          <w:bCs/>
        </w:rPr>
        <w:t>Kebaruan</w:t>
      </w:r>
      <w:r w:rsidR="003E0C96" w:rsidRPr="00D32B83">
        <w:rPr>
          <w:rFonts w:ascii="Times New Roman" w:hAnsi="Times New Roman" w:cs="Times New Roman"/>
          <w:b/>
          <w:bCs/>
        </w:rPr>
        <w:t xml:space="preserve"> Rancangan Pengembangan Sekolah</w:t>
      </w:r>
    </w:p>
    <w:p w14:paraId="78D37778" w14:textId="564CD408" w:rsidR="003E0C96" w:rsidRPr="00D32B83" w:rsidRDefault="003E0C96" w:rsidP="00CE1D15">
      <w:pPr>
        <w:spacing w:line="276" w:lineRule="auto"/>
        <w:jc w:val="both"/>
        <w:rPr>
          <w:rFonts w:ascii="Times New Roman" w:hAnsi="Times New Roman" w:cs="Times New Roman"/>
        </w:rPr>
      </w:pPr>
      <w:r w:rsidRPr="00D32B83">
        <w:rPr>
          <w:rFonts w:ascii="Times New Roman" w:hAnsi="Times New Roman" w:cs="Times New Roman"/>
        </w:rPr>
        <w:t>Kebaruan dalam pengembangan rancangan pengembangan sekolah ini adalah yaitu dengan adanya beberapa seperti berikut</w:t>
      </w:r>
    </w:p>
    <w:p w14:paraId="5C6F0C53" w14:textId="6EE5B4B4" w:rsidR="003E0C96" w:rsidRPr="00D32B83" w:rsidRDefault="003E0C96" w:rsidP="00CE1D15">
      <w:pPr>
        <w:pStyle w:val="ListParagraph"/>
        <w:numPr>
          <w:ilvl w:val="0"/>
          <w:numId w:val="6"/>
        </w:numPr>
        <w:spacing w:line="276" w:lineRule="auto"/>
        <w:jc w:val="both"/>
        <w:rPr>
          <w:rFonts w:ascii="Times New Roman" w:hAnsi="Times New Roman" w:cs="Times New Roman"/>
        </w:rPr>
      </w:pPr>
      <w:r w:rsidRPr="00D32B83">
        <w:rPr>
          <w:rFonts w:ascii="Times New Roman" w:hAnsi="Times New Roman" w:cs="Times New Roman"/>
        </w:rPr>
        <w:t>Kolaborasi program orang tua dan sekolah</w:t>
      </w:r>
    </w:p>
    <w:p w14:paraId="7D52458A" w14:textId="5C53322A" w:rsidR="00C312DD" w:rsidRPr="00D32B83" w:rsidRDefault="00C312DD" w:rsidP="00CE1D15">
      <w:pPr>
        <w:pStyle w:val="ListParagraph"/>
        <w:spacing w:line="276" w:lineRule="auto"/>
        <w:jc w:val="both"/>
        <w:rPr>
          <w:rFonts w:ascii="Times New Roman" w:hAnsi="Times New Roman" w:cs="Times New Roman"/>
        </w:rPr>
      </w:pPr>
      <w:r w:rsidRPr="00D32B83">
        <w:rPr>
          <w:rFonts w:ascii="Times New Roman" w:hAnsi="Times New Roman" w:cs="Times New Roman"/>
        </w:rPr>
        <w:t>Membuat program seperti parenting, outing bersama, pengajian rutin dan masih banyak lagi keterlibatan orang tua dan sekolah untuk mendidik siswanya membunyai karakter yang akhlakul karimah, sehingga mempunyai pandangan dan tanggung jawab yang sama.</w:t>
      </w:r>
    </w:p>
    <w:p w14:paraId="2921C86A" w14:textId="0BDB56C2" w:rsidR="003E0C96" w:rsidRPr="00D32B83" w:rsidRDefault="003E0C96" w:rsidP="00CE1D15">
      <w:pPr>
        <w:pStyle w:val="ListParagraph"/>
        <w:numPr>
          <w:ilvl w:val="0"/>
          <w:numId w:val="6"/>
        </w:numPr>
        <w:spacing w:line="276" w:lineRule="auto"/>
        <w:jc w:val="both"/>
        <w:rPr>
          <w:rFonts w:ascii="Times New Roman" w:hAnsi="Times New Roman" w:cs="Times New Roman"/>
        </w:rPr>
      </w:pPr>
      <w:r w:rsidRPr="00D32B83">
        <w:rPr>
          <w:rFonts w:ascii="Times New Roman" w:hAnsi="Times New Roman" w:cs="Times New Roman"/>
        </w:rPr>
        <w:t>Pelatihan dewan guru sekolah anti bullying</w:t>
      </w:r>
    </w:p>
    <w:p w14:paraId="789BFB8F" w14:textId="53C6779D" w:rsidR="00D2759E" w:rsidRPr="00D32B83" w:rsidRDefault="00D2759E" w:rsidP="00CE1D15">
      <w:pPr>
        <w:pStyle w:val="ListParagraph"/>
        <w:spacing w:line="276" w:lineRule="auto"/>
        <w:jc w:val="both"/>
        <w:rPr>
          <w:rFonts w:ascii="Times New Roman" w:hAnsi="Times New Roman" w:cs="Times New Roman"/>
        </w:rPr>
      </w:pPr>
      <w:r w:rsidRPr="00D32B83">
        <w:rPr>
          <w:rFonts w:ascii="Times New Roman" w:hAnsi="Times New Roman" w:cs="Times New Roman"/>
        </w:rPr>
        <w:t>Melakukan pelatihan, workshop atau forum diskusi akan menambah pengetahuan dewan guru dalam pencegahan atau menangani kasus bullying.</w:t>
      </w:r>
    </w:p>
    <w:p w14:paraId="6FDB32F3" w14:textId="05D6A3AF" w:rsidR="003E0C96" w:rsidRPr="00D32B83" w:rsidRDefault="003E0C96" w:rsidP="00CE1D15">
      <w:pPr>
        <w:pStyle w:val="ListParagraph"/>
        <w:numPr>
          <w:ilvl w:val="0"/>
          <w:numId w:val="6"/>
        </w:numPr>
        <w:spacing w:line="276" w:lineRule="auto"/>
        <w:jc w:val="both"/>
        <w:rPr>
          <w:rFonts w:ascii="Times New Roman" w:hAnsi="Times New Roman" w:cs="Times New Roman"/>
        </w:rPr>
      </w:pPr>
      <w:r w:rsidRPr="00D32B83">
        <w:rPr>
          <w:rFonts w:ascii="Times New Roman" w:hAnsi="Times New Roman" w:cs="Times New Roman"/>
        </w:rPr>
        <w:t xml:space="preserve">Menciptkan suasana saling </w:t>
      </w:r>
      <w:r w:rsidR="00C312DD" w:rsidRPr="00D32B83">
        <w:rPr>
          <w:rFonts w:ascii="Times New Roman" w:hAnsi="Times New Roman" w:cs="Times New Roman"/>
        </w:rPr>
        <w:t>akrab di sekolah</w:t>
      </w:r>
    </w:p>
    <w:p w14:paraId="08B1FC8F" w14:textId="50E468F5" w:rsidR="00E007A4" w:rsidRPr="00D32B83" w:rsidRDefault="00D22BA1" w:rsidP="00CE1D15">
      <w:pPr>
        <w:pStyle w:val="ListParagraph"/>
        <w:spacing w:line="276" w:lineRule="auto"/>
        <w:jc w:val="both"/>
        <w:rPr>
          <w:rFonts w:ascii="Times New Roman" w:hAnsi="Times New Roman" w:cs="Times New Roman"/>
        </w:rPr>
      </w:pPr>
      <w:r w:rsidRPr="00D32B83">
        <w:rPr>
          <w:rFonts w:ascii="Times New Roman" w:hAnsi="Times New Roman" w:cs="Times New Roman"/>
        </w:rPr>
        <w:t>Budaya yang humanis perlu di ciptakan khusunya dalam tegur sapa dan saling menyapa. kususnya dengan teman kelas, agar menciptakan rasa saling menyayangi antar teman sesama. Tanpa harus membeda-bedakan dalam berteman.</w:t>
      </w:r>
    </w:p>
    <w:p w14:paraId="48F8E12E" w14:textId="373DF7C1" w:rsidR="00C312DD" w:rsidRPr="00D32B83" w:rsidRDefault="00C312DD" w:rsidP="00CE1D15">
      <w:pPr>
        <w:pStyle w:val="ListParagraph"/>
        <w:numPr>
          <w:ilvl w:val="0"/>
          <w:numId w:val="6"/>
        </w:numPr>
        <w:spacing w:line="276" w:lineRule="auto"/>
        <w:jc w:val="both"/>
        <w:rPr>
          <w:rFonts w:ascii="Times New Roman" w:hAnsi="Times New Roman" w:cs="Times New Roman"/>
        </w:rPr>
      </w:pPr>
      <w:r w:rsidRPr="00D32B83">
        <w:rPr>
          <w:rFonts w:ascii="Times New Roman" w:hAnsi="Times New Roman" w:cs="Times New Roman"/>
        </w:rPr>
        <w:t>Mendesingn suasana lingkungan yang asri</w:t>
      </w:r>
      <w:r w:rsidR="008F3EA6" w:rsidRPr="00D32B83">
        <w:rPr>
          <w:rFonts w:ascii="Times New Roman" w:hAnsi="Times New Roman" w:cs="Times New Roman"/>
        </w:rPr>
        <w:t>.</w:t>
      </w:r>
    </w:p>
    <w:p w14:paraId="5F567915" w14:textId="5AE854F3" w:rsidR="008F3EA6" w:rsidRPr="00D32B83" w:rsidRDefault="008F3EA6" w:rsidP="00CE1D15">
      <w:pPr>
        <w:pStyle w:val="ListParagraph"/>
        <w:spacing w:line="276" w:lineRule="auto"/>
        <w:jc w:val="both"/>
        <w:rPr>
          <w:rFonts w:ascii="Times New Roman" w:hAnsi="Times New Roman" w:cs="Times New Roman"/>
        </w:rPr>
      </w:pPr>
      <w:r w:rsidRPr="00D32B83">
        <w:rPr>
          <w:rFonts w:ascii="Times New Roman" w:hAnsi="Times New Roman" w:cs="Times New Roman"/>
        </w:rPr>
        <w:lastRenderedPageBreak/>
        <w:t>Suasana lingkungan asri sekolah akan mempengaruhi suasana hati atau bahkan sikap siswa, maka di perlukan sekolah yang bersih dan asri dengan di sediakannya tumbuhan tanaman yang dapat menyejukkan mat ajika di pandang.</w:t>
      </w:r>
    </w:p>
    <w:p w14:paraId="2F63576A" w14:textId="659B5013" w:rsidR="00C312DD" w:rsidRPr="00D32B83" w:rsidRDefault="00C312DD" w:rsidP="00CE1D15">
      <w:pPr>
        <w:pStyle w:val="ListParagraph"/>
        <w:numPr>
          <w:ilvl w:val="0"/>
          <w:numId w:val="6"/>
        </w:numPr>
        <w:spacing w:line="276" w:lineRule="auto"/>
        <w:jc w:val="both"/>
        <w:rPr>
          <w:rFonts w:ascii="Times New Roman" w:hAnsi="Times New Roman" w:cs="Times New Roman"/>
        </w:rPr>
      </w:pPr>
      <w:r w:rsidRPr="00D32B83">
        <w:rPr>
          <w:rFonts w:ascii="Times New Roman" w:hAnsi="Times New Roman" w:cs="Times New Roman"/>
        </w:rPr>
        <w:t>Merubah sarpras bahan materi yang ramah lingkungan dan anak</w:t>
      </w:r>
    </w:p>
    <w:p w14:paraId="125BD746" w14:textId="7D7BFA28" w:rsidR="00E007A4" w:rsidRPr="00D32B83" w:rsidRDefault="0063277E" w:rsidP="00CE1D15">
      <w:pPr>
        <w:pStyle w:val="ListParagraph"/>
        <w:spacing w:line="276" w:lineRule="auto"/>
        <w:jc w:val="both"/>
        <w:rPr>
          <w:rFonts w:ascii="Times New Roman" w:hAnsi="Times New Roman" w:cs="Times New Roman"/>
        </w:rPr>
      </w:pPr>
      <w:r w:rsidRPr="00D32B83">
        <w:rPr>
          <w:rFonts w:ascii="Times New Roman" w:hAnsi="Times New Roman" w:cs="Times New Roman"/>
        </w:rPr>
        <w:t>Menyiapkan saran pra sarana untuk sekolah ramah anak maka perlu juga mengubah bahan dari sarana tersebut seperti besi atau berbahan keras harus di lapisi dengan busa atau bahkan bahan yang ramah lingkungan. Seminimal mungkin siswa tidak mengalami kecelakaan karena sarana dan pra sarana sekolah.</w:t>
      </w:r>
    </w:p>
    <w:p w14:paraId="25A1F080" w14:textId="30E60F57" w:rsidR="0041491A" w:rsidRPr="00D32B83" w:rsidRDefault="0041491A" w:rsidP="0063277E">
      <w:pPr>
        <w:spacing w:line="276" w:lineRule="auto"/>
        <w:rPr>
          <w:rFonts w:ascii="Times New Roman" w:hAnsi="Times New Roman" w:cs="Times New Roman"/>
        </w:rPr>
      </w:pPr>
    </w:p>
    <w:p w14:paraId="61257492" w14:textId="22E086E4" w:rsidR="0041491A" w:rsidRPr="00D32B83" w:rsidRDefault="0041491A" w:rsidP="00B66966">
      <w:pPr>
        <w:spacing w:line="276" w:lineRule="auto"/>
        <w:jc w:val="both"/>
        <w:rPr>
          <w:rFonts w:ascii="Times New Roman" w:hAnsi="Times New Roman" w:cs="Times New Roman"/>
        </w:rPr>
      </w:pPr>
      <w:r w:rsidRPr="00D32B83">
        <w:rPr>
          <w:rFonts w:ascii="Times New Roman" w:hAnsi="Times New Roman" w:cs="Times New Roman"/>
        </w:rPr>
        <w:t>Refrensi</w:t>
      </w:r>
    </w:p>
    <w:p w14:paraId="36D9F1A1" w14:textId="1F7917E6" w:rsidR="00FF2A31" w:rsidRPr="00FF2A31" w:rsidRDefault="0041491A" w:rsidP="00FF2A31">
      <w:pPr>
        <w:widowControl w:val="0"/>
        <w:autoSpaceDE w:val="0"/>
        <w:autoSpaceDN w:val="0"/>
        <w:adjustRightInd w:val="0"/>
        <w:spacing w:line="240" w:lineRule="auto"/>
        <w:ind w:left="640" w:hanging="640"/>
        <w:rPr>
          <w:rFonts w:ascii="Times New Roman" w:hAnsi="Times New Roman" w:cs="Times New Roman"/>
          <w:noProof/>
          <w:szCs w:val="24"/>
        </w:rPr>
      </w:pPr>
      <w:r w:rsidRPr="00D32B83">
        <w:rPr>
          <w:rFonts w:ascii="Times New Roman" w:hAnsi="Times New Roman" w:cs="Times New Roman"/>
        </w:rPr>
        <w:fldChar w:fldCharType="begin" w:fldLock="1"/>
      </w:r>
      <w:r w:rsidRPr="00D32B83">
        <w:rPr>
          <w:rFonts w:ascii="Times New Roman" w:hAnsi="Times New Roman" w:cs="Times New Roman"/>
        </w:rPr>
        <w:instrText xml:space="preserve">ADDIN Mendeley Bibliography CSL_BIBLIOGRAPHY </w:instrText>
      </w:r>
      <w:r w:rsidRPr="00D32B83">
        <w:rPr>
          <w:rFonts w:ascii="Times New Roman" w:hAnsi="Times New Roman" w:cs="Times New Roman"/>
        </w:rPr>
        <w:fldChar w:fldCharType="separate"/>
      </w:r>
      <w:r w:rsidR="00FF2A31" w:rsidRPr="00FF2A31">
        <w:rPr>
          <w:rFonts w:ascii="Times New Roman" w:hAnsi="Times New Roman" w:cs="Times New Roman"/>
          <w:noProof/>
          <w:szCs w:val="24"/>
        </w:rPr>
        <w:t>[1]</w:t>
      </w:r>
      <w:r w:rsidR="00FF2A31" w:rsidRPr="00FF2A31">
        <w:rPr>
          <w:rFonts w:ascii="Times New Roman" w:hAnsi="Times New Roman" w:cs="Times New Roman"/>
          <w:noProof/>
          <w:szCs w:val="24"/>
        </w:rPr>
        <w:tab/>
        <w:t xml:space="preserve">M. Muhammad, “ASPEK PERLINDUNGAN ANAK DALAM TINDAK KEKERASAN (BULLYING) TERHADAP SISWA KORBAN KEKERASAN DI SEKOLAH (Studi Kasus di SMK Kabupaten Banyumas),” </w:t>
      </w:r>
      <w:r w:rsidR="00FF2A31" w:rsidRPr="00FF2A31">
        <w:rPr>
          <w:rFonts w:ascii="Times New Roman" w:hAnsi="Times New Roman" w:cs="Times New Roman"/>
          <w:i/>
          <w:iCs/>
          <w:noProof/>
          <w:szCs w:val="24"/>
        </w:rPr>
        <w:t>J. Din. Huk.</w:t>
      </w:r>
      <w:r w:rsidR="00FF2A31" w:rsidRPr="00FF2A31">
        <w:rPr>
          <w:rFonts w:ascii="Times New Roman" w:hAnsi="Times New Roman" w:cs="Times New Roman"/>
          <w:noProof/>
          <w:szCs w:val="24"/>
        </w:rPr>
        <w:t>, vol. 9, no. 3, pp. 230–236, 2009, doi: 10.20884/1.jdh.2009.9.3.234.</w:t>
      </w:r>
    </w:p>
    <w:p w14:paraId="62177079" w14:textId="77777777" w:rsidR="00FF2A31" w:rsidRPr="00FF2A31" w:rsidRDefault="00FF2A31" w:rsidP="00FF2A31">
      <w:pPr>
        <w:widowControl w:val="0"/>
        <w:autoSpaceDE w:val="0"/>
        <w:autoSpaceDN w:val="0"/>
        <w:adjustRightInd w:val="0"/>
        <w:spacing w:line="240" w:lineRule="auto"/>
        <w:ind w:left="640" w:hanging="640"/>
        <w:rPr>
          <w:rFonts w:ascii="Times New Roman" w:hAnsi="Times New Roman" w:cs="Times New Roman"/>
          <w:noProof/>
          <w:szCs w:val="24"/>
        </w:rPr>
      </w:pPr>
      <w:r w:rsidRPr="00FF2A31">
        <w:rPr>
          <w:rFonts w:ascii="Times New Roman" w:hAnsi="Times New Roman" w:cs="Times New Roman"/>
          <w:noProof/>
          <w:szCs w:val="24"/>
        </w:rPr>
        <w:t>[2]</w:t>
      </w:r>
      <w:r w:rsidRPr="00FF2A31">
        <w:rPr>
          <w:rFonts w:ascii="Times New Roman" w:hAnsi="Times New Roman" w:cs="Times New Roman"/>
          <w:noProof/>
          <w:szCs w:val="24"/>
        </w:rPr>
        <w:tab/>
        <w:t xml:space="preserve">N. Izza, Y. S. Setianti, and O. Tiara, “Peran Kepemimpinan Kepala Sekolah dalam Sekolah Ramah Anak di Sekolah Inklusi,” </w:t>
      </w:r>
      <w:r w:rsidRPr="00FF2A31">
        <w:rPr>
          <w:rFonts w:ascii="Times New Roman" w:hAnsi="Times New Roman" w:cs="Times New Roman"/>
          <w:i/>
          <w:iCs/>
          <w:noProof/>
          <w:szCs w:val="24"/>
        </w:rPr>
        <w:t>Kelola J. Manaj. Pendidik.</w:t>
      </w:r>
      <w:r w:rsidRPr="00FF2A31">
        <w:rPr>
          <w:rFonts w:ascii="Times New Roman" w:hAnsi="Times New Roman" w:cs="Times New Roman"/>
          <w:noProof/>
          <w:szCs w:val="24"/>
        </w:rPr>
        <w:t>, vol. 10, no. 1, pp. 35–44, 2023, doi: 10.37985/murhum.v4i2.236.</w:t>
      </w:r>
    </w:p>
    <w:p w14:paraId="3842BAA2" w14:textId="77777777" w:rsidR="00FF2A31" w:rsidRPr="00FF2A31" w:rsidRDefault="00FF2A31" w:rsidP="00FF2A31">
      <w:pPr>
        <w:widowControl w:val="0"/>
        <w:autoSpaceDE w:val="0"/>
        <w:autoSpaceDN w:val="0"/>
        <w:adjustRightInd w:val="0"/>
        <w:spacing w:line="240" w:lineRule="auto"/>
        <w:ind w:left="640" w:hanging="640"/>
        <w:rPr>
          <w:rFonts w:ascii="Times New Roman" w:hAnsi="Times New Roman" w:cs="Times New Roman"/>
          <w:noProof/>
          <w:szCs w:val="24"/>
        </w:rPr>
      </w:pPr>
      <w:r w:rsidRPr="00FF2A31">
        <w:rPr>
          <w:rFonts w:ascii="Times New Roman" w:hAnsi="Times New Roman" w:cs="Times New Roman"/>
          <w:noProof/>
          <w:szCs w:val="24"/>
        </w:rPr>
        <w:t>[3]</w:t>
      </w:r>
      <w:r w:rsidRPr="00FF2A31">
        <w:rPr>
          <w:rFonts w:ascii="Times New Roman" w:hAnsi="Times New Roman" w:cs="Times New Roman"/>
          <w:noProof/>
          <w:szCs w:val="24"/>
        </w:rPr>
        <w:tab/>
        <w:t xml:space="preserve">BAPPENAS RI, “Undang - Undang Nomor. 23 Tahun 2002 tentang Perlindungan Anak,” </w:t>
      </w:r>
      <w:r w:rsidRPr="00FF2A31">
        <w:rPr>
          <w:rFonts w:ascii="Times New Roman" w:hAnsi="Times New Roman" w:cs="Times New Roman"/>
          <w:i/>
          <w:iCs/>
          <w:noProof/>
          <w:szCs w:val="24"/>
        </w:rPr>
        <w:t>Arsyad, Azhar,</w:t>
      </w:r>
      <w:r w:rsidRPr="00FF2A31">
        <w:rPr>
          <w:rFonts w:ascii="Times New Roman" w:hAnsi="Times New Roman" w:cs="Times New Roman"/>
          <w:noProof/>
          <w:szCs w:val="24"/>
        </w:rPr>
        <w:t xml:space="preserve"> no. 190211614895, pp. 1–44, 2002, [Online]. Available: https://jdihn.go.id/files/4/2002uu023.pdf</w:t>
      </w:r>
    </w:p>
    <w:p w14:paraId="72FEA92C" w14:textId="77777777" w:rsidR="00FF2A31" w:rsidRPr="00FF2A31" w:rsidRDefault="00FF2A31" w:rsidP="00FF2A31">
      <w:pPr>
        <w:widowControl w:val="0"/>
        <w:autoSpaceDE w:val="0"/>
        <w:autoSpaceDN w:val="0"/>
        <w:adjustRightInd w:val="0"/>
        <w:spacing w:line="240" w:lineRule="auto"/>
        <w:ind w:left="640" w:hanging="640"/>
        <w:rPr>
          <w:rFonts w:ascii="Times New Roman" w:hAnsi="Times New Roman" w:cs="Times New Roman"/>
          <w:noProof/>
          <w:szCs w:val="24"/>
        </w:rPr>
      </w:pPr>
      <w:r w:rsidRPr="00FF2A31">
        <w:rPr>
          <w:rFonts w:ascii="Times New Roman" w:hAnsi="Times New Roman" w:cs="Times New Roman"/>
          <w:noProof/>
          <w:szCs w:val="24"/>
        </w:rPr>
        <w:t>[4]</w:t>
      </w:r>
      <w:r w:rsidRPr="00FF2A31">
        <w:rPr>
          <w:rFonts w:ascii="Times New Roman" w:hAnsi="Times New Roman" w:cs="Times New Roman"/>
          <w:noProof/>
          <w:szCs w:val="24"/>
        </w:rPr>
        <w:tab/>
        <w:t xml:space="preserve">Permendikbud No 82, “Peraturan Menteri Pendidikan Dan Kebudayaan Republik Indonesia Nomor 82 Tahun 2015 Tentang Pencegahan Dan Penanggulangan Tindak Kekerasan Di Lingkungan Satuan Pendidikan,” </w:t>
      </w:r>
      <w:r w:rsidRPr="00FF2A31">
        <w:rPr>
          <w:rFonts w:ascii="Times New Roman" w:hAnsi="Times New Roman" w:cs="Times New Roman"/>
          <w:i/>
          <w:iCs/>
          <w:noProof/>
          <w:szCs w:val="24"/>
        </w:rPr>
        <w:t>Republik Indones.</w:t>
      </w:r>
      <w:r w:rsidRPr="00FF2A31">
        <w:rPr>
          <w:rFonts w:ascii="Times New Roman" w:hAnsi="Times New Roman" w:cs="Times New Roman"/>
          <w:noProof/>
          <w:szCs w:val="24"/>
        </w:rPr>
        <w:t>, vol. 53, p. 16, 2015, [Online]. Available: https://simpuh.kemenag.go.id/regulasi/permendikbud_82_15.pdf</w:t>
      </w:r>
    </w:p>
    <w:p w14:paraId="2EACF266" w14:textId="77777777" w:rsidR="00FF2A31" w:rsidRPr="00FF2A31" w:rsidRDefault="00FF2A31" w:rsidP="00FF2A31">
      <w:pPr>
        <w:widowControl w:val="0"/>
        <w:autoSpaceDE w:val="0"/>
        <w:autoSpaceDN w:val="0"/>
        <w:adjustRightInd w:val="0"/>
        <w:spacing w:line="240" w:lineRule="auto"/>
        <w:ind w:left="640" w:hanging="640"/>
        <w:rPr>
          <w:rFonts w:ascii="Times New Roman" w:hAnsi="Times New Roman" w:cs="Times New Roman"/>
          <w:noProof/>
          <w:szCs w:val="24"/>
        </w:rPr>
      </w:pPr>
      <w:r w:rsidRPr="00FF2A31">
        <w:rPr>
          <w:rFonts w:ascii="Times New Roman" w:hAnsi="Times New Roman" w:cs="Times New Roman"/>
          <w:noProof/>
          <w:szCs w:val="24"/>
        </w:rPr>
        <w:t>[5]</w:t>
      </w:r>
      <w:r w:rsidRPr="00FF2A31">
        <w:rPr>
          <w:rFonts w:ascii="Times New Roman" w:hAnsi="Times New Roman" w:cs="Times New Roman"/>
          <w:noProof/>
          <w:szCs w:val="24"/>
        </w:rPr>
        <w:tab/>
        <w:t xml:space="preserve">R. Ramadhanti and M. T. Hidayat, “Strategi Guru dalam Mengatasi Perilaku Bullying Siswa di Sekolah Dasar,” </w:t>
      </w:r>
      <w:r w:rsidRPr="00FF2A31">
        <w:rPr>
          <w:rFonts w:ascii="Times New Roman" w:hAnsi="Times New Roman" w:cs="Times New Roman"/>
          <w:i/>
          <w:iCs/>
          <w:noProof/>
          <w:szCs w:val="24"/>
        </w:rPr>
        <w:t>J. Basicedu</w:t>
      </w:r>
      <w:r w:rsidRPr="00FF2A31">
        <w:rPr>
          <w:rFonts w:ascii="Times New Roman" w:hAnsi="Times New Roman" w:cs="Times New Roman"/>
          <w:noProof/>
          <w:szCs w:val="24"/>
        </w:rPr>
        <w:t>, vol. 6, no. 3, pp. 4566–4573, 2022, doi: 10.31004/basicedu.v6i3.2892.</w:t>
      </w:r>
    </w:p>
    <w:p w14:paraId="3BDBFECF" w14:textId="77777777" w:rsidR="00FF2A31" w:rsidRPr="00FF2A31" w:rsidRDefault="00FF2A31" w:rsidP="00FF2A31">
      <w:pPr>
        <w:widowControl w:val="0"/>
        <w:autoSpaceDE w:val="0"/>
        <w:autoSpaceDN w:val="0"/>
        <w:adjustRightInd w:val="0"/>
        <w:spacing w:line="240" w:lineRule="auto"/>
        <w:ind w:left="640" w:hanging="640"/>
        <w:rPr>
          <w:rFonts w:ascii="Times New Roman" w:hAnsi="Times New Roman" w:cs="Times New Roman"/>
          <w:noProof/>
          <w:szCs w:val="24"/>
        </w:rPr>
      </w:pPr>
      <w:r w:rsidRPr="00FF2A31">
        <w:rPr>
          <w:rFonts w:ascii="Times New Roman" w:hAnsi="Times New Roman" w:cs="Times New Roman"/>
          <w:noProof/>
          <w:szCs w:val="24"/>
        </w:rPr>
        <w:t>[6]</w:t>
      </w:r>
      <w:r w:rsidRPr="00FF2A31">
        <w:rPr>
          <w:rFonts w:ascii="Times New Roman" w:hAnsi="Times New Roman" w:cs="Times New Roman"/>
          <w:noProof/>
          <w:szCs w:val="24"/>
        </w:rPr>
        <w:tab/>
        <w:t xml:space="preserve">T. W. Utami, Y. S. Astuti, and P. Livana, “Hubungan Kecemasan Dan Perilaku Bullying Anak Sekolah,” </w:t>
      </w:r>
      <w:r w:rsidRPr="00FF2A31">
        <w:rPr>
          <w:rFonts w:ascii="Times New Roman" w:hAnsi="Times New Roman" w:cs="Times New Roman"/>
          <w:i/>
          <w:iCs/>
          <w:noProof/>
          <w:szCs w:val="24"/>
        </w:rPr>
        <w:t>J. Pendidik. Keperawatan Indones.</w:t>
      </w:r>
      <w:r w:rsidRPr="00FF2A31">
        <w:rPr>
          <w:rFonts w:ascii="Times New Roman" w:hAnsi="Times New Roman" w:cs="Times New Roman"/>
          <w:noProof/>
          <w:szCs w:val="24"/>
        </w:rPr>
        <w:t>, vol. 2, no. 1, pp. 1–6, 2019.</w:t>
      </w:r>
    </w:p>
    <w:p w14:paraId="01CB172E" w14:textId="77777777" w:rsidR="00FF2A31" w:rsidRPr="00FF2A31" w:rsidRDefault="00FF2A31" w:rsidP="00FF2A31">
      <w:pPr>
        <w:widowControl w:val="0"/>
        <w:autoSpaceDE w:val="0"/>
        <w:autoSpaceDN w:val="0"/>
        <w:adjustRightInd w:val="0"/>
        <w:spacing w:line="240" w:lineRule="auto"/>
        <w:ind w:left="640" w:hanging="640"/>
        <w:rPr>
          <w:rFonts w:ascii="Times New Roman" w:hAnsi="Times New Roman" w:cs="Times New Roman"/>
          <w:noProof/>
          <w:szCs w:val="24"/>
        </w:rPr>
      </w:pPr>
      <w:r w:rsidRPr="00FF2A31">
        <w:rPr>
          <w:rFonts w:ascii="Times New Roman" w:hAnsi="Times New Roman" w:cs="Times New Roman"/>
          <w:noProof/>
          <w:szCs w:val="24"/>
        </w:rPr>
        <w:t>[7]</w:t>
      </w:r>
      <w:r w:rsidRPr="00FF2A31">
        <w:rPr>
          <w:rFonts w:ascii="Times New Roman" w:hAnsi="Times New Roman" w:cs="Times New Roman"/>
          <w:noProof/>
          <w:szCs w:val="24"/>
        </w:rPr>
        <w:tab/>
        <w:t xml:space="preserve">S. A. Sakti and T. M. Widyastuti, “Implementasi Sekolah Bebas Bullying Pada Anak Usia Dini Melalui Komunikasi Positif Guru,” </w:t>
      </w:r>
      <w:r w:rsidRPr="00FF2A31">
        <w:rPr>
          <w:rFonts w:ascii="Times New Roman" w:hAnsi="Times New Roman" w:cs="Times New Roman"/>
          <w:i/>
          <w:iCs/>
          <w:noProof/>
          <w:szCs w:val="24"/>
        </w:rPr>
        <w:t>J. AUDI J. Ilm. Kaji. Ilmu Anak dan Media Inf. PAUD</w:t>
      </w:r>
      <w:r w:rsidRPr="00FF2A31">
        <w:rPr>
          <w:rFonts w:ascii="Times New Roman" w:hAnsi="Times New Roman" w:cs="Times New Roman"/>
          <w:noProof/>
          <w:szCs w:val="24"/>
        </w:rPr>
        <w:t>, vol. 5, no. 2, pp. 99–107, 2020.</w:t>
      </w:r>
    </w:p>
    <w:p w14:paraId="6744FA3A" w14:textId="77777777" w:rsidR="00FF2A31" w:rsidRPr="00FF2A31" w:rsidRDefault="00FF2A31" w:rsidP="00FF2A31">
      <w:pPr>
        <w:widowControl w:val="0"/>
        <w:autoSpaceDE w:val="0"/>
        <w:autoSpaceDN w:val="0"/>
        <w:adjustRightInd w:val="0"/>
        <w:spacing w:line="240" w:lineRule="auto"/>
        <w:ind w:left="640" w:hanging="640"/>
        <w:rPr>
          <w:rFonts w:ascii="Times New Roman" w:hAnsi="Times New Roman" w:cs="Times New Roman"/>
          <w:noProof/>
          <w:szCs w:val="24"/>
        </w:rPr>
      </w:pPr>
      <w:r w:rsidRPr="00FF2A31">
        <w:rPr>
          <w:rFonts w:ascii="Times New Roman" w:hAnsi="Times New Roman" w:cs="Times New Roman"/>
          <w:noProof/>
          <w:szCs w:val="24"/>
        </w:rPr>
        <w:t>[8]</w:t>
      </w:r>
      <w:r w:rsidRPr="00FF2A31">
        <w:rPr>
          <w:rFonts w:ascii="Times New Roman" w:hAnsi="Times New Roman" w:cs="Times New Roman"/>
          <w:noProof/>
          <w:szCs w:val="24"/>
        </w:rPr>
        <w:tab/>
        <w:t xml:space="preserve">G. Marela, A. Wahab, and C. R. Marchira, “Bullying verbal menyebabkan depresi remaja SMA Kota Yogyakarta,” </w:t>
      </w:r>
      <w:r w:rsidRPr="00FF2A31">
        <w:rPr>
          <w:rFonts w:ascii="Times New Roman" w:hAnsi="Times New Roman" w:cs="Times New Roman"/>
          <w:i/>
          <w:iCs/>
          <w:noProof/>
          <w:szCs w:val="24"/>
        </w:rPr>
        <w:t>Ber. Kedokt. Masy.</w:t>
      </w:r>
      <w:r w:rsidRPr="00FF2A31">
        <w:rPr>
          <w:rFonts w:ascii="Times New Roman" w:hAnsi="Times New Roman" w:cs="Times New Roman"/>
          <w:noProof/>
          <w:szCs w:val="24"/>
        </w:rPr>
        <w:t>, vol. 33, no. 1, p. 43, 2017, doi: 10.22146/bkm.8183.</w:t>
      </w:r>
    </w:p>
    <w:p w14:paraId="5C407DF4" w14:textId="77777777" w:rsidR="00FF2A31" w:rsidRPr="00FF2A31" w:rsidRDefault="00FF2A31" w:rsidP="00FF2A31">
      <w:pPr>
        <w:widowControl w:val="0"/>
        <w:autoSpaceDE w:val="0"/>
        <w:autoSpaceDN w:val="0"/>
        <w:adjustRightInd w:val="0"/>
        <w:spacing w:line="240" w:lineRule="auto"/>
        <w:ind w:left="640" w:hanging="640"/>
        <w:rPr>
          <w:rFonts w:ascii="Times New Roman" w:hAnsi="Times New Roman" w:cs="Times New Roman"/>
          <w:noProof/>
          <w:szCs w:val="24"/>
        </w:rPr>
      </w:pPr>
      <w:r w:rsidRPr="00FF2A31">
        <w:rPr>
          <w:rFonts w:ascii="Times New Roman" w:hAnsi="Times New Roman" w:cs="Times New Roman"/>
          <w:noProof/>
          <w:szCs w:val="24"/>
        </w:rPr>
        <w:t>[9]</w:t>
      </w:r>
      <w:r w:rsidRPr="00FF2A31">
        <w:rPr>
          <w:rFonts w:ascii="Times New Roman" w:hAnsi="Times New Roman" w:cs="Times New Roman"/>
          <w:noProof/>
          <w:szCs w:val="24"/>
        </w:rPr>
        <w:tab/>
        <w:t xml:space="preserve">D. Nasien and A. Sapriati, “The Application of Child-Friendly Schools and Social Competence in terms of the Character of Elementary School Children,” </w:t>
      </w:r>
      <w:r w:rsidRPr="00FF2A31">
        <w:rPr>
          <w:rFonts w:ascii="Times New Roman" w:hAnsi="Times New Roman" w:cs="Times New Roman"/>
          <w:i/>
          <w:iCs/>
          <w:noProof/>
          <w:szCs w:val="24"/>
        </w:rPr>
        <w:t>J. Lesson Learn. Stud.</w:t>
      </w:r>
      <w:r w:rsidRPr="00FF2A31">
        <w:rPr>
          <w:rFonts w:ascii="Times New Roman" w:hAnsi="Times New Roman" w:cs="Times New Roman"/>
          <w:noProof/>
          <w:szCs w:val="24"/>
        </w:rPr>
        <w:t>, vol. 5, no. 2, pp. 274–282, 2022.</w:t>
      </w:r>
    </w:p>
    <w:p w14:paraId="312CE64A" w14:textId="77777777" w:rsidR="00FF2A31" w:rsidRPr="00FF2A31" w:rsidRDefault="00FF2A31" w:rsidP="00FF2A31">
      <w:pPr>
        <w:widowControl w:val="0"/>
        <w:autoSpaceDE w:val="0"/>
        <w:autoSpaceDN w:val="0"/>
        <w:adjustRightInd w:val="0"/>
        <w:spacing w:line="240" w:lineRule="auto"/>
        <w:ind w:left="640" w:hanging="640"/>
        <w:rPr>
          <w:rFonts w:ascii="Times New Roman" w:hAnsi="Times New Roman" w:cs="Times New Roman"/>
          <w:noProof/>
        </w:rPr>
      </w:pPr>
      <w:r w:rsidRPr="00FF2A31">
        <w:rPr>
          <w:rFonts w:ascii="Times New Roman" w:hAnsi="Times New Roman" w:cs="Times New Roman"/>
          <w:noProof/>
          <w:szCs w:val="24"/>
        </w:rPr>
        <w:t>[10]</w:t>
      </w:r>
      <w:r w:rsidRPr="00FF2A31">
        <w:rPr>
          <w:rFonts w:ascii="Times New Roman" w:hAnsi="Times New Roman" w:cs="Times New Roman"/>
          <w:noProof/>
          <w:szCs w:val="24"/>
        </w:rPr>
        <w:tab/>
        <w:t xml:space="preserve">R. Ambarini, E. Indrariani, and A. Zahraini, “Antisipasi Pencegahan Bullying Sedini Mungkin: Program Anti Bullying Terintegrasi Untuk Anak Usia Dini,” </w:t>
      </w:r>
      <w:r w:rsidRPr="00FF2A31">
        <w:rPr>
          <w:rFonts w:ascii="Times New Roman" w:hAnsi="Times New Roman" w:cs="Times New Roman"/>
          <w:i/>
          <w:iCs/>
          <w:noProof/>
          <w:szCs w:val="24"/>
        </w:rPr>
        <w:t>J. Dedicators Community</w:t>
      </w:r>
      <w:r w:rsidRPr="00FF2A31">
        <w:rPr>
          <w:rFonts w:ascii="Times New Roman" w:hAnsi="Times New Roman" w:cs="Times New Roman"/>
          <w:noProof/>
          <w:szCs w:val="24"/>
        </w:rPr>
        <w:t>, vol. 2, no. 2, pp. 64–82, 2018, doi: 10.34001/jdc.v2i2.587.</w:t>
      </w:r>
    </w:p>
    <w:p w14:paraId="1AA38DBB" w14:textId="3C33227D" w:rsidR="0041491A" w:rsidRPr="00D32B83" w:rsidRDefault="0041491A" w:rsidP="00B66966">
      <w:pPr>
        <w:spacing w:line="276" w:lineRule="auto"/>
        <w:jc w:val="both"/>
        <w:rPr>
          <w:rFonts w:ascii="Times New Roman" w:hAnsi="Times New Roman" w:cs="Times New Roman"/>
        </w:rPr>
      </w:pPr>
      <w:r w:rsidRPr="00D32B83">
        <w:rPr>
          <w:rFonts w:ascii="Times New Roman" w:hAnsi="Times New Roman" w:cs="Times New Roman"/>
        </w:rPr>
        <w:fldChar w:fldCharType="end"/>
      </w:r>
    </w:p>
    <w:p w14:paraId="17D02B46" w14:textId="2818E530" w:rsidR="0041491A" w:rsidRPr="00D32B83" w:rsidRDefault="0041491A" w:rsidP="00B66966">
      <w:pPr>
        <w:spacing w:line="276" w:lineRule="auto"/>
        <w:jc w:val="both"/>
        <w:rPr>
          <w:rFonts w:ascii="Times New Roman" w:hAnsi="Times New Roman" w:cs="Times New Roman"/>
        </w:rPr>
      </w:pPr>
    </w:p>
    <w:p w14:paraId="5E1D2439" w14:textId="159C4BC9" w:rsidR="0041491A" w:rsidRDefault="004640BE" w:rsidP="00B66966">
      <w:pPr>
        <w:spacing w:line="276" w:lineRule="auto"/>
        <w:jc w:val="both"/>
        <w:rPr>
          <w:rFonts w:ascii="Times New Roman" w:hAnsi="Times New Roman" w:cs="Times New Roman"/>
        </w:rPr>
      </w:pPr>
      <w:r>
        <w:rPr>
          <w:noProof/>
        </w:rPr>
        <w:lastRenderedPageBreak/>
        <w:drawing>
          <wp:inline distT="0" distB="0" distL="0" distR="0" wp14:anchorId="3F855FB5" wp14:editId="74EF2646">
            <wp:extent cx="5731510" cy="322389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31510" cy="3223895"/>
                    </a:xfrm>
                    <a:prstGeom prst="rect">
                      <a:avLst/>
                    </a:prstGeom>
                    <a:noFill/>
                    <a:ln>
                      <a:noFill/>
                    </a:ln>
                  </pic:spPr>
                </pic:pic>
              </a:graphicData>
            </a:graphic>
          </wp:inline>
        </w:drawing>
      </w:r>
    </w:p>
    <w:p w14:paraId="28141757" w14:textId="25D03CB9" w:rsidR="004640BE" w:rsidRDefault="004640BE" w:rsidP="00B66966">
      <w:pPr>
        <w:spacing w:line="276" w:lineRule="auto"/>
        <w:jc w:val="both"/>
        <w:rPr>
          <w:rFonts w:ascii="Times New Roman" w:hAnsi="Times New Roman" w:cs="Times New Roman"/>
        </w:rPr>
      </w:pPr>
    </w:p>
    <w:p w14:paraId="40B65010" w14:textId="66AB21AE" w:rsidR="004640BE" w:rsidRPr="00D32B83" w:rsidRDefault="004640BE" w:rsidP="00B66966">
      <w:pPr>
        <w:spacing w:line="276" w:lineRule="auto"/>
        <w:jc w:val="both"/>
        <w:rPr>
          <w:rFonts w:ascii="Times New Roman" w:hAnsi="Times New Roman" w:cs="Times New Roman"/>
        </w:rPr>
      </w:pPr>
      <w:r>
        <w:rPr>
          <w:noProof/>
        </w:rPr>
        <w:drawing>
          <wp:inline distT="0" distB="0" distL="0" distR="0" wp14:anchorId="2F4D79B2" wp14:editId="42C0BCB1">
            <wp:extent cx="5731510" cy="322389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31510" cy="3223895"/>
                    </a:xfrm>
                    <a:prstGeom prst="rect">
                      <a:avLst/>
                    </a:prstGeom>
                    <a:noFill/>
                    <a:ln>
                      <a:noFill/>
                    </a:ln>
                  </pic:spPr>
                </pic:pic>
              </a:graphicData>
            </a:graphic>
          </wp:inline>
        </w:drawing>
      </w:r>
    </w:p>
    <w:sectPr w:rsidR="004640BE" w:rsidRPr="00D32B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38BD"/>
    <w:multiLevelType w:val="hybridMultilevel"/>
    <w:tmpl w:val="1308A102"/>
    <w:lvl w:ilvl="0" w:tplc="38090017">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1B2F1C49"/>
    <w:multiLevelType w:val="hybridMultilevel"/>
    <w:tmpl w:val="5EE8458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31BA79B8"/>
    <w:multiLevelType w:val="hybridMultilevel"/>
    <w:tmpl w:val="9A3425DE"/>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3E8370F8"/>
    <w:multiLevelType w:val="hybridMultilevel"/>
    <w:tmpl w:val="68921FC8"/>
    <w:lvl w:ilvl="0" w:tplc="38090017">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59991B6E"/>
    <w:multiLevelType w:val="hybridMultilevel"/>
    <w:tmpl w:val="BD3070A6"/>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720A2AFC"/>
    <w:multiLevelType w:val="hybridMultilevel"/>
    <w:tmpl w:val="7C28AA52"/>
    <w:lvl w:ilvl="0" w:tplc="9B72E5B8">
      <w:start w:val="4"/>
      <w:numFmt w:val="upp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num w:numId="1">
    <w:abstractNumId w:val="1"/>
  </w:num>
  <w:num w:numId="2">
    <w:abstractNumId w:val="0"/>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87A"/>
    <w:rsid w:val="00042470"/>
    <w:rsid w:val="000837E6"/>
    <w:rsid w:val="00094FC6"/>
    <w:rsid w:val="000A200E"/>
    <w:rsid w:val="00111AE5"/>
    <w:rsid w:val="002A17E9"/>
    <w:rsid w:val="00397D89"/>
    <w:rsid w:val="003E0C96"/>
    <w:rsid w:val="003F77A0"/>
    <w:rsid w:val="0041491A"/>
    <w:rsid w:val="00422B5F"/>
    <w:rsid w:val="004640BE"/>
    <w:rsid w:val="00500E99"/>
    <w:rsid w:val="005B63CE"/>
    <w:rsid w:val="005C4B9C"/>
    <w:rsid w:val="005D19DC"/>
    <w:rsid w:val="0063277E"/>
    <w:rsid w:val="0065641F"/>
    <w:rsid w:val="007804FA"/>
    <w:rsid w:val="007C7393"/>
    <w:rsid w:val="008B054E"/>
    <w:rsid w:val="008F3EA6"/>
    <w:rsid w:val="00920497"/>
    <w:rsid w:val="009C2BA4"/>
    <w:rsid w:val="009F187A"/>
    <w:rsid w:val="00A529A4"/>
    <w:rsid w:val="00B24909"/>
    <w:rsid w:val="00B66966"/>
    <w:rsid w:val="00BB74B0"/>
    <w:rsid w:val="00BF5053"/>
    <w:rsid w:val="00C312DD"/>
    <w:rsid w:val="00CE1D15"/>
    <w:rsid w:val="00D22BA1"/>
    <w:rsid w:val="00D2759E"/>
    <w:rsid w:val="00D32B83"/>
    <w:rsid w:val="00D86384"/>
    <w:rsid w:val="00DA4F2D"/>
    <w:rsid w:val="00E007A4"/>
    <w:rsid w:val="00FC7EC6"/>
    <w:rsid w:val="00FF2A3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11411"/>
  <w15:chartTrackingRefBased/>
  <w15:docId w15:val="{FB45C75D-B5E8-4923-B1B8-4F9AF35BF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F187A"/>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styleId="Strong">
    <w:name w:val="Strong"/>
    <w:basedOn w:val="DefaultParagraphFont"/>
    <w:uiPriority w:val="22"/>
    <w:qFormat/>
    <w:rsid w:val="009F187A"/>
    <w:rPr>
      <w:b/>
      <w:bCs/>
    </w:rPr>
  </w:style>
  <w:style w:type="paragraph" w:styleId="ListParagraph">
    <w:name w:val="List Paragraph"/>
    <w:basedOn w:val="Normal"/>
    <w:uiPriority w:val="34"/>
    <w:qFormat/>
    <w:rsid w:val="003F77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493827">
      <w:bodyDiv w:val="1"/>
      <w:marLeft w:val="0"/>
      <w:marRight w:val="0"/>
      <w:marTop w:val="0"/>
      <w:marBottom w:val="0"/>
      <w:divBdr>
        <w:top w:val="none" w:sz="0" w:space="0" w:color="auto"/>
        <w:left w:val="none" w:sz="0" w:space="0" w:color="auto"/>
        <w:bottom w:val="none" w:sz="0" w:space="0" w:color="auto"/>
        <w:right w:val="none" w:sz="0" w:space="0" w:color="auto"/>
      </w:divBdr>
    </w:div>
    <w:div w:id="644354030">
      <w:bodyDiv w:val="1"/>
      <w:marLeft w:val="0"/>
      <w:marRight w:val="0"/>
      <w:marTop w:val="0"/>
      <w:marBottom w:val="0"/>
      <w:divBdr>
        <w:top w:val="none" w:sz="0" w:space="0" w:color="auto"/>
        <w:left w:val="none" w:sz="0" w:space="0" w:color="auto"/>
        <w:bottom w:val="none" w:sz="0" w:space="0" w:color="auto"/>
        <w:right w:val="none" w:sz="0" w:space="0" w:color="auto"/>
      </w:divBdr>
    </w:div>
    <w:div w:id="813840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655C9-8A8D-4BC5-B58A-C90B55FBD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798</TotalTime>
  <Pages>1</Pages>
  <Words>5050</Words>
  <Characters>28788</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FAI</dc:creator>
  <cp:keywords/>
  <dc:description/>
  <cp:lastModifiedBy>FAI</cp:lastModifiedBy>
  <cp:revision>20</cp:revision>
  <cp:lastPrinted>2023-12-08T04:00:00Z</cp:lastPrinted>
  <dcterms:created xsi:type="dcterms:W3CDTF">2023-12-06T06:41:00Z</dcterms:created>
  <dcterms:modified xsi:type="dcterms:W3CDTF">2023-12-13T07:51:00Z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fe308212-0f11-34e1-b1dc-5be46904072c</vt:lpwstr>
  </property>
  <property fmtid="{D5CDD505-2E9C-101B-9397-08002B2CF9AE}" pid="24" name="Mendeley Citation Style_1">
    <vt:lpwstr>http://www.zotero.org/styles/ieee</vt:lpwstr>
  </property>
</Properties>
</file>