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A51E8" w14:textId="77777777" w:rsidR="00642736" w:rsidRDefault="00642736" w:rsidP="00642736">
      <w:pPr>
        <w:pStyle w:val="Caption"/>
        <w:spacing w:before="0" w:after="0"/>
        <w:ind w:left="851"/>
        <w:jc w:val="both"/>
        <w:rPr>
          <w:b/>
          <w:i w:val="0"/>
          <w:sz w:val="28"/>
          <w:lang w:val="en-US"/>
        </w:rPr>
      </w:pPr>
      <w:r w:rsidRPr="00F70105">
        <w:rPr>
          <w:rFonts w:cs="Times New Roman"/>
          <w:b/>
          <w:sz w:val="26"/>
          <w:lang w:val="en-US"/>
        </w:rPr>
        <w:t>The Influence of Self-Efficacy and Peer Conformity on Academic Procrastination among Students at</w:t>
      </w:r>
      <w:r>
        <w:rPr>
          <w:rFonts w:cs="Times New Roman"/>
          <w:b/>
          <w:sz w:val="26"/>
          <w:lang w:val="en-US"/>
        </w:rPr>
        <w:t xml:space="preserve"> Private</w:t>
      </w:r>
      <w:r w:rsidRPr="00F70105">
        <w:rPr>
          <w:rFonts w:cs="Times New Roman"/>
          <w:b/>
          <w:sz w:val="26"/>
          <w:lang w:val="en-US"/>
        </w:rPr>
        <w:t xml:space="preserve"> SMK </w:t>
      </w:r>
      <w:r>
        <w:rPr>
          <w:rFonts w:cs="Times New Roman"/>
          <w:b/>
          <w:sz w:val="26"/>
          <w:lang w:val="en-US"/>
        </w:rPr>
        <w:t>in</w:t>
      </w:r>
      <w:r w:rsidRPr="00F70105">
        <w:rPr>
          <w:rFonts w:cs="Times New Roman"/>
          <w:b/>
          <w:sz w:val="26"/>
          <w:lang w:val="en-US"/>
        </w:rPr>
        <w:t xml:space="preserve"> </w:t>
      </w:r>
      <w:proofErr w:type="spellStart"/>
      <w:r w:rsidRPr="00F70105">
        <w:rPr>
          <w:rFonts w:cs="Times New Roman"/>
          <w:b/>
          <w:sz w:val="26"/>
          <w:lang w:val="en-US"/>
        </w:rPr>
        <w:t>Nganjuk</w:t>
      </w:r>
      <w:proofErr w:type="spellEnd"/>
    </w:p>
    <w:p w14:paraId="11051923" w14:textId="09798E05" w:rsidR="00642736" w:rsidRPr="00642736" w:rsidRDefault="0055550B" w:rsidP="00642736">
      <w:pPr>
        <w:pStyle w:val="Caption"/>
        <w:spacing w:before="0" w:after="0"/>
        <w:ind w:left="851"/>
        <w:jc w:val="both"/>
        <w:rPr>
          <w:sz w:val="20"/>
          <w:lang w:val="en-US"/>
        </w:rPr>
      </w:pPr>
      <w:r>
        <w:rPr>
          <w:b/>
          <w:i w:val="0"/>
          <w:sz w:val="28"/>
          <w:lang w:val="en-US"/>
        </w:rPr>
        <w:t>[</w:t>
      </w:r>
      <w:proofErr w:type="spellStart"/>
      <w:r w:rsidR="00642736" w:rsidRPr="00781C18">
        <w:rPr>
          <w:b/>
          <w:i w:val="0"/>
          <w:sz w:val="28"/>
          <w:lang w:val="en-US"/>
        </w:rPr>
        <w:t>Pengaruh</w:t>
      </w:r>
      <w:proofErr w:type="spellEnd"/>
      <w:r w:rsidR="00642736" w:rsidRPr="00781C18">
        <w:rPr>
          <w:b/>
          <w:i w:val="0"/>
          <w:sz w:val="28"/>
        </w:rPr>
        <w:t xml:space="preserve"> </w:t>
      </w:r>
      <w:r w:rsidR="00642736" w:rsidRPr="00781C18">
        <w:rPr>
          <w:b/>
          <w:sz w:val="28"/>
        </w:rPr>
        <w:t>Self-Efficacy</w:t>
      </w:r>
      <w:r w:rsidR="00642736" w:rsidRPr="00781C18">
        <w:rPr>
          <w:b/>
          <w:i w:val="0"/>
          <w:sz w:val="28"/>
        </w:rPr>
        <w:t xml:space="preserve"> dan Konformitas Teman Sebaya </w:t>
      </w:r>
      <w:proofErr w:type="spellStart"/>
      <w:r w:rsidR="00642736" w:rsidRPr="00781C18">
        <w:rPr>
          <w:b/>
          <w:i w:val="0"/>
          <w:sz w:val="28"/>
          <w:lang w:val="en-US"/>
        </w:rPr>
        <w:t>terhadap</w:t>
      </w:r>
      <w:proofErr w:type="spellEnd"/>
      <w:r w:rsidR="00642736" w:rsidRPr="00781C18">
        <w:rPr>
          <w:b/>
          <w:i w:val="0"/>
          <w:sz w:val="28"/>
        </w:rPr>
        <w:t xml:space="preserve"> Prokrastinasi Akademik Siswa SMK </w:t>
      </w:r>
      <w:proofErr w:type="spellStart"/>
      <w:r w:rsidR="00642736">
        <w:rPr>
          <w:b/>
          <w:i w:val="0"/>
          <w:sz w:val="28"/>
          <w:lang w:val="en-US"/>
        </w:rPr>
        <w:t>Swasta</w:t>
      </w:r>
      <w:proofErr w:type="spellEnd"/>
      <w:r w:rsidR="00642736">
        <w:rPr>
          <w:b/>
          <w:i w:val="0"/>
          <w:sz w:val="28"/>
          <w:lang w:val="en-US"/>
        </w:rPr>
        <w:t xml:space="preserve"> di</w:t>
      </w:r>
      <w:r w:rsidR="00642736" w:rsidRPr="00781C18">
        <w:rPr>
          <w:b/>
          <w:i w:val="0"/>
          <w:sz w:val="28"/>
          <w:lang w:val="en-US"/>
        </w:rPr>
        <w:t xml:space="preserve"> </w:t>
      </w:r>
      <w:r w:rsidR="00642736" w:rsidRPr="00781C18">
        <w:rPr>
          <w:b/>
          <w:i w:val="0"/>
          <w:sz w:val="28"/>
        </w:rPr>
        <w:t>Nganju</w:t>
      </w:r>
      <w:r w:rsidR="00642736" w:rsidRPr="00781C18">
        <w:rPr>
          <w:b/>
          <w:i w:val="0"/>
          <w:sz w:val="28"/>
          <w:lang w:val="en-US"/>
        </w:rPr>
        <w:t>k</w:t>
      </w:r>
      <w:r>
        <w:rPr>
          <w:b/>
          <w:i w:val="0"/>
          <w:sz w:val="28"/>
          <w:lang w:val="en-US"/>
        </w:rPr>
        <w:t>]</w:t>
      </w:r>
    </w:p>
    <w:p w14:paraId="0BA1FDC1" w14:textId="77777777" w:rsidR="00642736" w:rsidRPr="00642736" w:rsidRDefault="00642736" w:rsidP="00642736">
      <w:pPr>
        <w:rPr>
          <w:sz w:val="20"/>
          <w:szCs w:val="20"/>
        </w:rPr>
      </w:pPr>
    </w:p>
    <w:p w14:paraId="609084C4" w14:textId="77777777" w:rsidR="00642736" w:rsidRPr="00642736" w:rsidRDefault="00642736" w:rsidP="00642736">
      <w:pPr>
        <w:pStyle w:val="Author"/>
        <w:ind w:left="851"/>
        <w:contextualSpacing/>
        <w:jc w:val="left"/>
        <w:rPr>
          <w:sz w:val="20"/>
          <w:szCs w:val="20"/>
        </w:rPr>
      </w:pPr>
      <w:r w:rsidRPr="00642736">
        <w:rPr>
          <w:b w:val="0"/>
          <w:sz w:val="20"/>
          <w:szCs w:val="20"/>
          <w:lang w:val="en-US"/>
        </w:rPr>
        <w:t xml:space="preserve">Ananda </w:t>
      </w:r>
      <w:proofErr w:type="spellStart"/>
      <w:r w:rsidRPr="00642736">
        <w:rPr>
          <w:b w:val="0"/>
          <w:sz w:val="20"/>
          <w:szCs w:val="20"/>
          <w:lang w:val="en-US"/>
        </w:rPr>
        <w:t>Indria</w:t>
      </w:r>
      <w:proofErr w:type="spellEnd"/>
      <w:r w:rsidRPr="00642736">
        <w:rPr>
          <w:b w:val="0"/>
          <w:sz w:val="20"/>
          <w:szCs w:val="20"/>
          <w:lang w:val="en-US"/>
        </w:rPr>
        <w:t xml:space="preserve"> </w:t>
      </w:r>
      <w:proofErr w:type="spellStart"/>
      <w:r w:rsidRPr="00642736">
        <w:rPr>
          <w:b w:val="0"/>
          <w:sz w:val="20"/>
          <w:szCs w:val="20"/>
          <w:lang w:val="en-US"/>
        </w:rPr>
        <w:t>Yulianti</w:t>
      </w:r>
      <w:proofErr w:type="spellEnd"/>
      <w:r w:rsidRPr="00642736">
        <w:rPr>
          <w:b w:val="0"/>
          <w:sz w:val="20"/>
          <w:szCs w:val="20"/>
          <w:vertAlign w:val="superscript"/>
        </w:rPr>
        <w:t>1)</w:t>
      </w:r>
      <w:r w:rsidRPr="00642736">
        <w:rPr>
          <w:b w:val="0"/>
          <w:sz w:val="20"/>
          <w:szCs w:val="20"/>
        </w:rPr>
        <w:t xml:space="preserve">, </w:t>
      </w:r>
      <w:proofErr w:type="spellStart"/>
      <w:r w:rsidRPr="00642736">
        <w:rPr>
          <w:b w:val="0"/>
          <w:sz w:val="20"/>
          <w:szCs w:val="20"/>
          <w:lang w:val="en-US"/>
        </w:rPr>
        <w:t>Eko</w:t>
      </w:r>
      <w:proofErr w:type="spellEnd"/>
      <w:r w:rsidRPr="00642736">
        <w:rPr>
          <w:b w:val="0"/>
          <w:sz w:val="20"/>
          <w:szCs w:val="20"/>
          <w:lang w:val="en-US"/>
        </w:rPr>
        <w:t xml:space="preserve"> </w:t>
      </w:r>
      <w:proofErr w:type="spellStart"/>
      <w:r w:rsidRPr="00642736">
        <w:rPr>
          <w:b w:val="0"/>
          <w:sz w:val="20"/>
          <w:szCs w:val="20"/>
          <w:lang w:val="en-US"/>
        </w:rPr>
        <w:t>Hardi</w:t>
      </w:r>
      <w:proofErr w:type="spellEnd"/>
      <w:r w:rsidRPr="00642736">
        <w:rPr>
          <w:b w:val="0"/>
          <w:sz w:val="20"/>
          <w:szCs w:val="20"/>
          <w:lang w:val="en-US"/>
        </w:rPr>
        <w:t xml:space="preserve"> </w:t>
      </w:r>
      <w:proofErr w:type="spellStart"/>
      <w:r w:rsidRPr="00642736">
        <w:rPr>
          <w:b w:val="0"/>
          <w:sz w:val="20"/>
          <w:szCs w:val="20"/>
          <w:lang w:val="en-US"/>
        </w:rPr>
        <w:t>Ansyah</w:t>
      </w:r>
      <w:proofErr w:type="spellEnd"/>
      <w:r w:rsidRPr="00642736">
        <w:rPr>
          <w:b w:val="0"/>
          <w:sz w:val="20"/>
          <w:szCs w:val="20"/>
          <w:vertAlign w:val="superscript"/>
        </w:rPr>
        <w:t>*2)</w:t>
      </w:r>
      <w:r w:rsidRPr="00642736">
        <w:rPr>
          <w:b w:val="0"/>
          <w:sz w:val="20"/>
          <w:szCs w:val="20"/>
        </w:rPr>
        <w:t xml:space="preserve"> </w:t>
      </w:r>
    </w:p>
    <w:p w14:paraId="23424120" w14:textId="77777777" w:rsidR="00642736" w:rsidRPr="00642736" w:rsidRDefault="00642736" w:rsidP="00642736">
      <w:pPr>
        <w:ind w:left="851"/>
        <w:contextualSpacing/>
        <w:rPr>
          <w:sz w:val="20"/>
          <w:szCs w:val="20"/>
          <w:lang w:val="en-ID"/>
        </w:rPr>
      </w:pPr>
      <w:r w:rsidRPr="00642736">
        <w:rPr>
          <w:sz w:val="20"/>
          <w:szCs w:val="20"/>
          <w:vertAlign w:val="superscript"/>
        </w:rPr>
        <w:t>1)</w:t>
      </w:r>
      <w:r w:rsidRPr="00642736">
        <w:rPr>
          <w:sz w:val="20"/>
          <w:szCs w:val="20"/>
          <w:vertAlign w:val="superscript"/>
          <w:lang w:val="en-US"/>
        </w:rPr>
        <w:t xml:space="preserve"> </w:t>
      </w:r>
      <w:r w:rsidRPr="00642736">
        <w:rPr>
          <w:sz w:val="20"/>
          <w:szCs w:val="20"/>
        </w:rPr>
        <w:t xml:space="preserve">Program Studi </w:t>
      </w:r>
      <w:proofErr w:type="spellStart"/>
      <w:r w:rsidRPr="00642736">
        <w:rPr>
          <w:sz w:val="20"/>
          <w:szCs w:val="20"/>
          <w:lang w:val="en-ID"/>
        </w:rPr>
        <w:t>Psikologi</w:t>
      </w:r>
      <w:proofErr w:type="spellEnd"/>
      <w:r w:rsidRPr="00642736">
        <w:rPr>
          <w:sz w:val="20"/>
          <w:szCs w:val="20"/>
        </w:rPr>
        <w:t xml:space="preserve">, Universitas </w:t>
      </w:r>
      <w:r w:rsidRPr="00642736">
        <w:rPr>
          <w:sz w:val="20"/>
          <w:szCs w:val="20"/>
          <w:lang w:val="en-ID"/>
        </w:rPr>
        <w:t xml:space="preserve">Muhammadiyah </w:t>
      </w:r>
      <w:proofErr w:type="spellStart"/>
      <w:r w:rsidRPr="00642736">
        <w:rPr>
          <w:sz w:val="20"/>
          <w:szCs w:val="20"/>
          <w:lang w:val="en-ID"/>
        </w:rPr>
        <w:t>Sidoarjo</w:t>
      </w:r>
      <w:proofErr w:type="spellEnd"/>
      <w:r w:rsidRPr="00642736">
        <w:rPr>
          <w:sz w:val="20"/>
          <w:szCs w:val="20"/>
          <w:lang w:val="en-ID"/>
        </w:rPr>
        <w:t>, Indonesia</w:t>
      </w:r>
    </w:p>
    <w:p w14:paraId="3FC92E02" w14:textId="77777777" w:rsidR="00642736" w:rsidRPr="00642736" w:rsidRDefault="00642736" w:rsidP="00642736">
      <w:pPr>
        <w:ind w:left="851"/>
        <w:contextualSpacing/>
        <w:rPr>
          <w:sz w:val="20"/>
          <w:szCs w:val="20"/>
          <w:lang w:val="en-ID"/>
        </w:rPr>
      </w:pPr>
      <w:r w:rsidRPr="00642736">
        <w:rPr>
          <w:sz w:val="20"/>
          <w:szCs w:val="20"/>
          <w:vertAlign w:val="superscript"/>
          <w:lang w:val="en-US"/>
        </w:rPr>
        <w:t>*</w:t>
      </w:r>
      <w:r w:rsidRPr="00642736">
        <w:rPr>
          <w:sz w:val="20"/>
          <w:szCs w:val="20"/>
          <w:vertAlign w:val="superscript"/>
        </w:rPr>
        <w:t>2)</w:t>
      </w:r>
      <w:r w:rsidRPr="00642736">
        <w:rPr>
          <w:sz w:val="20"/>
          <w:szCs w:val="20"/>
        </w:rPr>
        <w:t xml:space="preserve"> Program Studi </w:t>
      </w:r>
      <w:proofErr w:type="spellStart"/>
      <w:r w:rsidRPr="00642736">
        <w:rPr>
          <w:sz w:val="20"/>
          <w:szCs w:val="20"/>
          <w:lang w:val="en-ID"/>
        </w:rPr>
        <w:t>Psikologi</w:t>
      </w:r>
      <w:proofErr w:type="spellEnd"/>
      <w:r w:rsidRPr="00642736">
        <w:rPr>
          <w:sz w:val="20"/>
          <w:szCs w:val="20"/>
        </w:rPr>
        <w:t xml:space="preserve">, Universitas </w:t>
      </w:r>
      <w:r w:rsidRPr="00642736">
        <w:rPr>
          <w:sz w:val="20"/>
          <w:szCs w:val="20"/>
          <w:lang w:val="en-ID"/>
        </w:rPr>
        <w:t xml:space="preserve">Muhammadiyah </w:t>
      </w:r>
      <w:proofErr w:type="spellStart"/>
      <w:r w:rsidRPr="00642736">
        <w:rPr>
          <w:sz w:val="20"/>
          <w:szCs w:val="20"/>
          <w:lang w:val="en-ID"/>
        </w:rPr>
        <w:t>Sidoarjo</w:t>
      </w:r>
      <w:proofErr w:type="spellEnd"/>
      <w:r w:rsidRPr="00642736">
        <w:rPr>
          <w:sz w:val="20"/>
          <w:szCs w:val="20"/>
          <w:lang w:val="en-ID"/>
        </w:rPr>
        <w:t>, Indonesia</w:t>
      </w:r>
    </w:p>
    <w:p w14:paraId="23F6E436" w14:textId="77777777" w:rsidR="00642736" w:rsidRPr="00642736" w:rsidRDefault="00642736" w:rsidP="00642736">
      <w:pPr>
        <w:ind w:left="851"/>
        <w:contextualSpacing/>
        <w:rPr>
          <w:sz w:val="20"/>
          <w:szCs w:val="20"/>
          <w:lang w:val="en-ID"/>
        </w:rPr>
      </w:pPr>
      <w:r w:rsidRPr="00642736">
        <w:rPr>
          <w:sz w:val="20"/>
          <w:szCs w:val="20"/>
          <w:lang w:val="en-ID"/>
        </w:rPr>
        <w:t xml:space="preserve">*Email </w:t>
      </w:r>
      <w:proofErr w:type="spellStart"/>
      <w:r w:rsidRPr="00642736">
        <w:rPr>
          <w:sz w:val="20"/>
          <w:szCs w:val="20"/>
          <w:lang w:val="en-ID"/>
        </w:rPr>
        <w:t>Penulis</w:t>
      </w:r>
      <w:proofErr w:type="spellEnd"/>
      <w:r w:rsidRPr="00642736">
        <w:rPr>
          <w:sz w:val="20"/>
          <w:szCs w:val="20"/>
          <w:lang w:val="en-ID"/>
        </w:rPr>
        <w:t xml:space="preserve"> </w:t>
      </w:r>
      <w:proofErr w:type="spellStart"/>
      <w:r w:rsidRPr="00642736">
        <w:rPr>
          <w:sz w:val="20"/>
          <w:szCs w:val="20"/>
          <w:lang w:val="en-ID"/>
        </w:rPr>
        <w:t>Korespondensi</w:t>
      </w:r>
      <w:proofErr w:type="spellEnd"/>
      <w:r w:rsidRPr="00642736">
        <w:rPr>
          <w:sz w:val="20"/>
          <w:szCs w:val="20"/>
          <w:lang w:val="en-ID"/>
        </w:rPr>
        <w:t xml:space="preserve">: </w:t>
      </w:r>
      <w:hyperlink r:id="rId7" w:history="1">
        <w:r w:rsidRPr="00642736">
          <w:rPr>
            <w:rStyle w:val="Hyperlink"/>
            <w:sz w:val="20"/>
            <w:szCs w:val="20"/>
            <w:lang w:val="en-ID"/>
          </w:rPr>
          <w:t>ekohardiansyah@umsida.ac.id</w:t>
        </w:r>
      </w:hyperlink>
      <w:r w:rsidRPr="00642736">
        <w:rPr>
          <w:sz w:val="20"/>
          <w:szCs w:val="20"/>
          <w:lang w:val="en-ID"/>
        </w:rPr>
        <w:t xml:space="preserve"> </w:t>
      </w:r>
    </w:p>
    <w:p w14:paraId="519DAB28" w14:textId="77777777" w:rsidR="00642736" w:rsidRPr="00642736" w:rsidRDefault="00642736" w:rsidP="00642736">
      <w:pPr>
        <w:rPr>
          <w:sz w:val="20"/>
          <w:szCs w:val="20"/>
          <w:lang w:val="en-US"/>
        </w:rPr>
      </w:pPr>
    </w:p>
    <w:p w14:paraId="28BBF892" w14:textId="77777777" w:rsidR="00642736" w:rsidRPr="00642736" w:rsidRDefault="00642736" w:rsidP="00642736">
      <w:pPr>
        <w:rPr>
          <w:lang w:val="en-US"/>
        </w:rPr>
        <w:sectPr w:rsidR="00642736" w:rsidRPr="00642736" w:rsidSect="00DF6FC0">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cols w:space="720"/>
          <w:titlePg/>
          <w:docGrid w:linePitch="360"/>
        </w:sectPr>
      </w:pPr>
    </w:p>
    <w:p w14:paraId="4E3BC71D" w14:textId="77777777" w:rsidR="00642736" w:rsidRPr="00642736" w:rsidRDefault="00642736" w:rsidP="00642736">
      <w:pPr>
        <w:ind w:hanging="567"/>
        <w:jc w:val="both"/>
        <w:rPr>
          <w:i/>
          <w:sz w:val="20"/>
          <w:szCs w:val="20"/>
        </w:rPr>
      </w:pPr>
      <w:bookmarkStart w:id="0" w:name="__DdeLink__931_480770800"/>
      <w:r w:rsidRPr="00642736">
        <w:rPr>
          <w:b/>
          <w:i/>
          <w:sz w:val="20"/>
          <w:szCs w:val="20"/>
        </w:rPr>
        <w:t>Abstract.</w:t>
      </w:r>
      <w:r w:rsidRPr="00642736">
        <w:rPr>
          <w:i/>
          <w:sz w:val="20"/>
          <w:szCs w:val="20"/>
        </w:rPr>
        <w:t xml:space="preserve"> This research aims to examine the influence of self-efficacy and peer conformity on academic procrastination among students at </w:t>
      </w:r>
      <w:r w:rsidR="00F72FAA">
        <w:rPr>
          <w:i/>
          <w:sz w:val="20"/>
          <w:szCs w:val="20"/>
        </w:rPr>
        <w:t>SMK swasta  Nganjuk</w:t>
      </w:r>
      <w:r w:rsidRPr="00642736">
        <w:rPr>
          <w:i/>
          <w:sz w:val="20"/>
          <w:szCs w:val="20"/>
        </w:rPr>
        <w:t xml:space="preserve">. This research uses an inferential quantitative approach with multiple regression studies. The population in this study was 857 students at </w:t>
      </w:r>
      <w:r w:rsidR="00F72FAA">
        <w:rPr>
          <w:i/>
          <w:sz w:val="20"/>
          <w:szCs w:val="20"/>
        </w:rPr>
        <w:t xml:space="preserve">SMK swasta </w:t>
      </w:r>
      <w:r w:rsidR="00F72FAA">
        <w:rPr>
          <w:i/>
          <w:sz w:val="20"/>
          <w:szCs w:val="20"/>
          <w:lang w:val="en-US"/>
        </w:rPr>
        <w:t>in</w:t>
      </w:r>
      <w:r w:rsidR="00F72FAA">
        <w:rPr>
          <w:i/>
          <w:sz w:val="20"/>
          <w:szCs w:val="20"/>
        </w:rPr>
        <w:t xml:space="preserve"> Nganjuk</w:t>
      </w:r>
      <w:r w:rsidRPr="00642736">
        <w:rPr>
          <w:i/>
          <w:sz w:val="20"/>
          <w:szCs w:val="20"/>
        </w:rPr>
        <w:t xml:space="preserve">. The sample </w:t>
      </w:r>
      <w:r w:rsidRPr="00642736">
        <w:rPr>
          <w:i/>
          <w:sz w:val="20"/>
          <w:szCs w:val="20"/>
          <w:lang w:val="en-US"/>
        </w:rPr>
        <w:t>consisted of</w:t>
      </w:r>
      <w:r w:rsidRPr="00642736">
        <w:rPr>
          <w:i/>
          <w:sz w:val="20"/>
          <w:szCs w:val="20"/>
        </w:rPr>
        <w:t xml:space="preserve"> 247 students </w:t>
      </w:r>
      <w:r w:rsidRPr="00642736">
        <w:rPr>
          <w:i/>
          <w:sz w:val="20"/>
          <w:szCs w:val="20"/>
          <w:lang w:val="en-US"/>
        </w:rPr>
        <w:t>using random sampling techniques.</w:t>
      </w:r>
      <w:r w:rsidRPr="00642736">
        <w:rPr>
          <w:i/>
          <w:sz w:val="20"/>
          <w:szCs w:val="20"/>
        </w:rPr>
        <w:t xml:space="preserve"> The instruments used in this research were the self-efficacy scale (α = 0.830), the peer conformity scale (α = 0.825), and the academic procrastination scale (α = 0.826). </w:t>
      </w:r>
      <w:r w:rsidRPr="00642736">
        <w:rPr>
          <w:i/>
          <w:sz w:val="20"/>
          <w:szCs w:val="20"/>
          <w:lang w:val="en-US"/>
        </w:rPr>
        <w:t>D</w:t>
      </w:r>
      <w:r w:rsidRPr="00642736">
        <w:rPr>
          <w:i/>
          <w:sz w:val="20"/>
          <w:szCs w:val="20"/>
        </w:rPr>
        <w:t xml:space="preserve">ata analysis </w:t>
      </w:r>
      <w:r w:rsidRPr="00642736">
        <w:rPr>
          <w:i/>
          <w:sz w:val="20"/>
          <w:szCs w:val="20"/>
          <w:lang w:val="en-US"/>
        </w:rPr>
        <w:t>used</w:t>
      </w:r>
      <w:r w:rsidRPr="00642736">
        <w:rPr>
          <w:i/>
          <w:sz w:val="20"/>
          <w:szCs w:val="20"/>
        </w:rPr>
        <w:t xml:space="preserve"> multiple regression wit</w:t>
      </w:r>
      <w:r w:rsidRPr="00642736">
        <w:rPr>
          <w:i/>
          <w:sz w:val="20"/>
          <w:szCs w:val="20"/>
          <w:lang w:val="en-US"/>
        </w:rPr>
        <w:t xml:space="preserve">h IBM </w:t>
      </w:r>
      <w:r w:rsidRPr="00642736">
        <w:rPr>
          <w:i/>
          <w:sz w:val="20"/>
          <w:szCs w:val="20"/>
        </w:rPr>
        <w:t>SPSS 22 For Windows softwar</w:t>
      </w:r>
      <w:r w:rsidRPr="00642736">
        <w:rPr>
          <w:i/>
          <w:sz w:val="20"/>
          <w:szCs w:val="20"/>
          <w:lang w:val="en-US"/>
        </w:rPr>
        <w:t>e.</w:t>
      </w:r>
      <w:r w:rsidRPr="00642736">
        <w:rPr>
          <w:i/>
          <w:sz w:val="20"/>
          <w:szCs w:val="20"/>
        </w:rPr>
        <w:t xml:space="preserve"> </w:t>
      </w:r>
      <w:r w:rsidRPr="00642736">
        <w:rPr>
          <w:i/>
          <w:sz w:val="20"/>
          <w:szCs w:val="20"/>
          <w:lang w:val="en-US"/>
        </w:rPr>
        <w:t xml:space="preserve">The result of this study </w:t>
      </w:r>
      <w:proofErr w:type="gramStart"/>
      <w:r w:rsidRPr="00642736">
        <w:rPr>
          <w:i/>
          <w:sz w:val="20"/>
          <w:szCs w:val="20"/>
          <w:lang w:val="en-US"/>
        </w:rPr>
        <w:t>show</w:t>
      </w:r>
      <w:proofErr w:type="gramEnd"/>
      <w:r w:rsidRPr="00642736">
        <w:rPr>
          <w:i/>
          <w:sz w:val="20"/>
          <w:szCs w:val="20"/>
          <w:lang w:val="en-US"/>
        </w:rPr>
        <w:t xml:space="preserve"> </w:t>
      </w:r>
      <w:proofErr w:type="spellStart"/>
      <w:r w:rsidRPr="00642736">
        <w:rPr>
          <w:i/>
          <w:sz w:val="20"/>
          <w:szCs w:val="20"/>
          <w:lang w:val="en-US"/>
        </w:rPr>
        <w:t>tha</w:t>
      </w:r>
      <w:proofErr w:type="spellEnd"/>
      <w:r w:rsidRPr="00642736">
        <w:rPr>
          <w:i/>
          <w:sz w:val="20"/>
          <w:szCs w:val="20"/>
          <w:lang w:val="en-US"/>
        </w:rPr>
        <w:t xml:space="preserve"> the self-efficacy with academic </w:t>
      </w:r>
      <w:proofErr w:type="spellStart"/>
      <w:r w:rsidRPr="00642736">
        <w:rPr>
          <w:i/>
          <w:sz w:val="20"/>
          <w:szCs w:val="20"/>
          <w:lang w:val="en-US"/>
        </w:rPr>
        <w:t>procrastinationhas</w:t>
      </w:r>
      <w:proofErr w:type="spellEnd"/>
      <w:r w:rsidRPr="00642736">
        <w:rPr>
          <w:i/>
          <w:sz w:val="20"/>
          <w:szCs w:val="20"/>
          <w:lang w:val="en-US"/>
        </w:rPr>
        <w:t xml:space="preserve"> a significant positive influence, while the peer conformity variable has a significant negative influence. Based on the calculations, both </w:t>
      </w:r>
      <w:proofErr w:type="spellStart"/>
      <w:r w:rsidRPr="00642736">
        <w:rPr>
          <w:i/>
          <w:sz w:val="20"/>
          <w:szCs w:val="20"/>
          <w:lang w:val="en-US"/>
        </w:rPr>
        <w:t>indepent</w:t>
      </w:r>
      <w:proofErr w:type="spellEnd"/>
      <w:r w:rsidRPr="00642736">
        <w:rPr>
          <w:i/>
          <w:sz w:val="20"/>
          <w:szCs w:val="20"/>
          <w:lang w:val="en-US"/>
        </w:rPr>
        <w:t xml:space="preserve"> variables in this study provide </w:t>
      </w:r>
      <w:r w:rsidRPr="00642736">
        <w:rPr>
          <w:i/>
          <w:sz w:val="20"/>
          <w:szCs w:val="20"/>
        </w:rPr>
        <w:t>an effective contribution of 27.1% and 72.9% are influenced by</w:t>
      </w:r>
      <w:r w:rsidRPr="00642736">
        <w:rPr>
          <w:i/>
          <w:sz w:val="20"/>
          <w:szCs w:val="20"/>
          <w:lang w:val="en-US"/>
        </w:rPr>
        <w:t xml:space="preserve"> </w:t>
      </w:r>
      <w:proofErr w:type="gramStart"/>
      <w:r w:rsidRPr="00642736">
        <w:rPr>
          <w:i/>
          <w:sz w:val="20"/>
          <w:szCs w:val="20"/>
          <w:lang w:val="en-US"/>
        </w:rPr>
        <w:t>another</w:t>
      </w:r>
      <w:proofErr w:type="gramEnd"/>
      <w:r w:rsidRPr="00642736">
        <w:rPr>
          <w:i/>
          <w:sz w:val="20"/>
          <w:szCs w:val="20"/>
          <w:lang w:val="en-US"/>
        </w:rPr>
        <w:t xml:space="preserve"> </w:t>
      </w:r>
      <w:r w:rsidRPr="00642736">
        <w:rPr>
          <w:i/>
          <w:sz w:val="20"/>
          <w:szCs w:val="20"/>
        </w:rPr>
        <w:t xml:space="preserve">factors outside this research. The hypothesis in the research can be accepted, namely that there is an influence of self-efficacy and peer conformity on academic procrastination in students at </w:t>
      </w:r>
      <w:r w:rsidR="00F72FAA">
        <w:rPr>
          <w:i/>
          <w:sz w:val="20"/>
          <w:szCs w:val="20"/>
        </w:rPr>
        <w:t xml:space="preserve">SMK swasta </w:t>
      </w:r>
      <w:r w:rsidR="00F72FAA">
        <w:rPr>
          <w:i/>
          <w:sz w:val="20"/>
          <w:szCs w:val="20"/>
          <w:lang w:val="en-US"/>
        </w:rPr>
        <w:t>in</w:t>
      </w:r>
      <w:r w:rsidR="00F72FAA">
        <w:rPr>
          <w:i/>
          <w:sz w:val="20"/>
          <w:szCs w:val="20"/>
        </w:rPr>
        <w:t xml:space="preserve"> Nganjuk</w:t>
      </w:r>
      <w:r w:rsidRPr="00642736">
        <w:rPr>
          <w:i/>
          <w:sz w:val="20"/>
          <w:szCs w:val="20"/>
        </w:rPr>
        <w:t>.</w:t>
      </w:r>
    </w:p>
    <w:p w14:paraId="665287B6" w14:textId="77777777" w:rsidR="00642736" w:rsidRPr="00642736" w:rsidRDefault="00642736" w:rsidP="00642736">
      <w:pPr>
        <w:ind w:hanging="567"/>
        <w:jc w:val="both"/>
        <w:rPr>
          <w:lang w:val="en-US"/>
        </w:rPr>
      </w:pPr>
      <w:r w:rsidRPr="00642736">
        <w:rPr>
          <w:b/>
          <w:i/>
          <w:sz w:val="20"/>
          <w:szCs w:val="20"/>
        </w:rPr>
        <w:t>Keywords -</w:t>
      </w:r>
      <w:r w:rsidRPr="00642736">
        <w:rPr>
          <w:i/>
          <w:sz w:val="20"/>
          <w:szCs w:val="20"/>
        </w:rPr>
        <w:t xml:space="preserve"> </w:t>
      </w:r>
      <w:bookmarkEnd w:id="0"/>
      <w:r w:rsidRPr="00642736">
        <w:rPr>
          <w:i/>
          <w:sz w:val="20"/>
          <w:szCs w:val="20"/>
        </w:rPr>
        <w:t xml:space="preserve">Self-Efficacy; Peer Conformity; Academic Procarastination; </w:t>
      </w:r>
      <w:r w:rsidRPr="00642736">
        <w:rPr>
          <w:i/>
          <w:sz w:val="20"/>
          <w:szCs w:val="20"/>
          <w:lang w:val="en-US"/>
        </w:rPr>
        <w:t xml:space="preserve">Senior </w:t>
      </w:r>
      <w:r w:rsidRPr="00642736">
        <w:rPr>
          <w:i/>
          <w:sz w:val="20"/>
          <w:szCs w:val="20"/>
        </w:rPr>
        <w:t>Hish School Students</w:t>
      </w:r>
    </w:p>
    <w:p w14:paraId="072D4BB4" w14:textId="77777777" w:rsidR="00642736" w:rsidRPr="00642736" w:rsidRDefault="00642736" w:rsidP="00642736">
      <w:pPr>
        <w:tabs>
          <w:tab w:val="left" w:pos="0"/>
        </w:tabs>
        <w:ind w:right="4"/>
        <w:rPr>
          <w:b/>
          <w:bCs/>
          <w:i/>
        </w:rPr>
      </w:pPr>
    </w:p>
    <w:p w14:paraId="6FBDF228" w14:textId="77777777" w:rsidR="00642736" w:rsidRPr="00642736" w:rsidRDefault="00642736" w:rsidP="00642736">
      <w:pPr>
        <w:pStyle w:val="BodyAbstract"/>
        <w:spacing w:before="0" w:after="0"/>
        <w:ind w:left="0" w:right="4" w:hanging="567"/>
        <w:jc w:val="both"/>
        <w:rPr>
          <w:bCs/>
          <w:smallCaps w:val="0"/>
          <w:lang w:val="en-US"/>
        </w:rPr>
      </w:pPr>
      <w:r w:rsidRPr="00642736">
        <w:rPr>
          <w:b/>
          <w:bCs/>
          <w:smallCaps w:val="0"/>
        </w:rPr>
        <w:t>Abstrak</w:t>
      </w:r>
      <w:r w:rsidRPr="00642736">
        <w:rPr>
          <w:bCs/>
          <w:smallCaps w:val="0"/>
        </w:rPr>
        <w:t xml:space="preserve">. </w:t>
      </w:r>
      <w:proofErr w:type="spellStart"/>
      <w:r w:rsidRPr="00642736">
        <w:rPr>
          <w:bCs/>
          <w:smallCaps w:val="0"/>
          <w:lang w:val="en-US"/>
        </w:rPr>
        <w:t>Penelitian</w:t>
      </w:r>
      <w:proofErr w:type="spellEnd"/>
      <w:r w:rsidRPr="00642736">
        <w:rPr>
          <w:bCs/>
          <w:smallCaps w:val="0"/>
          <w:lang w:val="en-US"/>
        </w:rPr>
        <w:t xml:space="preserve"> </w:t>
      </w:r>
      <w:proofErr w:type="spellStart"/>
      <w:r w:rsidRPr="00642736">
        <w:rPr>
          <w:bCs/>
          <w:smallCaps w:val="0"/>
          <w:lang w:val="en-US"/>
        </w:rPr>
        <w:t>ini</w:t>
      </w:r>
      <w:proofErr w:type="spellEnd"/>
      <w:r w:rsidRPr="00642736">
        <w:rPr>
          <w:bCs/>
          <w:smallCaps w:val="0"/>
          <w:lang w:val="en-US"/>
        </w:rPr>
        <w:t xml:space="preserve"> </w:t>
      </w:r>
      <w:proofErr w:type="spellStart"/>
      <w:r w:rsidRPr="00642736">
        <w:rPr>
          <w:bCs/>
          <w:smallCaps w:val="0"/>
          <w:lang w:val="en-US"/>
        </w:rPr>
        <w:t>bertujuan</w:t>
      </w:r>
      <w:proofErr w:type="spellEnd"/>
      <w:r w:rsidRPr="00642736">
        <w:rPr>
          <w:bCs/>
          <w:smallCaps w:val="0"/>
          <w:lang w:val="en-US"/>
        </w:rPr>
        <w:t xml:space="preserve"> </w:t>
      </w:r>
      <w:proofErr w:type="spellStart"/>
      <w:r w:rsidRPr="00642736">
        <w:rPr>
          <w:bCs/>
          <w:smallCaps w:val="0"/>
          <w:lang w:val="en-US"/>
        </w:rPr>
        <w:t>untuk</w:t>
      </w:r>
      <w:proofErr w:type="spellEnd"/>
      <w:r w:rsidRPr="00642736">
        <w:rPr>
          <w:bCs/>
          <w:smallCaps w:val="0"/>
          <w:lang w:val="en-US"/>
        </w:rPr>
        <w:t xml:space="preserve"> </w:t>
      </w:r>
      <w:proofErr w:type="spellStart"/>
      <w:r w:rsidRPr="00642736">
        <w:rPr>
          <w:bCs/>
          <w:smallCaps w:val="0"/>
          <w:lang w:val="en-US"/>
        </w:rPr>
        <w:t>menguji</w:t>
      </w:r>
      <w:proofErr w:type="spellEnd"/>
      <w:r w:rsidRPr="00642736">
        <w:rPr>
          <w:bCs/>
          <w:smallCaps w:val="0"/>
          <w:lang w:val="en-US"/>
        </w:rPr>
        <w:t xml:space="preserve"> </w:t>
      </w:r>
      <w:proofErr w:type="spellStart"/>
      <w:r w:rsidRPr="00642736">
        <w:rPr>
          <w:bCs/>
          <w:smallCaps w:val="0"/>
          <w:lang w:val="en-US"/>
        </w:rPr>
        <w:t>pengaruh</w:t>
      </w:r>
      <w:proofErr w:type="spellEnd"/>
      <w:r w:rsidRPr="00642736">
        <w:rPr>
          <w:bCs/>
          <w:smallCaps w:val="0"/>
          <w:lang w:val="en-US"/>
        </w:rPr>
        <w:t xml:space="preserve"> self-efficacy dan </w:t>
      </w:r>
      <w:proofErr w:type="spellStart"/>
      <w:r w:rsidRPr="00642736">
        <w:rPr>
          <w:bCs/>
          <w:smallCaps w:val="0"/>
          <w:lang w:val="en-US"/>
        </w:rPr>
        <w:t>konformitas</w:t>
      </w:r>
      <w:proofErr w:type="spellEnd"/>
      <w:r w:rsidRPr="00642736">
        <w:rPr>
          <w:bCs/>
          <w:smallCaps w:val="0"/>
          <w:lang w:val="en-US"/>
        </w:rPr>
        <w:t xml:space="preserve"> </w:t>
      </w:r>
      <w:proofErr w:type="spellStart"/>
      <w:r w:rsidRPr="00642736">
        <w:rPr>
          <w:bCs/>
          <w:smallCaps w:val="0"/>
          <w:lang w:val="en-US"/>
        </w:rPr>
        <w:t>teman</w:t>
      </w:r>
      <w:proofErr w:type="spellEnd"/>
      <w:r w:rsidRPr="00642736">
        <w:rPr>
          <w:bCs/>
          <w:smallCaps w:val="0"/>
          <w:lang w:val="en-US"/>
        </w:rPr>
        <w:t xml:space="preserve"> </w:t>
      </w:r>
      <w:proofErr w:type="spellStart"/>
      <w:r w:rsidRPr="00642736">
        <w:rPr>
          <w:bCs/>
          <w:smallCaps w:val="0"/>
          <w:lang w:val="en-US"/>
        </w:rPr>
        <w:t>sebaya</w:t>
      </w:r>
      <w:proofErr w:type="spellEnd"/>
      <w:r w:rsidRPr="00642736">
        <w:rPr>
          <w:bCs/>
          <w:smallCaps w:val="0"/>
          <w:lang w:val="en-US"/>
        </w:rPr>
        <w:t xml:space="preserve"> </w:t>
      </w:r>
      <w:proofErr w:type="spellStart"/>
      <w:r w:rsidRPr="00642736">
        <w:rPr>
          <w:bCs/>
          <w:smallCaps w:val="0"/>
          <w:lang w:val="en-US"/>
        </w:rPr>
        <w:t>terhadap</w:t>
      </w:r>
      <w:proofErr w:type="spellEnd"/>
      <w:r w:rsidRPr="00642736">
        <w:rPr>
          <w:bCs/>
          <w:smallCaps w:val="0"/>
          <w:lang w:val="en-US"/>
        </w:rPr>
        <w:t xml:space="preserve"> </w:t>
      </w:r>
      <w:proofErr w:type="spellStart"/>
      <w:r w:rsidRPr="00642736">
        <w:rPr>
          <w:bCs/>
          <w:smallCaps w:val="0"/>
          <w:lang w:val="en-US"/>
        </w:rPr>
        <w:t>prokrastinasi</w:t>
      </w:r>
      <w:proofErr w:type="spellEnd"/>
      <w:r w:rsidRPr="00642736">
        <w:rPr>
          <w:bCs/>
          <w:smallCaps w:val="0"/>
          <w:lang w:val="en-US"/>
        </w:rPr>
        <w:t xml:space="preserve"> </w:t>
      </w:r>
      <w:proofErr w:type="spellStart"/>
      <w:r w:rsidRPr="00642736">
        <w:rPr>
          <w:bCs/>
          <w:smallCaps w:val="0"/>
          <w:lang w:val="en-US"/>
        </w:rPr>
        <w:t>akademik</w:t>
      </w:r>
      <w:proofErr w:type="spellEnd"/>
      <w:r w:rsidRPr="00642736">
        <w:rPr>
          <w:bCs/>
          <w:smallCaps w:val="0"/>
          <w:lang w:val="en-US"/>
        </w:rPr>
        <w:t xml:space="preserve"> pada </w:t>
      </w:r>
      <w:proofErr w:type="spellStart"/>
      <w:r w:rsidRPr="00642736">
        <w:rPr>
          <w:bCs/>
          <w:smallCaps w:val="0"/>
          <w:lang w:val="en-US"/>
        </w:rPr>
        <w:t>siswa</w:t>
      </w:r>
      <w:proofErr w:type="spellEnd"/>
      <w:r w:rsidRPr="00642736">
        <w:rPr>
          <w:bCs/>
          <w:smallCaps w:val="0"/>
          <w:lang w:val="en-US"/>
        </w:rPr>
        <w:t xml:space="preserve"> </w:t>
      </w:r>
      <w:r w:rsidR="00F72FAA">
        <w:rPr>
          <w:bCs/>
          <w:smallCaps w:val="0"/>
          <w:lang w:val="en-US"/>
        </w:rPr>
        <w:t xml:space="preserve">SMK </w:t>
      </w:r>
      <w:proofErr w:type="spellStart"/>
      <w:r w:rsidR="00F72FAA">
        <w:rPr>
          <w:bCs/>
          <w:smallCaps w:val="0"/>
          <w:lang w:val="en-US"/>
        </w:rPr>
        <w:t>swasta</w:t>
      </w:r>
      <w:proofErr w:type="spellEnd"/>
      <w:r w:rsidR="00F72FAA">
        <w:rPr>
          <w:bCs/>
          <w:smallCaps w:val="0"/>
          <w:lang w:val="en-US"/>
        </w:rPr>
        <w:t xml:space="preserve"> di </w:t>
      </w:r>
      <w:proofErr w:type="spellStart"/>
      <w:r w:rsidR="00F72FAA">
        <w:rPr>
          <w:bCs/>
          <w:smallCaps w:val="0"/>
          <w:lang w:val="en-US"/>
        </w:rPr>
        <w:t>Nganjuk</w:t>
      </w:r>
      <w:proofErr w:type="spellEnd"/>
      <w:r w:rsidRPr="00642736">
        <w:rPr>
          <w:bCs/>
          <w:smallCaps w:val="0"/>
          <w:lang w:val="en-US"/>
        </w:rPr>
        <w:t xml:space="preserve">. </w:t>
      </w:r>
      <w:proofErr w:type="spellStart"/>
      <w:r w:rsidRPr="00642736">
        <w:rPr>
          <w:bCs/>
          <w:smallCaps w:val="0"/>
          <w:lang w:val="en-US"/>
        </w:rPr>
        <w:t>Penelitian</w:t>
      </w:r>
      <w:proofErr w:type="spellEnd"/>
      <w:r w:rsidRPr="00642736">
        <w:rPr>
          <w:bCs/>
          <w:smallCaps w:val="0"/>
          <w:lang w:val="en-US"/>
        </w:rPr>
        <w:t xml:space="preserve"> </w:t>
      </w:r>
      <w:proofErr w:type="spellStart"/>
      <w:r w:rsidRPr="00642736">
        <w:rPr>
          <w:bCs/>
          <w:smallCaps w:val="0"/>
          <w:lang w:val="en-US"/>
        </w:rPr>
        <w:t>ini</w:t>
      </w:r>
      <w:proofErr w:type="spellEnd"/>
      <w:r w:rsidRPr="00642736">
        <w:rPr>
          <w:bCs/>
          <w:smallCaps w:val="0"/>
          <w:lang w:val="en-US"/>
        </w:rPr>
        <w:t xml:space="preserve"> </w:t>
      </w:r>
      <w:proofErr w:type="spellStart"/>
      <w:r w:rsidRPr="00642736">
        <w:rPr>
          <w:bCs/>
          <w:smallCaps w:val="0"/>
          <w:lang w:val="en-US"/>
        </w:rPr>
        <w:t>menggunakan</w:t>
      </w:r>
      <w:proofErr w:type="spellEnd"/>
      <w:r w:rsidRPr="00642736">
        <w:rPr>
          <w:bCs/>
          <w:smallCaps w:val="0"/>
          <w:lang w:val="en-US"/>
        </w:rPr>
        <w:t xml:space="preserve"> </w:t>
      </w:r>
      <w:proofErr w:type="spellStart"/>
      <w:r w:rsidRPr="00642736">
        <w:rPr>
          <w:bCs/>
          <w:smallCaps w:val="0"/>
          <w:lang w:val="en-US"/>
        </w:rPr>
        <w:t>pendekatan</w:t>
      </w:r>
      <w:proofErr w:type="spellEnd"/>
      <w:r w:rsidRPr="00642736">
        <w:rPr>
          <w:bCs/>
          <w:smallCaps w:val="0"/>
          <w:lang w:val="en-US"/>
        </w:rPr>
        <w:t xml:space="preserve"> </w:t>
      </w:r>
      <w:proofErr w:type="spellStart"/>
      <w:r w:rsidRPr="00642736">
        <w:rPr>
          <w:bCs/>
          <w:smallCaps w:val="0"/>
          <w:lang w:val="en-US"/>
        </w:rPr>
        <w:t>keantitatif</w:t>
      </w:r>
      <w:proofErr w:type="spellEnd"/>
      <w:r w:rsidRPr="00642736">
        <w:rPr>
          <w:bCs/>
          <w:smallCaps w:val="0"/>
          <w:lang w:val="en-US"/>
        </w:rPr>
        <w:t xml:space="preserve"> </w:t>
      </w:r>
      <w:proofErr w:type="spellStart"/>
      <w:r w:rsidRPr="00642736">
        <w:rPr>
          <w:bCs/>
          <w:smallCaps w:val="0"/>
          <w:lang w:val="en-US"/>
        </w:rPr>
        <w:t>inferensial</w:t>
      </w:r>
      <w:proofErr w:type="spellEnd"/>
      <w:r w:rsidRPr="00642736">
        <w:rPr>
          <w:bCs/>
          <w:smallCaps w:val="0"/>
          <w:lang w:val="en-US"/>
        </w:rPr>
        <w:t xml:space="preserve"> </w:t>
      </w:r>
      <w:proofErr w:type="spellStart"/>
      <w:r w:rsidRPr="00642736">
        <w:rPr>
          <w:bCs/>
          <w:smallCaps w:val="0"/>
          <w:lang w:val="en-US"/>
        </w:rPr>
        <w:t>dengan</w:t>
      </w:r>
      <w:proofErr w:type="spellEnd"/>
      <w:r w:rsidRPr="00642736">
        <w:rPr>
          <w:bCs/>
          <w:smallCaps w:val="0"/>
          <w:lang w:val="en-US"/>
        </w:rPr>
        <w:t xml:space="preserve"> </w:t>
      </w:r>
      <w:proofErr w:type="spellStart"/>
      <w:r w:rsidRPr="00642736">
        <w:rPr>
          <w:bCs/>
          <w:smallCaps w:val="0"/>
          <w:lang w:val="en-US"/>
        </w:rPr>
        <w:t>studi</w:t>
      </w:r>
      <w:proofErr w:type="spellEnd"/>
      <w:r w:rsidRPr="00642736">
        <w:rPr>
          <w:bCs/>
          <w:smallCaps w:val="0"/>
          <w:lang w:val="en-US"/>
        </w:rPr>
        <w:t xml:space="preserve"> </w:t>
      </w:r>
      <w:proofErr w:type="spellStart"/>
      <w:r w:rsidRPr="00642736">
        <w:rPr>
          <w:bCs/>
          <w:smallCaps w:val="0"/>
          <w:lang w:val="en-US"/>
        </w:rPr>
        <w:t>regresi</w:t>
      </w:r>
      <w:proofErr w:type="spellEnd"/>
      <w:r w:rsidRPr="00642736">
        <w:rPr>
          <w:bCs/>
          <w:smallCaps w:val="0"/>
          <w:lang w:val="en-US"/>
        </w:rPr>
        <w:t xml:space="preserve"> </w:t>
      </w:r>
      <w:proofErr w:type="spellStart"/>
      <w:r w:rsidRPr="00642736">
        <w:rPr>
          <w:bCs/>
          <w:smallCaps w:val="0"/>
          <w:lang w:val="en-US"/>
        </w:rPr>
        <w:t>berganda</w:t>
      </w:r>
      <w:proofErr w:type="spellEnd"/>
      <w:r w:rsidRPr="00642736">
        <w:rPr>
          <w:bCs/>
          <w:smallCaps w:val="0"/>
          <w:lang w:val="en-US"/>
        </w:rPr>
        <w:t xml:space="preserve">. </w:t>
      </w:r>
      <w:proofErr w:type="spellStart"/>
      <w:r w:rsidRPr="00642736">
        <w:rPr>
          <w:bCs/>
          <w:smallCaps w:val="0"/>
          <w:lang w:val="en-US"/>
        </w:rPr>
        <w:t>Populasi</w:t>
      </w:r>
      <w:proofErr w:type="spellEnd"/>
      <w:r w:rsidRPr="00642736">
        <w:rPr>
          <w:bCs/>
          <w:smallCaps w:val="0"/>
          <w:lang w:val="en-US"/>
        </w:rPr>
        <w:t xml:space="preserve"> </w:t>
      </w:r>
      <w:proofErr w:type="spellStart"/>
      <w:r w:rsidRPr="00642736">
        <w:rPr>
          <w:bCs/>
          <w:smallCaps w:val="0"/>
          <w:lang w:val="en-US"/>
        </w:rPr>
        <w:t>dalam</w:t>
      </w:r>
      <w:proofErr w:type="spellEnd"/>
      <w:r w:rsidRPr="00642736">
        <w:rPr>
          <w:bCs/>
          <w:smallCaps w:val="0"/>
          <w:lang w:val="en-US"/>
        </w:rPr>
        <w:t xml:space="preserve"> </w:t>
      </w:r>
      <w:proofErr w:type="spellStart"/>
      <w:r w:rsidRPr="00642736">
        <w:rPr>
          <w:bCs/>
          <w:smallCaps w:val="0"/>
          <w:lang w:val="en-US"/>
        </w:rPr>
        <w:t>penelitian</w:t>
      </w:r>
      <w:proofErr w:type="spellEnd"/>
      <w:r w:rsidRPr="00642736">
        <w:rPr>
          <w:bCs/>
          <w:smallCaps w:val="0"/>
          <w:lang w:val="en-US"/>
        </w:rPr>
        <w:t xml:space="preserve"> </w:t>
      </w:r>
      <w:proofErr w:type="spellStart"/>
      <w:r w:rsidRPr="00642736">
        <w:rPr>
          <w:bCs/>
          <w:smallCaps w:val="0"/>
          <w:lang w:val="en-US"/>
        </w:rPr>
        <w:t>ini</w:t>
      </w:r>
      <w:proofErr w:type="spellEnd"/>
      <w:r w:rsidRPr="00642736">
        <w:rPr>
          <w:bCs/>
          <w:smallCaps w:val="0"/>
          <w:lang w:val="en-US"/>
        </w:rPr>
        <w:t xml:space="preserve"> </w:t>
      </w:r>
      <w:proofErr w:type="spellStart"/>
      <w:r w:rsidRPr="00642736">
        <w:rPr>
          <w:bCs/>
          <w:smallCaps w:val="0"/>
          <w:lang w:val="en-US"/>
        </w:rPr>
        <w:t>yaitu</w:t>
      </w:r>
      <w:proofErr w:type="spellEnd"/>
      <w:r w:rsidRPr="00642736">
        <w:rPr>
          <w:bCs/>
          <w:smallCaps w:val="0"/>
          <w:lang w:val="en-US"/>
        </w:rPr>
        <w:t xml:space="preserve"> </w:t>
      </w:r>
      <w:proofErr w:type="spellStart"/>
      <w:r w:rsidRPr="00642736">
        <w:rPr>
          <w:bCs/>
          <w:smallCaps w:val="0"/>
          <w:lang w:val="en-US"/>
        </w:rPr>
        <w:t>siswa</w:t>
      </w:r>
      <w:proofErr w:type="spellEnd"/>
      <w:r w:rsidRPr="00642736">
        <w:rPr>
          <w:bCs/>
          <w:smallCaps w:val="0"/>
          <w:lang w:val="en-US"/>
        </w:rPr>
        <w:t xml:space="preserve"> </w:t>
      </w:r>
      <w:r w:rsidR="00F72FAA">
        <w:rPr>
          <w:bCs/>
          <w:smallCaps w:val="0"/>
          <w:lang w:val="en-US"/>
        </w:rPr>
        <w:t xml:space="preserve">SMK </w:t>
      </w:r>
      <w:proofErr w:type="spellStart"/>
      <w:r w:rsidR="00F72FAA">
        <w:rPr>
          <w:bCs/>
          <w:smallCaps w:val="0"/>
          <w:lang w:val="en-US"/>
        </w:rPr>
        <w:t>swasta</w:t>
      </w:r>
      <w:proofErr w:type="spellEnd"/>
      <w:r w:rsidR="00F72FAA">
        <w:rPr>
          <w:bCs/>
          <w:smallCaps w:val="0"/>
          <w:lang w:val="en-US"/>
        </w:rPr>
        <w:t xml:space="preserve"> di </w:t>
      </w:r>
      <w:proofErr w:type="spellStart"/>
      <w:r w:rsidR="00F72FAA">
        <w:rPr>
          <w:bCs/>
          <w:smallCaps w:val="0"/>
          <w:lang w:val="en-US"/>
        </w:rPr>
        <w:t>Nganjuk</w:t>
      </w:r>
      <w:proofErr w:type="spellEnd"/>
      <w:r w:rsidRPr="00642736">
        <w:rPr>
          <w:bCs/>
          <w:smallCaps w:val="0"/>
          <w:lang w:val="en-US"/>
        </w:rPr>
        <w:t xml:space="preserve"> </w:t>
      </w:r>
      <w:proofErr w:type="spellStart"/>
      <w:r w:rsidRPr="00642736">
        <w:rPr>
          <w:bCs/>
          <w:smallCaps w:val="0"/>
          <w:lang w:val="en-US"/>
        </w:rPr>
        <w:t>sebanyak</w:t>
      </w:r>
      <w:proofErr w:type="spellEnd"/>
      <w:r w:rsidRPr="00642736">
        <w:rPr>
          <w:bCs/>
          <w:smallCaps w:val="0"/>
          <w:lang w:val="en-US"/>
        </w:rPr>
        <w:t xml:space="preserve"> 857 </w:t>
      </w:r>
      <w:proofErr w:type="spellStart"/>
      <w:r w:rsidRPr="00642736">
        <w:rPr>
          <w:bCs/>
          <w:smallCaps w:val="0"/>
          <w:lang w:val="en-US"/>
        </w:rPr>
        <w:t>siswa</w:t>
      </w:r>
      <w:proofErr w:type="spellEnd"/>
      <w:r w:rsidRPr="00642736">
        <w:rPr>
          <w:bCs/>
          <w:smallCaps w:val="0"/>
          <w:lang w:val="en-US"/>
        </w:rPr>
        <w:t xml:space="preserve">. </w:t>
      </w:r>
      <w:proofErr w:type="spellStart"/>
      <w:r w:rsidRPr="00642736">
        <w:rPr>
          <w:bCs/>
          <w:smallCaps w:val="0"/>
          <w:lang w:val="en-US"/>
        </w:rPr>
        <w:t>Sampel</w:t>
      </w:r>
      <w:proofErr w:type="spellEnd"/>
      <w:r w:rsidRPr="00642736">
        <w:rPr>
          <w:bCs/>
          <w:smallCaps w:val="0"/>
          <w:lang w:val="en-US"/>
        </w:rPr>
        <w:t xml:space="preserve"> </w:t>
      </w:r>
      <w:proofErr w:type="spellStart"/>
      <w:r w:rsidRPr="00642736">
        <w:rPr>
          <w:bCs/>
          <w:smallCaps w:val="0"/>
          <w:lang w:val="en-US"/>
        </w:rPr>
        <w:t>penelitian</w:t>
      </w:r>
      <w:proofErr w:type="spellEnd"/>
      <w:r w:rsidRPr="00642736">
        <w:rPr>
          <w:bCs/>
          <w:smallCaps w:val="0"/>
          <w:lang w:val="en-US"/>
        </w:rPr>
        <w:t xml:space="preserve"> </w:t>
      </w:r>
      <w:proofErr w:type="spellStart"/>
      <w:r w:rsidRPr="00642736">
        <w:rPr>
          <w:bCs/>
          <w:smallCaps w:val="0"/>
          <w:lang w:val="en-US"/>
        </w:rPr>
        <w:t>berjumlah</w:t>
      </w:r>
      <w:proofErr w:type="spellEnd"/>
      <w:r w:rsidRPr="00642736">
        <w:rPr>
          <w:bCs/>
          <w:smallCaps w:val="0"/>
          <w:lang w:val="en-US"/>
        </w:rPr>
        <w:t xml:space="preserve"> 247 </w:t>
      </w:r>
      <w:proofErr w:type="spellStart"/>
      <w:r w:rsidRPr="00642736">
        <w:rPr>
          <w:bCs/>
          <w:smallCaps w:val="0"/>
          <w:lang w:val="en-US"/>
        </w:rPr>
        <w:t>siswa</w:t>
      </w:r>
      <w:proofErr w:type="spellEnd"/>
      <w:r w:rsidRPr="00642736">
        <w:rPr>
          <w:bCs/>
          <w:smallCaps w:val="0"/>
          <w:lang w:val="en-US"/>
        </w:rPr>
        <w:t xml:space="preserve"> </w:t>
      </w:r>
      <w:proofErr w:type="spellStart"/>
      <w:r w:rsidRPr="00642736">
        <w:rPr>
          <w:bCs/>
          <w:smallCaps w:val="0"/>
          <w:lang w:val="en-US"/>
        </w:rPr>
        <w:t>dengan</w:t>
      </w:r>
      <w:proofErr w:type="spellEnd"/>
      <w:r w:rsidRPr="00642736">
        <w:rPr>
          <w:bCs/>
          <w:smallCaps w:val="0"/>
          <w:lang w:val="en-US"/>
        </w:rPr>
        <w:t xml:space="preserve"> </w:t>
      </w:r>
      <w:proofErr w:type="spellStart"/>
      <w:r w:rsidRPr="00642736">
        <w:rPr>
          <w:bCs/>
          <w:smallCaps w:val="0"/>
          <w:lang w:val="en-US"/>
        </w:rPr>
        <w:t>menggunakan</w:t>
      </w:r>
      <w:proofErr w:type="spellEnd"/>
      <w:r w:rsidRPr="00642736">
        <w:rPr>
          <w:bCs/>
          <w:smallCaps w:val="0"/>
          <w:lang w:val="en-US"/>
        </w:rPr>
        <w:t xml:space="preserve"> </w:t>
      </w:r>
      <w:proofErr w:type="spellStart"/>
      <w:r w:rsidRPr="00642736">
        <w:rPr>
          <w:bCs/>
          <w:smallCaps w:val="0"/>
          <w:lang w:val="en-US"/>
        </w:rPr>
        <w:t>teknik</w:t>
      </w:r>
      <w:proofErr w:type="spellEnd"/>
      <w:r w:rsidRPr="00642736">
        <w:rPr>
          <w:bCs/>
          <w:smallCaps w:val="0"/>
          <w:lang w:val="en-US"/>
        </w:rPr>
        <w:t xml:space="preserve"> random sampling. </w:t>
      </w:r>
      <w:proofErr w:type="spellStart"/>
      <w:r w:rsidRPr="00642736">
        <w:rPr>
          <w:bCs/>
          <w:smallCaps w:val="0"/>
          <w:lang w:val="en-US"/>
        </w:rPr>
        <w:t>Instrumen</w:t>
      </w:r>
      <w:proofErr w:type="spellEnd"/>
      <w:r w:rsidRPr="00642736">
        <w:rPr>
          <w:bCs/>
          <w:smallCaps w:val="0"/>
          <w:lang w:val="en-US"/>
        </w:rPr>
        <w:t xml:space="preserve"> yang </w:t>
      </w:r>
      <w:proofErr w:type="spellStart"/>
      <w:r w:rsidRPr="00642736">
        <w:rPr>
          <w:bCs/>
          <w:smallCaps w:val="0"/>
          <w:lang w:val="en-US"/>
        </w:rPr>
        <w:t>digunakan</w:t>
      </w:r>
      <w:proofErr w:type="spellEnd"/>
      <w:r w:rsidRPr="00642736">
        <w:rPr>
          <w:bCs/>
          <w:smallCaps w:val="0"/>
          <w:lang w:val="en-US"/>
        </w:rPr>
        <w:t xml:space="preserve"> </w:t>
      </w:r>
      <w:proofErr w:type="spellStart"/>
      <w:r w:rsidRPr="00642736">
        <w:rPr>
          <w:bCs/>
          <w:smallCaps w:val="0"/>
          <w:lang w:val="en-US"/>
        </w:rPr>
        <w:t>dalam</w:t>
      </w:r>
      <w:proofErr w:type="spellEnd"/>
      <w:r w:rsidRPr="00642736">
        <w:rPr>
          <w:bCs/>
          <w:smallCaps w:val="0"/>
          <w:lang w:val="en-US"/>
        </w:rPr>
        <w:t xml:space="preserve"> </w:t>
      </w:r>
      <w:proofErr w:type="spellStart"/>
      <w:r w:rsidRPr="00642736">
        <w:rPr>
          <w:bCs/>
          <w:smallCaps w:val="0"/>
          <w:lang w:val="en-US"/>
        </w:rPr>
        <w:t>penelitian</w:t>
      </w:r>
      <w:proofErr w:type="spellEnd"/>
      <w:r w:rsidRPr="00642736">
        <w:rPr>
          <w:bCs/>
          <w:smallCaps w:val="0"/>
          <w:lang w:val="en-US"/>
        </w:rPr>
        <w:t xml:space="preserve"> </w:t>
      </w:r>
      <w:proofErr w:type="spellStart"/>
      <w:r w:rsidRPr="00642736">
        <w:rPr>
          <w:bCs/>
          <w:smallCaps w:val="0"/>
          <w:lang w:val="en-US"/>
        </w:rPr>
        <w:t>ini</w:t>
      </w:r>
      <w:proofErr w:type="spellEnd"/>
      <w:r w:rsidRPr="00642736">
        <w:rPr>
          <w:bCs/>
          <w:smallCaps w:val="0"/>
          <w:lang w:val="en-US"/>
        </w:rPr>
        <w:t xml:space="preserve"> </w:t>
      </w:r>
      <w:proofErr w:type="spellStart"/>
      <w:r w:rsidRPr="00642736">
        <w:rPr>
          <w:bCs/>
          <w:smallCaps w:val="0"/>
          <w:lang w:val="en-US"/>
        </w:rPr>
        <w:t>adalah</w:t>
      </w:r>
      <w:proofErr w:type="spellEnd"/>
      <w:r w:rsidRPr="00642736">
        <w:rPr>
          <w:bCs/>
          <w:smallCaps w:val="0"/>
          <w:lang w:val="en-US"/>
        </w:rPr>
        <w:t xml:space="preserve"> </w:t>
      </w:r>
      <w:proofErr w:type="spellStart"/>
      <w:r w:rsidRPr="00642736">
        <w:rPr>
          <w:bCs/>
          <w:smallCaps w:val="0"/>
          <w:lang w:val="en-US"/>
        </w:rPr>
        <w:t>skala</w:t>
      </w:r>
      <w:proofErr w:type="spellEnd"/>
      <w:r w:rsidRPr="00642736">
        <w:rPr>
          <w:bCs/>
          <w:smallCaps w:val="0"/>
          <w:lang w:val="en-US"/>
        </w:rPr>
        <w:t xml:space="preserve"> self-efficacy (α = 0,830), </w:t>
      </w:r>
      <w:proofErr w:type="spellStart"/>
      <w:r w:rsidRPr="00642736">
        <w:rPr>
          <w:bCs/>
          <w:smallCaps w:val="0"/>
          <w:lang w:val="en-US"/>
        </w:rPr>
        <w:t>skala</w:t>
      </w:r>
      <w:proofErr w:type="spellEnd"/>
      <w:r w:rsidRPr="00642736">
        <w:rPr>
          <w:bCs/>
          <w:smallCaps w:val="0"/>
          <w:lang w:val="en-US"/>
        </w:rPr>
        <w:t xml:space="preserve"> </w:t>
      </w:r>
      <w:proofErr w:type="spellStart"/>
      <w:r w:rsidRPr="00642736">
        <w:rPr>
          <w:bCs/>
          <w:smallCaps w:val="0"/>
          <w:lang w:val="en-US"/>
        </w:rPr>
        <w:t>konformitas</w:t>
      </w:r>
      <w:proofErr w:type="spellEnd"/>
      <w:r w:rsidRPr="00642736">
        <w:rPr>
          <w:bCs/>
          <w:smallCaps w:val="0"/>
          <w:lang w:val="en-US"/>
        </w:rPr>
        <w:t xml:space="preserve"> </w:t>
      </w:r>
      <w:proofErr w:type="spellStart"/>
      <w:r w:rsidRPr="00642736">
        <w:rPr>
          <w:bCs/>
          <w:smallCaps w:val="0"/>
          <w:lang w:val="en-US"/>
        </w:rPr>
        <w:t>teman</w:t>
      </w:r>
      <w:proofErr w:type="spellEnd"/>
      <w:r w:rsidRPr="00642736">
        <w:rPr>
          <w:bCs/>
          <w:smallCaps w:val="0"/>
          <w:lang w:val="en-US"/>
        </w:rPr>
        <w:t xml:space="preserve"> </w:t>
      </w:r>
      <w:proofErr w:type="spellStart"/>
      <w:r w:rsidRPr="00642736">
        <w:rPr>
          <w:bCs/>
          <w:smallCaps w:val="0"/>
          <w:lang w:val="en-US"/>
        </w:rPr>
        <w:t>sebaya</w:t>
      </w:r>
      <w:proofErr w:type="spellEnd"/>
      <w:r w:rsidRPr="00642736">
        <w:rPr>
          <w:bCs/>
          <w:smallCaps w:val="0"/>
          <w:lang w:val="en-US"/>
        </w:rPr>
        <w:t xml:space="preserve"> (α = 0,825), dan </w:t>
      </w:r>
      <w:proofErr w:type="spellStart"/>
      <w:r w:rsidRPr="00642736">
        <w:rPr>
          <w:bCs/>
          <w:smallCaps w:val="0"/>
          <w:lang w:val="en-US"/>
        </w:rPr>
        <w:t>skala</w:t>
      </w:r>
      <w:proofErr w:type="spellEnd"/>
      <w:r w:rsidRPr="00642736">
        <w:rPr>
          <w:bCs/>
          <w:smallCaps w:val="0"/>
          <w:lang w:val="en-US"/>
        </w:rPr>
        <w:t xml:space="preserve"> </w:t>
      </w:r>
      <w:proofErr w:type="spellStart"/>
      <w:r w:rsidRPr="00642736">
        <w:rPr>
          <w:bCs/>
          <w:smallCaps w:val="0"/>
          <w:lang w:val="en-US"/>
        </w:rPr>
        <w:t>prokrastinasi</w:t>
      </w:r>
      <w:proofErr w:type="spellEnd"/>
      <w:r w:rsidRPr="00642736">
        <w:rPr>
          <w:bCs/>
          <w:smallCaps w:val="0"/>
          <w:lang w:val="en-US"/>
        </w:rPr>
        <w:t xml:space="preserve"> </w:t>
      </w:r>
      <w:proofErr w:type="spellStart"/>
      <w:r w:rsidRPr="00642736">
        <w:rPr>
          <w:bCs/>
          <w:smallCaps w:val="0"/>
          <w:lang w:val="en-US"/>
        </w:rPr>
        <w:t>akademik</w:t>
      </w:r>
      <w:proofErr w:type="spellEnd"/>
      <w:r w:rsidRPr="00642736">
        <w:rPr>
          <w:bCs/>
          <w:smallCaps w:val="0"/>
          <w:lang w:val="en-US"/>
        </w:rPr>
        <w:t xml:space="preserve"> (α = 0,826). </w:t>
      </w:r>
      <w:proofErr w:type="spellStart"/>
      <w:r w:rsidRPr="00642736">
        <w:rPr>
          <w:bCs/>
          <w:smallCaps w:val="0"/>
          <w:lang w:val="en-US"/>
        </w:rPr>
        <w:t>Analisis</w:t>
      </w:r>
      <w:proofErr w:type="spellEnd"/>
      <w:r w:rsidRPr="00642736">
        <w:rPr>
          <w:bCs/>
          <w:smallCaps w:val="0"/>
          <w:lang w:val="en-US"/>
        </w:rPr>
        <w:t xml:space="preserve"> data </w:t>
      </w:r>
      <w:proofErr w:type="spellStart"/>
      <w:r w:rsidRPr="00642736">
        <w:rPr>
          <w:bCs/>
          <w:smallCaps w:val="0"/>
          <w:lang w:val="en-US"/>
        </w:rPr>
        <w:t>menggunakan</w:t>
      </w:r>
      <w:proofErr w:type="spellEnd"/>
      <w:r w:rsidRPr="00642736">
        <w:rPr>
          <w:bCs/>
          <w:smallCaps w:val="0"/>
          <w:lang w:val="en-US"/>
        </w:rPr>
        <w:t xml:space="preserve"> </w:t>
      </w:r>
      <w:proofErr w:type="spellStart"/>
      <w:r w:rsidRPr="00642736">
        <w:rPr>
          <w:bCs/>
          <w:smallCaps w:val="0"/>
          <w:lang w:val="en-US"/>
        </w:rPr>
        <w:t>regresi</w:t>
      </w:r>
      <w:proofErr w:type="spellEnd"/>
      <w:r w:rsidRPr="00642736">
        <w:rPr>
          <w:bCs/>
          <w:smallCaps w:val="0"/>
          <w:lang w:val="en-US"/>
        </w:rPr>
        <w:t xml:space="preserve"> </w:t>
      </w:r>
      <w:proofErr w:type="spellStart"/>
      <w:r w:rsidRPr="00642736">
        <w:rPr>
          <w:bCs/>
          <w:smallCaps w:val="0"/>
          <w:lang w:val="en-US"/>
        </w:rPr>
        <w:t>berganda</w:t>
      </w:r>
      <w:proofErr w:type="spellEnd"/>
      <w:r w:rsidRPr="00642736">
        <w:rPr>
          <w:bCs/>
          <w:smallCaps w:val="0"/>
          <w:lang w:val="en-US"/>
        </w:rPr>
        <w:t xml:space="preserve"> </w:t>
      </w:r>
      <w:proofErr w:type="spellStart"/>
      <w:r w:rsidRPr="00642736">
        <w:rPr>
          <w:bCs/>
          <w:smallCaps w:val="0"/>
          <w:lang w:val="en-US"/>
        </w:rPr>
        <w:t>dengan</w:t>
      </w:r>
      <w:proofErr w:type="spellEnd"/>
      <w:r w:rsidRPr="00642736">
        <w:rPr>
          <w:bCs/>
          <w:smallCaps w:val="0"/>
          <w:lang w:val="en-US"/>
        </w:rPr>
        <w:t xml:space="preserve"> </w:t>
      </w:r>
      <w:proofErr w:type="spellStart"/>
      <w:r w:rsidRPr="00642736">
        <w:rPr>
          <w:bCs/>
          <w:smallCaps w:val="0"/>
          <w:lang w:val="en-US"/>
        </w:rPr>
        <w:t>bantuan</w:t>
      </w:r>
      <w:proofErr w:type="spellEnd"/>
      <w:r w:rsidRPr="00642736">
        <w:rPr>
          <w:bCs/>
          <w:smallCaps w:val="0"/>
          <w:lang w:val="en-US"/>
        </w:rPr>
        <w:t xml:space="preserve"> software IBM SPSS 22 For Windows. Hasil </w:t>
      </w:r>
      <w:proofErr w:type="spellStart"/>
      <w:r w:rsidRPr="00642736">
        <w:rPr>
          <w:bCs/>
          <w:smallCaps w:val="0"/>
          <w:lang w:val="en-US"/>
        </w:rPr>
        <w:t>penelitian</w:t>
      </w:r>
      <w:proofErr w:type="spellEnd"/>
      <w:r w:rsidRPr="00642736">
        <w:rPr>
          <w:bCs/>
          <w:smallCaps w:val="0"/>
          <w:lang w:val="en-US"/>
        </w:rPr>
        <w:t xml:space="preserve"> </w:t>
      </w:r>
      <w:proofErr w:type="spellStart"/>
      <w:r w:rsidRPr="00642736">
        <w:rPr>
          <w:bCs/>
          <w:smallCaps w:val="0"/>
          <w:lang w:val="en-US"/>
        </w:rPr>
        <w:t>ini</w:t>
      </w:r>
      <w:proofErr w:type="spellEnd"/>
      <w:r w:rsidRPr="00642736">
        <w:rPr>
          <w:bCs/>
          <w:smallCaps w:val="0"/>
          <w:lang w:val="en-US"/>
        </w:rPr>
        <w:t xml:space="preserve"> </w:t>
      </w:r>
      <w:proofErr w:type="spellStart"/>
      <w:r w:rsidRPr="00642736">
        <w:rPr>
          <w:bCs/>
          <w:smallCaps w:val="0"/>
          <w:lang w:val="en-US"/>
        </w:rPr>
        <w:t>menunjukkan</w:t>
      </w:r>
      <w:proofErr w:type="spellEnd"/>
      <w:r w:rsidRPr="00642736">
        <w:rPr>
          <w:bCs/>
          <w:smallCaps w:val="0"/>
          <w:lang w:val="en-US"/>
        </w:rPr>
        <w:t xml:space="preserve"> </w:t>
      </w:r>
      <w:proofErr w:type="spellStart"/>
      <w:r w:rsidRPr="00642736">
        <w:rPr>
          <w:bCs/>
          <w:smallCaps w:val="0"/>
          <w:lang w:val="en-US"/>
        </w:rPr>
        <w:t>bahwa</w:t>
      </w:r>
      <w:proofErr w:type="spellEnd"/>
      <w:r w:rsidRPr="00642736">
        <w:rPr>
          <w:bCs/>
          <w:smallCaps w:val="0"/>
          <w:lang w:val="en-US"/>
        </w:rPr>
        <w:t xml:space="preserve"> </w:t>
      </w:r>
      <w:proofErr w:type="spellStart"/>
      <w:r w:rsidRPr="00642736">
        <w:rPr>
          <w:bCs/>
          <w:smallCaps w:val="0"/>
          <w:lang w:val="en-US"/>
        </w:rPr>
        <w:t>variabel</w:t>
      </w:r>
      <w:proofErr w:type="spellEnd"/>
      <w:r w:rsidRPr="00642736">
        <w:rPr>
          <w:bCs/>
          <w:smallCaps w:val="0"/>
          <w:lang w:val="en-US"/>
        </w:rPr>
        <w:t xml:space="preserve"> self-efficacy </w:t>
      </w:r>
      <w:proofErr w:type="spellStart"/>
      <w:r w:rsidRPr="00642736">
        <w:rPr>
          <w:bCs/>
          <w:smallCaps w:val="0"/>
          <w:lang w:val="en-US"/>
        </w:rPr>
        <w:t>dengan</w:t>
      </w:r>
      <w:proofErr w:type="spellEnd"/>
      <w:r w:rsidRPr="00642736">
        <w:rPr>
          <w:bCs/>
          <w:smallCaps w:val="0"/>
          <w:lang w:val="en-US"/>
        </w:rPr>
        <w:t xml:space="preserve"> </w:t>
      </w:r>
      <w:proofErr w:type="spellStart"/>
      <w:r w:rsidRPr="00642736">
        <w:rPr>
          <w:bCs/>
          <w:smallCaps w:val="0"/>
          <w:lang w:val="en-US"/>
        </w:rPr>
        <w:t>prokrastinasi</w:t>
      </w:r>
      <w:proofErr w:type="spellEnd"/>
      <w:r w:rsidRPr="00642736">
        <w:rPr>
          <w:bCs/>
          <w:smallCaps w:val="0"/>
          <w:lang w:val="en-US"/>
        </w:rPr>
        <w:t xml:space="preserve"> </w:t>
      </w:r>
      <w:proofErr w:type="spellStart"/>
      <w:r w:rsidRPr="00642736">
        <w:rPr>
          <w:bCs/>
          <w:smallCaps w:val="0"/>
          <w:lang w:val="en-US"/>
        </w:rPr>
        <w:t>memiliki</w:t>
      </w:r>
      <w:proofErr w:type="spellEnd"/>
      <w:r w:rsidRPr="00642736">
        <w:rPr>
          <w:bCs/>
          <w:smallCaps w:val="0"/>
          <w:lang w:val="en-US"/>
        </w:rPr>
        <w:t xml:space="preserve"> </w:t>
      </w:r>
      <w:proofErr w:type="spellStart"/>
      <w:r w:rsidRPr="00642736">
        <w:rPr>
          <w:bCs/>
          <w:smallCaps w:val="0"/>
          <w:lang w:val="en-US"/>
        </w:rPr>
        <w:t>pengaruh</w:t>
      </w:r>
      <w:proofErr w:type="spellEnd"/>
      <w:r w:rsidRPr="00642736">
        <w:rPr>
          <w:bCs/>
          <w:smallCaps w:val="0"/>
          <w:lang w:val="en-US"/>
        </w:rPr>
        <w:t xml:space="preserve"> </w:t>
      </w:r>
      <w:proofErr w:type="spellStart"/>
      <w:r w:rsidRPr="00642736">
        <w:rPr>
          <w:bCs/>
          <w:smallCaps w:val="0"/>
          <w:lang w:val="en-US"/>
        </w:rPr>
        <w:t>positif</w:t>
      </w:r>
      <w:proofErr w:type="spellEnd"/>
      <w:r w:rsidRPr="00642736">
        <w:rPr>
          <w:bCs/>
          <w:smallCaps w:val="0"/>
          <w:lang w:val="en-US"/>
        </w:rPr>
        <w:t xml:space="preserve"> </w:t>
      </w:r>
      <w:proofErr w:type="spellStart"/>
      <w:r w:rsidRPr="00642736">
        <w:rPr>
          <w:bCs/>
          <w:smallCaps w:val="0"/>
          <w:lang w:val="en-US"/>
        </w:rPr>
        <w:t>signifikan</w:t>
      </w:r>
      <w:proofErr w:type="spellEnd"/>
      <w:r w:rsidRPr="00642736">
        <w:rPr>
          <w:bCs/>
          <w:smallCaps w:val="0"/>
          <w:lang w:val="en-US"/>
        </w:rPr>
        <w:t xml:space="preserve">, </w:t>
      </w:r>
      <w:proofErr w:type="spellStart"/>
      <w:r w:rsidRPr="00642736">
        <w:rPr>
          <w:bCs/>
          <w:smallCaps w:val="0"/>
          <w:lang w:val="en-US"/>
        </w:rPr>
        <w:t>sedangkan</w:t>
      </w:r>
      <w:proofErr w:type="spellEnd"/>
      <w:r w:rsidRPr="00642736">
        <w:rPr>
          <w:bCs/>
          <w:smallCaps w:val="0"/>
          <w:lang w:val="en-US"/>
        </w:rPr>
        <w:t xml:space="preserve"> </w:t>
      </w:r>
      <w:proofErr w:type="spellStart"/>
      <w:r w:rsidRPr="00642736">
        <w:rPr>
          <w:bCs/>
          <w:smallCaps w:val="0"/>
          <w:lang w:val="en-US"/>
        </w:rPr>
        <w:t>variabel</w:t>
      </w:r>
      <w:proofErr w:type="spellEnd"/>
      <w:r w:rsidRPr="00642736">
        <w:rPr>
          <w:bCs/>
          <w:smallCaps w:val="0"/>
          <w:lang w:val="en-US"/>
        </w:rPr>
        <w:t xml:space="preserve"> </w:t>
      </w:r>
      <w:proofErr w:type="spellStart"/>
      <w:r w:rsidRPr="00642736">
        <w:rPr>
          <w:bCs/>
          <w:smallCaps w:val="0"/>
          <w:lang w:val="en-US"/>
        </w:rPr>
        <w:t>konformitas</w:t>
      </w:r>
      <w:proofErr w:type="spellEnd"/>
      <w:r w:rsidRPr="00642736">
        <w:rPr>
          <w:bCs/>
          <w:smallCaps w:val="0"/>
          <w:lang w:val="en-US"/>
        </w:rPr>
        <w:t xml:space="preserve"> </w:t>
      </w:r>
      <w:proofErr w:type="spellStart"/>
      <w:r w:rsidRPr="00642736">
        <w:rPr>
          <w:bCs/>
          <w:smallCaps w:val="0"/>
          <w:lang w:val="en-US"/>
        </w:rPr>
        <w:t>teman</w:t>
      </w:r>
      <w:proofErr w:type="spellEnd"/>
      <w:r w:rsidRPr="00642736">
        <w:rPr>
          <w:bCs/>
          <w:smallCaps w:val="0"/>
          <w:lang w:val="en-US"/>
        </w:rPr>
        <w:t xml:space="preserve"> </w:t>
      </w:r>
      <w:proofErr w:type="spellStart"/>
      <w:r w:rsidRPr="00642736">
        <w:rPr>
          <w:bCs/>
          <w:smallCaps w:val="0"/>
          <w:lang w:val="en-US"/>
        </w:rPr>
        <w:t>sebaya</w:t>
      </w:r>
      <w:proofErr w:type="spellEnd"/>
      <w:r w:rsidRPr="00642736">
        <w:rPr>
          <w:bCs/>
          <w:smallCaps w:val="0"/>
          <w:lang w:val="en-US"/>
        </w:rPr>
        <w:t xml:space="preserve"> </w:t>
      </w:r>
      <w:proofErr w:type="spellStart"/>
      <w:r w:rsidRPr="00642736">
        <w:rPr>
          <w:bCs/>
          <w:smallCaps w:val="0"/>
          <w:lang w:val="en-US"/>
        </w:rPr>
        <w:t>memiliki</w:t>
      </w:r>
      <w:proofErr w:type="spellEnd"/>
      <w:r w:rsidRPr="00642736">
        <w:rPr>
          <w:bCs/>
          <w:smallCaps w:val="0"/>
          <w:lang w:val="en-US"/>
        </w:rPr>
        <w:t xml:space="preserve"> </w:t>
      </w:r>
      <w:proofErr w:type="spellStart"/>
      <w:r w:rsidRPr="00642736">
        <w:rPr>
          <w:bCs/>
          <w:smallCaps w:val="0"/>
          <w:lang w:val="en-US"/>
        </w:rPr>
        <w:t>pengaruh</w:t>
      </w:r>
      <w:proofErr w:type="spellEnd"/>
      <w:r w:rsidRPr="00642736">
        <w:rPr>
          <w:bCs/>
          <w:smallCaps w:val="0"/>
          <w:lang w:val="en-US"/>
        </w:rPr>
        <w:t xml:space="preserve"> </w:t>
      </w:r>
      <w:proofErr w:type="spellStart"/>
      <w:r w:rsidRPr="00642736">
        <w:rPr>
          <w:bCs/>
          <w:smallCaps w:val="0"/>
          <w:lang w:val="en-US"/>
        </w:rPr>
        <w:t>negatif</w:t>
      </w:r>
      <w:proofErr w:type="spellEnd"/>
      <w:r w:rsidRPr="00642736">
        <w:rPr>
          <w:bCs/>
          <w:smallCaps w:val="0"/>
          <w:lang w:val="en-US"/>
        </w:rPr>
        <w:t xml:space="preserve"> </w:t>
      </w:r>
      <w:proofErr w:type="spellStart"/>
      <w:r w:rsidRPr="00642736">
        <w:rPr>
          <w:bCs/>
          <w:smallCaps w:val="0"/>
          <w:lang w:val="en-US"/>
        </w:rPr>
        <w:t>signifikan</w:t>
      </w:r>
      <w:proofErr w:type="spellEnd"/>
      <w:r w:rsidRPr="00642736">
        <w:rPr>
          <w:bCs/>
          <w:smallCaps w:val="0"/>
          <w:lang w:val="en-US"/>
        </w:rPr>
        <w:t xml:space="preserve">. </w:t>
      </w:r>
      <w:proofErr w:type="spellStart"/>
      <w:r w:rsidRPr="00642736">
        <w:rPr>
          <w:bCs/>
          <w:smallCaps w:val="0"/>
          <w:lang w:val="en-US"/>
        </w:rPr>
        <w:t>Berdasarkan</w:t>
      </w:r>
      <w:proofErr w:type="spellEnd"/>
      <w:r w:rsidRPr="00642736">
        <w:rPr>
          <w:bCs/>
          <w:smallCaps w:val="0"/>
          <w:lang w:val="en-US"/>
        </w:rPr>
        <w:t xml:space="preserve"> </w:t>
      </w:r>
      <w:proofErr w:type="spellStart"/>
      <w:r w:rsidRPr="00642736">
        <w:rPr>
          <w:bCs/>
          <w:smallCaps w:val="0"/>
          <w:lang w:val="en-US"/>
        </w:rPr>
        <w:t>perhitungan</w:t>
      </w:r>
      <w:proofErr w:type="spellEnd"/>
      <w:r w:rsidRPr="00642736">
        <w:rPr>
          <w:bCs/>
          <w:smallCaps w:val="0"/>
          <w:lang w:val="en-US"/>
        </w:rPr>
        <w:t xml:space="preserve"> </w:t>
      </w:r>
      <w:proofErr w:type="spellStart"/>
      <w:r w:rsidRPr="00642736">
        <w:rPr>
          <w:bCs/>
          <w:smallCaps w:val="0"/>
          <w:lang w:val="en-US"/>
        </w:rPr>
        <w:t>kedua</w:t>
      </w:r>
      <w:proofErr w:type="spellEnd"/>
      <w:r w:rsidRPr="00642736">
        <w:rPr>
          <w:bCs/>
          <w:smallCaps w:val="0"/>
          <w:lang w:val="en-US"/>
        </w:rPr>
        <w:t xml:space="preserve"> </w:t>
      </w:r>
      <w:proofErr w:type="spellStart"/>
      <w:r w:rsidRPr="00642736">
        <w:rPr>
          <w:bCs/>
          <w:smallCaps w:val="0"/>
          <w:lang w:val="en-US"/>
        </w:rPr>
        <w:t>variabel</w:t>
      </w:r>
      <w:proofErr w:type="spellEnd"/>
      <w:r w:rsidRPr="00642736">
        <w:rPr>
          <w:bCs/>
          <w:smallCaps w:val="0"/>
          <w:lang w:val="en-US"/>
        </w:rPr>
        <w:t xml:space="preserve"> </w:t>
      </w:r>
      <w:proofErr w:type="spellStart"/>
      <w:r w:rsidRPr="00642736">
        <w:rPr>
          <w:bCs/>
          <w:smallCaps w:val="0"/>
          <w:lang w:val="en-US"/>
        </w:rPr>
        <w:t>independen</w:t>
      </w:r>
      <w:proofErr w:type="spellEnd"/>
      <w:r w:rsidRPr="00642736">
        <w:rPr>
          <w:bCs/>
          <w:smallCaps w:val="0"/>
          <w:lang w:val="en-US"/>
        </w:rPr>
        <w:t xml:space="preserve"> </w:t>
      </w:r>
      <w:proofErr w:type="spellStart"/>
      <w:r w:rsidRPr="00642736">
        <w:rPr>
          <w:bCs/>
          <w:smallCaps w:val="0"/>
          <w:lang w:val="en-US"/>
        </w:rPr>
        <w:t>dalam</w:t>
      </w:r>
      <w:proofErr w:type="spellEnd"/>
      <w:r w:rsidRPr="00642736">
        <w:rPr>
          <w:bCs/>
          <w:smallCaps w:val="0"/>
          <w:lang w:val="en-US"/>
        </w:rPr>
        <w:t xml:space="preserve"> </w:t>
      </w:r>
      <w:proofErr w:type="spellStart"/>
      <w:r w:rsidRPr="00642736">
        <w:rPr>
          <w:bCs/>
          <w:smallCaps w:val="0"/>
          <w:lang w:val="en-US"/>
        </w:rPr>
        <w:t>penelitian</w:t>
      </w:r>
      <w:proofErr w:type="spellEnd"/>
      <w:r w:rsidRPr="00642736">
        <w:rPr>
          <w:bCs/>
          <w:smallCaps w:val="0"/>
          <w:lang w:val="en-US"/>
        </w:rPr>
        <w:t xml:space="preserve"> </w:t>
      </w:r>
      <w:proofErr w:type="spellStart"/>
      <w:r w:rsidRPr="00642736">
        <w:rPr>
          <w:bCs/>
          <w:smallCaps w:val="0"/>
          <w:lang w:val="en-US"/>
        </w:rPr>
        <w:t>ini</w:t>
      </w:r>
      <w:proofErr w:type="spellEnd"/>
      <w:r w:rsidRPr="00642736">
        <w:rPr>
          <w:bCs/>
          <w:smallCaps w:val="0"/>
          <w:lang w:val="en-US"/>
        </w:rPr>
        <w:t xml:space="preserve"> </w:t>
      </w:r>
      <w:proofErr w:type="spellStart"/>
      <w:r w:rsidRPr="00642736">
        <w:rPr>
          <w:bCs/>
          <w:smallCaps w:val="0"/>
          <w:lang w:val="en-US"/>
        </w:rPr>
        <w:t>memberikan</w:t>
      </w:r>
      <w:proofErr w:type="spellEnd"/>
      <w:r w:rsidRPr="00642736">
        <w:rPr>
          <w:bCs/>
          <w:smallCaps w:val="0"/>
          <w:lang w:val="en-US"/>
        </w:rPr>
        <w:t xml:space="preserve"> </w:t>
      </w:r>
      <w:proofErr w:type="spellStart"/>
      <w:r w:rsidRPr="00642736">
        <w:rPr>
          <w:bCs/>
          <w:smallCaps w:val="0"/>
          <w:lang w:val="en-US"/>
        </w:rPr>
        <w:t>sumbangan</w:t>
      </w:r>
      <w:proofErr w:type="spellEnd"/>
      <w:r w:rsidRPr="00642736">
        <w:rPr>
          <w:bCs/>
          <w:smallCaps w:val="0"/>
          <w:lang w:val="en-US"/>
        </w:rPr>
        <w:t xml:space="preserve"> </w:t>
      </w:r>
      <w:proofErr w:type="spellStart"/>
      <w:r w:rsidRPr="00642736">
        <w:rPr>
          <w:bCs/>
          <w:smallCaps w:val="0"/>
          <w:lang w:val="en-US"/>
        </w:rPr>
        <w:t>efektif</w:t>
      </w:r>
      <w:proofErr w:type="spellEnd"/>
      <w:r w:rsidRPr="00642736">
        <w:rPr>
          <w:bCs/>
          <w:smallCaps w:val="0"/>
          <w:lang w:val="en-US"/>
        </w:rPr>
        <w:t xml:space="preserve"> </w:t>
      </w:r>
      <w:proofErr w:type="spellStart"/>
      <w:r w:rsidRPr="00642736">
        <w:rPr>
          <w:bCs/>
          <w:smallCaps w:val="0"/>
          <w:lang w:val="en-US"/>
        </w:rPr>
        <w:t>sebesar</w:t>
      </w:r>
      <w:proofErr w:type="spellEnd"/>
      <w:r w:rsidRPr="00642736">
        <w:rPr>
          <w:bCs/>
          <w:smallCaps w:val="0"/>
          <w:lang w:val="en-US"/>
        </w:rPr>
        <w:t xml:space="preserve"> 27,1% dan 72,9% </w:t>
      </w:r>
      <w:proofErr w:type="spellStart"/>
      <w:r w:rsidRPr="00642736">
        <w:rPr>
          <w:bCs/>
          <w:smallCaps w:val="0"/>
          <w:lang w:val="en-US"/>
        </w:rPr>
        <w:t>sisanya</w:t>
      </w:r>
      <w:proofErr w:type="spellEnd"/>
      <w:r w:rsidRPr="00642736">
        <w:rPr>
          <w:bCs/>
          <w:smallCaps w:val="0"/>
          <w:lang w:val="en-US"/>
        </w:rPr>
        <w:t xml:space="preserve"> </w:t>
      </w:r>
      <w:proofErr w:type="spellStart"/>
      <w:r w:rsidRPr="00642736">
        <w:rPr>
          <w:bCs/>
          <w:smallCaps w:val="0"/>
          <w:lang w:val="en-US"/>
        </w:rPr>
        <w:t>dipengaruhi</w:t>
      </w:r>
      <w:proofErr w:type="spellEnd"/>
      <w:r w:rsidRPr="00642736">
        <w:rPr>
          <w:bCs/>
          <w:smallCaps w:val="0"/>
          <w:lang w:val="en-US"/>
        </w:rPr>
        <w:t xml:space="preserve"> oleh </w:t>
      </w:r>
      <w:proofErr w:type="spellStart"/>
      <w:r w:rsidRPr="00642736">
        <w:rPr>
          <w:bCs/>
          <w:smallCaps w:val="0"/>
          <w:lang w:val="en-US"/>
        </w:rPr>
        <w:t>faktor</w:t>
      </w:r>
      <w:proofErr w:type="spellEnd"/>
      <w:r w:rsidRPr="00642736">
        <w:rPr>
          <w:bCs/>
          <w:smallCaps w:val="0"/>
          <w:lang w:val="en-US"/>
        </w:rPr>
        <w:t xml:space="preserve"> </w:t>
      </w:r>
      <w:proofErr w:type="spellStart"/>
      <w:r w:rsidRPr="00642736">
        <w:rPr>
          <w:bCs/>
          <w:smallCaps w:val="0"/>
          <w:lang w:val="en-US"/>
        </w:rPr>
        <w:t>diluar</w:t>
      </w:r>
      <w:proofErr w:type="spellEnd"/>
      <w:r w:rsidRPr="00642736">
        <w:rPr>
          <w:bCs/>
          <w:smallCaps w:val="0"/>
          <w:lang w:val="en-US"/>
        </w:rPr>
        <w:t xml:space="preserve"> </w:t>
      </w:r>
      <w:proofErr w:type="spellStart"/>
      <w:r w:rsidRPr="00642736">
        <w:rPr>
          <w:bCs/>
          <w:smallCaps w:val="0"/>
          <w:lang w:val="en-US"/>
        </w:rPr>
        <w:t>penelitian</w:t>
      </w:r>
      <w:proofErr w:type="spellEnd"/>
      <w:r w:rsidRPr="00642736">
        <w:rPr>
          <w:bCs/>
          <w:smallCaps w:val="0"/>
          <w:lang w:val="en-US"/>
        </w:rPr>
        <w:t xml:space="preserve"> </w:t>
      </w:r>
      <w:proofErr w:type="spellStart"/>
      <w:r w:rsidRPr="00642736">
        <w:rPr>
          <w:bCs/>
          <w:smallCaps w:val="0"/>
          <w:lang w:val="en-US"/>
        </w:rPr>
        <w:t>ini</w:t>
      </w:r>
      <w:proofErr w:type="spellEnd"/>
      <w:r w:rsidRPr="00642736">
        <w:rPr>
          <w:bCs/>
          <w:smallCaps w:val="0"/>
          <w:lang w:val="en-US"/>
        </w:rPr>
        <w:t xml:space="preserve">. </w:t>
      </w:r>
      <w:proofErr w:type="spellStart"/>
      <w:r w:rsidRPr="00642736">
        <w:rPr>
          <w:bCs/>
          <w:smallCaps w:val="0"/>
          <w:lang w:val="en-US"/>
        </w:rPr>
        <w:t>Hipotesis</w:t>
      </w:r>
      <w:proofErr w:type="spellEnd"/>
      <w:r w:rsidRPr="00642736">
        <w:rPr>
          <w:bCs/>
          <w:smallCaps w:val="0"/>
          <w:lang w:val="en-US"/>
        </w:rPr>
        <w:t xml:space="preserve"> </w:t>
      </w:r>
      <w:proofErr w:type="spellStart"/>
      <w:r w:rsidRPr="00642736">
        <w:rPr>
          <w:bCs/>
          <w:smallCaps w:val="0"/>
          <w:lang w:val="en-US"/>
        </w:rPr>
        <w:t>dalam</w:t>
      </w:r>
      <w:proofErr w:type="spellEnd"/>
      <w:r w:rsidRPr="00642736">
        <w:rPr>
          <w:bCs/>
          <w:smallCaps w:val="0"/>
          <w:lang w:val="en-US"/>
        </w:rPr>
        <w:t xml:space="preserve"> </w:t>
      </w:r>
      <w:proofErr w:type="spellStart"/>
      <w:r w:rsidRPr="00642736">
        <w:rPr>
          <w:bCs/>
          <w:smallCaps w:val="0"/>
          <w:lang w:val="en-US"/>
        </w:rPr>
        <w:t>penelitian</w:t>
      </w:r>
      <w:proofErr w:type="spellEnd"/>
      <w:r w:rsidRPr="00642736">
        <w:rPr>
          <w:bCs/>
          <w:smallCaps w:val="0"/>
          <w:lang w:val="en-US"/>
        </w:rPr>
        <w:t xml:space="preserve"> </w:t>
      </w:r>
      <w:proofErr w:type="spellStart"/>
      <w:r w:rsidRPr="00642736">
        <w:rPr>
          <w:bCs/>
          <w:smallCaps w:val="0"/>
          <w:lang w:val="en-US"/>
        </w:rPr>
        <w:t>dapat</w:t>
      </w:r>
      <w:proofErr w:type="spellEnd"/>
      <w:r w:rsidRPr="00642736">
        <w:rPr>
          <w:bCs/>
          <w:smallCaps w:val="0"/>
          <w:lang w:val="en-US"/>
        </w:rPr>
        <w:t xml:space="preserve"> </w:t>
      </w:r>
      <w:proofErr w:type="spellStart"/>
      <w:r w:rsidRPr="00642736">
        <w:rPr>
          <w:bCs/>
          <w:smallCaps w:val="0"/>
          <w:lang w:val="en-US"/>
        </w:rPr>
        <w:t>diterima</w:t>
      </w:r>
      <w:proofErr w:type="spellEnd"/>
      <w:r w:rsidRPr="00642736">
        <w:rPr>
          <w:bCs/>
          <w:smallCaps w:val="0"/>
          <w:lang w:val="en-US"/>
        </w:rPr>
        <w:t xml:space="preserve">, </w:t>
      </w:r>
      <w:proofErr w:type="spellStart"/>
      <w:r w:rsidRPr="00642736">
        <w:rPr>
          <w:bCs/>
          <w:smallCaps w:val="0"/>
          <w:lang w:val="en-US"/>
        </w:rPr>
        <w:t>yaitu</w:t>
      </w:r>
      <w:proofErr w:type="spellEnd"/>
      <w:r w:rsidRPr="00642736">
        <w:rPr>
          <w:bCs/>
          <w:smallCaps w:val="0"/>
          <w:lang w:val="en-US"/>
        </w:rPr>
        <w:t xml:space="preserve"> </w:t>
      </w:r>
      <w:proofErr w:type="spellStart"/>
      <w:r w:rsidRPr="00642736">
        <w:rPr>
          <w:bCs/>
          <w:smallCaps w:val="0"/>
          <w:lang w:val="en-US"/>
        </w:rPr>
        <w:t>terdapat</w:t>
      </w:r>
      <w:proofErr w:type="spellEnd"/>
      <w:r w:rsidRPr="00642736">
        <w:rPr>
          <w:bCs/>
          <w:smallCaps w:val="0"/>
          <w:lang w:val="en-US"/>
        </w:rPr>
        <w:t xml:space="preserve"> </w:t>
      </w:r>
      <w:proofErr w:type="spellStart"/>
      <w:r w:rsidRPr="00642736">
        <w:rPr>
          <w:bCs/>
          <w:smallCaps w:val="0"/>
          <w:lang w:val="en-US"/>
        </w:rPr>
        <w:t>pengaruh</w:t>
      </w:r>
      <w:proofErr w:type="spellEnd"/>
      <w:r w:rsidRPr="00642736">
        <w:rPr>
          <w:bCs/>
          <w:smallCaps w:val="0"/>
          <w:lang w:val="en-US"/>
        </w:rPr>
        <w:t xml:space="preserve"> self-efficacy dan </w:t>
      </w:r>
      <w:proofErr w:type="spellStart"/>
      <w:r w:rsidRPr="00642736">
        <w:rPr>
          <w:bCs/>
          <w:smallCaps w:val="0"/>
          <w:lang w:val="en-US"/>
        </w:rPr>
        <w:t>konformitas</w:t>
      </w:r>
      <w:proofErr w:type="spellEnd"/>
      <w:r w:rsidRPr="00642736">
        <w:rPr>
          <w:bCs/>
          <w:smallCaps w:val="0"/>
          <w:lang w:val="en-US"/>
        </w:rPr>
        <w:t xml:space="preserve"> </w:t>
      </w:r>
      <w:proofErr w:type="spellStart"/>
      <w:r w:rsidRPr="00642736">
        <w:rPr>
          <w:bCs/>
          <w:smallCaps w:val="0"/>
          <w:lang w:val="en-US"/>
        </w:rPr>
        <w:t>teman</w:t>
      </w:r>
      <w:proofErr w:type="spellEnd"/>
      <w:r w:rsidRPr="00642736">
        <w:rPr>
          <w:bCs/>
          <w:smallCaps w:val="0"/>
          <w:lang w:val="en-US"/>
        </w:rPr>
        <w:t xml:space="preserve"> </w:t>
      </w:r>
      <w:proofErr w:type="spellStart"/>
      <w:r w:rsidRPr="00642736">
        <w:rPr>
          <w:bCs/>
          <w:smallCaps w:val="0"/>
          <w:lang w:val="en-US"/>
        </w:rPr>
        <w:t>sebaya</w:t>
      </w:r>
      <w:proofErr w:type="spellEnd"/>
      <w:r w:rsidRPr="00642736">
        <w:rPr>
          <w:bCs/>
          <w:smallCaps w:val="0"/>
          <w:lang w:val="en-US"/>
        </w:rPr>
        <w:t xml:space="preserve"> </w:t>
      </w:r>
      <w:proofErr w:type="spellStart"/>
      <w:r w:rsidRPr="00642736">
        <w:rPr>
          <w:bCs/>
          <w:smallCaps w:val="0"/>
          <w:lang w:val="en-US"/>
        </w:rPr>
        <w:t>terhadap</w:t>
      </w:r>
      <w:proofErr w:type="spellEnd"/>
      <w:r w:rsidRPr="00642736">
        <w:rPr>
          <w:bCs/>
          <w:smallCaps w:val="0"/>
          <w:lang w:val="en-US"/>
        </w:rPr>
        <w:t xml:space="preserve"> </w:t>
      </w:r>
      <w:proofErr w:type="spellStart"/>
      <w:r w:rsidRPr="00642736">
        <w:rPr>
          <w:bCs/>
          <w:smallCaps w:val="0"/>
          <w:lang w:val="en-US"/>
        </w:rPr>
        <w:t>prokrastinasi</w:t>
      </w:r>
      <w:proofErr w:type="spellEnd"/>
      <w:r w:rsidRPr="00642736">
        <w:rPr>
          <w:bCs/>
          <w:smallCaps w:val="0"/>
          <w:lang w:val="en-US"/>
        </w:rPr>
        <w:t xml:space="preserve"> </w:t>
      </w:r>
      <w:proofErr w:type="spellStart"/>
      <w:r w:rsidRPr="00642736">
        <w:rPr>
          <w:bCs/>
          <w:smallCaps w:val="0"/>
          <w:lang w:val="en-US"/>
        </w:rPr>
        <w:t>akademik</w:t>
      </w:r>
      <w:proofErr w:type="spellEnd"/>
      <w:r w:rsidRPr="00642736">
        <w:rPr>
          <w:bCs/>
          <w:smallCaps w:val="0"/>
          <w:lang w:val="en-US"/>
        </w:rPr>
        <w:t xml:space="preserve"> pada </w:t>
      </w:r>
      <w:proofErr w:type="spellStart"/>
      <w:r w:rsidRPr="00642736">
        <w:rPr>
          <w:bCs/>
          <w:smallCaps w:val="0"/>
          <w:lang w:val="en-US"/>
        </w:rPr>
        <w:t>siswa</w:t>
      </w:r>
      <w:proofErr w:type="spellEnd"/>
      <w:r w:rsidRPr="00642736">
        <w:rPr>
          <w:bCs/>
          <w:smallCaps w:val="0"/>
          <w:lang w:val="en-US"/>
        </w:rPr>
        <w:t xml:space="preserve"> </w:t>
      </w:r>
      <w:r w:rsidR="00F72FAA">
        <w:rPr>
          <w:bCs/>
          <w:smallCaps w:val="0"/>
          <w:lang w:val="en-US"/>
        </w:rPr>
        <w:t xml:space="preserve">SMK </w:t>
      </w:r>
      <w:proofErr w:type="spellStart"/>
      <w:r w:rsidR="00F72FAA">
        <w:rPr>
          <w:bCs/>
          <w:smallCaps w:val="0"/>
          <w:lang w:val="en-US"/>
        </w:rPr>
        <w:t>swasta</w:t>
      </w:r>
      <w:proofErr w:type="spellEnd"/>
      <w:r w:rsidR="00F72FAA">
        <w:rPr>
          <w:bCs/>
          <w:smallCaps w:val="0"/>
          <w:lang w:val="en-US"/>
        </w:rPr>
        <w:t xml:space="preserve"> di </w:t>
      </w:r>
      <w:proofErr w:type="spellStart"/>
      <w:r w:rsidR="00F72FAA">
        <w:rPr>
          <w:bCs/>
          <w:smallCaps w:val="0"/>
          <w:lang w:val="en-US"/>
        </w:rPr>
        <w:t>Nganjuk</w:t>
      </w:r>
      <w:proofErr w:type="spellEnd"/>
      <w:r w:rsidRPr="00642736">
        <w:rPr>
          <w:bCs/>
          <w:smallCaps w:val="0"/>
          <w:lang w:val="en-US"/>
        </w:rPr>
        <w:t>.</w:t>
      </w:r>
    </w:p>
    <w:p w14:paraId="64FFEA74" w14:textId="77777777" w:rsidR="00642736" w:rsidRPr="00642736" w:rsidRDefault="00642736" w:rsidP="00642736">
      <w:pPr>
        <w:pStyle w:val="BodyAbstract"/>
        <w:tabs>
          <w:tab w:val="left" w:pos="0"/>
        </w:tabs>
        <w:spacing w:before="0" w:after="0"/>
        <w:ind w:left="0" w:right="4" w:hanging="567"/>
        <w:jc w:val="both"/>
        <w:rPr>
          <w:smallCaps w:val="0"/>
          <w:lang w:val="en-US"/>
        </w:rPr>
      </w:pPr>
      <w:r w:rsidRPr="00642736">
        <w:rPr>
          <w:b/>
          <w:bCs/>
          <w:smallCaps w:val="0"/>
        </w:rPr>
        <w:t>Kata Kunci</w:t>
      </w:r>
      <w:r w:rsidRPr="00642736">
        <w:rPr>
          <w:b/>
          <w:bCs/>
          <w:smallCaps w:val="0"/>
          <w:lang w:val="en-US"/>
        </w:rPr>
        <w:t xml:space="preserve"> -</w:t>
      </w:r>
      <w:r w:rsidRPr="00642736">
        <w:rPr>
          <w:b/>
          <w:bCs/>
          <w:smallCaps w:val="0"/>
        </w:rPr>
        <w:t xml:space="preserve"> </w:t>
      </w:r>
      <w:r w:rsidRPr="00642736">
        <w:rPr>
          <w:bCs/>
          <w:smallCaps w:val="0"/>
          <w:lang w:val="en-US"/>
        </w:rPr>
        <w:t xml:space="preserve">Self-Efficacy; </w:t>
      </w:r>
      <w:proofErr w:type="spellStart"/>
      <w:r w:rsidRPr="00642736">
        <w:rPr>
          <w:bCs/>
          <w:smallCaps w:val="0"/>
          <w:lang w:val="en-US"/>
        </w:rPr>
        <w:t>Konformitas</w:t>
      </w:r>
      <w:proofErr w:type="spellEnd"/>
      <w:r w:rsidRPr="00642736">
        <w:rPr>
          <w:bCs/>
          <w:smallCaps w:val="0"/>
          <w:lang w:val="en-US"/>
        </w:rPr>
        <w:t xml:space="preserve"> </w:t>
      </w:r>
      <w:proofErr w:type="spellStart"/>
      <w:r w:rsidRPr="00642736">
        <w:rPr>
          <w:bCs/>
          <w:smallCaps w:val="0"/>
          <w:lang w:val="en-US"/>
        </w:rPr>
        <w:t>Teman</w:t>
      </w:r>
      <w:proofErr w:type="spellEnd"/>
      <w:r w:rsidRPr="00642736">
        <w:rPr>
          <w:bCs/>
          <w:smallCaps w:val="0"/>
          <w:lang w:val="en-US"/>
        </w:rPr>
        <w:t xml:space="preserve"> </w:t>
      </w:r>
      <w:proofErr w:type="spellStart"/>
      <w:r w:rsidRPr="00642736">
        <w:rPr>
          <w:bCs/>
          <w:smallCaps w:val="0"/>
          <w:lang w:val="en-US"/>
        </w:rPr>
        <w:t>Sebaya</w:t>
      </w:r>
      <w:proofErr w:type="spellEnd"/>
      <w:r w:rsidRPr="00642736">
        <w:rPr>
          <w:bCs/>
          <w:smallCaps w:val="0"/>
          <w:lang w:val="en-US"/>
        </w:rPr>
        <w:t xml:space="preserve">; </w:t>
      </w:r>
      <w:proofErr w:type="spellStart"/>
      <w:r w:rsidRPr="00642736">
        <w:rPr>
          <w:bCs/>
          <w:smallCaps w:val="0"/>
          <w:lang w:val="en-US"/>
        </w:rPr>
        <w:t>Prokrastinasi</w:t>
      </w:r>
      <w:proofErr w:type="spellEnd"/>
      <w:r w:rsidRPr="00642736">
        <w:rPr>
          <w:bCs/>
          <w:smallCaps w:val="0"/>
          <w:lang w:val="en-US"/>
        </w:rPr>
        <w:t xml:space="preserve"> </w:t>
      </w:r>
      <w:proofErr w:type="spellStart"/>
      <w:r w:rsidRPr="00642736">
        <w:rPr>
          <w:bCs/>
          <w:smallCaps w:val="0"/>
          <w:lang w:val="en-US"/>
        </w:rPr>
        <w:t>Akademik</w:t>
      </w:r>
      <w:proofErr w:type="spellEnd"/>
      <w:r w:rsidRPr="00642736">
        <w:rPr>
          <w:bCs/>
          <w:smallCaps w:val="0"/>
          <w:lang w:val="en-US"/>
        </w:rPr>
        <w:t xml:space="preserve">; </w:t>
      </w:r>
      <w:proofErr w:type="spellStart"/>
      <w:r w:rsidRPr="00642736">
        <w:rPr>
          <w:bCs/>
          <w:smallCaps w:val="0"/>
          <w:lang w:val="en-US"/>
        </w:rPr>
        <w:t>Siswa</w:t>
      </w:r>
      <w:proofErr w:type="spellEnd"/>
      <w:r w:rsidRPr="00642736">
        <w:rPr>
          <w:bCs/>
          <w:smallCaps w:val="0"/>
          <w:lang w:val="en-US"/>
        </w:rPr>
        <w:t xml:space="preserve"> SMK</w:t>
      </w:r>
    </w:p>
    <w:p w14:paraId="48D26325" w14:textId="77777777" w:rsidR="00642736" w:rsidRPr="00642736" w:rsidRDefault="00642736" w:rsidP="00642736">
      <w:pPr>
        <w:rPr>
          <w:lang w:val="en-US"/>
        </w:rPr>
        <w:sectPr w:rsidR="00642736" w:rsidRPr="00642736" w:rsidSect="00DF6FC0">
          <w:type w:val="continuous"/>
          <w:pgSz w:w="11906" w:h="16838"/>
          <w:pgMar w:top="1701" w:right="1134" w:bottom="1701" w:left="1412" w:header="1134" w:footer="720" w:gutter="0"/>
          <w:cols w:space="288"/>
          <w:docGrid w:linePitch="360"/>
        </w:sectPr>
      </w:pPr>
    </w:p>
    <w:p w14:paraId="4A3257B6" w14:textId="77777777" w:rsidR="00642736" w:rsidRPr="00642736" w:rsidRDefault="00642736" w:rsidP="00642736">
      <w:pPr>
        <w:pStyle w:val="Heading1"/>
        <w:rPr>
          <w:sz w:val="24"/>
        </w:rPr>
      </w:pPr>
      <w:r w:rsidRPr="00642736">
        <w:rPr>
          <w:sz w:val="24"/>
        </w:rPr>
        <w:t xml:space="preserve">I. Pendahuluan </w:t>
      </w:r>
    </w:p>
    <w:p w14:paraId="085BAFB8" w14:textId="77777777" w:rsidR="00642736" w:rsidRPr="00642736" w:rsidRDefault="00642736" w:rsidP="00642736">
      <w:pPr>
        <w:ind w:firstLine="426"/>
        <w:jc w:val="both"/>
        <w:rPr>
          <w:sz w:val="20"/>
          <w:szCs w:val="20"/>
          <w:lang w:val="en-US"/>
        </w:rPr>
      </w:pPr>
      <w:r w:rsidRPr="00642736">
        <w:rPr>
          <w:sz w:val="20"/>
          <w:szCs w:val="20"/>
          <w:lang w:val="en-US"/>
        </w:rPr>
        <w:t xml:space="preserve">Pendidikan </w:t>
      </w:r>
      <w:proofErr w:type="spellStart"/>
      <w:r w:rsidRPr="00642736">
        <w:rPr>
          <w:sz w:val="20"/>
          <w:szCs w:val="20"/>
          <w:lang w:val="en-US"/>
        </w:rPr>
        <w:t>merupakan</w:t>
      </w:r>
      <w:proofErr w:type="spellEnd"/>
      <w:r w:rsidRPr="00642736">
        <w:rPr>
          <w:sz w:val="20"/>
          <w:szCs w:val="20"/>
          <w:lang w:val="en-US"/>
        </w:rPr>
        <w:t xml:space="preserve"> </w:t>
      </w:r>
      <w:proofErr w:type="spellStart"/>
      <w:r w:rsidRPr="00642736">
        <w:rPr>
          <w:sz w:val="20"/>
          <w:szCs w:val="20"/>
          <w:lang w:val="en-US"/>
        </w:rPr>
        <w:t>suatu</w:t>
      </w:r>
      <w:proofErr w:type="spellEnd"/>
      <w:r w:rsidRPr="00642736">
        <w:rPr>
          <w:sz w:val="20"/>
          <w:szCs w:val="20"/>
          <w:lang w:val="en-US"/>
        </w:rPr>
        <w:t xml:space="preserve"> </w:t>
      </w:r>
      <w:proofErr w:type="spellStart"/>
      <w:r w:rsidRPr="00642736">
        <w:rPr>
          <w:sz w:val="20"/>
          <w:szCs w:val="20"/>
          <w:lang w:val="en-US"/>
        </w:rPr>
        <w:t>elemen</w:t>
      </w:r>
      <w:proofErr w:type="spellEnd"/>
      <w:r w:rsidRPr="00642736">
        <w:rPr>
          <w:sz w:val="20"/>
          <w:szCs w:val="20"/>
          <w:lang w:val="en-US"/>
        </w:rPr>
        <w:t xml:space="preserve"> </w:t>
      </w:r>
      <w:proofErr w:type="spellStart"/>
      <w:r w:rsidRPr="00642736">
        <w:rPr>
          <w:sz w:val="20"/>
          <w:szCs w:val="20"/>
          <w:lang w:val="en-US"/>
        </w:rPr>
        <w:t>utama</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kehidupan</w:t>
      </w:r>
      <w:proofErr w:type="spellEnd"/>
      <w:r w:rsidRPr="00642736">
        <w:rPr>
          <w:sz w:val="20"/>
          <w:szCs w:val="20"/>
          <w:lang w:val="en-US"/>
        </w:rPr>
        <w:t xml:space="preserve"> </w:t>
      </w:r>
      <w:proofErr w:type="spellStart"/>
      <w:r w:rsidRPr="00642736">
        <w:rPr>
          <w:sz w:val="20"/>
          <w:szCs w:val="20"/>
          <w:lang w:val="en-US"/>
        </w:rPr>
        <w:t>manusia</w:t>
      </w:r>
      <w:proofErr w:type="spellEnd"/>
      <w:r w:rsidRPr="00642736">
        <w:rPr>
          <w:sz w:val="20"/>
          <w:szCs w:val="20"/>
          <w:lang w:val="en-US"/>
        </w:rPr>
        <w:t xml:space="preserve"> yang </w:t>
      </w:r>
      <w:proofErr w:type="spellStart"/>
      <w:r w:rsidRPr="00642736">
        <w:rPr>
          <w:sz w:val="20"/>
          <w:szCs w:val="20"/>
          <w:lang w:val="en-US"/>
        </w:rPr>
        <w:t>berguna</w:t>
      </w:r>
      <w:proofErr w:type="spellEnd"/>
      <w:r w:rsidRPr="00642736">
        <w:rPr>
          <w:sz w:val="20"/>
          <w:szCs w:val="20"/>
          <w:lang w:val="en-US"/>
        </w:rPr>
        <w:t xml:space="preserve"> </w:t>
      </w:r>
      <w:proofErr w:type="spellStart"/>
      <w:r w:rsidRPr="00642736">
        <w:rPr>
          <w:sz w:val="20"/>
          <w:szCs w:val="20"/>
          <w:lang w:val="en-US"/>
        </w:rPr>
        <w:t>untuk</w:t>
      </w:r>
      <w:proofErr w:type="spellEnd"/>
      <w:r w:rsidRPr="00642736">
        <w:rPr>
          <w:sz w:val="20"/>
          <w:szCs w:val="20"/>
          <w:lang w:val="en-US"/>
        </w:rPr>
        <w:t xml:space="preserve"> </w:t>
      </w:r>
      <w:proofErr w:type="spellStart"/>
      <w:r w:rsidRPr="00642736">
        <w:rPr>
          <w:sz w:val="20"/>
          <w:szCs w:val="20"/>
          <w:lang w:val="en-US"/>
        </w:rPr>
        <w:t>mengembangkan</w:t>
      </w:r>
      <w:proofErr w:type="spellEnd"/>
      <w:r w:rsidRPr="00642736">
        <w:rPr>
          <w:sz w:val="20"/>
          <w:szCs w:val="20"/>
          <w:lang w:val="en-US"/>
        </w:rPr>
        <w:t xml:space="preserve"> </w:t>
      </w:r>
      <w:proofErr w:type="spellStart"/>
      <w:r w:rsidRPr="00642736">
        <w:rPr>
          <w:sz w:val="20"/>
          <w:szCs w:val="20"/>
          <w:lang w:val="en-US"/>
        </w:rPr>
        <w:t>potensi</w:t>
      </w:r>
      <w:proofErr w:type="spellEnd"/>
      <w:r w:rsidRPr="00642736">
        <w:rPr>
          <w:sz w:val="20"/>
          <w:szCs w:val="20"/>
          <w:lang w:val="en-US"/>
        </w:rPr>
        <w:t xml:space="preserve"> </w:t>
      </w:r>
      <w:proofErr w:type="spellStart"/>
      <w:r w:rsidRPr="00642736">
        <w:rPr>
          <w:sz w:val="20"/>
          <w:szCs w:val="20"/>
          <w:lang w:val="en-US"/>
        </w:rPr>
        <w:t>diri</w:t>
      </w:r>
      <w:proofErr w:type="spellEnd"/>
      <w:r w:rsidRPr="00642736">
        <w:rPr>
          <w:sz w:val="20"/>
          <w:szCs w:val="20"/>
          <w:lang w:val="en-US"/>
        </w:rPr>
        <w:t xml:space="preserve">. Salah </w:t>
      </w:r>
      <w:proofErr w:type="spellStart"/>
      <w:r w:rsidRPr="00642736">
        <w:rPr>
          <w:sz w:val="20"/>
          <w:szCs w:val="20"/>
          <w:lang w:val="en-US"/>
        </w:rPr>
        <w:t>satu</w:t>
      </w:r>
      <w:proofErr w:type="spellEnd"/>
      <w:r w:rsidRPr="00642736">
        <w:rPr>
          <w:sz w:val="20"/>
          <w:szCs w:val="20"/>
          <w:lang w:val="en-US"/>
        </w:rPr>
        <w:t xml:space="preserve"> </w:t>
      </w:r>
      <w:proofErr w:type="spellStart"/>
      <w:r w:rsidRPr="00642736">
        <w:rPr>
          <w:sz w:val="20"/>
          <w:szCs w:val="20"/>
          <w:lang w:val="en-US"/>
        </w:rPr>
        <w:t>jenjaaning</w:t>
      </w:r>
      <w:proofErr w:type="spellEnd"/>
      <w:r w:rsidRPr="00642736">
        <w:rPr>
          <w:sz w:val="20"/>
          <w:szCs w:val="20"/>
          <w:lang w:val="en-US"/>
        </w:rPr>
        <w:t xml:space="preserve"> </w:t>
      </w:r>
      <w:proofErr w:type="spellStart"/>
      <w:r w:rsidRPr="00642736">
        <w:rPr>
          <w:sz w:val="20"/>
          <w:szCs w:val="20"/>
          <w:lang w:val="en-US"/>
        </w:rPr>
        <w:t>pendidikan</w:t>
      </w:r>
      <w:proofErr w:type="spellEnd"/>
      <w:r w:rsidRPr="00642736">
        <w:rPr>
          <w:sz w:val="20"/>
          <w:szCs w:val="20"/>
          <w:lang w:val="en-US"/>
        </w:rPr>
        <w:t xml:space="preserve"> yang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dijalani</w:t>
      </w:r>
      <w:proofErr w:type="spellEnd"/>
      <w:r w:rsidRPr="00642736">
        <w:rPr>
          <w:sz w:val="20"/>
          <w:szCs w:val="20"/>
          <w:lang w:val="en-US"/>
        </w:rPr>
        <w:t xml:space="preserve"> oleh </w:t>
      </w:r>
      <w:proofErr w:type="spellStart"/>
      <w:r w:rsidRPr="00642736">
        <w:rPr>
          <w:sz w:val="20"/>
          <w:szCs w:val="20"/>
          <w:lang w:val="en-US"/>
        </w:rPr>
        <w:t>seorang</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ialah</w:t>
      </w:r>
      <w:proofErr w:type="spellEnd"/>
      <w:r w:rsidRPr="00642736">
        <w:rPr>
          <w:sz w:val="20"/>
          <w:szCs w:val="20"/>
          <w:lang w:val="en-US"/>
        </w:rPr>
        <w:t xml:space="preserve"> </w:t>
      </w:r>
      <w:proofErr w:type="spellStart"/>
      <w:r w:rsidRPr="00642736">
        <w:rPr>
          <w:sz w:val="20"/>
          <w:szCs w:val="20"/>
          <w:lang w:val="en-US"/>
        </w:rPr>
        <w:t>Sekolah</w:t>
      </w:r>
      <w:proofErr w:type="spellEnd"/>
      <w:r w:rsidRPr="00642736">
        <w:rPr>
          <w:sz w:val="20"/>
          <w:szCs w:val="20"/>
          <w:lang w:val="en-US"/>
        </w:rPr>
        <w:t xml:space="preserve"> </w:t>
      </w:r>
      <w:proofErr w:type="spellStart"/>
      <w:r w:rsidRPr="00642736">
        <w:rPr>
          <w:sz w:val="20"/>
          <w:szCs w:val="20"/>
          <w:lang w:val="en-US"/>
        </w:rPr>
        <w:t>Menengah</w:t>
      </w:r>
      <w:proofErr w:type="spellEnd"/>
      <w:r w:rsidRPr="00642736">
        <w:rPr>
          <w:sz w:val="20"/>
          <w:szCs w:val="20"/>
          <w:lang w:val="en-US"/>
        </w:rPr>
        <w:t xml:space="preserve"> </w:t>
      </w:r>
      <w:proofErr w:type="spellStart"/>
      <w:r w:rsidRPr="00642736">
        <w:rPr>
          <w:sz w:val="20"/>
          <w:szCs w:val="20"/>
          <w:lang w:val="en-US"/>
        </w:rPr>
        <w:t>Kejuruan</w:t>
      </w:r>
      <w:proofErr w:type="spellEnd"/>
      <w:r w:rsidRPr="00642736">
        <w:rPr>
          <w:sz w:val="20"/>
          <w:szCs w:val="20"/>
          <w:lang w:val="en-US"/>
        </w:rPr>
        <w:t xml:space="preserve"> (SMK). </w:t>
      </w:r>
      <w:proofErr w:type="spellStart"/>
      <w:r w:rsidRPr="00642736">
        <w:rPr>
          <w:sz w:val="20"/>
          <w:szCs w:val="20"/>
          <w:lang w:val="en-US"/>
        </w:rPr>
        <w:t>Siswa</w:t>
      </w:r>
      <w:proofErr w:type="spellEnd"/>
      <w:r w:rsidRPr="00642736">
        <w:rPr>
          <w:sz w:val="20"/>
          <w:szCs w:val="20"/>
          <w:lang w:val="en-US"/>
        </w:rPr>
        <w:t xml:space="preserve"> SMK pada </w:t>
      </w:r>
      <w:proofErr w:type="spellStart"/>
      <w:r w:rsidRPr="00642736">
        <w:rPr>
          <w:sz w:val="20"/>
          <w:szCs w:val="20"/>
          <w:lang w:val="en-US"/>
        </w:rPr>
        <w:t>umumnya</w:t>
      </w:r>
      <w:proofErr w:type="spellEnd"/>
      <w:r w:rsidRPr="00642736">
        <w:rPr>
          <w:sz w:val="20"/>
          <w:szCs w:val="20"/>
          <w:lang w:val="en-US"/>
        </w:rPr>
        <w:t xml:space="preserve"> </w:t>
      </w:r>
      <w:proofErr w:type="spellStart"/>
      <w:r w:rsidRPr="00642736">
        <w:rPr>
          <w:sz w:val="20"/>
          <w:szCs w:val="20"/>
          <w:lang w:val="en-US"/>
        </w:rPr>
        <w:t>memiliki</w:t>
      </w:r>
      <w:proofErr w:type="spellEnd"/>
      <w:r w:rsidRPr="00642736">
        <w:rPr>
          <w:sz w:val="20"/>
          <w:szCs w:val="20"/>
          <w:lang w:val="en-US"/>
        </w:rPr>
        <w:t xml:space="preserve"> </w:t>
      </w:r>
      <w:proofErr w:type="spellStart"/>
      <w:r w:rsidRPr="00642736">
        <w:rPr>
          <w:sz w:val="20"/>
          <w:szCs w:val="20"/>
          <w:lang w:val="en-US"/>
        </w:rPr>
        <w:t>kisaran</w:t>
      </w:r>
      <w:proofErr w:type="spellEnd"/>
      <w:r w:rsidRPr="00642736">
        <w:rPr>
          <w:sz w:val="20"/>
          <w:szCs w:val="20"/>
          <w:lang w:val="en-US"/>
        </w:rPr>
        <w:t xml:space="preserve"> </w:t>
      </w:r>
      <w:proofErr w:type="spellStart"/>
      <w:r w:rsidRPr="00642736">
        <w:rPr>
          <w:sz w:val="20"/>
          <w:szCs w:val="20"/>
          <w:lang w:val="en-US"/>
        </w:rPr>
        <w:t>usia</w:t>
      </w:r>
      <w:proofErr w:type="spellEnd"/>
      <w:r w:rsidRPr="00642736">
        <w:rPr>
          <w:sz w:val="20"/>
          <w:szCs w:val="20"/>
          <w:lang w:val="en-US"/>
        </w:rPr>
        <w:t xml:space="preserve"> </w:t>
      </w:r>
      <w:proofErr w:type="spellStart"/>
      <w:r w:rsidRPr="00642736">
        <w:rPr>
          <w:sz w:val="20"/>
          <w:szCs w:val="20"/>
          <w:lang w:val="en-US"/>
        </w:rPr>
        <w:t>antara</w:t>
      </w:r>
      <w:proofErr w:type="spellEnd"/>
      <w:r w:rsidRPr="00642736">
        <w:rPr>
          <w:sz w:val="20"/>
          <w:szCs w:val="20"/>
          <w:lang w:val="en-US"/>
        </w:rPr>
        <w:t xml:space="preserve"> 15 </w:t>
      </w:r>
      <w:proofErr w:type="spellStart"/>
      <w:r w:rsidRPr="00642736">
        <w:rPr>
          <w:sz w:val="20"/>
          <w:szCs w:val="20"/>
          <w:lang w:val="en-US"/>
        </w:rPr>
        <w:t>sampai</w:t>
      </w:r>
      <w:proofErr w:type="spellEnd"/>
      <w:r w:rsidRPr="00642736">
        <w:rPr>
          <w:sz w:val="20"/>
          <w:szCs w:val="20"/>
          <w:lang w:val="en-US"/>
        </w:rPr>
        <w:t xml:space="preserve"> 18 </w:t>
      </w:r>
      <w:proofErr w:type="spellStart"/>
      <w:r w:rsidRPr="00642736">
        <w:rPr>
          <w:sz w:val="20"/>
          <w:szCs w:val="20"/>
          <w:lang w:val="en-US"/>
        </w:rPr>
        <w:t>tahun</w:t>
      </w:r>
      <w:proofErr w:type="spellEnd"/>
      <w:r w:rsidRPr="00642736">
        <w:rPr>
          <w:sz w:val="20"/>
          <w:szCs w:val="20"/>
          <w:lang w:val="en-US"/>
        </w:rPr>
        <w:t xml:space="preserve"> yang </w:t>
      </w:r>
      <w:proofErr w:type="spellStart"/>
      <w:r w:rsidRPr="00642736">
        <w:rPr>
          <w:sz w:val="20"/>
          <w:szCs w:val="20"/>
          <w:lang w:val="en-US"/>
        </w:rPr>
        <w:t>termasuk</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kategori</w:t>
      </w:r>
      <w:proofErr w:type="spellEnd"/>
      <w:r w:rsidRPr="00642736">
        <w:rPr>
          <w:sz w:val="20"/>
          <w:szCs w:val="20"/>
          <w:lang w:val="en-US"/>
        </w:rPr>
        <w:t xml:space="preserve"> </w:t>
      </w:r>
      <w:proofErr w:type="spellStart"/>
      <w:r w:rsidRPr="00642736">
        <w:rPr>
          <w:sz w:val="20"/>
          <w:szCs w:val="20"/>
          <w:lang w:val="en-US"/>
        </w:rPr>
        <w:t>remaja</w:t>
      </w:r>
      <w:proofErr w:type="spellEnd"/>
      <w:r w:rsidRPr="00642736">
        <w:rPr>
          <w:sz w:val="20"/>
          <w:szCs w:val="20"/>
          <w:lang w:val="en-US"/>
        </w:rPr>
        <w:t xml:space="preserve"> </w:t>
      </w:r>
      <w:proofErr w:type="spellStart"/>
      <w:r w:rsidRPr="00642736">
        <w:rPr>
          <w:sz w:val="20"/>
          <w:szCs w:val="20"/>
          <w:lang w:val="en-US"/>
        </w:rPr>
        <w:t>pertengahan</w:t>
      </w:r>
      <w:proofErr w:type="spellEnd"/>
      <w:r w:rsidRPr="00642736">
        <w:rPr>
          <w:sz w:val="20"/>
          <w:szCs w:val="20"/>
          <w:lang w:val="en-US"/>
        </w:rPr>
        <w:t xml:space="preserve"> </w:t>
      </w:r>
      <w:r w:rsidRPr="00642736">
        <w:rPr>
          <w:sz w:val="20"/>
          <w:szCs w:val="20"/>
          <w:lang w:val="en-US"/>
        </w:rPr>
        <w:fldChar w:fldCharType="begin" w:fldLock="1"/>
      </w:r>
      <w:r w:rsidRPr="00642736">
        <w:rPr>
          <w:sz w:val="20"/>
          <w:szCs w:val="20"/>
          <w:lang w:val="en-US"/>
        </w:rPr>
        <w:instrText>ADDIN CSL_CITATION {"citationItems":[{"id":"ITEM-1","itemData":{"ISBN":"979-421-197-4","abstract":"Masa remaja adalah masa transisi dari anak ke dewasa. Menghadapi remaja memang bukan pekerjaan mudah. Untuk memahami jiwa remaja dan mencari solusi yang tepat bagi permasalahannya, makan penting bagi kita memahami remaja dan perkembangan psikologinya, yaitu konsep diri, intelegensi, emosi, seksual, motif sosial, moral, dan religi. Pembahasan materi dalam buku ini mengalamai perluasan dari edisi sebelumnya. Pada setiap perluasan dari edisi sebelumnya. Pada setiap pembahasan diberikan contoh kasus sehingga memudahkan para pembaca dalam memahami materi. Kajian dalam buku ini mengenai psikologi remaja ditinjau dari segi teoretis perkembangan fisik, psikologis remaja, serta perilaku dan penyimpangan/kenakalan remaja (juvenile delinquency) dapat memberikan konsultan dan aparat yang berkecimpung dalam permasalahan remaja, serta yang tidak kalah penting adalah orangtua.","author":[{"dropping-particle":"","family":"Sarwono","given":"S.W.","non-dropping-particle":"","parse-names":false,"suffix":""}],"id":"ITEM-1","issued":{"date-parts":[["2000"]]},"number-of-pages":"344","publisher":"RajaGrafindo","publisher-place":"Jakarta","title":"Psikologi Remaja","type":"book"},"uris":["http://www.mendeley.com/documents/?uuid=f7096783-3719-4d73-aa34-0c269be4b42e"]}],"mendeley":{"formattedCitation":"[1]","plainTextFormattedCitation":"[1]","previouslyFormattedCitation":"[1]"},"properties":{"noteIndex":0},"schema":"https://github.com/citation-style-language/schema/raw/master/csl-citation.json"}</w:instrText>
      </w:r>
      <w:r w:rsidRPr="00642736">
        <w:rPr>
          <w:sz w:val="20"/>
          <w:szCs w:val="20"/>
          <w:lang w:val="en-US"/>
        </w:rPr>
        <w:fldChar w:fldCharType="separate"/>
      </w:r>
      <w:r w:rsidRPr="00642736">
        <w:rPr>
          <w:noProof/>
          <w:sz w:val="20"/>
          <w:szCs w:val="20"/>
          <w:lang w:val="en-US"/>
        </w:rPr>
        <w:t>[1]</w:t>
      </w:r>
      <w:r w:rsidRPr="00642736">
        <w:rPr>
          <w:sz w:val="20"/>
          <w:szCs w:val="20"/>
          <w:lang w:val="en-US"/>
        </w:rPr>
        <w:fldChar w:fldCharType="end"/>
      </w:r>
      <w:r w:rsidRPr="00642736">
        <w:rPr>
          <w:sz w:val="20"/>
          <w:szCs w:val="20"/>
          <w:lang w:val="en-US"/>
        </w:rPr>
        <w:t xml:space="preserve">. </w:t>
      </w:r>
      <w:proofErr w:type="spellStart"/>
      <w:r w:rsidRPr="00642736">
        <w:rPr>
          <w:sz w:val="20"/>
          <w:szCs w:val="20"/>
          <w:lang w:val="en-US"/>
        </w:rPr>
        <w:t>Sekolah</w:t>
      </w:r>
      <w:proofErr w:type="spellEnd"/>
      <w:r w:rsidRPr="00642736">
        <w:rPr>
          <w:sz w:val="20"/>
          <w:szCs w:val="20"/>
          <w:lang w:val="en-US"/>
        </w:rPr>
        <w:t xml:space="preserve"> </w:t>
      </w:r>
      <w:proofErr w:type="spellStart"/>
      <w:r w:rsidRPr="00642736">
        <w:rPr>
          <w:sz w:val="20"/>
          <w:szCs w:val="20"/>
          <w:lang w:val="en-US"/>
        </w:rPr>
        <w:t>Menengah</w:t>
      </w:r>
      <w:proofErr w:type="spellEnd"/>
      <w:r w:rsidRPr="00642736">
        <w:rPr>
          <w:sz w:val="20"/>
          <w:szCs w:val="20"/>
          <w:lang w:val="en-US"/>
        </w:rPr>
        <w:t xml:space="preserve"> </w:t>
      </w:r>
      <w:proofErr w:type="spellStart"/>
      <w:r w:rsidRPr="00642736">
        <w:rPr>
          <w:sz w:val="20"/>
          <w:szCs w:val="20"/>
          <w:lang w:val="en-US"/>
        </w:rPr>
        <w:t>Kejuruan</w:t>
      </w:r>
      <w:proofErr w:type="spellEnd"/>
      <w:r w:rsidRPr="00642736">
        <w:rPr>
          <w:sz w:val="20"/>
          <w:szCs w:val="20"/>
          <w:lang w:val="en-US"/>
        </w:rPr>
        <w:t xml:space="preserve"> (SMK) </w:t>
      </w:r>
      <w:proofErr w:type="spellStart"/>
      <w:r w:rsidRPr="00642736">
        <w:rPr>
          <w:sz w:val="20"/>
          <w:szCs w:val="20"/>
          <w:lang w:val="en-US"/>
        </w:rPr>
        <w:t>merupakan</w:t>
      </w:r>
      <w:proofErr w:type="spellEnd"/>
      <w:r w:rsidRPr="00642736">
        <w:rPr>
          <w:sz w:val="20"/>
          <w:szCs w:val="20"/>
          <w:lang w:val="en-US"/>
        </w:rPr>
        <w:t xml:space="preserve"> </w:t>
      </w:r>
      <w:proofErr w:type="spellStart"/>
      <w:r w:rsidRPr="00642736">
        <w:rPr>
          <w:sz w:val="20"/>
          <w:szCs w:val="20"/>
          <w:lang w:val="en-US"/>
        </w:rPr>
        <w:t>jenjang</w:t>
      </w:r>
      <w:proofErr w:type="spellEnd"/>
      <w:r w:rsidRPr="00642736">
        <w:rPr>
          <w:sz w:val="20"/>
          <w:szCs w:val="20"/>
          <w:lang w:val="en-US"/>
        </w:rPr>
        <w:t xml:space="preserve"> </w:t>
      </w:r>
      <w:proofErr w:type="spellStart"/>
      <w:r w:rsidRPr="00642736">
        <w:rPr>
          <w:sz w:val="20"/>
          <w:szCs w:val="20"/>
          <w:lang w:val="en-US"/>
        </w:rPr>
        <w:t>pendidikann</w:t>
      </w:r>
      <w:proofErr w:type="spellEnd"/>
      <w:r w:rsidRPr="00642736">
        <w:rPr>
          <w:sz w:val="20"/>
          <w:szCs w:val="20"/>
          <w:lang w:val="en-US"/>
        </w:rPr>
        <w:t xml:space="preserve"> yang </w:t>
      </w:r>
      <w:proofErr w:type="spellStart"/>
      <w:r w:rsidRPr="00642736">
        <w:rPr>
          <w:sz w:val="20"/>
          <w:szCs w:val="20"/>
          <w:lang w:val="en-US"/>
        </w:rPr>
        <w:t>mempersiapkan</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untuk</w:t>
      </w:r>
      <w:proofErr w:type="spellEnd"/>
      <w:r w:rsidRPr="00642736">
        <w:rPr>
          <w:sz w:val="20"/>
          <w:szCs w:val="20"/>
          <w:lang w:val="en-US"/>
        </w:rPr>
        <w:t xml:space="preserve"> </w:t>
      </w:r>
      <w:proofErr w:type="spellStart"/>
      <w:r w:rsidRPr="00642736">
        <w:rPr>
          <w:sz w:val="20"/>
          <w:szCs w:val="20"/>
          <w:lang w:val="en-US"/>
        </w:rPr>
        <w:t>memasuki</w:t>
      </w:r>
      <w:proofErr w:type="spellEnd"/>
      <w:r w:rsidRPr="00642736">
        <w:rPr>
          <w:sz w:val="20"/>
          <w:szCs w:val="20"/>
          <w:lang w:val="en-US"/>
        </w:rPr>
        <w:t xml:space="preserve"> duan </w:t>
      </w:r>
      <w:proofErr w:type="spellStart"/>
      <w:r w:rsidRPr="00642736">
        <w:rPr>
          <w:sz w:val="20"/>
          <w:szCs w:val="20"/>
          <w:lang w:val="en-US"/>
        </w:rPr>
        <w:t>kerja</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keterampilan</w:t>
      </w:r>
      <w:proofErr w:type="spellEnd"/>
      <w:r w:rsidRPr="00642736">
        <w:rPr>
          <w:sz w:val="20"/>
          <w:szCs w:val="20"/>
          <w:lang w:val="en-US"/>
        </w:rPr>
        <w:t xml:space="preserve"> </w:t>
      </w:r>
      <w:proofErr w:type="spellStart"/>
      <w:r w:rsidRPr="00642736">
        <w:rPr>
          <w:sz w:val="20"/>
          <w:szCs w:val="20"/>
          <w:lang w:val="en-US"/>
        </w:rPr>
        <w:t>khusus</w:t>
      </w:r>
      <w:proofErr w:type="spellEnd"/>
      <w:r w:rsidRPr="00642736">
        <w:rPr>
          <w:sz w:val="20"/>
          <w:szCs w:val="20"/>
          <w:lang w:val="en-US"/>
        </w:rPr>
        <w:t xml:space="preserve"> yang </w:t>
      </w:r>
      <w:proofErr w:type="spellStart"/>
      <w:r w:rsidRPr="00642736">
        <w:rPr>
          <w:sz w:val="20"/>
          <w:szCs w:val="20"/>
          <w:lang w:val="en-US"/>
        </w:rPr>
        <w:t>sesuai</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bidangnya</w:t>
      </w:r>
      <w:proofErr w:type="spellEnd"/>
      <w:r w:rsidRPr="00642736">
        <w:rPr>
          <w:sz w:val="20"/>
          <w:szCs w:val="20"/>
          <w:lang w:val="en-US"/>
        </w:rPr>
        <w:t xml:space="preserve">. </w:t>
      </w:r>
      <w:proofErr w:type="spellStart"/>
      <w:r w:rsidRPr="00642736">
        <w:rPr>
          <w:sz w:val="20"/>
          <w:szCs w:val="20"/>
          <w:lang w:val="en-US"/>
        </w:rPr>
        <w:t>Sudah</w:t>
      </w:r>
      <w:proofErr w:type="spellEnd"/>
      <w:r w:rsidRPr="00642736">
        <w:rPr>
          <w:sz w:val="20"/>
          <w:szCs w:val="20"/>
          <w:lang w:val="en-US"/>
        </w:rPr>
        <w:t xml:space="preserve"> </w:t>
      </w:r>
      <w:proofErr w:type="spellStart"/>
      <w:r w:rsidRPr="00642736">
        <w:rPr>
          <w:sz w:val="20"/>
          <w:szCs w:val="20"/>
          <w:lang w:val="en-US"/>
        </w:rPr>
        <w:t>menjadi</w:t>
      </w:r>
      <w:proofErr w:type="spellEnd"/>
      <w:r w:rsidRPr="00642736">
        <w:rPr>
          <w:sz w:val="20"/>
          <w:szCs w:val="20"/>
          <w:lang w:val="en-US"/>
        </w:rPr>
        <w:t xml:space="preserve"> </w:t>
      </w:r>
      <w:proofErr w:type="spellStart"/>
      <w:r w:rsidRPr="00642736">
        <w:rPr>
          <w:sz w:val="20"/>
          <w:szCs w:val="20"/>
          <w:lang w:val="en-US"/>
        </w:rPr>
        <w:t>tanggung</w:t>
      </w:r>
      <w:proofErr w:type="spellEnd"/>
      <w:r w:rsidRPr="00642736">
        <w:rPr>
          <w:sz w:val="20"/>
          <w:szCs w:val="20"/>
          <w:lang w:val="en-US"/>
        </w:rPr>
        <w:t xml:space="preserve"> </w:t>
      </w:r>
      <w:proofErr w:type="spellStart"/>
      <w:r w:rsidRPr="00642736">
        <w:rPr>
          <w:sz w:val="20"/>
          <w:szCs w:val="20"/>
          <w:lang w:val="en-US"/>
        </w:rPr>
        <w:t>jawab</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untuk</w:t>
      </w:r>
      <w:proofErr w:type="spellEnd"/>
      <w:r w:rsidRPr="00642736">
        <w:rPr>
          <w:sz w:val="20"/>
          <w:szCs w:val="20"/>
          <w:lang w:val="en-US"/>
        </w:rPr>
        <w:t xml:space="preserve"> </w:t>
      </w:r>
      <w:proofErr w:type="spellStart"/>
      <w:r w:rsidRPr="00642736">
        <w:rPr>
          <w:sz w:val="20"/>
          <w:szCs w:val="20"/>
          <w:lang w:val="en-US"/>
        </w:rPr>
        <w:t>menyelesaikan</w:t>
      </w:r>
      <w:proofErr w:type="spellEnd"/>
      <w:r w:rsidRPr="00642736">
        <w:rPr>
          <w:sz w:val="20"/>
          <w:szCs w:val="20"/>
          <w:lang w:val="en-US"/>
        </w:rPr>
        <w:t xml:space="preserve"> </w:t>
      </w:r>
      <w:proofErr w:type="spellStart"/>
      <w:r w:rsidRPr="00642736">
        <w:rPr>
          <w:sz w:val="20"/>
          <w:szCs w:val="20"/>
          <w:lang w:val="en-US"/>
        </w:rPr>
        <w:t>tugas-tugas</w:t>
      </w:r>
      <w:proofErr w:type="spellEnd"/>
      <w:r w:rsidRPr="00642736">
        <w:rPr>
          <w:sz w:val="20"/>
          <w:szCs w:val="20"/>
          <w:lang w:val="en-US"/>
        </w:rPr>
        <w:t xml:space="preserve"> </w:t>
      </w:r>
      <w:proofErr w:type="spellStart"/>
      <w:r w:rsidRPr="00642736">
        <w:rPr>
          <w:sz w:val="20"/>
          <w:szCs w:val="20"/>
          <w:lang w:val="en-US"/>
        </w:rPr>
        <w:t>mereka</w:t>
      </w:r>
      <w:proofErr w:type="spellEnd"/>
      <w:r w:rsidRPr="00642736">
        <w:rPr>
          <w:sz w:val="20"/>
          <w:szCs w:val="20"/>
          <w:lang w:val="en-US"/>
        </w:rPr>
        <w:t xml:space="preserve">, </w:t>
      </w:r>
      <w:proofErr w:type="spellStart"/>
      <w:r w:rsidRPr="00642736">
        <w:rPr>
          <w:sz w:val="20"/>
          <w:szCs w:val="20"/>
          <w:lang w:val="en-US"/>
        </w:rPr>
        <w:t>baik</w:t>
      </w:r>
      <w:proofErr w:type="spellEnd"/>
      <w:r w:rsidRPr="00642736">
        <w:rPr>
          <w:sz w:val="20"/>
          <w:szCs w:val="20"/>
          <w:lang w:val="en-US"/>
        </w:rPr>
        <w:t xml:space="preserve"> yang </w:t>
      </w:r>
      <w:proofErr w:type="spellStart"/>
      <w:r w:rsidRPr="00642736">
        <w:rPr>
          <w:sz w:val="20"/>
          <w:szCs w:val="20"/>
          <w:lang w:val="en-US"/>
        </w:rPr>
        <w:t>bersifat</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maupun</w:t>
      </w:r>
      <w:proofErr w:type="spellEnd"/>
      <w:r w:rsidRPr="00642736">
        <w:rPr>
          <w:sz w:val="20"/>
          <w:szCs w:val="20"/>
          <w:lang w:val="en-US"/>
        </w:rPr>
        <w:t xml:space="preserve"> non-</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Mengelola</w:t>
      </w:r>
      <w:proofErr w:type="spellEnd"/>
      <w:r w:rsidRPr="00642736">
        <w:rPr>
          <w:sz w:val="20"/>
          <w:szCs w:val="20"/>
          <w:lang w:val="en-US"/>
        </w:rPr>
        <w:t xml:space="preserve"> </w:t>
      </w:r>
      <w:proofErr w:type="spellStart"/>
      <w:r w:rsidRPr="00642736">
        <w:rPr>
          <w:sz w:val="20"/>
          <w:szCs w:val="20"/>
          <w:lang w:val="en-US"/>
        </w:rPr>
        <w:t>waktu</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efektif</w:t>
      </w:r>
      <w:proofErr w:type="spellEnd"/>
      <w:r w:rsidRPr="00642736">
        <w:rPr>
          <w:sz w:val="20"/>
          <w:szCs w:val="20"/>
          <w:lang w:val="en-US"/>
        </w:rPr>
        <w:t xml:space="preserve"> dan </w:t>
      </w:r>
      <w:proofErr w:type="spellStart"/>
      <w:r w:rsidRPr="00642736">
        <w:rPr>
          <w:sz w:val="20"/>
          <w:szCs w:val="20"/>
          <w:lang w:val="en-US"/>
        </w:rPr>
        <w:t>tidak</w:t>
      </w:r>
      <w:proofErr w:type="spellEnd"/>
      <w:r w:rsidRPr="00642736">
        <w:rPr>
          <w:sz w:val="20"/>
          <w:szCs w:val="20"/>
          <w:lang w:val="en-US"/>
        </w:rPr>
        <w:t xml:space="preserve"> </w:t>
      </w:r>
      <w:proofErr w:type="spellStart"/>
      <w:r w:rsidRPr="00642736">
        <w:rPr>
          <w:sz w:val="20"/>
          <w:szCs w:val="20"/>
          <w:lang w:val="en-US"/>
        </w:rPr>
        <w:t>menunda-nunda</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menyelesaikan</w:t>
      </w:r>
      <w:proofErr w:type="spellEnd"/>
      <w:r w:rsidRPr="00642736">
        <w:rPr>
          <w:sz w:val="20"/>
          <w:szCs w:val="20"/>
          <w:lang w:val="en-US"/>
        </w:rPr>
        <w:t xml:space="preserve"> </w:t>
      </w:r>
      <w:proofErr w:type="spellStart"/>
      <w:r w:rsidRPr="00642736">
        <w:rPr>
          <w:sz w:val="20"/>
          <w:szCs w:val="20"/>
          <w:lang w:val="en-US"/>
        </w:rPr>
        <w:t>tugas</w:t>
      </w:r>
      <w:proofErr w:type="spellEnd"/>
      <w:r w:rsidRPr="00642736">
        <w:rPr>
          <w:sz w:val="20"/>
          <w:szCs w:val="20"/>
          <w:lang w:val="en-US"/>
        </w:rPr>
        <w:t xml:space="preserve"> </w:t>
      </w:r>
      <w:proofErr w:type="spellStart"/>
      <w:r w:rsidRPr="00642736">
        <w:rPr>
          <w:sz w:val="20"/>
          <w:szCs w:val="20"/>
          <w:lang w:val="en-US"/>
        </w:rPr>
        <w:t>adalah</w:t>
      </w:r>
      <w:proofErr w:type="spellEnd"/>
      <w:r w:rsidRPr="00642736">
        <w:rPr>
          <w:sz w:val="20"/>
          <w:szCs w:val="20"/>
          <w:lang w:val="en-US"/>
        </w:rPr>
        <w:t xml:space="preserve"> </w:t>
      </w:r>
      <w:proofErr w:type="spellStart"/>
      <w:r w:rsidRPr="00642736">
        <w:rPr>
          <w:sz w:val="20"/>
          <w:szCs w:val="20"/>
          <w:lang w:val="en-US"/>
        </w:rPr>
        <w:t>sikap</w:t>
      </w:r>
      <w:proofErr w:type="spellEnd"/>
      <w:r w:rsidRPr="00642736">
        <w:rPr>
          <w:sz w:val="20"/>
          <w:szCs w:val="20"/>
          <w:lang w:val="en-US"/>
        </w:rPr>
        <w:t xml:space="preserve"> yang </w:t>
      </w:r>
      <w:proofErr w:type="spellStart"/>
      <w:r w:rsidRPr="00642736">
        <w:rPr>
          <w:sz w:val="20"/>
          <w:szCs w:val="20"/>
          <w:lang w:val="en-US"/>
        </w:rPr>
        <w:t>diharapkan</w:t>
      </w:r>
      <w:proofErr w:type="spellEnd"/>
      <w:r w:rsidRPr="00642736">
        <w:rPr>
          <w:sz w:val="20"/>
          <w:szCs w:val="20"/>
          <w:lang w:val="en-US"/>
        </w:rPr>
        <w:t xml:space="preserve">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dimiliki</w:t>
      </w:r>
      <w:proofErr w:type="spellEnd"/>
      <w:r w:rsidRPr="00642736">
        <w:rPr>
          <w:sz w:val="20"/>
          <w:szCs w:val="20"/>
          <w:lang w:val="en-US"/>
        </w:rPr>
        <w:t xml:space="preserve"> oleh </w:t>
      </w:r>
      <w:proofErr w:type="spellStart"/>
      <w:r w:rsidRPr="00642736">
        <w:rPr>
          <w:sz w:val="20"/>
          <w:szCs w:val="20"/>
          <w:lang w:val="en-US"/>
        </w:rPr>
        <w:t>setiap</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w:t>
      </w:r>
      <w:r w:rsidRPr="00642736">
        <w:rPr>
          <w:sz w:val="20"/>
          <w:szCs w:val="20"/>
        </w:rPr>
        <w:t xml:space="preserve">Fenomena yang sering terjadi saat ini adalah banyaknya pelajar yang tidak mampu dalam mengatur pola hidup sendiri yang menimbulkan siswa-siswi untuk lebih memilih melaksanakan kegiatan yang menurut siswa-siswi nenyenangkan dibandingkan belajar. Sebagian siswa-siswa gemar menunda mengerjakan tugas sekolah dan tidak merasa perilaku tersebut akan menimbulkan masalah. Menunda dalam mengerjakan tugas biasa disebut prokrastinasi. Istilah prokrastinasi digunakan untuk menggambarkan kecenderungan seseorang untuk menunda tugas atau ketidakmampuannya dalam menyelesaikan tugas dengan tepat waktu </w:t>
      </w:r>
      <w:r w:rsidRPr="00642736">
        <w:rPr>
          <w:sz w:val="20"/>
          <w:szCs w:val="20"/>
        </w:rPr>
        <w:fldChar w:fldCharType="begin" w:fldLock="1"/>
      </w:r>
      <w:r w:rsidRPr="00642736">
        <w:rPr>
          <w:sz w:val="20"/>
          <w:szCs w:val="20"/>
        </w:rPr>
        <w:instrText>ADDIN CSL_CITATION {"citationItems":[{"id":"ITEM-1","itemData":{"DOI":"10.1016/j.jebo.2014.12.007","ISSN":"01672681","abstract":"Procrastination produces harmful effects on human capital investments and study activities. Using data from a large sample of Italian undergraduates, we measure procrastination with the actual behavior of students, considering their delays in finalizing their university enrolment procedure. We firstly show that procrastination is a strong predictor of students' educational achievements. This result holds true when controlling for quite reliable measures of cognitive abilities, a number of background characteristics, family income and indicators of students' motivation. Secondly, using a Regression Discontinuity Design, we investigate the effects of a remedial program in helping students with different propensities to procrastinate. We show that the policy especially helps students who tend to procrastinate. Even though we are not able to identify the specific mechanism driving this effect, our results suggest that policies that are not directly aimed at handling procrastination can also help to solve self-control problems.","author":[{"dropping-particle":"","family":"Paola","given":"Maria","non-dropping-particle":"De","parse-names":false,"suffix":""},{"dropping-particle":"","family":"Scoppa","given":"Vincenzo","non-dropping-particle":"","parse-names":false,"suffix":""}],"container-title":"Journal of Economic Behavior and Organization","id":"ITEM-1","issue":"8021","issued":{"date-parts":[["2015"]]},"page":"217-236","title":"Procrastination, academic success and the effectiveness of a remedial program","type":"article-journal","volume":"115"},"uris":["http://www.mendeley.com/documents/?uuid=63e75a16-9886-4645-9be8-69a947afebee"]}],"mendeley":{"formattedCitation":"[2]","plainTextFormattedCitation":"[2]","previouslyFormattedCitation":"[2]"},"properties":{"noteIndex":0},"schema":"https://github.com/citation-style-language/schema/raw/master/csl-citation.json"}</w:instrText>
      </w:r>
      <w:r w:rsidRPr="00642736">
        <w:rPr>
          <w:sz w:val="20"/>
          <w:szCs w:val="20"/>
        </w:rPr>
        <w:fldChar w:fldCharType="separate"/>
      </w:r>
      <w:r w:rsidRPr="00642736">
        <w:rPr>
          <w:noProof/>
          <w:sz w:val="20"/>
          <w:szCs w:val="20"/>
        </w:rPr>
        <w:t>[2]</w:t>
      </w:r>
      <w:r w:rsidRPr="00642736">
        <w:rPr>
          <w:sz w:val="20"/>
          <w:szCs w:val="20"/>
        </w:rPr>
        <w:fldChar w:fldCharType="end"/>
      </w:r>
      <w:r w:rsidRPr="00642736">
        <w:rPr>
          <w:sz w:val="20"/>
          <w:szCs w:val="20"/>
        </w:rPr>
        <w:t>.</w:t>
      </w:r>
    </w:p>
    <w:p w14:paraId="4070EE13" w14:textId="77777777" w:rsidR="00642736" w:rsidRPr="00642736" w:rsidRDefault="00642736" w:rsidP="00642736">
      <w:pPr>
        <w:ind w:firstLine="426"/>
        <w:jc w:val="both"/>
        <w:rPr>
          <w:sz w:val="20"/>
          <w:szCs w:val="20"/>
          <w:lang w:val="en-US"/>
        </w:rPr>
      </w:pPr>
      <w:proofErr w:type="spellStart"/>
      <w:r w:rsidRPr="00642736">
        <w:rPr>
          <w:sz w:val="20"/>
          <w:szCs w:val="20"/>
          <w:lang w:val="en-US"/>
        </w:rPr>
        <w:t>Urgensi</w:t>
      </w:r>
      <w:proofErr w:type="spellEnd"/>
      <w:r w:rsidRPr="00642736">
        <w:rPr>
          <w:sz w:val="20"/>
          <w:szCs w:val="20"/>
          <w:lang w:val="en-US"/>
        </w:rPr>
        <w:t xml:space="preserve"> </w:t>
      </w:r>
      <w:proofErr w:type="spellStart"/>
      <w:r w:rsidRPr="00642736">
        <w:rPr>
          <w:sz w:val="20"/>
          <w:szCs w:val="20"/>
          <w:lang w:val="en-US"/>
        </w:rPr>
        <w:t>penelitian</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didasarkan</w:t>
      </w:r>
      <w:proofErr w:type="spellEnd"/>
      <w:r w:rsidRPr="00642736">
        <w:rPr>
          <w:sz w:val="20"/>
          <w:szCs w:val="20"/>
          <w:lang w:val="en-US"/>
        </w:rPr>
        <w:t xml:space="preserve"> pada </w:t>
      </w:r>
      <w:proofErr w:type="spellStart"/>
      <w:r w:rsidRPr="00642736">
        <w:rPr>
          <w:sz w:val="20"/>
          <w:szCs w:val="20"/>
          <w:lang w:val="en-US"/>
        </w:rPr>
        <w:t>survei</w:t>
      </w:r>
      <w:proofErr w:type="spellEnd"/>
      <w:r w:rsidRPr="00642736">
        <w:rPr>
          <w:sz w:val="20"/>
          <w:szCs w:val="20"/>
          <w:lang w:val="en-US"/>
        </w:rPr>
        <w:t xml:space="preserve"> yang </w:t>
      </w:r>
      <w:proofErr w:type="spellStart"/>
      <w:r w:rsidRPr="00642736">
        <w:rPr>
          <w:sz w:val="20"/>
          <w:szCs w:val="20"/>
          <w:lang w:val="en-US"/>
        </w:rPr>
        <w:t>telah</w:t>
      </w:r>
      <w:proofErr w:type="spellEnd"/>
      <w:r w:rsidRPr="00642736">
        <w:rPr>
          <w:sz w:val="20"/>
          <w:szCs w:val="20"/>
          <w:lang w:val="en-US"/>
        </w:rPr>
        <w:t xml:space="preserve"> </w:t>
      </w:r>
      <w:proofErr w:type="spellStart"/>
      <w:r w:rsidRPr="00642736">
        <w:rPr>
          <w:sz w:val="20"/>
          <w:szCs w:val="20"/>
          <w:lang w:val="en-US"/>
        </w:rPr>
        <w:t>dilakukan</w:t>
      </w:r>
      <w:proofErr w:type="spellEnd"/>
      <w:r w:rsidRPr="00642736">
        <w:rPr>
          <w:sz w:val="20"/>
          <w:szCs w:val="20"/>
          <w:lang w:val="en-US"/>
        </w:rPr>
        <w:t xml:space="preserve"> oleh </w:t>
      </w:r>
      <w:proofErr w:type="spellStart"/>
      <w:r w:rsidRPr="00642736">
        <w:rPr>
          <w:sz w:val="20"/>
          <w:szCs w:val="20"/>
          <w:lang w:val="en-US"/>
        </w:rPr>
        <w:t>peneliti</w:t>
      </w:r>
      <w:proofErr w:type="spellEnd"/>
      <w:r w:rsidRPr="00642736">
        <w:rPr>
          <w:sz w:val="20"/>
          <w:szCs w:val="20"/>
          <w:lang w:val="en-US"/>
        </w:rPr>
        <w:t xml:space="preserve"> </w:t>
      </w:r>
      <w:proofErr w:type="spellStart"/>
      <w:r w:rsidRPr="00642736">
        <w:rPr>
          <w:sz w:val="20"/>
          <w:szCs w:val="20"/>
          <w:lang w:val="en-US"/>
        </w:rPr>
        <w:t>ketika</w:t>
      </w:r>
      <w:proofErr w:type="spellEnd"/>
      <w:r w:rsidRPr="00642736">
        <w:rPr>
          <w:sz w:val="20"/>
          <w:szCs w:val="20"/>
          <w:lang w:val="en-US"/>
        </w:rPr>
        <w:t xml:space="preserve"> </w:t>
      </w:r>
      <w:proofErr w:type="spellStart"/>
      <w:r w:rsidRPr="00642736">
        <w:rPr>
          <w:sz w:val="20"/>
          <w:szCs w:val="20"/>
          <w:lang w:val="en-US"/>
        </w:rPr>
        <w:t>melakukan</w:t>
      </w:r>
      <w:proofErr w:type="spellEnd"/>
      <w:r w:rsidRPr="00642736">
        <w:rPr>
          <w:sz w:val="20"/>
          <w:szCs w:val="20"/>
          <w:lang w:val="en-US"/>
        </w:rPr>
        <w:t xml:space="preserve"> </w:t>
      </w:r>
      <w:proofErr w:type="spellStart"/>
      <w:r w:rsidRPr="00642736">
        <w:rPr>
          <w:sz w:val="20"/>
          <w:szCs w:val="20"/>
          <w:lang w:val="en-US"/>
        </w:rPr>
        <w:t>kegiatan</w:t>
      </w:r>
      <w:proofErr w:type="spellEnd"/>
      <w:r w:rsidRPr="00642736">
        <w:rPr>
          <w:sz w:val="20"/>
          <w:szCs w:val="20"/>
          <w:lang w:val="en-US"/>
        </w:rPr>
        <w:t xml:space="preserve"> </w:t>
      </w:r>
      <w:proofErr w:type="spellStart"/>
      <w:r w:rsidRPr="00642736">
        <w:rPr>
          <w:sz w:val="20"/>
          <w:szCs w:val="20"/>
          <w:lang w:val="en-US"/>
        </w:rPr>
        <w:t>psikoedukasi</w:t>
      </w:r>
      <w:proofErr w:type="spellEnd"/>
      <w:r w:rsidRPr="00642736">
        <w:rPr>
          <w:sz w:val="20"/>
          <w:szCs w:val="20"/>
          <w:lang w:val="en-US"/>
        </w:rPr>
        <w:t xml:space="preserve"> </w:t>
      </w:r>
      <w:proofErr w:type="spellStart"/>
      <w:r w:rsidRPr="00642736">
        <w:rPr>
          <w:sz w:val="20"/>
          <w:szCs w:val="20"/>
          <w:lang w:val="en-US"/>
        </w:rPr>
        <w:t>bersama</w:t>
      </w:r>
      <w:proofErr w:type="spellEnd"/>
      <w:r w:rsidRPr="00642736">
        <w:rPr>
          <w:sz w:val="20"/>
          <w:szCs w:val="20"/>
          <w:lang w:val="en-US"/>
        </w:rPr>
        <w:t xml:space="preserve"> </w:t>
      </w:r>
      <w:proofErr w:type="spellStart"/>
      <w:r w:rsidRPr="00642736">
        <w:rPr>
          <w:sz w:val="20"/>
          <w:szCs w:val="20"/>
          <w:lang w:val="en-US"/>
        </w:rPr>
        <w:t>tim</w:t>
      </w:r>
      <w:proofErr w:type="spellEnd"/>
      <w:r w:rsidRPr="00642736">
        <w:rPr>
          <w:sz w:val="20"/>
          <w:szCs w:val="20"/>
          <w:lang w:val="en-US"/>
        </w:rPr>
        <w:t xml:space="preserve"> </w:t>
      </w:r>
      <w:proofErr w:type="spellStart"/>
      <w:r w:rsidRPr="00642736">
        <w:rPr>
          <w:sz w:val="20"/>
          <w:szCs w:val="20"/>
          <w:lang w:val="en-US"/>
        </w:rPr>
        <w:t>dosen</w:t>
      </w:r>
      <w:proofErr w:type="spellEnd"/>
      <w:r w:rsidRPr="00642736">
        <w:rPr>
          <w:sz w:val="20"/>
          <w:szCs w:val="20"/>
          <w:lang w:val="en-US"/>
        </w:rPr>
        <w:t xml:space="preserve"> Prodi </w:t>
      </w:r>
      <w:proofErr w:type="spellStart"/>
      <w:r w:rsidRPr="00642736">
        <w:rPr>
          <w:sz w:val="20"/>
          <w:szCs w:val="20"/>
          <w:lang w:val="en-US"/>
        </w:rPr>
        <w:t>Psikologi</w:t>
      </w:r>
      <w:proofErr w:type="spellEnd"/>
      <w:r w:rsidRPr="00642736">
        <w:rPr>
          <w:sz w:val="20"/>
          <w:szCs w:val="20"/>
          <w:lang w:val="en-US"/>
        </w:rPr>
        <w:t xml:space="preserve"> Umsida di </w:t>
      </w:r>
      <w:r w:rsidR="00F72FAA">
        <w:rPr>
          <w:sz w:val="20"/>
          <w:szCs w:val="20"/>
          <w:lang w:val="en-US"/>
        </w:rPr>
        <w:t xml:space="preserve">SMK </w:t>
      </w:r>
      <w:proofErr w:type="spellStart"/>
      <w:r w:rsidR="00F72FAA">
        <w:rPr>
          <w:sz w:val="20"/>
          <w:szCs w:val="20"/>
          <w:lang w:val="en-US"/>
        </w:rPr>
        <w:t>swasta</w:t>
      </w:r>
      <w:proofErr w:type="spellEnd"/>
      <w:r w:rsidR="00F72FAA">
        <w:rPr>
          <w:sz w:val="20"/>
          <w:szCs w:val="20"/>
          <w:lang w:val="en-US"/>
        </w:rPr>
        <w:t xml:space="preserve"> di </w:t>
      </w:r>
      <w:proofErr w:type="spellStart"/>
      <w:r w:rsidR="00F72FAA">
        <w:rPr>
          <w:sz w:val="20"/>
          <w:szCs w:val="20"/>
          <w:lang w:val="en-US"/>
        </w:rPr>
        <w:t>Nganjuk</w:t>
      </w:r>
      <w:proofErr w:type="spellEnd"/>
      <w:r w:rsidRPr="00642736">
        <w:rPr>
          <w:sz w:val="20"/>
          <w:szCs w:val="20"/>
          <w:lang w:val="en-US"/>
        </w:rPr>
        <w:t xml:space="preserve"> </w:t>
      </w:r>
      <w:r w:rsidRPr="00642736">
        <w:rPr>
          <w:sz w:val="20"/>
          <w:szCs w:val="20"/>
        </w:rPr>
        <w:t xml:space="preserve">untuk kelas </w:t>
      </w:r>
      <w:r w:rsidRPr="00642736">
        <w:rPr>
          <w:i/>
          <w:sz w:val="20"/>
          <w:szCs w:val="20"/>
          <w:lang w:val="en-US"/>
        </w:rPr>
        <w:t>F</w:t>
      </w:r>
      <w:r w:rsidRPr="00642736">
        <w:rPr>
          <w:i/>
          <w:sz w:val="20"/>
          <w:szCs w:val="20"/>
        </w:rPr>
        <w:t>avorit</w:t>
      </w:r>
      <w:r w:rsidRPr="00642736">
        <w:rPr>
          <w:sz w:val="20"/>
          <w:szCs w:val="20"/>
        </w:rPr>
        <w:t xml:space="preserve">, yang merupakan kelas berisi siswa-siswa dengan berbagai masalah seperti </w:t>
      </w:r>
      <w:proofErr w:type="spellStart"/>
      <w:r w:rsidRPr="00642736">
        <w:rPr>
          <w:sz w:val="20"/>
          <w:szCs w:val="20"/>
          <w:lang w:val="en-US"/>
        </w:rPr>
        <w:t>sering</w:t>
      </w:r>
      <w:proofErr w:type="spellEnd"/>
      <w:r w:rsidRPr="00642736">
        <w:rPr>
          <w:sz w:val="20"/>
          <w:szCs w:val="20"/>
          <w:lang w:val="en-US"/>
        </w:rPr>
        <w:t xml:space="preserve"> </w:t>
      </w:r>
      <w:proofErr w:type="spellStart"/>
      <w:r w:rsidRPr="00642736">
        <w:rPr>
          <w:sz w:val="20"/>
          <w:szCs w:val="20"/>
          <w:lang w:val="en-US"/>
        </w:rPr>
        <w:t>membolos</w:t>
      </w:r>
      <w:proofErr w:type="spellEnd"/>
      <w:r w:rsidRPr="00642736">
        <w:rPr>
          <w:sz w:val="20"/>
          <w:szCs w:val="20"/>
        </w:rPr>
        <w:t>, jarang mengerjakan tugas</w:t>
      </w:r>
      <w:r w:rsidRPr="00642736">
        <w:rPr>
          <w:sz w:val="20"/>
          <w:szCs w:val="20"/>
          <w:lang w:val="en-US"/>
        </w:rPr>
        <w:t>,</w:t>
      </w:r>
      <w:r w:rsidRPr="00642736">
        <w:rPr>
          <w:sz w:val="20"/>
          <w:szCs w:val="20"/>
        </w:rPr>
        <w:t xml:space="preserve"> sering terlambat mengumpulkan tugas</w:t>
      </w:r>
      <w:r w:rsidRPr="00642736">
        <w:rPr>
          <w:sz w:val="20"/>
          <w:szCs w:val="20"/>
          <w:lang w:val="en-US"/>
        </w:rPr>
        <w:t xml:space="preserve">, dan </w:t>
      </w:r>
      <w:proofErr w:type="spellStart"/>
      <w:r w:rsidRPr="00642736">
        <w:rPr>
          <w:sz w:val="20"/>
          <w:szCs w:val="20"/>
          <w:lang w:val="en-US"/>
        </w:rPr>
        <w:t>sebagainya</w:t>
      </w:r>
      <w:proofErr w:type="spellEnd"/>
      <w:r w:rsidRPr="00642736">
        <w:rPr>
          <w:sz w:val="20"/>
          <w:szCs w:val="20"/>
        </w:rPr>
        <w:t xml:space="preserve">. </w:t>
      </w:r>
      <w:r w:rsidRPr="00642736">
        <w:rPr>
          <w:sz w:val="20"/>
          <w:szCs w:val="20"/>
          <w:lang w:val="en-US"/>
        </w:rPr>
        <w:t xml:space="preserve">Dan juga </w:t>
      </w:r>
      <w:proofErr w:type="spellStart"/>
      <w:r w:rsidRPr="00642736">
        <w:rPr>
          <w:sz w:val="20"/>
          <w:szCs w:val="20"/>
          <w:lang w:val="en-US"/>
        </w:rPr>
        <w:t>kegiatan</w:t>
      </w:r>
      <w:proofErr w:type="spellEnd"/>
      <w:r w:rsidRPr="00642736">
        <w:rPr>
          <w:sz w:val="20"/>
          <w:szCs w:val="20"/>
          <w:lang w:val="en-US"/>
        </w:rPr>
        <w:t xml:space="preserve"> </w:t>
      </w:r>
      <w:r w:rsidRPr="00642736">
        <w:rPr>
          <w:i/>
          <w:sz w:val="20"/>
          <w:szCs w:val="20"/>
          <w:lang w:val="en-US"/>
        </w:rPr>
        <w:t xml:space="preserve">Field Trip </w:t>
      </w:r>
      <w:r w:rsidRPr="00642736">
        <w:rPr>
          <w:sz w:val="20"/>
          <w:szCs w:val="20"/>
          <w:lang w:val="en-US"/>
        </w:rPr>
        <w:t xml:space="preserve">yang </w:t>
      </w:r>
      <w:proofErr w:type="spellStart"/>
      <w:r w:rsidRPr="00642736">
        <w:rPr>
          <w:sz w:val="20"/>
          <w:szCs w:val="20"/>
          <w:lang w:val="en-US"/>
        </w:rPr>
        <w:t>diselenggarakan</w:t>
      </w:r>
      <w:proofErr w:type="spellEnd"/>
      <w:r w:rsidRPr="00642736">
        <w:rPr>
          <w:sz w:val="20"/>
          <w:szCs w:val="20"/>
          <w:lang w:val="en-US"/>
        </w:rPr>
        <w:t xml:space="preserve"> oleh Prodi </w:t>
      </w:r>
      <w:proofErr w:type="spellStart"/>
      <w:r w:rsidRPr="00642736">
        <w:rPr>
          <w:sz w:val="20"/>
          <w:szCs w:val="20"/>
          <w:lang w:val="en-US"/>
        </w:rPr>
        <w:t>Psikologi</w:t>
      </w:r>
      <w:proofErr w:type="spellEnd"/>
      <w:r w:rsidRPr="00642736">
        <w:rPr>
          <w:sz w:val="20"/>
          <w:szCs w:val="20"/>
          <w:lang w:val="en-US"/>
        </w:rPr>
        <w:t xml:space="preserve"> Umsida </w:t>
      </w:r>
      <w:proofErr w:type="spellStart"/>
      <w:r w:rsidRPr="00642736">
        <w:rPr>
          <w:sz w:val="20"/>
          <w:szCs w:val="20"/>
          <w:lang w:val="en-US"/>
        </w:rPr>
        <w:t>untuk</w:t>
      </w:r>
      <w:proofErr w:type="spellEnd"/>
      <w:r w:rsidRPr="00642736">
        <w:rPr>
          <w:sz w:val="20"/>
          <w:szCs w:val="20"/>
          <w:lang w:val="en-US"/>
        </w:rPr>
        <w:t xml:space="preserve"> </w:t>
      </w:r>
      <w:proofErr w:type="spellStart"/>
      <w:r w:rsidRPr="00642736">
        <w:rPr>
          <w:sz w:val="20"/>
          <w:szCs w:val="20"/>
          <w:lang w:val="en-US"/>
        </w:rPr>
        <w:t>melakukan</w:t>
      </w:r>
      <w:proofErr w:type="spellEnd"/>
      <w:r w:rsidRPr="00642736">
        <w:rPr>
          <w:sz w:val="20"/>
          <w:szCs w:val="20"/>
          <w:lang w:val="en-US"/>
        </w:rPr>
        <w:t xml:space="preserve"> </w:t>
      </w:r>
      <w:proofErr w:type="spellStart"/>
      <w:r w:rsidRPr="00642736">
        <w:rPr>
          <w:sz w:val="20"/>
          <w:szCs w:val="20"/>
          <w:lang w:val="en-US"/>
        </w:rPr>
        <w:t>kegiatan</w:t>
      </w:r>
      <w:proofErr w:type="spellEnd"/>
      <w:r w:rsidRPr="00642736">
        <w:rPr>
          <w:sz w:val="20"/>
          <w:szCs w:val="20"/>
          <w:lang w:val="en-US"/>
        </w:rPr>
        <w:t xml:space="preserve"> </w:t>
      </w:r>
      <w:proofErr w:type="spellStart"/>
      <w:r w:rsidRPr="00642736">
        <w:rPr>
          <w:sz w:val="20"/>
          <w:szCs w:val="20"/>
          <w:lang w:val="en-US"/>
        </w:rPr>
        <w:t>konseling</w:t>
      </w:r>
      <w:proofErr w:type="spellEnd"/>
      <w:r w:rsidRPr="00642736">
        <w:rPr>
          <w:sz w:val="20"/>
          <w:szCs w:val="20"/>
          <w:lang w:val="en-US"/>
        </w:rPr>
        <w:t xml:space="preserve"> </w:t>
      </w:r>
      <w:proofErr w:type="spellStart"/>
      <w:r w:rsidRPr="00642736">
        <w:rPr>
          <w:sz w:val="20"/>
          <w:szCs w:val="20"/>
          <w:lang w:val="en-US"/>
        </w:rPr>
        <w:t>beserta</w:t>
      </w:r>
      <w:proofErr w:type="spellEnd"/>
      <w:r w:rsidRPr="00642736">
        <w:rPr>
          <w:sz w:val="20"/>
          <w:szCs w:val="20"/>
          <w:lang w:val="en-US"/>
        </w:rPr>
        <w:t xml:space="preserve"> </w:t>
      </w:r>
      <w:proofErr w:type="spellStart"/>
      <w:r w:rsidRPr="00642736">
        <w:rPr>
          <w:sz w:val="20"/>
          <w:szCs w:val="20"/>
          <w:lang w:val="en-US"/>
        </w:rPr>
        <w:t>tes</w:t>
      </w:r>
      <w:proofErr w:type="spellEnd"/>
      <w:r w:rsidRPr="00642736">
        <w:rPr>
          <w:sz w:val="20"/>
          <w:szCs w:val="20"/>
          <w:lang w:val="en-US"/>
        </w:rPr>
        <w:t xml:space="preserve"> </w:t>
      </w:r>
      <w:proofErr w:type="spellStart"/>
      <w:r w:rsidRPr="00642736">
        <w:rPr>
          <w:sz w:val="20"/>
          <w:szCs w:val="20"/>
          <w:lang w:val="en-US"/>
        </w:rPr>
        <w:t>proyeksi</w:t>
      </w:r>
      <w:proofErr w:type="spellEnd"/>
      <w:r w:rsidRPr="00642736">
        <w:rPr>
          <w:sz w:val="20"/>
          <w:szCs w:val="20"/>
          <w:lang w:val="en-US"/>
        </w:rPr>
        <w:t xml:space="preserve"> </w:t>
      </w:r>
      <w:proofErr w:type="spellStart"/>
      <w:r w:rsidRPr="00642736">
        <w:rPr>
          <w:sz w:val="20"/>
          <w:szCs w:val="20"/>
          <w:lang w:val="en-US"/>
        </w:rPr>
        <w:t>terhadap</w:t>
      </w:r>
      <w:proofErr w:type="spellEnd"/>
      <w:r w:rsidRPr="00642736">
        <w:rPr>
          <w:sz w:val="20"/>
          <w:szCs w:val="20"/>
          <w:lang w:val="en-US"/>
        </w:rPr>
        <w:t xml:space="preserve"> masing-masing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kelas</w:t>
      </w:r>
      <w:proofErr w:type="spellEnd"/>
      <w:r w:rsidRPr="00642736">
        <w:rPr>
          <w:sz w:val="20"/>
          <w:szCs w:val="20"/>
          <w:lang w:val="en-US"/>
        </w:rPr>
        <w:t xml:space="preserve"> </w:t>
      </w:r>
      <w:proofErr w:type="spellStart"/>
      <w:r w:rsidRPr="00642736">
        <w:rPr>
          <w:i/>
          <w:sz w:val="20"/>
          <w:szCs w:val="20"/>
          <w:lang w:val="en-US"/>
        </w:rPr>
        <w:lastRenderedPageBreak/>
        <w:t>Favorit</w:t>
      </w:r>
      <w:proofErr w:type="spellEnd"/>
      <w:r w:rsidRPr="00642736">
        <w:rPr>
          <w:sz w:val="20"/>
          <w:szCs w:val="20"/>
          <w:lang w:val="en-US"/>
        </w:rPr>
        <w:t xml:space="preserve">. </w:t>
      </w:r>
      <w:r w:rsidRPr="00642736">
        <w:rPr>
          <w:sz w:val="20"/>
          <w:szCs w:val="20"/>
        </w:rPr>
        <w:t xml:space="preserve">Penelitian ini penting untuk memahami efektivitas psikoedukasi dalam mengatasi perilaku negatif tersebut dan meningkatkan </w:t>
      </w:r>
      <w:proofErr w:type="spellStart"/>
      <w:r w:rsidRPr="00642736">
        <w:rPr>
          <w:sz w:val="20"/>
          <w:szCs w:val="20"/>
          <w:lang w:val="en-US"/>
        </w:rPr>
        <w:t>motivasi</w:t>
      </w:r>
      <w:proofErr w:type="spellEnd"/>
      <w:r w:rsidRPr="00642736">
        <w:rPr>
          <w:sz w:val="20"/>
          <w:szCs w:val="20"/>
          <w:lang w:val="en-US"/>
        </w:rPr>
        <w:t xml:space="preserve"> </w:t>
      </w:r>
      <w:proofErr w:type="spellStart"/>
      <w:r w:rsidRPr="00642736">
        <w:rPr>
          <w:sz w:val="20"/>
          <w:szCs w:val="20"/>
          <w:lang w:val="en-US"/>
        </w:rPr>
        <w:t>belajar</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rPr>
        <w:t xml:space="preserve">. </w:t>
      </w:r>
      <w:r w:rsidRPr="00642736">
        <w:rPr>
          <w:sz w:val="20"/>
          <w:szCs w:val="20"/>
          <w:lang w:val="en-US"/>
        </w:rPr>
        <w:t xml:space="preserve">Hal </w:t>
      </w:r>
      <w:proofErr w:type="spellStart"/>
      <w:r w:rsidRPr="00642736">
        <w:rPr>
          <w:sz w:val="20"/>
          <w:szCs w:val="20"/>
          <w:lang w:val="en-US"/>
        </w:rPr>
        <w:t>ini</w:t>
      </w:r>
      <w:proofErr w:type="spellEnd"/>
      <w:r w:rsidRPr="00642736">
        <w:rPr>
          <w:sz w:val="20"/>
          <w:szCs w:val="20"/>
          <w:lang w:val="en-US"/>
        </w:rPr>
        <w:t xml:space="preserve"> </w:t>
      </w:r>
      <w:r w:rsidRPr="00642736">
        <w:rPr>
          <w:color w:val="000000"/>
          <w:sz w:val="20"/>
          <w:szCs w:val="20"/>
          <w:lang w:eastAsia="en-ID"/>
        </w:rPr>
        <w:t xml:space="preserve">didukung oleh hasil wawancara dengan </w:t>
      </w:r>
      <w:r w:rsidRPr="00642736">
        <w:rPr>
          <w:color w:val="000000"/>
          <w:sz w:val="20"/>
          <w:szCs w:val="20"/>
          <w:lang w:val="en-US" w:eastAsia="en-ID"/>
        </w:rPr>
        <w:t xml:space="preserve">Wakil </w:t>
      </w:r>
      <w:proofErr w:type="spellStart"/>
      <w:r w:rsidRPr="00642736">
        <w:rPr>
          <w:color w:val="000000"/>
          <w:sz w:val="20"/>
          <w:szCs w:val="20"/>
          <w:lang w:val="en-US" w:eastAsia="en-ID"/>
        </w:rPr>
        <w:t>Kepala</w:t>
      </w:r>
      <w:proofErr w:type="spellEnd"/>
      <w:r w:rsidRPr="00642736">
        <w:rPr>
          <w:color w:val="000000"/>
          <w:sz w:val="20"/>
          <w:szCs w:val="20"/>
          <w:lang w:eastAsia="en-ID"/>
        </w:rPr>
        <w:t xml:space="preserve"> Kurikulum </w:t>
      </w:r>
      <w:r w:rsidR="00F72FAA">
        <w:rPr>
          <w:color w:val="000000"/>
          <w:sz w:val="20"/>
          <w:szCs w:val="20"/>
          <w:lang w:eastAsia="en-ID"/>
        </w:rPr>
        <w:t>SMK swasta di Nganjuk</w:t>
      </w:r>
      <w:r w:rsidRPr="00642736">
        <w:rPr>
          <w:color w:val="000000"/>
          <w:sz w:val="20"/>
          <w:szCs w:val="20"/>
          <w:lang w:eastAsia="en-ID"/>
        </w:rPr>
        <w:t xml:space="preserve"> (8 Juli 2023) menyatakan bahwa kebanyakan siswa melakukan prokrastinasi dalam mengerjakan tugas karena ikut-ikutan teman kelasnya yang mengajaknya untuk membolos bersama. Apabila siswa tersebut tidak menuruti permintaan temannya, maka siswa tersebut akan diabaikan oleh teman-temannya sehingga lebih memilih untuk mengikuti apa yang teman-temannya lakukan dan terjadilah penundaan akan pengerjaan tugas-tugasnya, siswa mau mengerjakan tugas apabila teman-temannya juga mau mengerjakan. Namun apabila teman-temannya enggan untuk mengerjakan, maka siswa tersebut juga akan mengikuti temannya tersebut.</w:t>
      </w:r>
    </w:p>
    <w:p w14:paraId="476A2CA3" w14:textId="77777777" w:rsidR="00642736" w:rsidRPr="00642736" w:rsidRDefault="00642736" w:rsidP="00642736">
      <w:pPr>
        <w:ind w:firstLine="426"/>
        <w:jc w:val="both"/>
        <w:rPr>
          <w:sz w:val="20"/>
          <w:szCs w:val="20"/>
          <w:lang w:val="en-US"/>
        </w:rPr>
      </w:pPr>
      <w:r w:rsidRPr="00642736">
        <w:rPr>
          <w:color w:val="000000"/>
          <w:sz w:val="20"/>
          <w:szCs w:val="20"/>
          <w:lang w:eastAsia="en-ID"/>
        </w:rPr>
        <w:t xml:space="preserve">Prokrastinasi berasal dari bahasa latin </w:t>
      </w:r>
      <w:r w:rsidRPr="00642736">
        <w:rPr>
          <w:i/>
          <w:iCs/>
          <w:color w:val="000000"/>
          <w:sz w:val="20"/>
          <w:szCs w:val="20"/>
          <w:lang w:eastAsia="en-ID"/>
        </w:rPr>
        <w:t>“pro”</w:t>
      </w:r>
      <w:r w:rsidRPr="00642736">
        <w:rPr>
          <w:color w:val="000000"/>
          <w:sz w:val="20"/>
          <w:szCs w:val="20"/>
          <w:lang w:eastAsia="en-ID"/>
        </w:rPr>
        <w:t xml:space="preserve"> yang berarti mendorong maju atau bergerak maju, dan </w:t>
      </w:r>
      <w:r w:rsidRPr="00642736">
        <w:rPr>
          <w:i/>
          <w:iCs/>
          <w:color w:val="000000"/>
          <w:sz w:val="20"/>
          <w:szCs w:val="20"/>
          <w:lang w:eastAsia="en-ID"/>
        </w:rPr>
        <w:t>“crastinus”</w:t>
      </w:r>
      <w:r w:rsidRPr="00642736">
        <w:rPr>
          <w:color w:val="000000"/>
          <w:sz w:val="20"/>
          <w:szCs w:val="20"/>
          <w:lang w:eastAsia="en-ID"/>
        </w:rPr>
        <w:t xml:space="preserve"> yang berarti keputusan hari esok, yang secara keseluruhan memiliki arti mengulur suatu tugas </w:t>
      </w:r>
      <w:r w:rsidRPr="00642736">
        <w:rPr>
          <w:color w:val="000000"/>
          <w:sz w:val="20"/>
          <w:szCs w:val="20"/>
          <w:lang w:eastAsia="en-ID"/>
        </w:rPr>
        <w:fldChar w:fldCharType="begin" w:fldLock="1"/>
      </w:r>
      <w:r w:rsidRPr="00642736">
        <w:rPr>
          <w:color w:val="000000"/>
          <w:sz w:val="20"/>
          <w:szCs w:val="20"/>
          <w:lang w:eastAsia="en-ID"/>
        </w:rPr>
        <w:instrText>ADDIN CSL_CITATION {"citationItems":[{"id":"ITEM-1","itemData":{"ISBN":"0071666087","abstract":"(C) 2016 by the American Psychological Association","author":[{"dropping-particle":"","family":"Knaus","given":"William","non-dropping-particle":"","parse-names":false,"suffix":""}],"container-title":"Mc Graw Hill","id":"ITEM-1","issued":{"date-parts":[["2010"]]},"number-of-pages":"208","publisher":"The McGraw-Hill Companies","title":"End Procrastination Now!: Get It Done ith a Proven Psychological Approach","type":"book"},"uris":["http://www.mendeley.com/documents/?uuid=d2c13465-91d3-4dc7-95b3-63681d2d0927"]}],"mendeley":{"formattedCitation":"[3]","plainTextFormattedCitation":"[3]","previouslyFormattedCitation":"[3]"},"properties":{"noteIndex":0},"schema":"https://github.com/citation-style-language/schema/raw/master/csl-citation.json"}</w:instrText>
      </w:r>
      <w:r w:rsidRPr="00642736">
        <w:rPr>
          <w:color w:val="000000"/>
          <w:sz w:val="20"/>
          <w:szCs w:val="20"/>
          <w:lang w:eastAsia="en-ID"/>
        </w:rPr>
        <w:fldChar w:fldCharType="separate"/>
      </w:r>
      <w:r w:rsidRPr="00642736">
        <w:rPr>
          <w:noProof/>
          <w:color w:val="000000"/>
          <w:sz w:val="20"/>
          <w:szCs w:val="20"/>
          <w:lang w:eastAsia="en-ID"/>
        </w:rPr>
        <w:t>[3]</w:t>
      </w:r>
      <w:r w:rsidRPr="00642736">
        <w:rPr>
          <w:color w:val="000000"/>
          <w:sz w:val="20"/>
          <w:szCs w:val="20"/>
          <w:lang w:eastAsia="en-ID"/>
        </w:rPr>
        <w:fldChar w:fldCharType="end"/>
      </w:r>
      <w:r w:rsidRPr="00642736">
        <w:rPr>
          <w:color w:val="000000"/>
          <w:sz w:val="20"/>
          <w:szCs w:val="20"/>
          <w:lang w:eastAsia="en-ID"/>
        </w:rPr>
        <w:t>. Prokrastinasi merupakan perilaku menunda suatu kegiatan/</w:t>
      </w:r>
      <w:r w:rsidRPr="00642736">
        <w:rPr>
          <w:color w:val="000000"/>
          <w:sz w:val="20"/>
          <w:szCs w:val="20"/>
          <w:lang w:val="en-US" w:eastAsia="en-ID"/>
        </w:rPr>
        <w:t xml:space="preserve"> </w:t>
      </w:r>
      <w:r w:rsidRPr="00642736">
        <w:rPr>
          <w:color w:val="000000"/>
          <w:sz w:val="20"/>
          <w:szCs w:val="20"/>
          <w:lang w:eastAsia="en-ID"/>
        </w:rPr>
        <w:t xml:space="preserve">pekerjaan hingga beberapa waktu kedepan, serta menggantinya dengan kegiatan lain yang lebih menyenangkan walaupun tingkat kepentingannya lebih rendah </w:t>
      </w:r>
      <w:r w:rsidRPr="00642736">
        <w:rPr>
          <w:color w:val="000000"/>
          <w:sz w:val="20"/>
          <w:szCs w:val="20"/>
          <w:lang w:eastAsia="en-ID"/>
        </w:rPr>
        <w:fldChar w:fldCharType="begin" w:fldLock="1"/>
      </w:r>
      <w:r w:rsidRPr="00642736">
        <w:rPr>
          <w:color w:val="000000"/>
          <w:sz w:val="20"/>
          <w:szCs w:val="20"/>
          <w:lang w:eastAsia="en-ID"/>
        </w:rPr>
        <w:instrText>ADDIN CSL_CITATION {"citationItems":[{"id":"ITEM-1","itemData":{"abstract":"Academic procrastination is an academic task delaying behavior with other activities that are not so important. Academic procrastination has certain types, features, aspects and effects that mark it. Academic procrastination at a certain level is very detrimental to the students, because it can have an effect on their academic achievement. Academic procrastination that leads to a decline in academic achievement should be immediately assisted for solving its problems in several ways. In this case the counselor is required to play a role to alleviate the students who have","author":[{"dropping-particle":"","family":"Wicaksono","given":"Luhur","non-dropping-particle":"","parse-names":false,"suffix":""}],"container-title":"Pembelajaran Prospektif","id":"ITEM-1","issued":{"date-parts":[["2017"]]},"page":"67-73","title":"Prokrastinasi Akademik Mahasiswa","type":"article-journal","volume":"2"},"uris":["http://www.mendeley.com/documents/?uuid=facdb426-9b7b-45b4-b486-8fbbb3c74d32"]}],"mendeley":{"formattedCitation":"[4]","plainTextFormattedCitation":"[4]","previouslyFormattedCitation":"[4]"},"properties":{"noteIndex":0},"schema":"https://github.com/citation-style-language/schema/raw/master/csl-citation.json"}</w:instrText>
      </w:r>
      <w:r w:rsidRPr="00642736">
        <w:rPr>
          <w:color w:val="000000"/>
          <w:sz w:val="20"/>
          <w:szCs w:val="20"/>
          <w:lang w:eastAsia="en-ID"/>
        </w:rPr>
        <w:fldChar w:fldCharType="separate"/>
      </w:r>
      <w:r w:rsidRPr="00642736">
        <w:rPr>
          <w:noProof/>
          <w:color w:val="000000"/>
          <w:sz w:val="20"/>
          <w:szCs w:val="20"/>
          <w:lang w:eastAsia="en-ID"/>
        </w:rPr>
        <w:t>[4]</w:t>
      </w:r>
      <w:r w:rsidRPr="00642736">
        <w:rPr>
          <w:color w:val="000000"/>
          <w:sz w:val="20"/>
          <w:szCs w:val="20"/>
          <w:lang w:eastAsia="en-ID"/>
        </w:rPr>
        <w:fldChar w:fldCharType="end"/>
      </w:r>
      <w:r w:rsidRPr="00642736">
        <w:rPr>
          <w:color w:val="000000"/>
          <w:sz w:val="20"/>
          <w:szCs w:val="20"/>
          <w:lang w:eastAsia="en-ID"/>
        </w:rPr>
        <w:t>.</w:t>
      </w:r>
      <w:r w:rsidRPr="00642736">
        <w:rPr>
          <w:sz w:val="20"/>
          <w:szCs w:val="20"/>
          <w:lang w:val="en-US"/>
        </w:rPr>
        <w:t xml:space="preserve"> Schraw, </w:t>
      </w:r>
      <w:proofErr w:type="spellStart"/>
      <w:r w:rsidRPr="00642736">
        <w:rPr>
          <w:sz w:val="20"/>
          <w:szCs w:val="20"/>
          <w:lang w:val="en-US"/>
        </w:rPr>
        <w:t>dkk</w:t>
      </w:r>
      <w:proofErr w:type="spellEnd"/>
      <w:r w:rsidRPr="00642736">
        <w:rPr>
          <w:sz w:val="20"/>
          <w:szCs w:val="20"/>
          <w:lang w:val="en-US"/>
        </w:rPr>
        <w:t xml:space="preserve">. </w:t>
      </w:r>
      <w:proofErr w:type="spellStart"/>
      <w:r w:rsidRPr="00642736">
        <w:rPr>
          <w:sz w:val="20"/>
          <w:szCs w:val="20"/>
          <w:lang w:val="en-US"/>
        </w:rPr>
        <w:t>mendefinisikan</w:t>
      </w:r>
      <w:proofErr w:type="spellEnd"/>
      <w:r w:rsidRPr="00642736">
        <w:rPr>
          <w:sz w:val="20"/>
          <w:szCs w:val="20"/>
          <w:lang w:val="en-US"/>
        </w:rPr>
        <w:t xml:space="preserve"> </w:t>
      </w:r>
      <w:proofErr w:type="spellStart"/>
      <w:r w:rsidRPr="00642736">
        <w:rPr>
          <w:sz w:val="20"/>
          <w:szCs w:val="20"/>
          <w:lang w:val="en-US"/>
        </w:rPr>
        <w:t>bahwa</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adalah</w:t>
      </w:r>
      <w:proofErr w:type="spellEnd"/>
      <w:r w:rsidRPr="00642736">
        <w:rPr>
          <w:sz w:val="20"/>
          <w:szCs w:val="20"/>
          <w:lang w:val="en-US"/>
        </w:rPr>
        <w:t xml:space="preserve"> </w:t>
      </w:r>
      <w:r w:rsidRPr="00642736">
        <w:rPr>
          <w:sz w:val="20"/>
          <w:szCs w:val="20"/>
        </w:rPr>
        <w:t>kecenderungan untuk menunda penyelesaian dan pengumpulan tugas yang seharusnya dilakukan</w:t>
      </w:r>
      <w:r w:rsidRPr="00642736">
        <w:rPr>
          <w:sz w:val="20"/>
          <w:szCs w:val="20"/>
          <w:lang w:val="en-US"/>
        </w:rPr>
        <w:t xml:space="preserve"> </w:t>
      </w:r>
      <w:r w:rsidRPr="00642736">
        <w:rPr>
          <w:sz w:val="20"/>
          <w:szCs w:val="20"/>
          <w:lang w:val="en-US"/>
        </w:rPr>
        <w:fldChar w:fldCharType="begin" w:fldLock="1"/>
      </w:r>
      <w:r w:rsidRPr="00642736">
        <w:rPr>
          <w:sz w:val="20"/>
          <w:szCs w:val="20"/>
          <w:lang w:val="en-US"/>
        </w:rPr>
        <w:instrText>ADDIN CSL_CITATION {"citationItems":[{"id":"ITEM-1","itemData":{"author":[{"dropping-particle":"","family":"Schraw","given":"G.","non-dropping-particle":"","parse-names":false,"suffix":""},{"dropping-particle":"","family":"Watkinds","given":"T.","non-dropping-particle":"","parse-names":false,"suffix":""},{"dropping-particle":"","family":"Olafson","given":"L.","non-dropping-particle":"","parse-names":false,"suffix":""}],"container-title":"Journal of Educational Psycholohy","id":"ITEM-1","issue":"1","issued":{"date-parts":[["2007"]]},"page":"12-25","title":"Doing the Things We Do: A Grounded Theory of Academic Procrastination","type":"article-journal","volume":"99"},"uris":["http://www.mendeley.com/documents/?uuid=ea254049-4af8-498d-b28d-722c4f7c11cb"]}],"mendeley":{"formattedCitation":"[5]","plainTextFormattedCitation":"[5]","previouslyFormattedCitation":"[5]"},"properties":{"noteIndex":0},"schema":"https://github.com/citation-style-language/schema/raw/master/csl-citation.json"}</w:instrText>
      </w:r>
      <w:r w:rsidRPr="00642736">
        <w:rPr>
          <w:sz w:val="20"/>
          <w:szCs w:val="20"/>
          <w:lang w:val="en-US"/>
        </w:rPr>
        <w:fldChar w:fldCharType="separate"/>
      </w:r>
      <w:r w:rsidRPr="00642736">
        <w:rPr>
          <w:noProof/>
          <w:sz w:val="20"/>
          <w:szCs w:val="20"/>
          <w:lang w:val="en-US"/>
        </w:rPr>
        <w:t>[5]</w:t>
      </w:r>
      <w:r w:rsidRPr="00642736">
        <w:rPr>
          <w:sz w:val="20"/>
          <w:szCs w:val="20"/>
          <w:lang w:val="en-US"/>
        </w:rPr>
        <w:fldChar w:fldCharType="end"/>
      </w:r>
      <w:r w:rsidRPr="00642736">
        <w:rPr>
          <w:sz w:val="20"/>
          <w:szCs w:val="20"/>
          <w:lang w:val="en-US"/>
        </w:rPr>
        <w:t xml:space="preserve">. Steel </w:t>
      </w:r>
      <w:proofErr w:type="spellStart"/>
      <w:r w:rsidRPr="00642736">
        <w:rPr>
          <w:sz w:val="20"/>
          <w:szCs w:val="20"/>
          <w:lang w:val="en-US"/>
        </w:rPr>
        <w:t>mengemukakan</w:t>
      </w:r>
      <w:proofErr w:type="spellEnd"/>
      <w:r w:rsidRPr="00642736">
        <w:rPr>
          <w:sz w:val="20"/>
          <w:szCs w:val="20"/>
          <w:lang w:val="en-US"/>
        </w:rPr>
        <w:t xml:space="preserve"> </w:t>
      </w:r>
      <w:proofErr w:type="spellStart"/>
      <w:r w:rsidRPr="00642736">
        <w:rPr>
          <w:sz w:val="20"/>
          <w:szCs w:val="20"/>
          <w:lang w:val="en-US"/>
        </w:rPr>
        <w:t>bahwa</w:t>
      </w:r>
      <w:proofErr w:type="spellEnd"/>
      <w:r w:rsidRPr="00642736">
        <w:rPr>
          <w:sz w:val="20"/>
          <w:szCs w:val="20"/>
          <w:lang w:val="en-US"/>
        </w:rPr>
        <w:t xml:space="preserve"> </w:t>
      </w:r>
      <w:proofErr w:type="spellStart"/>
      <w:r w:rsidRPr="00642736">
        <w:rPr>
          <w:sz w:val="20"/>
          <w:szCs w:val="20"/>
          <w:lang w:val="en-US"/>
        </w:rPr>
        <w:t>penundaan</w:t>
      </w:r>
      <w:proofErr w:type="spellEnd"/>
      <w:r w:rsidRPr="00642736">
        <w:rPr>
          <w:sz w:val="20"/>
          <w:szCs w:val="20"/>
          <w:lang w:val="en-US"/>
        </w:rPr>
        <w:t xml:space="preserve"> </w:t>
      </w:r>
      <w:proofErr w:type="spellStart"/>
      <w:r w:rsidRPr="00642736">
        <w:rPr>
          <w:sz w:val="20"/>
          <w:szCs w:val="20"/>
          <w:lang w:val="en-US"/>
        </w:rPr>
        <w:t>adalah</w:t>
      </w:r>
      <w:proofErr w:type="spellEnd"/>
      <w:r w:rsidRPr="00642736">
        <w:rPr>
          <w:sz w:val="20"/>
          <w:szCs w:val="20"/>
          <w:lang w:val="en-US"/>
        </w:rPr>
        <w:t xml:space="preserve"> salah </w:t>
      </w:r>
      <w:proofErr w:type="spellStart"/>
      <w:r w:rsidRPr="00642736">
        <w:rPr>
          <w:sz w:val="20"/>
          <w:szCs w:val="20"/>
          <w:lang w:val="en-US"/>
        </w:rPr>
        <w:t>satu</w:t>
      </w:r>
      <w:proofErr w:type="spellEnd"/>
      <w:r w:rsidRPr="00642736">
        <w:rPr>
          <w:sz w:val="20"/>
          <w:szCs w:val="20"/>
          <w:lang w:val="en-US"/>
        </w:rPr>
        <w:t xml:space="preserve"> </w:t>
      </w:r>
      <w:proofErr w:type="spellStart"/>
      <w:r w:rsidRPr="00642736">
        <w:rPr>
          <w:sz w:val="20"/>
          <w:szCs w:val="20"/>
          <w:lang w:val="en-US"/>
        </w:rPr>
        <w:t>masalah</w:t>
      </w:r>
      <w:proofErr w:type="spellEnd"/>
      <w:r w:rsidRPr="00642736">
        <w:rPr>
          <w:sz w:val="20"/>
          <w:szCs w:val="20"/>
          <w:lang w:val="en-US"/>
        </w:rPr>
        <w:t xml:space="preserve"> di </w:t>
      </w:r>
      <w:proofErr w:type="spellStart"/>
      <w:r w:rsidRPr="00642736">
        <w:rPr>
          <w:sz w:val="20"/>
          <w:szCs w:val="20"/>
          <w:lang w:val="en-US"/>
        </w:rPr>
        <w:t>bidang</w:t>
      </w:r>
      <w:proofErr w:type="spellEnd"/>
      <w:r w:rsidRPr="00642736">
        <w:rPr>
          <w:sz w:val="20"/>
          <w:szCs w:val="20"/>
          <w:lang w:val="en-US"/>
        </w:rPr>
        <w:t xml:space="preserve"> </w:t>
      </w:r>
      <w:proofErr w:type="spellStart"/>
      <w:r w:rsidRPr="00642736">
        <w:rPr>
          <w:sz w:val="20"/>
          <w:szCs w:val="20"/>
          <w:lang w:val="en-US"/>
        </w:rPr>
        <w:t>pendidikan</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sehari-hari</w:t>
      </w:r>
      <w:proofErr w:type="spellEnd"/>
      <w:r w:rsidRPr="00642736">
        <w:rPr>
          <w:sz w:val="20"/>
          <w:szCs w:val="20"/>
          <w:lang w:val="en-US"/>
        </w:rPr>
        <w:t xml:space="preserve"> dan </w:t>
      </w:r>
      <w:proofErr w:type="spellStart"/>
      <w:r w:rsidRPr="00642736">
        <w:rPr>
          <w:sz w:val="20"/>
          <w:szCs w:val="20"/>
          <w:lang w:val="en-US"/>
        </w:rPr>
        <w:t>dipandang</w:t>
      </w:r>
      <w:proofErr w:type="spellEnd"/>
      <w:r w:rsidRPr="00642736">
        <w:rPr>
          <w:sz w:val="20"/>
          <w:szCs w:val="20"/>
          <w:lang w:val="en-US"/>
        </w:rPr>
        <w:t xml:space="preserve"> </w:t>
      </w:r>
      <w:proofErr w:type="spellStart"/>
      <w:r w:rsidRPr="00642736">
        <w:rPr>
          <w:sz w:val="20"/>
          <w:szCs w:val="20"/>
          <w:lang w:val="en-US"/>
        </w:rPr>
        <w:t>sebagai</w:t>
      </w:r>
      <w:proofErr w:type="spellEnd"/>
      <w:r w:rsidRPr="00642736">
        <w:rPr>
          <w:sz w:val="20"/>
          <w:szCs w:val="20"/>
          <w:lang w:val="en-US"/>
        </w:rPr>
        <w:t xml:space="preserve"> </w:t>
      </w:r>
      <w:proofErr w:type="spellStart"/>
      <w:r w:rsidRPr="00642736">
        <w:rPr>
          <w:sz w:val="20"/>
          <w:szCs w:val="20"/>
          <w:lang w:val="en-US"/>
        </w:rPr>
        <w:t>perilaku</w:t>
      </w:r>
      <w:proofErr w:type="spellEnd"/>
      <w:r w:rsidRPr="00642736">
        <w:rPr>
          <w:sz w:val="20"/>
          <w:szCs w:val="20"/>
          <w:lang w:val="en-US"/>
        </w:rPr>
        <w:t xml:space="preserve"> yang </w:t>
      </w:r>
      <w:proofErr w:type="spellStart"/>
      <w:r w:rsidRPr="00642736">
        <w:rPr>
          <w:sz w:val="20"/>
          <w:szCs w:val="20"/>
          <w:lang w:val="en-US"/>
        </w:rPr>
        <w:t>mengganggu</w:t>
      </w:r>
      <w:proofErr w:type="spellEnd"/>
      <w:r w:rsidRPr="00642736">
        <w:rPr>
          <w:sz w:val="20"/>
          <w:szCs w:val="20"/>
          <w:lang w:val="en-US"/>
        </w:rPr>
        <w:t xml:space="preserve"> </w:t>
      </w:r>
      <w:proofErr w:type="spellStart"/>
      <w:r w:rsidRPr="00642736">
        <w:rPr>
          <w:sz w:val="20"/>
          <w:szCs w:val="20"/>
          <w:lang w:val="en-US"/>
        </w:rPr>
        <w:t>kinerja</w:t>
      </w:r>
      <w:proofErr w:type="spellEnd"/>
      <w:r w:rsidRPr="00642736">
        <w:rPr>
          <w:sz w:val="20"/>
          <w:szCs w:val="20"/>
          <w:lang w:val="en-US"/>
        </w:rPr>
        <w:t xml:space="preserve"> </w:t>
      </w:r>
      <w:r w:rsidRPr="00642736">
        <w:rPr>
          <w:sz w:val="20"/>
          <w:szCs w:val="20"/>
          <w:lang w:val="en-US"/>
        </w:rPr>
        <w:fldChar w:fldCharType="begin" w:fldLock="1"/>
      </w:r>
      <w:r w:rsidRPr="00642736">
        <w:rPr>
          <w:sz w:val="20"/>
          <w:szCs w:val="20"/>
          <w:lang w:val="en-US"/>
        </w:rPr>
        <w:instrText>ADDIN CSL_CITATION {"citationItems":[{"id":"ITEM-1","itemData":{"DOI":"0033-2909.133.1.65","abstract":"Procrastination is a pervasive self-regulatory failure affecting approximately one-fifth of the adult population and half of the student population. It is defined as one’s voluntarily delay of an intended course of action despite being worse off as a result of that delay. Procrastination has a negative impact on performance and is associated with poorer mental health. Stress, worry, and feelings of guilt are common among those who procrastinate recurrently. In addition, procrastination is associated with fewer mental health-seeking behaviors and increased treatment delay, leading to greater distress and the exacerbation of illness. The current paper seeks to provide a theoretical and clinical understanding of procrastination by reviewing prior research. Procrastination can be understood using different motivational theories, learning theory, self-efficacy theory, as well as biases and heuristics. Temporal motivational theory is proposed as an integrated explanation for procrastination, consisting of the interaction of four different variables: expectancy, value, impulsiveness, and time, each of which affects the tendency to procrastinate. A general implication is that procrastination should be regarded as an idiosyncratic behavioral problem that requires a cognitive case conceptualization or a functional analysis in order to guide therapists in their work. A number of treatment interventions might be used in relation to procrastination—for example, efficacy performance spirals, automaticity, stimulus control, stimulus cues, learned industriousness, and cognitive restructuring. Furthermore, the current paper explores the evidence on using cognitive behavior therapy for procrastination, discussing the scarcity of randomized controlled trials and the lack of validated outcome measures, and highlighting the need for further research.","author":[{"dropping-particle":"","family":"Steel","given":"P.","non-dropping-particle":"","parse-names":false,"suffix":""}],"container-title":"Psychological Bulletin","id":"ITEM-1","issue":"1","issued":{"date-parts":[["2007"]]},"page":"666-71","title":"The Nature of Procrastination: A Meta-Analytic and Theoretical Review of Quintessential Self-Regulatory Failure","type":"article-journal","volume":"133"},"uris":["http://www.mendeley.com/documents/?uuid=b8e94fb5-f059-465f-986b-9191f9f2acad"]}],"mendeley":{"formattedCitation":"[6]","plainTextFormattedCitation":"[6]","previouslyFormattedCitation":"[6]"},"properties":{"noteIndex":0},"schema":"https://github.com/citation-style-language/schema/raw/master/csl-citation.json"}</w:instrText>
      </w:r>
      <w:r w:rsidRPr="00642736">
        <w:rPr>
          <w:sz w:val="20"/>
          <w:szCs w:val="20"/>
          <w:lang w:val="en-US"/>
        </w:rPr>
        <w:fldChar w:fldCharType="separate"/>
      </w:r>
      <w:r w:rsidRPr="00642736">
        <w:rPr>
          <w:noProof/>
          <w:sz w:val="20"/>
          <w:szCs w:val="20"/>
          <w:lang w:val="en-US"/>
        </w:rPr>
        <w:t>[6]</w:t>
      </w:r>
      <w:r w:rsidRPr="00642736">
        <w:rPr>
          <w:sz w:val="20"/>
          <w:szCs w:val="20"/>
          <w:lang w:val="en-US"/>
        </w:rPr>
        <w:fldChar w:fldCharType="end"/>
      </w:r>
      <w:r w:rsidRPr="00642736">
        <w:rPr>
          <w:sz w:val="20"/>
          <w:szCs w:val="20"/>
          <w:lang w:val="en-US"/>
        </w:rPr>
        <w:t xml:space="preserve">. Tuckman </w:t>
      </w:r>
      <w:proofErr w:type="spellStart"/>
      <w:r w:rsidRPr="00642736">
        <w:rPr>
          <w:sz w:val="20"/>
          <w:szCs w:val="20"/>
          <w:lang w:val="en-US"/>
        </w:rPr>
        <w:t>mengatakan</w:t>
      </w:r>
      <w:proofErr w:type="spellEnd"/>
      <w:r w:rsidRPr="00642736">
        <w:rPr>
          <w:sz w:val="20"/>
          <w:szCs w:val="20"/>
          <w:lang w:val="en-US"/>
        </w:rPr>
        <w:t xml:space="preserve"> </w:t>
      </w:r>
      <w:proofErr w:type="spellStart"/>
      <w:r w:rsidRPr="00642736">
        <w:rPr>
          <w:sz w:val="20"/>
          <w:szCs w:val="20"/>
          <w:lang w:val="en-US"/>
        </w:rPr>
        <w:t>bahwa</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merupakan</w:t>
      </w:r>
      <w:proofErr w:type="spellEnd"/>
      <w:r w:rsidRPr="00642736">
        <w:rPr>
          <w:sz w:val="20"/>
          <w:szCs w:val="20"/>
          <w:lang w:val="en-US"/>
        </w:rPr>
        <w:t xml:space="preserve"> </w:t>
      </w:r>
      <w:proofErr w:type="spellStart"/>
      <w:r w:rsidRPr="00642736">
        <w:rPr>
          <w:sz w:val="20"/>
          <w:szCs w:val="20"/>
          <w:lang w:val="en-US"/>
        </w:rPr>
        <w:t>suatu</w:t>
      </w:r>
      <w:proofErr w:type="spellEnd"/>
      <w:r w:rsidRPr="00642736">
        <w:rPr>
          <w:sz w:val="20"/>
          <w:szCs w:val="20"/>
          <w:lang w:val="en-US"/>
        </w:rPr>
        <w:t xml:space="preserve"> </w:t>
      </w:r>
      <w:proofErr w:type="spellStart"/>
      <w:r w:rsidRPr="00642736">
        <w:rPr>
          <w:sz w:val="20"/>
          <w:szCs w:val="20"/>
          <w:lang w:val="en-US"/>
        </w:rPr>
        <w:t>kebiasaan</w:t>
      </w:r>
      <w:proofErr w:type="spellEnd"/>
      <w:r w:rsidRPr="00642736">
        <w:rPr>
          <w:sz w:val="20"/>
          <w:szCs w:val="20"/>
          <w:lang w:val="en-US"/>
        </w:rPr>
        <w:t xml:space="preserve"> </w:t>
      </w:r>
      <w:proofErr w:type="spellStart"/>
      <w:r w:rsidRPr="00642736">
        <w:rPr>
          <w:sz w:val="20"/>
          <w:szCs w:val="20"/>
          <w:lang w:val="en-US"/>
        </w:rPr>
        <w:t>untuk</w:t>
      </w:r>
      <w:proofErr w:type="spellEnd"/>
      <w:r w:rsidRPr="00642736">
        <w:rPr>
          <w:sz w:val="20"/>
          <w:szCs w:val="20"/>
          <w:lang w:val="en-US"/>
        </w:rPr>
        <w:t xml:space="preserve"> </w:t>
      </w:r>
      <w:proofErr w:type="spellStart"/>
      <w:r w:rsidRPr="00642736">
        <w:rPr>
          <w:sz w:val="20"/>
          <w:szCs w:val="20"/>
          <w:lang w:val="en-US"/>
        </w:rPr>
        <w:t>menunda</w:t>
      </w:r>
      <w:proofErr w:type="spellEnd"/>
      <w:r w:rsidRPr="00642736">
        <w:rPr>
          <w:sz w:val="20"/>
          <w:szCs w:val="20"/>
          <w:lang w:val="en-US"/>
        </w:rPr>
        <w:t xml:space="preserve"> </w:t>
      </w:r>
      <w:proofErr w:type="spellStart"/>
      <w:r w:rsidRPr="00642736">
        <w:rPr>
          <w:sz w:val="20"/>
          <w:szCs w:val="20"/>
          <w:lang w:val="en-US"/>
        </w:rPr>
        <w:t>atau</w:t>
      </w:r>
      <w:proofErr w:type="spellEnd"/>
      <w:r w:rsidRPr="00642736">
        <w:rPr>
          <w:sz w:val="20"/>
          <w:szCs w:val="20"/>
          <w:lang w:val="en-US"/>
        </w:rPr>
        <w:t xml:space="preserve"> </w:t>
      </w:r>
      <w:proofErr w:type="spellStart"/>
      <w:r w:rsidRPr="00642736">
        <w:rPr>
          <w:sz w:val="20"/>
          <w:szCs w:val="20"/>
          <w:lang w:val="en-US"/>
        </w:rPr>
        <w:t>bahkan</w:t>
      </w:r>
      <w:proofErr w:type="spellEnd"/>
      <w:r w:rsidRPr="00642736">
        <w:rPr>
          <w:sz w:val="20"/>
          <w:szCs w:val="20"/>
          <w:lang w:val="en-US"/>
        </w:rPr>
        <w:t xml:space="preserve"> </w:t>
      </w:r>
      <w:proofErr w:type="spellStart"/>
      <w:r w:rsidRPr="00642736">
        <w:rPr>
          <w:sz w:val="20"/>
          <w:szCs w:val="20"/>
          <w:lang w:val="en-US"/>
        </w:rPr>
        <w:t>menghindari</w:t>
      </w:r>
      <w:proofErr w:type="spellEnd"/>
      <w:r w:rsidRPr="00642736">
        <w:rPr>
          <w:sz w:val="20"/>
          <w:szCs w:val="20"/>
          <w:lang w:val="en-US"/>
        </w:rPr>
        <w:t xml:space="preserve"> </w:t>
      </w:r>
      <w:proofErr w:type="spellStart"/>
      <w:r w:rsidRPr="00642736">
        <w:rPr>
          <w:sz w:val="20"/>
          <w:szCs w:val="20"/>
          <w:lang w:val="en-US"/>
        </w:rPr>
        <w:t>tugas</w:t>
      </w:r>
      <w:proofErr w:type="spellEnd"/>
      <w:r w:rsidRPr="00642736">
        <w:rPr>
          <w:sz w:val="20"/>
          <w:szCs w:val="20"/>
          <w:lang w:val="en-US"/>
        </w:rPr>
        <w:t xml:space="preserve"> </w:t>
      </w:r>
      <w:proofErr w:type="spellStart"/>
      <w:r w:rsidRPr="00642736">
        <w:rPr>
          <w:sz w:val="20"/>
          <w:szCs w:val="20"/>
          <w:lang w:val="en-US"/>
        </w:rPr>
        <w:t>atau</w:t>
      </w:r>
      <w:proofErr w:type="spellEnd"/>
      <w:r w:rsidRPr="00642736">
        <w:rPr>
          <w:sz w:val="20"/>
          <w:szCs w:val="20"/>
          <w:lang w:val="en-US"/>
        </w:rPr>
        <w:t xml:space="preserve"> </w:t>
      </w:r>
      <w:proofErr w:type="spellStart"/>
      <w:r w:rsidRPr="00642736">
        <w:rPr>
          <w:sz w:val="20"/>
          <w:szCs w:val="20"/>
          <w:lang w:val="en-US"/>
        </w:rPr>
        <w:t>aktivitas</w:t>
      </w:r>
      <w:proofErr w:type="spellEnd"/>
      <w:r w:rsidRPr="00642736">
        <w:rPr>
          <w:sz w:val="20"/>
          <w:szCs w:val="20"/>
          <w:lang w:val="en-US"/>
        </w:rPr>
        <w:t xml:space="preserve"> yang </w:t>
      </w:r>
      <w:proofErr w:type="spellStart"/>
      <w:r w:rsidRPr="00642736">
        <w:rPr>
          <w:sz w:val="20"/>
          <w:szCs w:val="20"/>
          <w:lang w:val="en-US"/>
        </w:rPr>
        <w:t>harus</w:t>
      </w:r>
      <w:proofErr w:type="spellEnd"/>
      <w:r w:rsidRPr="00642736">
        <w:rPr>
          <w:sz w:val="20"/>
          <w:szCs w:val="20"/>
          <w:lang w:val="en-US"/>
        </w:rPr>
        <w:t xml:space="preserve"> </w:t>
      </w:r>
      <w:proofErr w:type="spellStart"/>
      <w:r w:rsidRPr="00642736">
        <w:rPr>
          <w:sz w:val="20"/>
          <w:szCs w:val="20"/>
          <w:lang w:val="en-US"/>
        </w:rPr>
        <w:t>dilakukan</w:t>
      </w:r>
      <w:proofErr w:type="spellEnd"/>
      <w:r w:rsidRPr="00642736">
        <w:rPr>
          <w:sz w:val="20"/>
          <w:szCs w:val="20"/>
          <w:lang w:val="en-US"/>
        </w:rPr>
        <w:t xml:space="preserve"> </w:t>
      </w:r>
      <w:r w:rsidRPr="00642736">
        <w:rPr>
          <w:sz w:val="20"/>
          <w:szCs w:val="20"/>
          <w:lang w:val="en-US"/>
        </w:rPr>
        <w:fldChar w:fldCharType="begin" w:fldLock="1"/>
      </w:r>
      <w:r w:rsidRPr="00642736">
        <w:rPr>
          <w:sz w:val="20"/>
          <w:szCs w:val="20"/>
          <w:lang w:val="en-US"/>
        </w:rPr>
        <w:instrText>ADDIN CSL_CITATION {"citationItems":[{"id":"ITEM-1","itemData":{"author":[{"dropping-particle":"","family":"Raimon","given":"D. A. D.","non-dropping-particle":"","parse-names":false,"suffix":""}],"id":"ITEM-1","issued":{"date-parts":[["2020"]]},"publisher":"Universitas Muhammadiyah Malang","title":"Hubungan Regulasi Diri dan Prokrastinasi Tugas Akhir pada Mahasiswa","type":"thesis"},"uris":["http://www.mendeley.com/documents/?uuid=26a3e96a-58f8-45c6-a66f-b5fe298a86f1"]}],"mendeley":{"formattedCitation":"[7]","plainTextFormattedCitation":"[7]","previouslyFormattedCitation":"[7]"},"properties":{"noteIndex":0},"schema":"https://github.com/citation-style-language/schema/raw/master/csl-citation.json"}</w:instrText>
      </w:r>
      <w:r w:rsidRPr="00642736">
        <w:rPr>
          <w:sz w:val="20"/>
          <w:szCs w:val="20"/>
          <w:lang w:val="en-US"/>
        </w:rPr>
        <w:fldChar w:fldCharType="separate"/>
      </w:r>
      <w:r w:rsidRPr="00642736">
        <w:rPr>
          <w:noProof/>
          <w:sz w:val="20"/>
          <w:szCs w:val="20"/>
          <w:lang w:val="en-US"/>
        </w:rPr>
        <w:t>[7]</w:t>
      </w:r>
      <w:r w:rsidRPr="00642736">
        <w:rPr>
          <w:sz w:val="20"/>
          <w:szCs w:val="20"/>
          <w:lang w:val="en-US"/>
        </w:rPr>
        <w:fldChar w:fldCharType="end"/>
      </w:r>
      <w:r w:rsidRPr="00642736">
        <w:rPr>
          <w:sz w:val="20"/>
          <w:szCs w:val="20"/>
          <w:lang w:val="en-US"/>
        </w:rPr>
        <w:t xml:space="preserve">. </w:t>
      </w:r>
      <w:r w:rsidRPr="00642736">
        <w:rPr>
          <w:sz w:val="20"/>
          <w:szCs w:val="20"/>
        </w:rPr>
        <w:t>Gufron</w:t>
      </w:r>
      <w:r w:rsidRPr="00642736">
        <w:rPr>
          <w:sz w:val="20"/>
          <w:szCs w:val="20"/>
          <w:lang w:val="en-US"/>
        </w:rPr>
        <w:t xml:space="preserve"> juga </w:t>
      </w:r>
      <w:r w:rsidRPr="00642736">
        <w:rPr>
          <w:sz w:val="20"/>
          <w:szCs w:val="20"/>
        </w:rPr>
        <w:t>menyatakan</w:t>
      </w:r>
      <w:r w:rsidRPr="00642736">
        <w:rPr>
          <w:sz w:val="20"/>
          <w:szCs w:val="20"/>
          <w:lang w:val="en-US"/>
        </w:rPr>
        <w:t xml:space="preserve"> </w:t>
      </w:r>
      <w:proofErr w:type="spellStart"/>
      <w:r w:rsidRPr="00642736">
        <w:rPr>
          <w:sz w:val="20"/>
          <w:szCs w:val="20"/>
          <w:lang w:val="en-US"/>
        </w:rPr>
        <w:t>bahwa</w:t>
      </w:r>
      <w:proofErr w:type="spellEnd"/>
      <w:r w:rsidRPr="00642736">
        <w:rPr>
          <w:sz w:val="20"/>
          <w:szCs w:val="20"/>
        </w:rPr>
        <w:t xml:space="preserve"> prokrastinasi akademik adalah suatu jenis penundaan yang dilakukan pada jenis tugas formal yang berhubungan dengan tugas akademik </w:t>
      </w:r>
      <w:r w:rsidRPr="00642736">
        <w:rPr>
          <w:sz w:val="20"/>
          <w:szCs w:val="20"/>
        </w:rPr>
        <w:fldChar w:fldCharType="begin" w:fldLock="1"/>
      </w:r>
      <w:r w:rsidRPr="00642736">
        <w:rPr>
          <w:sz w:val="20"/>
          <w:szCs w:val="20"/>
        </w:rPr>
        <w:instrText>ADDIN CSL_CITATION {"citationItems":[{"id":"ITEM-1","itemData":{"author":[{"dropping-particle":"","family":"Gufron","given":"","non-dropping-particle":"","parse-names":false,"suffix":""},{"dropping-particle":"","family":"Risnawita","given":"","non-dropping-particle":"","parse-names":false,"suffix":""}],"id":"ITEM-1","issued":{"date-parts":[["2011"]]},"publisher":"Ar-Ruzz Media","publisher-place":"Yogjakarta","title":"Teori-Teori Psikologi","type":"book"},"uris":["http://www.mendeley.com/documents/?uuid=2e4f3326-591b-43c5-b6ee-34d3fec0ec88"]}],"mendeley":{"formattedCitation":"[8]","plainTextFormattedCitation":"[8]","previouslyFormattedCitation":"[8]"},"properties":{"noteIndex":0},"schema":"https://github.com/citation-style-language/schema/raw/master/csl-citation.json"}</w:instrText>
      </w:r>
      <w:r w:rsidRPr="00642736">
        <w:rPr>
          <w:sz w:val="20"/>
          <w:szCs w:val="20"/>
        </w:rPr>
        <w:fldChar w:fldCharType="separate"/>
      </w:r>
      <w:r w:rsidRPr="00642736">
        <w:rPr>
          <w:noProof/>
          <w:sz w:val="20"/>
          <w:szCs w:val="20"/>
        </w:rPr>
        <w:t>[8]</w:t>
      </w:r>
      <w:r w:rsidRPr="00642736">
        <w:rPr>
          <w:sz w:val="20"/>
          <w:szCs w:val="20"/>
        </w:rPr>
        <w:fldChar w:fldCharType="end"/>
      </w:r>
      <w:r w:rsidRPr="00642736">
        <w:rPr>
          <w:sz w:val="20"/>
          <w:szCs w:val="20"/>
        </w:rPr>
        <w:t>.</w:t>
      </w:r>
      <w:r w:rsidRPr="00642736">
        <w:rPr>
          <w:sz w:val="20"/>
          <w:szCs w:val="20"/>
          <w:lang w:val="en-US"/>
        </w:rPr>
        <w:t xml:space="preserve"> </w:t>
      </w:r>
      <w:r w:rsidRPr="00642736">
        <w:rPr>
          <w:sz w:val="20"/>
          <w:szCs w:val="20"/>
        </w:rPr>
        <w:t>Ciri-ciri individu yang melakukan prokrastinasi antara lain kecenderungan untuk menghabiskan waktu tanpa tujuan, merasa bahwa tugas yang dimiliki sulit sehingga cenderung menghindarinya, dan sering menyalahkan orang lain atas penundaan yang dilakukan</w:t>
      </w:r>
      <w:r w:rsidRPr="00642736">
        <w:rPr>
          <w:sz w:val="20"/>
          <w:szCs w:val="20"/>
          <w:lang w:val="en-US"/>
        </w:rPr>
        <w:t xml:space="preserve"> </w:t>
      </w:r>
      <w:r w:rsidRPr="00642736">
        <w:rPr>
          <w:sz w:val="20"/>
          <w:szCs w:val="20"/>
        </w:rPr>
        <w:fldChar w:fldCharType="begin" w:fldLock="1"/>
      </w:r>
      <w:r w:rsidRPr="00642736">
        <w:rPr>
          <w:sz w:val="20"/>
          <w:szCs w:val="20"/>
        </w:rPr>
        <w:instrText>ADDIN CSL_CITATION {"citationItems":[{"id":"ITEM-1","itemData":{"author":[{"dropping-particle":"","family":"Sutriyono","given":"","non-dropping-particle":"","parse-names":false,"suffix":""},{"dropping-particle":"","family":"Riyani","given":"","non-dropping-particle":"","parse-names":false,"suffix":""},{"dropping-particle":"","family":"Prasetya","given":"","non-dropping-particle":"","parse-names":false,"suffix":""}],"id":"ITEM-1","issue":"02","issued":{"date-parts":[["2012"]]},"page":"127-135","title":"Pebedaan Prokrastinasi Akademik dalam Menyelesaikan Skripsi pada Mahasiswa Fakultas Psikologi UKSW Berdasarkan Tipe Kepribadian A dan B","type":"article-journal","volume":"28"},"uris":["http://www.mendeley.com/documents/?uuid=d61d67fd-c2ae-4cf1-ab11-1b92a2cbd201"]}],"mendeley":{"formattedCitation":"[9]","plainTextFormattedCitation":"[9]","previouslyFormattedCitation":"[9]"},"properties":{"noteIndex":0},"schema":"https://github.com/citation-style-language/schema/raw/master/csl-citation.json"}</w:instrText>
      </w:r>
      <w:r w:rsidRPr="00642736">
        <w:rPr>
          <w:sz w:val="20"/>
          <w:szCs w:val="20"/>
        </w:rPr>
        <w:fldChar w:fldCharType="separate"/>
      </w:r>
      <w:r w:rsidRPr="00642736">
        <w:rPr>
          <w:noProof/>
          <w:sz w:val="20"/>
          <w:szCs w:val="20"/>
        </w:rPr>
        <w:t>[9]</w:t>
      </w:r>
      <w:r w:rsidRPr="00642736">
        <w:rPr>
          <w:sz w:val="20"/>
          <w:szCs w:val="20"/>
        </w:rPr>
        <w:fldChar w:fldCharType="end"/>
      </w:r>
      <w:r w:rsidRPr="00642736">
        <w:rPr>
          <w:sz w:val="20"/>
          <w:szCs w:val="20"/>
        </w:rPr>
        <w:t>.</w:t>
      </w:r>
    </w:p>
    <w:p w14:paraId="4F3F4BF8" w14:textId="77777777" w:rsidR="00642736" w:rsidRPr="00642736" w:rsidRDefault="00642736" w:rsidP="00642736">
      <w:pPr>
        <w:ind w:firstLine="426"/>
        <w:jc w:val="both"/>
        <w:rPr>
          <w:sz w:val="20"/>
          <w:szCs w:val="20"/>
          <w:lang w:val="en-US"/>
        </w:rPr>
      </w:pPr>
      <w:r w:rsidRPr="00642736">
        <w:rPr>
          <w:sz w:val="20"/>
          <w:szCs w:val="20"/>
        </w:rPr>
        <w:t xml:space="preserve">Prokrastinasi akademik apabila terus menerus dilakukan oleh siswa-siswi dapat mengakibatkan dampak negatif. </w:t>
      </w:r>
      <w:proofErr w:type="spellStart"/>
      <w:r w:rsidRPr="00642736">
        <w:rPr>
          <w:sz w:val="20"/>
          <w:szCs w:val="20"/>
          <w:lang w:val="en-US"/>
        </w:rPr>
        <w:t>Menurut</w:t>
      </w:r>
      <w:proofErr w:type="spellEnd"/>
      <w:r w:rsidRPr="00642736">
        <w:rPr>
          <w:sz w:val="20"/>
          <w:szCs w:val="20"/>
          <w:lang w:val="en-US"/>
        </w:rPr>
        <w:t xml:space="preserve"> </w:t>
      </w:r>
      <w:proofErr w:type="spellStart"/>
      <w:r w:rsidRPr="00642736">
        <w:rPr>
          <w:sz w:val="20"/>
          <w:szCs w:val="20"/>
          <w:lang w:val="en-US"/>
        </w:rPr>
        <w:t>Triyono</w:t>
      </w:r>
      <w:proofErr w:type="spellEnd"/>
      <w:r w:rsidRPr="00642736">
        <w:rPr>
          <w:sz w:val="20"/>
          <w:szCs w:val="20"/>
          <w:lang w:val="en-US"/>
        </w:rPr>
        <w:t xml:space="preserve"> &amp; Khairi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memiliki</w:t>
      </w:r>
      <w:proofErr w:type="spellEnd"/>
      <w:r w:rsidRPr="00642736">
        <w:rPr>
          <w:sz w:val="20"/>
          <w:szCs w:val="20"/>
          <w:lang w:val="en-US"/>
        </w:rPr>
        <w:t xml:space="preserve"> </w:t>
      </w:r>
      <w:proofErr w:type="spellStart"/>
      <w:r w:rsidRPr="00642736">
        <w:rPr>
          <w:sz w:val="20"/>
          <w:szCs w:val="20"/>
          <w:lang w:val="en-US"/>
        </w:rPr>
        <w:t>dampak</w:t>
      </w:r>
      <w:proofErr w:type="spellEnd"/>
      <w:r w:rsidRPr="00642736">
        <w:rPr>
          <w:sz w:val="20"/>
          <w:szCs w:val="20"/>
          <w:lang w:val="en-US"/>
        </w:rPr>
        <w:t xml:space="preserve"> </w:t>
      </w:r>
      <w:proofErr w:type="spellStart"/>
      <w:r w:rsidRPr="00642736">
        <w:rPr>
          <w:sz w:val="20"/>
          <w:szCs w:val="20"/>
          <w:lang w:val="en-US"/>
        </w:rPr>
        <w:t>psikologi</w:t>
      </w:r>
      <w:proofErr w:type="spellEnd"/>
      <w:r w:rsidRPr="00642736">
        <w:rPr>
          <w:sz w:val="20"/>
          <w:szCs w:val="20"/>
          <w:lang w:val="en-US"/>
        </w:rPr>
        <w:t xml:space="preserve"> </w:t>
      </w:r>
      <w:proofErr w:type="spellStart"/>
      <w:r w:rsidRPr="00642736">
        <w:rPr>
          <w:sz w:val="20"/>
          <w:szCs w:val="20"/>
          <w:lang w:val="en-US"/>
        </w:rPr>
        <w:t>bagi</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berupa</w:t>
      </w:r>
      <w:proofErr w:type="spellEnd"/>
      <w:r w:rsidRPr="00642736">
        <w:rPr>
          <w:sz w:val="20"/>
          <w:szCs w:val="20"/>
          <w:lang w:val="en-US"/>
        </w:rPr>
        <w:t xml:space="preserve"> </w:t>
      </w:r>
      <w:proofErr w:type="spellStart"/>
      <w:r w:rsidRPr="00642736">
        <w:rPr>
          <w:sz w:val="20"/>
          <w:szCs w:val="20"/>
          <w:lang w:val="en-US"/>
        </w:rPr>
        <w:t>gangguan</w:t>
      </w:r>
      <w:proofErr w:type="spellEnd"/>
      <w:r w:rsidRPr="00642736">
        <w:rPr>
          <w:sz w:val="20"/>
          <w:szCs w:val="20"/>
          <w:lang w:val="en-US"/>
        </w:rPr>
        <w:t xml:space="preserve"> </w:t>
      </w:r>
      <w:proofErr w:type="spellStart"/>
      <w:r w:rsidRPr="00642736">
        <w:rPr>
          <w:sz w:val="20"/>
          <w:szCs w:val="20"/>
          <w:lang w:val="en-US"/>
        </w:rPr>
        <w:t>emosi</w:t>
      </w:r>
      <w:proofErr w:type="spellEnd"/>
      <w:r w:rsidRPr="00642736">
        <w:rPr>
          <w:sz w:val="20"/>
          <w:szCs w:val="20"/>
          <w:lang w:val="en-US"/>
        </w:rPr>
        <w:t xml:space="preserve"> </w:t>
      </w:r>
      <w:proofErr w:type="spellStart"/>
      <w:r w:rsidRPr="00642736">
        <w:rPr>
          <w:sz w:val="20"/>
          <w:szCs w:val="20"/>
          <w:lang w:val="en-US"/>
        </w:rPr>
        <w:t>negatif</w:t>
      </w:r>
      <w:proofErr w:type="spellEnd"/>
      <w:r w:rsidRPr="00642736">
        <w:rPr>
          <w:sz w:val="20"/>
          <w:szCs w:val="20"/>
          <w:lang w:val="en-US"/>
        </w:rPr>
        <w:t xml:space="preserve"> </w:t>
      </w:r>
      <w:proofErr w:type="spellStart"/>
      <w:r w:rsidRPr="00642736">
        <w:rPr>
          <w:sz w:val="20"/>
          <w:szCs w:val="20"/>
          <w:lang w:val="en-US"/>
        </w:rPr>
        <w:t>bagi</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seperti</w:t>
      </w:r>
      <w:proofErr w:type="spellEnd"/>
      <w:r w:rsidRPr="00642736">
        <w:rPr>
          <w:sz w:val="20"/>
          <w:szCs w:val="20"/>
          <w:lang w:val="en-US"/>
        </w:rPr>
        <w:t xml:space="preserve"> </w:t>
      </w:r>
      <w:proofErr w:type="spellStart"/>
      <w:r w:rsidRPr="00642736">
        <w:rPr>
          <w:sz w:val="20"/>
          <w:szCs w:val="20"/>
          <w:lang w:val="en-US"/>
        </w:rPr>
        <w:t>cemas</w:t>
      </w:r>
      <w:proofErr w:type="spellEnd"/>
      <w:r w:rsidRPr="00642736">
        <w:rPr>
          <w:sz w:val="20"/>
          <w:szCs w:val="20"/>
          <w:lang w:val="en-US"/>
        </w:rPr>
        <w:t xml:space="preserve"> dan stress </w:t>
      </w:r>
      <w:r w:rsidRPr="00642736">
        <w:rPr>
          <w:sz w:val="20"/>
          <w:szCs w:val="20"/>
          <w:lang w:val="en-US"/>
        </w:rPr>
        <w:fldChar w:fldCharType="begin" w:fldLock="1"/>
      </w:r>
      <w:r w:rsidRPr="00642736">
        <w:rPr>
          <w:sz w:val="20"/>
          <w:szCs w:val="20"/>
          <w:lang w:val="en-US"/>
        </w:rPr>
        <w:instrText>ADDIN CSL_CITATION {"citationItems":[{"id":"ITEM-1","itemData":{"ISSN":"2356-2447","abstract":"Belajar merupakan kewajiban setiap siswa. Terdapat beberapa tugas akademik dan nonakademik yang harus dilakukan siswa saat belajar di sekolah. Tugas akademik merupakan tugas-tugas yang berkaitan dengan kegiatan akademik siswa dan bersifat formal. Tugas nonakademik merupakan tugas di luar kegiatan akademik yang mendukung kegiatan akademik dan dapat mengembangkan potensi, minat bakat, dan hobi siswa, seperti tugas-tugas ekstrakurikuler. Siswa dalam menghadapi dan menyelesaikan tugas-tugas tersebut memiliki sikap yang beragam. Ada yang langsung mengerjakan tugas sesuai dengan waktu yang telah ditentuka. Namun dan ada pula yang memilih menunda mengerjakan tugas dengan alasan masih ada hari esok atau waktu untuk menyelesaikannya. Menunda-nunda penyelesaian tugas yang berhubungan dengan tugas formal dalam lingkup akademik disebut prokrastinasi akademik. Seseorang yang melakukan prokrastinasi disebut prokrastinator. Prokrastinasi akademik, memiliki dampak psikis bagi siswa berupa gangguan emosi negatif bagi siswa, seperti cemas dan stress. Emosi negatif tersebut jika dibiarkan akan menjadi hal berbahaya, mengganggu, dan dapat menghambat tugas-tugas belajar siswa di sekolah. Tulisan ini secara konseptual akan mengulas tentang dampak-dampak psikis prokrastinasi akademik berikut solusi pemecahannya dalam perspektif psikologi pendidikan Islam.","author":[{"dropping-particle":"","family":"Triyono","given":"","non-dropping-particle":"","parse-names":false,"suffix":""},{"dropping-particle":"","family":"Khairi","given":"Alfin Miftahul","non-dropping-particle":"","parse-names":false,"suffix":""}],"container-title":"Jurnal Al Qalam","id":"ITEM-1","issue":"2","issued":{"date-parts":[["2018"]]},"page":"58-74","title":"Prokastinasi akademik siswa SMA (Dampak psikologis dan solusi pemecahannya dalam perspektif psikologi pendidikan islam)","type":"article-journal","volume":"19"},"uris":["http://www.mendeley.com/documents/?uuid=552f8902-174e-4658-b77f-f3c8b4d6eef0"]}],"mendeley":{"formattedCitation":"[10]","plainTextFormattedCitation":"[10]","previouslyFormattedCitation":"[10]"},"properties":{"noteIndex":0},"schema":"https://github.com/citation-style-language/schema/raw/master/csl-citation.json"}</w:instrText>
      </w:r>
      <w:r w:rsidRPr="00642736">
        <w:rPr>
          <w:sz w:val="20"/>
          <w:szCs w:val="20"/>
          <w:lang w:val="en-US"/>
        </w:rPr>
        <w:fldChar w:fldCharType="separate"/>
      </w:r>
      <w:r w:rsidRPr="00642736">
        <w:rPr>
          <w:noProof/>
          <w:sz w:val="20"/>
          <w:szCs w:val="20"/>
          <w:lang w:val="en-US"/>
        </w:rPr>
        <w:t>[10]</w:t>
      </w:r>
      <w:r w:rsidRPr="00642736">
        <w:rPr>
          <w:sz w:val="20"/>
          <w:szCs w:val="20"/>
          <w:lang w:val="en-US"/>
        </w:rPr>
        <w:fldChar w:fldCharType="end"/>
      </w:r>
      <w:r w:rsidRPr="00642736">
        <w:rPr>
          <w:sz w:val="20"/>
          <w:szCs w:val="20"/>
          <w:lang w:val="en-US"/>
        </w:rPr>
        <w:t xml:space="preserve">. </w:t>
      </w:r>
      <w:proofErr w:type="spellStart"/>
      <w:r w:rsidRPr="00642736">
        <w:rPr>
          <w:sz w:val="20"/>
          <w:szCs w:val="20"/>
          <w:lang w:val="en-US"/>
        </w:rPr>
        <w:t>Emosi</w:t>
      </w:r>
      <w:proofErr w:type="spellEnd"/>
      <w:r w:rsidRPr="00642736">
        <w:rPr>
          <w:sz w:val="20"/>
          <w:szCs w:val="20"/>
          <w:lang w:val="en-US"/>
        </w:rPr>
        <w:t xml:space="preserve"> </w:t>
      </w:r>
      <w:proofErr w:type="spellStart"/>
      <w:r w:rsidRPr="00642736">
        <w:rPr>
          <w:sz w:val="20"/>
          <w:szCs w:val="20"/>
          <w:lang w:val="en-US"/>
        </w:rPr>
        <w:t>negatif</w:t>
      </w:r>
      <w:proofErr w:type="spellEnd"/>
      <w:r w:rsidRPr="00642736">
        <w:rPr>
          <w:sz w:val="20"/>
          <w:szCs w:val="20"/>
          <w:lang w:val="en-US"/>
        </w:rPr>
        <w:t xml:space="preserve"> </w:t>
      </w:r>
      <w:proofErr w:type="spellStart"/>
      <w:r w:rsidRPr="00642736">
        <w:rPr>
          <w:sz w:val="20"/>
          <w:szCs w:val="20"/>
          <w:lang w:val="en-US"/>
        </w:rPr>
        <w:t>tersebut</w:t>
      </w:r>
      <w:proofErr w:type="spellEnd"/>
      <w:r w:rsidRPr="00642736">
        <w:rPr>
          <w:sz w:val="20"/>
          <w:szCs w:val="20"/>
          <w:lang w:val="en-US"/>
        </w:rPr>
        <w:t xml:space="preserve"> </w:t>
      </w:r>
      <w:proofErr w:type="spellStart"/>
      <w:r w:rsidRPr="00642736">
        <w:rPr>
          <w:sz w:val="20"/>
          <w:szCs w:val="20"/>
          <w:lang w:val="en-US"/>
        </w:rPr>
        <w:t>apabila</w:t>
      </w:r>
      <w:proofErr w:type="spellEnd"/>
      <w:r w:rsidRPr="00642736">
        <w:rPr>
          <w:sz w:val="20"/>
          <w:szCs w:val="20"/>
          <w:lang w:val="en-US"/>
        </w:rPr>
        <w:t xml:space="preserve"> </w:t>
      </w:r>
      <w:proofErr w:type="spellStart"/>
      <w:r w:rsidRPr="00642736">
        <w:rPr>
          <w:sz w:val="20"/>
          <w:szCs w:val="20"/>
          <w:lang w:val="en-US"/>
        </w:rPr>
        <w:t>dibiarkan</w:t>
      </w:r>
      <w:proofErr w:type="spellEnd"/>
      <w:r w:rsidRPr="00642736">
        <w:rPr>
          <w:sz w:val="20"/>
          <w:szCs w:val="20"/>
          <w:lang w:val="en-US"/>
        </w:rPr>
        <w:t xml:space="preserve"> </w:t>
      </w:r>
      <w:proofErr w:type="spellStart"/>
      <w:r w:rsidRPr="00642736">
        <w:rPr>
          <w:sz w:val="20"/>
          <w:szCs w:val="20"/>
          <w:lang w:val="en-US"/>
        </w:rPr>
        <w:t>terus</w:t>
      </w:r>
      <w:proofErr w:type="spellEnd"/>
      <w:r w:rsidRPr="00642736">
        <w:rPr>
          <w:sz w:val="20"/>
          <w:szCs w:val="20"/>
          <w:lang w:val="en-US"/>
        </w:rPr>
        <w:t xml:space="preserve"> </w:t>
      </w:r>
      <w:proofErr w:type="spellStart"/>
      <w:r w:rsidRPr="00642736">
        <w:rPr>
          <w:sz w:val="20"/>
          <w:szCs w:val="20"/>
          <w:lang w:val="en-US"/>
        </w:rPr>
        <w:t>menerus</w:t>
      </w:r>
      <w:proofErr w:type="spellEnd"/>
      <w:r w:rsidRPr="00642736">
        <w:rPr>
          <w:sz w:val="20"/>
          <w:szCs w:val="20"/>
          <w:lang w:val="en-US"/>
        </w:rPr>
        <w:t xml:space="preserve"> </w:t>
      </w:r>
      <w:proofErr w:type="spellStart"/>
      <w:r w:rsidRPr="00642736">
        <w:rPr>
          <w:sz w:val="20"/>
          <w:szCs w:val="20"/>
          <w:lang w:val="en-US"/>
        </w:rPr>
        <w:t>akan</w:t>
      </w:r>
      <w:proofErr w:type="spellEnd"/>
      <w:r w:rsidRPr="00642736">
        <w:rPr>
          <w:sz w:val="20"/>
          <w:szCs w:val="20"/>
          <w:lang w:val="en-US"/>
        </w:rPr>
        <w:t xml:space="preserve"> </w:t>
      </w:r>
      <w:proofErr w:type="spellStart"/>
      <w:r w:rsidRPr="00642736">
        <w:rPr>
          <w:sz w:val="20"/>
          <w:szCs w:val="20"/>
          <w:lang w:val="en-US"/>
        </w:rPr>
        <w:t>menjadi</w:t>
      </w:r>
      <w:proofErr w:type="spellEnd"/>
      <w:r w:rsidRPr="00642736">
        <w:rPr>
          <w:sz w:val="20"/>
          <w:szCs w:val="20"/>
          <w:lang w:val="en-US"/>
        </w:rPr>
        <w:t xml:space="preserve"> </w:t>
      </w:r>
      <w:proofErr w:type="spellStart"/>
      <w:r w:rsidRPr="00642736">
        <w:rPr>
          <w:sz w:val="20"/>
          <w:szCs w:val="20"/>
          <w:lang w:val="en-US"/>
        </w:rPr>
        <w:t>berbahaya</w:t>
      </w:r>
      <w:proofErr w:type="spellEnd"/>
      <w:r w:rsidRPr="00642736">
        <w:rPr>
          <w:sz w:val="20"/>
          <w:szCs w:val="20"/>
          <w:lang w:val="en-US"/>
        </w:rPr>
        <w:t xml:space="preserve">, </w:t>
      </w:r>
      <w:proofErr w:type="spellStart"/>
      <w:r w:rsidRPr="00642736">
        <w:rPr>
          <w:sz w:val="20"/>
          <w:szCs w:val="20"/>
          <w:lang w:val="en-US"/>
        </w:rPr>
        <w:t>mengganggu</w:t>
      </w:r>
      <w:proofErr w:type="spellEnd"/>
      <w:r w:rsidRPr="00642736">
        <w:rPr>
          <w:sz w:val="20"/>
          <w:szCs w:val="20"/>
          <w:lang w:val="en-US"/>
        </w:rPr>
        <w:t xml:space="preserve">, dan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mengahambat</w:t>
      </w:r>
      <w:proofErr w:type="spellEnd"/>
      <w:r w:rsidRPr="00642736">
        <w:rPr>
          <w:sz w:val="20"/>
          <w:szCs w:val="20"/>
          <w:lang w:val="en-US"/>
        </w:rPr>
        <w:t xml:space="preserve"> </w:t>
      </w:r>
      <w:proofErr w:type="spellStart"/>
      <w:r w:rsidRPr="00642736">
        <w:rPr>
          <w:sz w:val="20"/>
          <w:szCs w:val="20"/>
          <w:lang w:val="en-US"/>
        </w:rPr>
        <w:t>tugas-tugas</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di </w:t>
      </w:r>
      <w:proofErr w:type="spellStart"/>
      <w:r w:rsidRPr="00642736">
        <w:rPr>
          <w:sz w:val="20"/>
          <w:szCs w:val="20"/>
          <w:lang w:val="en-US"/>
        </w:rPr>
        <w:t>sekolah</w:t>
      </w:r>
      <w:proofErr w:type="spellEnd"/>
      <w:r w:rsidRPr="00642736">
        <w:rPr>
          <w:sz w:val="20"/>
          <w:szCs w:val="20"/>
          <w:lang w:val="en-US"/>
        </w:rPr>
        <w:t xml:space="preserve">. </w:t>
      </w:r>
      <w:r w:rsidRPr="00642736">
        <w:rPr>
          <w:sz w:val="20"/>
          <w:szCs w:val="20"/>
        </w:rPr>
        <w:t>Menurut Schouwenburg</w:t>
      </w:r>
      <w:r w:rsidRPr="00642736">
        <w:rPr>
          <w:sz w:val="20"/>
          <w:szCs w:val="20"/>
          <w:lang w:val="en-US"/>
        </w:rPr>
        <w:t xml:space="preserve">, </w:t>
      </w:r>
      <w:r w:rsidRPr="00642736">
        <w:rPr>
          <w:sz w:val="20"/>
          <w:szCs w:val="20"/>
        </w:rPr>
        <w:t xml:space="preserve">prokrastinasi akademik terdiri atas empat komponen, yaitu (1) menunda untuk memulai atau menyelesaikan tugas, (2) keterlambatan dalam menyelesaikan tugas, (3) memilih untuk melakukan aktivitas lain yang lebih menyenangkan, dan (4) kesenjangan waktu antara rencana dan pengerjaan tugas </w:t>
      </w:r>
      <w:r w:rsidRPr="00642736">
        <w:rPr>
          <w:sz w:val="20"/>
          <w:szCs w:val="20"/>
        </w:rPr>
        <w:fldChar w:fldCharType="begin" w:fldLock="1"/>
      </w:r>
      <w:r w:rsidRPr="00642736">
        <w:rPr>
          <w:sz w:val="20"/>
          <w:szCs w:val="20"/>
        </w:rPr>
        <w:instrText>ADDIN CSL_CITATION {"citationItems":[{"id":"ITEM-1","itemData":{"abstract":"Procrastination is a fascinating, highly complex human phenomenon for which the time has come for systematic theoretical and therapeutic effort. The present volume reflects this effort. It was a labor of love to read this scholarly, timely book-the first of its kind on the topic. It was especially encouraging to find that its authors are remarkably free of the phenomenon they have been investigating. One might have expected the opposite. It has often been argued that people select topics that trouble them and come to understand their problems better by studying or treating them in others. This does not appear to be true of the procrastination researchers represented in this book. I base this conclusion on two simple observations. First, the work is replete with recent refer ences and the book itself has reached the reader scarcely a year following its completion. Second, when one considers the remarkable pace of pro grammatic research by these contributors during the past decade, it is clear that they are at the healthy end of the procrastination continuum. The fascinating history of the term procrastination is well documented in this book. The term continues to conjure up contrasting, eloquent images-especially for poets. When Edward Young wrote in 1742, \"Pro crastination is the Thief of Time,\" he was condemning the waste of the most precious of human commodities.","author":[{"dropping-particle":"","family":"Ferrari","given":"J. R.","non-dropping-particle":"","parse-names":false,"suffix":""},{"dropping-particle":"","family":"Johnson","given":"J. L.","non-dropping-particle":"","parse-names":false,"suffix":""},{"dropping-particle":"","family":"McCown","given":"W. G.","non-dropping-particle":"","parse-names":false,"suffix":""}],"id":"ITEM-1","issued":{"date-parts":[["2013"]]},"number-of-pages":"21-46","publisher":"Spring US","publisher-place":"Germany","title":"Procrastination and Task Avoidance: Theory, Research, and Treatment","type":"book"},"uris":["http://www.mendeley.com/documents/?uuid=c462045a-2f57-483c-9a82-c3dc178a1bb5"]}],"mendeley":{"formattedCitation":"[11]","plainTextFormattedCitation":"[11]","previouslyFormattedCitation":"[11]"},"properties":{"noteIndex":0},"schema":"https://github.com/citation-style-language/schema/raw/master/csl-citation.json"}</w:instrText>
      </w:r>
      <w:r w:rsidRPr="00642736">
        <w:rPr>
          <w:sz w:val="20"/>
          <w:szCs w:val="20"/>
        </w:rPr>
        <w:fldChar w:fldCharType="separate"/>
      </w:r>
      <w:r w:rsidRPr="00642736">
        <w:rPr>
          <w:noProof/>
          <w:sz w:val="20"/>
          <w:szCs w:val="20"/>
        </w:rPr>
        <w:t>[11]</w:t>
      </w:r>
      <w:r w:rsidRPr="00642736">
        <w:rPr>
          <w:sz w:val="20"/>
          <w:szCs w:val="20"/>
        </w:rPr>
        <w:fldChar w:fldCharType="end"/>
      </w:r>
      <w:r w:rsidRPr="00642736">
        <w:rPr>
          <w:sz w:val="20"/>
          <w:szCs w:val="20"/>
        </w:rPr>
        <w:t>. Prokrastinasi memiliki beberapa faktor eksternal, diantaranya: faktor keluarga, faktor pengaruh teman sebaya (</w:t>
      </w:r>
      <w:r w:rsidRPr="00642736">
        <w:rPr>
          <w:i/>
          <w:sz w:val="20"/>
          <w:szCs w:val="20"/>
        </w:rPr>
        <w:t xml:space="preserve">peer </w:t>
      </w:r>
      <w:r w:rsidRPr="00642736">
        <w:rPr>
          <w:sz w:val="20"/>
          <w:szCs w:val="20"/>
        </w:rPr>
        <w:t xml:space="preserve">group), dan faktor lingkungan masyarakat </w:t>
      </w:r>
      <w:r w:rsidRPr="00642736">
        <w:rPr>
          <w:sz w:val="20"/>
          <w:szCs w:val="20"/>
        </w:rPr>
        <w:fldChar w:fldCharType="begin" w:fldLock="1"/>
      </w:r>
      <w:r w:rsidRPr="00642736">
        <w:rPr>
          <w:sz w:val="20"/>
          <w:szCs w:val="20"/>
        </w:rPr>
        <w:instrText>ADDIN CSL_CITATION {"citationItems":[{"id":"ITEM-1","itemData":{"author":[{"dropping-particle":"","family":"Candra, U., Wibowo, M. E., &amp; Setyowani","given":"N.","non-dropping-particle":"","parse-names":false,"suffix":""}],"container-title":"Indonesian Journal of Guidance and Counseling","id":"ITEM-1","issued":{"date-parts":[["2014"]]},"title":"Faktor-Faktor yang Penyebab Prokrastinasi Akademik pada Siswa Kelas XI SMA Negri Kabupaten Temanggung.","type":"article-journal"},"uris":["http://www.mendeley.com/documents/?uuid=734d436e-dc5a-4e26-a467-81f7005a8cc1"]}],"mendeley":{"formattedCitation":"[12]","plainTextFormattedCitation":"[12]","previouslyFormattedCitation":"[12]"},"properties":{"noteIndex":0},"schema":"https://github.com/citation-style-language/schema/raw/master/csl-citation.json"}</w:instrText>
      </w:r>
      <w:r w:rsidRPr="00642736">
        <w:rPr>
          <w:sz w:val="20"/>
          <w:szCs w:val="20"/>
        </w:rPr>
        <w:fldChar w:fldCharType="separate"/>
      </w:r>
      <w:r w:rsidRPr="00642736">
        <w:rPr>
          <w:noProof/>
          <w:sz w:val="20"/>
          <w:szCs w:val="20"/>
        </w:rPr>
        <w:t>[12]</w:t>
      </w:r>
      <w:r w:rsidRPr="00642736">
        <w:rPr>
          <w:sz w:val="20"/>
          <w:szCs w:val="20"/>
        </w:rPr>
        <w:fldChar w:fldCharType="end"/>
      </w:r>
      <w:r w:rsidRPr="00642736">
        <w:rPr>
          <w:sz w:val="20"/>
          <w:szCs w:val="20"/>
        </w:rPr>
        <w:t>.</w:t>
      </w:r>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adalah</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yang </w:t>
      </w:r>
      <w:proofErr w:type="spellStart"/>
      <w:r w:rsidRPr="00642736">
        <w:rPr>
          <w:sz w:val="20"/>
          <w:szCs w:val="20"/>
          <w:lang w:val="en-US"/>
        </w:rPr>
        <w:t>penting</w:t>
      </w:r>
      <w:proofErr w:type="spellEnd"/>
      <w:r w:rsidRPr="00642736">
        <w:rPr>
          <w:sz w:val="20"/>
          <w:szCs w:val="20"/>
          <w:lang w:val="en-US"/>
        </w:rPr>
        <w:t xml:space="preserve"> </w:t>
      </w:r>
      <w:proofErr w:type="spellStart"/>
      <w:r w:rsidRPr="00642736">
        <w:rPr>
          <w:sz w:val="20"/>
          <w:szCs w:val="20"/>
          <w:lang w:val="en-US"/>
        </w:rPr>
        <w:t>bagi</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karena</w:t>
      </w:r>
      <w:proofErr w:type="spellEnd"/>
      <w:r w:rsidRPr="00642736">
        <w:rPr>
          <w:sz w:val="20"/>
          <w:szCs w:val="20"/>
          <w:lang w:val="en-US"/>
        </w:rPr>
        <w:t xml:space="preserve"> </w:t>
      </w:r>
      <w:proofErr w:type="spellStart"/>
      <w:r w:rsidRPr="00642736">
        <w:rPr>
          <w:sz w:val="20"/>
          <w:szCs w:val="20"/>
          <w:lang w:val="en-US"/>
        </w:rPr>
        <w:t>pengaruhnya</w:t>
      </w:r>
      <w:proofErr w:type="spellEnd"/>
      <w:r w:rsidRPr="00642736">
        <w:rPr>
          <w:sz w:val="20"/>
          <w:szCs w:val="20"/>
          <w:lang w:val="en-US"/>
        </w:rPr>
        <w:t xml:space="preserve"> yang </w:t>
      </w:r>
      <w:proofErr w:type="spellStart"/>
      <w:r w:rsidRPr="00642736">
        <w:rPr>
          <w:sz w:val="20"/>
          <w:szCs w:val="20"/>
          <w:lang w:val="en-US"/>
        </w:rPr>
        <w:t>positif</w:t>
      </w:r>
      <w:proofErr w:type="spellEnd"/>
      <w:r w:rsidRPr="00642736">
        <w:rPr>
          <w:sz w:val="20"/>
          <w:szCs w:val="20"/>
          <w:lang w:val="en-US"/>
        </w:rPr>
        <w:t xml:space="preserve"> </w:t>
      </w:r>
      <w:proofErr w:type="spellStart"/>
      <w:r w:rsidRPr="00642736">
        <w:rPr>
          <w:sz w:val="20"/>
          <w:szCs w:val="20"/>
          <w:lang w:val="en-US"/>
        </w:rPr>
        <w:t>terhadap</w:t>
      </w:r>
      <w:proofErr w:type="spellEnd"/>
      <w:r w:rsidRPr="00642736">
        <w:rPr>
          <w:sz w:val="20"/>
          <w:szCs w:val="20"/>
          <w:lang w:val="en-US"/>
        </w:rPr>
        <w:t xml:space="preserve"> </w:t>
      </w:r>
      <w:proofErr w:type="spellStart"/>
      <w:r w:rsidRPr="00642736">
        <w:rPr>
          <w:sz w:val="20"/>
          <w:szCs w:val="20"/>
          <w:lang w:val="en-US"/>
        </w:rPr>
        <w:t>beberapa</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seperti</w:t>
      </w:r>
      <w:proofErr w:type="spellEnd"/>
      <w:r w:rsidRPr="00642736">
        <w:rPr>
          <w:sz w:val="20"/>
          <w:szCs w:val="20"/>
          <w:lang w:val="en-US"/>
        </w:rPr>
        <w:t xml:space="preserve"> (1) </w:t>
      </w:r>
      <w:proofErr w:type="spellStart"/>
      <w:r w:rsidRPr="00642736">
        <w:rPr>
          <w:sz w:val="20"/>
          <w:szCs w:val="20"/>
          <w:lang w:val="en-US"/>
        </w:rPr>
        <w:t>prestasi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yang </w:t>
      </w:r>
      <w:proofErr w:type="spellStart"/>
      <w:r w:rsidRPr="00642736">
        <w:rPr>
          <w:sz w:val="20"/>
          <w:szCs w:val="20"/>
          <w:lang w:val="en-US"/>
        </w:rPr>
        <w:t>akan</w:t>
      </w:r>
      <w:proofErr w:type="spellEnd"/>
      <w:r w:rsidRPr="00642736">
        <w:rPr>
          <w:sz w:val="20"/>
          <w:szCs w:val="20"/>
          <w:lang w:val="en-US"/>
        </w:rPr>
        <w:t xml:space="preserve"> </w:t>
      </w:r>
      <w:proofErr w:type="spellStart"/>
      <w:r w:rsidRPr="00642736">
        <w:rPr>
          <w:sz w:val="20"/>
          <w:szCs w:val="20"/>
          <w:lang w:val="en-US"/>
        </w:rPr>
        <w:t>mengalami</w:t>
      </w:r>
      <w:proofErr w:type="spellEnd"/>
      <w:r w:rsidRPr="00642736">
        <w:rPr>
          <w:sz w:val="20"/>
          <w:szCs w:val="20"/>
          <w:lang w:val="en-US"/>
        </w:rPr>
        <w:t xml:space="preserve"> </w:t>
      </w:r>
      <w:proofErr w:type="spellStart"/>
      <w:r w:rsidRPr="00642736">
        <w:rPr>
          <w:sz w:val="20"/>
          <w:szCs w:val="20"/>
          <w:lang w:val="en-US"/>
        </w:rPr>
        <w:t>penurunan</w:t>
      </w:r>
      <w:proofErr w:type="spellEnd"/>
      <w:r w:rsidRPr="00642736">
        <w:rPr>
          <w:sz w:val="20"/>
          <w:szCs w:val="20"/>
          <w:lang w:val="en-US"/>
        </w:rPr>
        <w:t xml:space="preserve"> </w:t>
      </w:r>
      <w:proofErr w:type="spellStart"/>
      <w:r w:rsidRPr="00642736">
        <w:rPr>
          <w:sz w:val="20"/>
          <w:szCs w:val="20"/>
          <w:lang w:val="en-US"/>
        </w:rPr>
        <w:t>nilai</w:t>
      </w:r>
      <w:proofErr w:type="spellEnd"/>
      <w:r w:rsidRPr="00642736">
        <w:rPr>
          <w:sz w:val="20"/>
          <w:szCs w:val="20"/>
          <w:lang w:val="en-US"/>
        </w:rPr>
        <w:t xml:space="preserve"> dan </w:t>
      </w:r>
      <w:proofErr w:type="spellStart"/>
      <w:r w:rsidRPr="00642736">
        <w:rPr>
          <w:sz w:val="20"/>
          <w:szCs w:val="20"/>
          <w:lang w:val="en-US"/>
        </w:rPr>
        <w:t>terlambatnya</w:t>
      </w:r>
      <w:proofErr w:type="spellEnd"/>
      <w:r w:rsidRPr="00642736">
        <w:rPr>
          <w:sz w:val="20"/>
          <w:szCs w:val="20"/>
          <w:lang w:val="en-US"/>
        </w:rPr>
        <w:t xml:space="preserve"> </w:t>
      </w:r>
      <w:proofErr w:type="spellStart"/>
      <w:r w:rsidRPr="00642736">
        <w:rPr>
          <w:sz w:val="20"/>
          <w:szCs w:val="20"/>
          <w:lang w:val="en-US"/>
        </w:rPr>
        <w:t>mengumpulkan</w:t>
      </w:r>
      <w:proofErr w:type="spellEnd"/>
      <w:r w:rsidRPr="00642736">
        <w:rPr>
          <w:sz w:val="20"/>
          <w:szCs w:val="20"/>
          <w:lang w:val="en-US"/>
        </w:rPr>
        <w:t xml:space="preserve"> </w:t>
      </w:r>
      <w:proofErr w:type="spellStart"/>
      <w:r w:rsidRPr="00642736">
        <w:rPr>
          <w:sz w:val="20"/>
          <w:szCs w:val="20"/>
          <w:lang w:val="en-US"/>
        </w:rPr>
        <w:t>tugas</w:t>
      </w:r>
      <w:proofErr w:type="spellEnd"/>
      <w:r w:rsidRPr="00642736">
        <w:rPr>
          <w:sz w:val="20"/>
          <w:szCs w:val="20"/>
          <w:lang w:val="en-US"/>
        </w:rPr>
        <w:t xml:space="preserve">, (2) </w:t>
      </w:r>
      <w:proofErr w:type="spellStart"/>
      <w:r w:rsidRPr="00642736">
        <w:rPr>
          <w:sz w:val="20"/>
          <w:szCs w:val="20"/>
          <w:lang w:val="en-US"/>
        </w:rPr>
        <w:t>kesehatan</w:t>
      </w:r>
      <w:proofErr w:type="spellEnd"/>
      <w:r w:rsidRPr="00642736">
        <w:rPr>
          <w:sz w:val="20"/>
          <w:szCs w:val="20"/>
          <w:lang w:val="en-US"/>
        </w:rPr>
        <w:t xml:space="preserve"> mental yang </w:t>
      </w:r>
      <w:proofErr w:type="spellStart"/>
      <w:r w:rsidRPr="00642736">
        <w:rPr>
          <w:sz w:val="20"/>
          <w:szCs w:val="20"/>
          <w:lang w:val="en-US"/>
        </w:rPr>
        <w:t>menurun</w:t>
      </w:r>
      <w:proofErr w:type="spellEnd"/>
      <w:r w:rsidRPr="00642736">
        <w:rPr>
          <w:sz w:val="20"/>
          <w:szCs w:val="20"/>
          <w:lang w:val="en-US"/>
        </w:rPr>
        <w:t xml:space="preserve"> </w:t>
      </w:r>
      <w:proofErr w:type="spellStart"/>
      <w:r w:rsidRPr="00642736">
        <w:rPr>
          <w:sz w:val="20"/>
          <w:szCs w:val="20"/>
          <w:lang w:val="en-US"/>
        </w:rPr>
        <w:t>karena</w:t>
      </w:r>
      <w:proofErr w:type="spellEnd"/>
      <w:r w:rsidRPr="00642736">
        <w:rPr>
          <w:sz w:val="20"/>
          <w:szCs w:val="20"/>
          <w:lang w:val="en-US"/>
        </w:rPr>
        <w:t xml:space="preserve"> </w:t>
      </w:r>
      <w:proofErr w:type="spellStart"/>
      <w:r w:rsidRPr="00642736">
        <w:rPr>
          <w:sz w:val="20"/>
          <w:szCs w:val="20"/>
          <w:lang w:val="en-US"/>
        </w:rPr>
        <w:t>adanya</w:t>
      </w:r>
      <w:proofErr w:type="spellEnd"/>
      <w:r w:rsidRPr="00642736">
        <w:rPr>
          <w:sz w:val="20"/>
          <w:szCs w:val="20"/>
          <w:lang w:val="en-US"/>
        </w:rPr>
        <w:t xml:space="preserve"> </w:t>
      </w:r>
      <w:proofErr w:type="spellStart"/>
      <w:r w:rsidRPr="00642736">
        <w:rPr>
          <w:sz w:val="20"/>
          <w:szCs w:val="20"/>
          <w:lang w:val="en-US"/>
        </w:rPr>
        <w:t>stres</w:t>
      </w:r>
      <w:proofErr w:type="spellEnd"/>
      <w:r w:rsidRPr="00642736">
        <w:rPr>
          <w:sz w:val="20"/>
          <w:szCs w:val="20"/>
          <w:lang w:val="en-US"/>
        </w:rPr>
        <w:t xml:space="preserve"> dan rasa </w:t>
      </w:r>
      <w:proofErr w:type="spellStart"/>
      <w:r w:rsidRPr="00642736">
        <w:rPr>
          <w:sz w:val="20"/>
          <w:szCs w:val="20"/>
          <w:lang w:val="en-US"/>
        </w:rPr>
        <w:t>cemas</w:t>
      </w:r>
      <w:proofErr w:type="spellEnd"/>
      <w:r w:rsidRPr="00642736">
        <w:rPr>
          <w:sz w:val="20"/>
          <w:szCs w:val="20"/>
          <w:lang w:val="en-US"/>
        </w:rPr>
        <w:t xml:space="preserve">, </w:t>
      </w:r>
      <w:proofErr w:type="spellStart"/>
      <w:r w:rsidRPr="00642736">
        <w:rPr>
          <w:sz w:val="20"/>
          <w:szCs w:val="20"/>
          <w:lang w:val="en-US"/>
        </w:rPr>
        <w:t>motivasi</w:t>
      </w:r>
      <w:proofErr w:type="spellEnd"/>
      <w:r w:rsidRPr="00642736">
        <w:rPr>
          <w:sz w:val="20"/>
          <w:szCs w:val="20"/>
          <w:lang w:val="en-US"/>
        </w:rPr>
        <w:t xml:space="preserve"> </w:t>
      </w:r>
      <w:proofErr w:type="spellStart"/>
      <w:r w:rsidRPr="00642736">
        <w:rPr>
          <w:sz w:val="20"/>
          <w:szCs w:val="20"/>
          <w:lang w:val="en-US"/>
        </w:rPr>
        <w:t>diri</w:t>
      </w:r>
      <w:proofErr w:type="spellEnd"/>
      <w:r w:rsidRPr="00642736">
        <w:rPr>
          <w:sz w:val="20"/>
          <w:szCs w:val="20"/>
          <w:lang w:val="en-US"/>
        </w:rPr>
        <w:t xml:space="preserve"> </w:t>
      </w:r>
      <w:proofErr w:type="spellStart"/>
      <w:r w:rsidRPr="00642736">
        <w:rPr>
          <w:sz w:val="20"/>
          <w:szCs w:val="20"/>
          <w:lang w:val="en-US"/>
        </w:rPr>
        <w:t>menurun</w:t>
      </w:r>
      <w:proofErr w:type="spellEnd"/>
      <w:r w:rsidRPr="00642736">
        <w:rPr>
          <w:sz w:val="20"/>
          <w:szCs w:val="20"/>
          <w:lang w:val="en-US"/>
        </w:rPr>
        <w:t xml:space="preserve">, (3) </w:t>
      </w:r>
      <w:proofErr w:type="spellStart"/>
      <w:r w:rsidRPr="00642736">
        <w:rPr>
          <w:sz w:val="20"/>
          <w:szCs w:val="20"/>
          <w:lang w:val="en-US"/>
        </w:rPr>
        <w:t>kepuasan</w:t>
      </w:r>
      <w:proofErr w:type="spellEnd"/>
      <w:r w:rsidRPr="00642736">
        <w:rPr>
          <w:sz w:val="20"/>
          <w:szCs w:val="20"/>
          <w:lang w:val="en-US"/>
        </w:rPr>
        <w:t xml:space="preserve"> </w:t>
      </w:r>
      <w:proofErr w:type="spellStart"/>
      <w:r w:rsidRPr="00642736">
        <w:rPr>
          <w:sz w:val="20"/>
          <w:szCs w:val="20"/>
          <w:lang w:val="en-US"/>
        </w:rPr>
        <w:t>diri</w:t>
      </w:r>
      <w:proofErr w:type="spellEnd"/>
      <w:r w:rsidRPr="00642736">
        <w:rPr>
          <w:sz w:val="20"/>
          <w:szCs w:val="20"/>
          <w:lang w:val="en-US"/>
        </w:rPr>
        <w:t xml:space="preserve"> </w:t>
      </w:r>
      <w:proofErr w:type="spellStart"/>
      <w:r w:rsidRPr="00642736">
        <w:rPr>
          <w:sz w:val="20"/>
          <w:szCs w:val="20"/>
          <w:lang w:val="en-US"/>
        </w:rPr>
        <w:t>rendah</w:t>
      </w:r>
      <w:proofErr w:type="spellEnd"/>
      <w:r w:rsidRPr="00642736">
        <w:rPr>
          <w:sz w:val="20"/>
          <w:szCs w:val="20"/>
          <w:lang w:val="en-US"/>
        </w:rPr>
        <w:t xml:space="preserve">, </w:t>
      </w:r>
      <w:proofErr w:type="spellStart"/>
      <w:r w:rsidRPr="00642736">
        <w:rPr>
          <w:sz w:val="20"/>
          <w:szCs w:val="20"/>
          <w:lang w:val="en-US"/>
        </w:rPr>
        <w:t>memiliki</w:t>
      </w:r>
      <w:proofErr w:type="spellEnd"/>
      <w:r w:rsidRPr="00642736">
        <w:rPr>
          <w:sz w:val="20"/>
          <w:szCs w:val="20"/>
          <w:lang w:val="en-US"/>
        </w:rPr>
        <w:t xml:space="preserve"> </w:t>
      </w:r>
      <w:proofErr w:type="spellStart"/>
      <w:r w:rsidRPr="00642736">
        <w:rPr>
          <w:sz w:val="20"/>
          <w:szCs w:val="20"/>
          <w:lang w:val="en-US"/>
        </w:rPr>
        <w:t>hubungan</w:t>
      </w:r>
      <w:proofErr w:type="spellEnd"/>
      <w:r w:rsidRPr="00642736">
        <w:rPr>
          <w:sz w:val="20"/>
          <w:szCs w:val="20"/>
          <w:lang w:val="en-US"/>
        </w:rPr>
        <w:t xml:space="preserve"> </w:t>
      </w:r>
      <w:proofErr w:type="spellStart"/>
      <w:r w:rsidRPr="00642736">
        <w:rPr>
          <w:sz w:val="20"/>
          <w:szCs w:val="20"/>
          <w:lang w:val="en-US"/>
        </w:rPr>
        <w:t>sosial</w:t>
      </w:r>
      <w:proofErr w:type="spellEnd"/>
      <w:r w:rsidRPr="00642736">
        <w:rPr>
          <w:sz w:val="20"/>
          <w:szCs w:val="20"/>
          <w:lang w:val="en-US"/>
        </w:rPr>
        <w:t xml:space="preserve"> yang </w:t>
      </w:r>
      <w:proofErr w:type="spellStart"/>
      <w:r w:rsidRPr="00642736">
        <w:rPr>
          <w:sz w:val="20"/>
          <w:szCs w:val="20"/>
          <w:lang w:val="en-US"/>
        </w:rPr>
        <w:t>kurang</w:t>
      </w:r>
      <w:proofErr w:type="spellEnd"/>
      <w:r w:rsidRPr="00642736">
        <w:rPr>
          <w:sz w:val="20"/>
          <w:szCs w:val="20"/>
          <w:lang w:val="en-US"/>
        </w:rPr>
        <w:t xml:space="preserve"> </w:t>
      </w:r>
      <w:proofErr w:type="spellStart"/>
      <w:r w:rsidRPr="00642736">
        <w:rPr>
          <w:sz w:val="20"/>
          <w:szCs w:val="20"/>
          <w:lang w:val="en-US"/>
        </w:rPr>
        <w:t>baik</w:t>
      </w:r>
      <w:proofErr w:type="spellEnd"/>
      <w:r w:rsidRPr="00642736">
        <w:rPr>
          <w:sz w:val="20"/>
          <w:szCs w:val="20"/>
          <w:lang w:val="en-US"/>
        </w:rPr>
        <w:t xml:space="preserve">, (4) </w:t>
      </w:r>
      <w:proofErr w:type="spellStart"/>
      <w:r w:rsidRPr="00642736">
        <w:rPr>
          <w:sz w:val="20"/>
          <w:szCs w:val="20"/>
          <w:lang w:val="en-US"/>
        </w:rPr>
        <w:t>kurang</w:t>
      </w:r>
      <w:proofErr w:type="spellEnd"/>
      <w:r w:rsidRPr="00642736">
        <w:rPr>
          <w:sz w:val="20"/>
          <w:szCs w:val="20"/>
          <w:lang w:val="en-US"/>
        </w:rPr>
        <w:t xml:space="preserve">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memanajemen</w:t>
      </w:r>
      <w:proofErr w:type="spellEnd"/>
      <w:r w:rsidRPr="00642736">
        <w:rPr>
          <w:sz w:val="20"/>
          <w:szCs w:val="20"/>
          <w:lang w:val="en-US"/>
        </w:rPr>
        <w:t xml:space="preserve"> </w:t>
      </w:r>
      <w:proofErr w:type="spellStart"/>
      <w:r w:rsidRPr="00642736">
        <w:rPr>
          <w:sz w:val="20"/>
          <w:szCs w:val="20"/>
          <w:lang w:val="en-US"/>
        </w:rPr>
        <w:t>waktu</w:t>
      </w:r>
      <w:proofErr w:type="spellEnd"/>
      <w:r w:rsidRPr="00642736">
        <w:rPr>
          <w:sz w:val="20"/>
          <w:szCs w:val="20"/>
          <w:lang w:val="en-US"/>
        </w:rPr>
        <w:t xml:space="preserve">, (5) </w:t>
      </w:r>
      <w:proofErr w:type="spellStart"/>
      <w:r w:rsidRPr="00642736">
        <w:rPr>
          <w:sz w:val="20"/>
          <w:szCs w:val="20"/>
          <w:lang w:val="en-US"/>
        </w:rPr>
        <w:t>serta</w:t>
      </w:r>
      <w:proofErr w:type="spellEnd"/>
      <w:r w:rsidRPr="00642736">
        <w:rPr>
          <w:sz w:val="20"/>
          <w:szCs w:val="20"/>
          <w:lang w:val="en-US"/>
        </w:rPr>
        <w:t xml:space="preserve"> </w:t>
      </w:r>
      <w:proofErr w:type="spellStart"/>
      <w:r w:rsidRPr="00642736">
        <w:rPr>
          <w:sz w:val="20"/>
          <w:szCs w:val="20"/>
          <w:lang w:val="en-US"/>
        </w:rPr>
        <w:t>produktivitasnya</w:t>
      </w:r>
      <w:proofErr w:type="spellEnd"/>
      <w:r w:rsidRPr="00642736">
        <w:rPr>
          <w:sz w:val="20"/>
          <w:szCs w:val="20"/>
          <w:lang w:val="en-US"/>
        </w:rPr>
        <w:t xml:space="preserve"> </w:t>
      </w:r>
      <w:proofErr w:type="spellStart"/>
      <w:r w:rsidRPr="00642736">
        <w:rPr>
          <w:sz w:val="20"/>
          <w:szCs w:val="20"/>
          <w:lang w:val="en-US"/>
        </w:rPr>
        <w:t>menurun</w:t>
      </w:r>
      <w:proofErr w:type="spellEnd"/>
      <w:r w:rsidRPr="00642736">
        <w:rPr>
          <w:sz w:val="20"/>
          <w:szCs w:val="20"/>
          <w:lang w:val="en-US"/>
        </w:rPr>
        <w:t xml:space="preserve"> </w:t>
      </w:r>
      <w:r w:rsidRPr="00642736">
        <w:rPr>
          <w:sz w:val="20"/>
          <w:szCs w:val="20"/>
          <w:lang w:val="en-US"/>
        </w:rPr>
        <w:fldChar w:fldCharType="begin" w:fldLock="1"/>
      </w:r>
      <w:r w:rsidRPr="00642736">
        <w:rPr>
          <w:sz w:val="20"/>
          <w:szCs w:val="20"/>
          <w:lang w:val="en-US"/>
        </w:rPr>
        <w:instrText>ADDIN CSL_CITATION {"citationItems":[{"id":"ITEM-1","itemData":{"DOI":"0033-2909.133.1.65","abstract":"Procrastination is a pervasive self-regulatory failure affecting approximately one-fifth of the adult population and half of the student population. It is defined as one’s voluntarily delay of an intended course of action despite being worse off as a result of that delay. Procrastination has a negative impact on performance and is associated with poorer mental health. Stress, worry, and feelings of guilt are common among those who procrastinate recurrently. In addition, procrastination is associated with fewer mental health-seeking behaviors and increased treatment delay, leading to greater distress and the exacerbation of illness. The current paper seeks to provide a theoretical and clinical understanding of procrastination by reviewing prior research. Procrastination can be understood using different motivational theories, learning theory, self-efficacy theory, as well as biases and heuristics. Temporal motivational theory is proposed as an integrated explanation for procrastination, consisting of the interaction of four different variables: expectancy, value, impulsiveness, and time, each of which affects the tendency to procrastinate. A general implication is that procrastination should be regarded as an idiosyncratic behavioral problem that requires a cognitive case conceptualization or a functional analysis in order to guide therapists in their work. A number of treatment interventions might be used in relation to procrastination—for example, efficacy performance spirals, automaticity, stimulus control, stimulus cues, learned industriousness, and cognitive restructuring. Furthermore, the current paper explores the evidence on using cognitive behavior therapy for procrastination, discussing the scarcity of randomized controlled trials and the lack of validated outcome measures, and highlighting the need for further research.","author":[{"dropping-particle":"","family":"Steel","given":"P.","non-dropping-particle":"","parse-names":false,"suffix":""}],"container-title":"Psychological Bulletin","id":"ITEM-1","issue":"1","issued":{"date-parts":[["2007"]]},"page":"666-71","title":"The Nature of Procrastination: A Meta-Analytic and Theoretical Review of Quintessential Self-Regulatory Failure","type":"article-journal","volume":"133"},"uris":["http://www.mendeley.com/documents/?uuid=b8e94fb5-f059-465f-986b-9191f9f2acad"]}],"mendeley":{"formattedCitation":"[6]","plainTextFormattedCitation":"[6]","previouslyFormattedCitation":"[6]"},"properties":{"noteIndex":0},"schema":"https://github.com/citation-style-language/schema/raw/master/csl-citation.json"}</w:instrText>
      </w:r>
      <w:r w:rsidRPr="00642736">
        <w:rPr>
          <w:sz w:val="20"/>
          <w:szCs w:val="20"/>
          <w:lang w:val="en-US"/>
        </w:rPr>
        <w:fldChar w:fldCharType="separate"/>
      </w:r>
      <w:r w:rsidRPr="00642736">
        <w:rPr>
          <w:noProof/>
          <w:sz w:val="20"/>
          <w:szCs w:val="20"/>
          <w:lang w:val="en-US"/>
        </w:rPr>
        <w:t>[6]</w:t>
      </w:r>
      <w:r w:rsidRPr="00642736">
        <w:rPr>
          <w:sz w:val="20"/>
          <w:szCs w:val="20"/>
          <w:lang w:val="en-US"/>
        </w:rPr>
        <w:fldChar w:fldCharType="end"/>
      </w:r>
      <w:r w:rsidRPr="00642736">
        <w:rPr>
          <w:sz w:val="20"/>
          <w:szCs w:val="20"/>
          <w:lang w:val="en-US"/>
        </w:rPr>
        <w:t>.</w:t>
      </w:r>
      <w:r w:rsidRPr="00642736">
        <w:rPr>
          <w:sz w:val="20"/>
          <w:szCs w:val="20"/>
        </w:rPr>
        <w:t xml:space="preserve"> Menurut Ferrari</w:t>
      </w:r>
      <w:r w:rsidRPr="00642736">
        <w:rPr>
          <w:sz w:val="20"/>
          <w:szCs w:val="20"/>
          <w:lang w:val="en-US"/>
        </w:rPr>
        <w:t xml:space="preserve">, </w:t>
      </w:r>
      <w:proofErr w:type="spellStart"/>
      <w:r w:rsidRPr="00642736">
        <w:rPr>
          <w:sz w:val="20"/>
          <w:szCs w:val="20"/>
          <w:lang w:val="en-US"/>
        </w:rPr>
        <w:t>dkk</w:t>
      </w:r>
      <w:proofErr w:type="spellEnd"/>
      <w:r w:rsidRPr="00642736">
        <w:rPr>
          <w:sz w:val="20"/>
          <w:szCs w:val="20"/>
          <w:lang w:val="en-US"/>
        </w:rPr>
        <w:t xml:space="preserve">, </w:t>
      </w:r>
      <w:r w:rsidRPr="00642736">
        <w:rPr>
          <w:sz w:val="20"/>
          <w:szCs w:val="20"/>
        </w:rPr>
        <w:t xml:space="preserve">prokrastinasi akademik seringkali dipengaruhi oleh rendahnya faktor internal indovidu, seperti: </w:t>
      </w:r>
      <w:r w:rsidRPr="00642736">
        <w:rPr>
          <w:i/>
          <w:sz w:val="20"/>
          <w:szCs w:val="20"/>
        </w:rPr>
        <w:t>laziness</w:t>
      </w:r>
      <w:r w:rsidRPr="00642736">
        <w:rPr>
          <w:sz w:val="20"/>
          <w:szCs w:val="20"/>
        </w:rPr>
        <w:t xml:space="preserve">, </w:t>
      </w:r>
      <w:r w:rsidRPr="00642736">
        <w:rPr>
          <w:i/>
          <w:sz w:val="20"/>
          <w:szCs w:val="20"/>
        </w:rPr>
        <w:t>lack of self-confidence</w:t>
      </w:r>
      <w:r w:rsidRPr="00642736">
        <w:rPr>
          <w:sz w:val="20"/>
          <w:szCs w:val="20"/>
        </w:rPr>
        <w:t xml:space="preserve">, </w:t>
      </w:r>
      <w:r w:rsidRPr="00642736">
        <w:rPr>
          <w:i/>
          <w:sz w:val="20"/>
          <w:szCs w:val="20"/>
        </w:rPr>
        <w:t>poor time management</w:t>
      </w:r>
      <w:r w:rsidRPr="00642736">
        <w:rPr>
          <w:sz w:val="20"/>
          <w:szCs w:val="20"/>
        </w:rPr>
        <w:t xml:space="preserve">,  </w:t>
      </w:r>
      <w:proofErr w:type="spellStart"/>
      <w:r w:rsidRPr="00642736">
        <w:rPr>
          <w:sz w:val="20"/>
          <w:szCs w:val="20"/>
          <w:lang w:val="en-US"/>
        </w:rPr>
        <w:t>harga</w:t>
      </w:r>
      <w:proofErr w:type="spellEnd"/>
      <w:r w:rsidRPr="00642736">
        <w:rPr>
          <w:sz w:val="20"/>
          <w:szCs w:val="20"/>
          <w:lang w:val="en-US"/>
        </w:rPr>
        <w:t xml:space="preserve"> </w:t>
      </w:r>
      <w:proofErr w:type="spellStart"/>
      <w:r w:rsidRPr="00642736">
        <w:rPr>
          <w:sz w:val="20"/>
          <w:szCs w:val="20"/>
          <w:lang w:val="en-US"/>
        </w:rPr>
        <w:t>diri</w:t>
      </w:r>
      <w:proofErr w:type="spellEnd"/>
      <w:r w:rsidRPr="00642736">
        <w:rPr>
          <w:sz w:val="20"/>
          <w:szCs w:val="20"/>
          <w:lang w:val="en-US"/>
        </w:rPr>
        <w:t xml:space="preserve"> (</w:t>
      </w:r>
      <w:r w:rsidRPr="00642736">
        <w:rPr>
          <w:i/>
          <w:sz w:val="20"/>
          <w:szCs w:val="20"/>
          <w:lang w:val="en-US"/>
        </w:rPr>
        <w:t>self-esteem</w:t>
      </w:r>
      <w:r w:rsidRPr="00642736">
        <w:rPr>
          <w:sz w:val="20"/>
          <w:szCs w:val="20"/>
          <w:lang w:val="en-US"/>
        </w:rPr>
        <w:t xml:space="preserve">), </w:t>
      </w:r>
      <w:proofErr w:type="spellStart"/>
      <w:r w:rsidRPr="00642736">
        <w:rPr>
          <w:i/>
          <w:sz w:val="20"/>
          <w:szCs w:val="20"/>
          <w:lang w:val="en-US"/>
        </w:rPr>
        <w:t>self conscious</w:t>
      </w:r>
      <w:proofErr w:type="spellEnd"/>
      <w:r w:rsidRPr="00642736">
        <w:rPr>
          <w:sz w:val="20"/>
          <w:szCs w:val="20"/>
          <w:lang w:val="en-US"/>
        </w:rPr>
        <w:t xml:space="preserve">, </w:t>
      </w:r>
      <w:proofErr w:type="spellStart"/>
      <w:r w:rsidRPr="00642736">
        <w:rPr>
          <w:sz w:val="20"/>
          <w:szCs w:val="20"/>
          <w:lang w:val="en-US"/>
        </w:rPr>
        <w:t>kecemasan</w:t>
      </w:r>
      <w:proofErr w:type="spellEnd"/>
      <w:r w:rsidRPr="00642736">
        <w:rPr>
          <w:sz w:val="20"/>
          <w:szCs w:val="20"/>
          <w:lang w:val="en-US"/>
        </w:rPr>
        <w:t xml:space="preserve"> </w:t>
      </w:r>
      <w:proofErr w:type="spellStart"/>
      <w:r w:rsidRPr="00642736">
        <w:rPr>
          <w:sz w:val="20"/>
          <w:szCs w:val="20"/>
          <w:lang w:val="en-US"/>
        </w:rPr>
        <w:t>sosial</w:t>
      </w:r>
      <w:proofErr w:type="spellEnd"/>
      <w:r w:rsidRPr="00642736">
        <w:rPr>
          <w:sz w:val="20"/>
          <w:szCs w:val="20"/>
          <w:lang w:val="en-US"/>
        </w:rPr>
        <w:t xml:space="preserve"> (</w:t>
      </w:r>
      <w:r w:rsidRPr="00642736">
        <w:rPr>
          <w:i/>
          <w:sz w:val="20"/>
          <w:szCs w:val="20"/>
          <w:lang w:val="en-US"/>
        </w:rPr>
        <w:t>social anxiety</w:t>
      </w:r>
      <w:r w:rsidRPr="00642736">
        <w:rPr>
          <w:sz w:val="20"/>
          <w:szCs w:val="20"/>
          <w:lang w:val="en-US"/>
        </w:rPr>
        <w:t xml:space="preserve">), dan </w:t>
      </w:r>
      <w:proofErr w:type="spellStart"/>
      <w:r w:rsidRPr="00642736">
        <w:rPr>
          <w:sz w:val="20"/>
          <w:szCs w:val="20"/>
          <w:lang w:val="en-US"/>
        </w:rPr>
        <w:t>efikasi</w:t>
      </w:r>
      <w:proofErr w:type="spellEnd"/>
      <w:r w:rsidRPr="00642736">
        <w:rPr>
          <w:sz w:val="20"/>
          <w:szCs w:val="20"/>
          <w:lang w:val="en-US"/>
        </w:rPr>
        <w:t xml:space="preserve"> </w:t>
      </w:r>
      <w:proofErr w:type="spellStart"/>
      <w:r w:rsidRPr="00642736">
        <w:rPr>
          <w:sz w:val="20"/>
          <w:szCs w:val="20"/>
          <w:lang w:val="en-US"/>
        </w:rPr>
        <w:t>diri</w:t>
      </w:r>
      <w:proofErr w:type="spellEnd"/>
      <w:r w:rsidRPr="00642736">
        <w:rPr>
          <w:sz w:val="20"/>
          <w:szCs w:val="20"/>
          <w:lang w:val="en-US"/>
        </w:rPr>
        <w:t xml:space="preserve"> (</w:t>
      </w:r>
      <w:r w:rsidRPr="00642736">
        <w:rPr>
          <w:i/>
          <w:sz w:val="20"/>
          <w:szCs w:val="20"/>
          <w:lang w:val="en-US"/>
        </w:rPr>
        <w:t>self-efficacy</w:t>
      </w:r>
      <w:r w:rsidRPr="00642736">
        <w:rPr>
          <w:sz w:val="20"/>
          <w:szCs w:val="20"/>
          <w:lang w:val="en-US"/>
        </w:rPr>
        <w:t>)</w:t>
      </w:r>
      <w:r w:rsidRPr="00642736">
        <w:rPr>
          <w:sz w:val="20"/>
          <w:szCs w:val="20"/>
        </w:rPr>
        <w:t xml:space="preserve"> </w:t>
      </w:r>
      <w:r w:rsidRPr="00642736">
        <w:rPr>
          <w:sz w:val="20"/>
          <w:szCs w:val="20"/>
        </w:rPr>
        <w:fldChar w:fldCharType="begin" w:fldLock="1"/>
      </w:r>
      <w:r w:rsidRPr="00642736">
        <w:rPr>
          <w:sz w:val="20"/>
          <w:szCs w:val="20"/>
        </w:rPr>
        <w:instrText>ADDIN CSL_CITATION {"citationItems":[{"id":"ITEM-1","itemData":{"DOI":"10.56326/jpk.v3i2.3504","ISSN":"2798-9070","abstract":"Penelitian ini bertujuan untuk mengetahui kemampuan self efficacy dalam memprediksi prokrastinasi akademik pada Mahasiswa di Kota Makassar. Prokrastinasi akademik pada penelitian ini menggunakan teori Ferrari, Johnson &amp; McCown (1995), sedangkan self efficacy menggunakan teori dari Bandura, (1997). Responden dalam penelitian ini sebanyak 448 Mahasiswa. Penelitian ini menggunakan alat ukur yang dikonstruksi oleh peneliti, pada skala prokrastinasi akademik dengan mengacu pada teori Ferrari, Johnson &amp; McCown (1995) dan pada skala self efficacy mengacu pada teori Bandura, (1997). Penelitian ini menggunakan pendekatan kuantitatif dengan metode analisis regresi sederhana. Hasil penelitian menunjukkan bahwa self efficacy mampu memprediksi prokrastinasi akademik pada mahasiswa di Kota Makassar dengan kontribusi sebesar 3,1% dan memiliki arah pengaruh negatif yang artinya semakin tinggi self efficacy maka semakin rendah prokrastinasi akademik.","author":[{"dropping-particle":"","family":"Martono","given":"Puput Nurma","non-dropping-particle":"","parse-names":false,"suffix":""},{"dropping-particle":"","family":"Minarni","given":"Minarni","non-dropping-particle":"","parse-names":false,"suffix":""},{"dropping-particle":"","family":"Zubair","given":"Arie Gunawan Hazairin","non-dropping-particle":"","parse-names":false,"suffix":""}],"container-title":"Jurnal Psikologi Karakter","id":"ITEM-1","issue":"2","issued":{"date-parts":[["2023"]]},"page":"660-665","title":"Pengaruh Self Efficacy Terhadap Prokrastinasi Akademik pada Mahasiswa di Kota Makassar","type":"article-journal","volume":"3"},"uris":["http://www.mendeley.com/documents/?uuid=143a998b-5666-4410-9db0-11876a92d632"]}],"mendeley":{"formattedCitation":"[13]","plainTextFormattedCitation":"[13]","previouslyFormattedCitation":"[13]"},"properties":{"noteIndex":0},"schema":"https://github.com/citation-style-language/schema/raw/master/csl-citation.json"}</w:instrText>
      </w:r>
      <w:r w:rsidRPr="00642736">
        <w:rPr>
          <w:sz w:val="20"/>
          <w:szCs w:val="20"/>
        </w:rPr>
        <w:fldChar w:fldCharType="separate"/>
      </w:r>
      <w:r w:rsidRPr="00642736">
        <w:rPr>
          <w:noProof/>
          <w:sz w:val="20"/>
          <w:szCs w:val="20"/>
        </w:rPr>
        <w:t>[13]</w:t>
      </w:r>
      <w:r w:rsidRPr="00642736">
        <w:rPr>
          <w:sz w:val="20"/>
          <w:szCs w:val="20"/>
        </w:rPr>
        <w:fldChar w:fldCharType="end"/>
      </w:r>
      <w:r w:rsidRPr="00642736">
        <w:rPr>
          <w:sz w:val="20"/>
          <w:szCs w:val="20"/>
          <w:lang w:val="en-US"/>
        </w:rPr>
        <w:t xml:space="preserve">. </w:t>
      </w:r>
    </w:p>
    <w:p w14:paraId="4A52525E" w14:textId="77777777" w:rsidR="00642736" w:rsidRPr="00642736" w:rsidRDefault="00642736" w:rsidP="00642736">
      <w:pPr>
        <w:ind w:firstLine="426"/>
        <w:jc w:val="both"/>
        <w:rPr>
          <w:sz w:val="20"/>
          <w:szCs w:val="20"/>
          <w:lang w:val="en-US"/>
        </w:rPr>
      </w:pPr>
      <w:r w:rsidRPr="00642736">
        <w:rPr>
          <w:sz w:val="20"/>
          <w:szCs w:val="20"/>
        </w:rPr>
        <w:t xml:space="preserve">Berdasarkan hasil akhir atas penelitian dari Setiawan &amp; Faradina </w:t>
      </w:r>
      <w:r w:rsidRPr="00642736">
        <w:rPr>
          <w:sz w:val="20"/>
          <w:szCs w:val="20"/>
        </w:rPr>
        <w:fldChar w:fldCharType="begin" w:fldLock="1"/>
      </w:r>
      <w:r w:rsidRPr="00642736">
        <w:rPr>
          <w:sz w:val="20"/>
          <w:szCs w:val="20"/>
        </w:rPr>
        <w:instrText>ADDIN CSL_CITATION {"citationItems":[{"id":"ITEM-1","itemData":{"DOI":"10.24815/s-jpu.v1i1.9925","ISSN":"2614-6428","abstract":"Kebahagiaan merupakan hal utama dan menjadi tujuan yang sangat diharapkan dalam sebuah perkawinan, namun dalam perkawinan kadang terdapat ketidakharmonisan yang dapat menimbulkan konflik yang berujung pada perceraian. Angka perceraian di Banda Aceh yang didominasi oleh cerai gugat atau cerai yang diajukan oleh pihak perempuan semakin meningkat dalam beberapa tahun terakhir. Perempuan yang mengakhiri pernikahan yang penuh tekanan akan mendapatkan peningkatan kebahagiaan setelah perceraian. Salah satu hal yang dapat memberikan dampak positif terhadap kebahagiaan pada perempuan adalah jika individu tersebut memiliki anak. Penelitian ini bertujuan untuk mengetahui perbedaan kebahagiaan pada perempuan bercerai yang memiliki anak dan yang tidak memiliki anak di Banda Aceh. Penelitian ini menggunakan pendekatan kuantitatif dengan teknik quota sampling, dengan jumlah sampel penelitian sebanyak 60 perempuan bercerai dengan perincian 30 memiliki anak dan 30 tidak memiliki anak. Alat ukur yang digunakan dalam penelitian ini adalah modifikasi dari Skala Kebahagiaan Berbasis Pendekatan Indigenous Psychology Anggoro dan Widhiarso. Hasil analisis data dengan menggunakan teknik analisis Independent Sample t-Test menunjukkan bahwa terdapat perbedaan kebahagiaan pada perempuan bercerai yang memiliki anak dan yang tidak memiliki anak di Banda Aceh, dimana perempuan bercerai yang memiliki anak menunjukkan tingkat kebahagiaan yang lebih tinggi dibandingkan dengan yang tidak memiliki anak. ","author":[{"dropping-particle":"","family":"Maulana","given":"Fathur","non-dropping-particle":"","parse-names":false,"suffix":""},{"dropping-particle":"","family":"Faradina","given":"Syarifah","non-dropping-particle":"","parse-names":false,"suffix":""}],"container-title":"Seurune : Jurnal Psikologi Unsyiah","id":"ITEM-1","issue":"1","issued":{"date-parts":[["2018"]]},"page":"74-89","title":"Kebahagiaan Pada Perempuan Bercerai Yang Memiliki Anak Dan Yang Tidak Memiliki Anak","type":"article-journal","volume":"1"},"uris":["http://www.mendeley.com/documents/?uuid=904800b6-6608-4aad-8be7-62b8d83e57dd"]}],"mendeley":{"formattedCitation":"[14]","plainTextFormattedCitation":"[14]","previouslyFormattedCitation":"[14]"},"properties":{"noteIndex":0},"schema":"https://github.com/citation-style-language/schema/raw/master/csl-citation.json"}</w:instrText>
      </w:r>
      <w:r w:rsidRPr="00642736">
        <w:rPr>
          <w:sz w:val="20"/>
          <w:szCs w:val="20"/>
        </w:rPr>
        <w:fldChar w:fldCharType="separate"/>
      </w:r>
      <w:r w:rsidRPr="00642736">
        <w:rPr>
          <w:noProof/>
          <w:sz w:val="20"/>
          <w:szCs w:val="20"/>
        </w:rPr>
        <w:t>[14]</w:t>
      </w:r>
      <w:r w:rsidRPr="00642736">
        <w:rPr>
          <w:sz w:val="20"/>
          <w:szCs w:val="20"/>
        </w:rPr>
        <w:fldChar w:fldCharType="end"/>
      </w:r>
      <w:r w:rsidRPr="00642736">
        <w:rPr>
          <w:sz w:val="20"/>
          <w:szCs w:val="20"/>
        </w:rPr>
        <w:t xml:space="preserve"> di Universitas Syiah Kuala angkatan 2010-2012 mengemukakan bahwa terdapat 57,36% mahasiswa </w:t>
      </w:r>
      <w:r w:rsidRPr="00642736">
        <w:rPr>
          <w:sz w:val="20"/>
          <w:szCs w:val="20"/>
          <w:lang w:val="en-US"/>
        </w:rPr>
        <w:t xml:space="preserve">yang </w:t>
      </w:r>
      <w:r w:rsidRPr="00642736">
        <w:rPr>
          <w:sz w:val="20"/>
          <w:szCs w:val="20"/>
        </w:rPr>
        <w:t>tergolong dalam prokrastinasi</w:t>
      </w:r>
      <w:r w:rsidRPr="00642736">
        <w:rPr>
          <w:sz w:val="20"/>
          <w:szCs w:val="20"/>
          <w:lang w:val="en-US"/>
        </w:rPr>
        <w:t xml:space="preserve"> </w:t>
      </w:r>
      <w:proofErr w:type="spellStart"/>
      <w:r w:rsidRPr="00642736">
        <w:rPr>
          <w:sz w:val="20"/>
          <w:szCs w:val="20"/>
          <w:lang w:val="en-US"/>
        </w:rPr>
        <w:t>tingkat</w:t>
      </w:r>
      <w:proofErr w:type="spellEnd"/>
      <w:r w:rsidRPr="00642736">
        <w:rPr>
          <w:sz w:val="20"/>
          <w:szCs w:val="20"/>
        </w:rPr>
        <w:t xml:space="preserve"> sedang, 23,6% mahasiswa tergolong dalam prokrastinasi</w:t>
      </w:r>
      <w:r w:rsidRPr="00642736">
        <w:rPr>
          <w:sz w:val="20"/>
          <w:szCs w:val="20"/>
          <w:lang w:val="en-US"/>
        </w:rPr>
        <w:t xml:space="preserve"> </w:t>
      </w:r>
      <w:proofErr w:type="spellStart"/>
      <w:r w:rsidRPr="00642736">
        <w:rPr>
          <w:sz w:val="20"/>
          <w:szCs w:val="20"/>
          <w:lang w:val="en-US"/>
        </w:rPr>
        <w:t>tingkat</w:t>
      </w:r>
      <w:proofErr w:type="spellEnd"/>
      <w:r w:rsidRPr="00642736">
        <w:rPr>
          <w:sz w:val="20"/>
          <w:szCs w:val="20"/>
        </w:rPr>
        <w:t xml:space="preserve"> rendah, dan 19% mahasiswa tergolong dalam prokrastinasi </w:t>
      </w:r>
      <w:proofErr w:type="spellStart"/>
      <w:r w:rsidRPr="00642736">
        <w:rPr>
          <w:sz w:val="20"/>
          <w:szCs w:val="20"/>
          <w:lang w:val="en-US"/>
        </w:rPr>
        <w:t>tingkat</w:t>
      </w:r>
      <w:proofErr w:type="spellEnd"/>
      <w:r w:rsidRPr="00642736">
        <w:rPr>
          <w:sz w:val="20"/>
          <w:szCs w:val="20"/>
          <w:lang w:val="en-US"/>
        </w:rPr>
        <w:t xml:space="preserve"> </w:t>
      </w:r>
      <w:r w:rsidRPr="00642736">
        <w:rPr>
          <w:sz w:val="20"/>
          <w:szCs w:val="20"/>
        </w:rPr>
        <w:t xml:space="preserve">tinggi. </w:t>
      </w:r>
      <w:proofErr w:type="spellStart"/>
      <w:r w:rsidRPr="00642736">
        <w:rPr>
          <w:sz w:val="20"/>
          <w:szCs w:val="20"/>
          <w:lang w:val="en-US"/>
        </w:rPr>
        <w:t>Penelitian</w:t>
      </w:r>
      <w:proofErr w:type="spellEnd"/>
      <w:r w:rsidRPr="00642736">
        <w:rPr>
          <w:sz w:val="20"/>
          <w:szCs w:val="20"/>
          <w:lang w:val="en-US"/>
        </w:rPr>
        <w:t xml:space="preserve"> lain yang </w:t>
      </w:r>
      <w:proofErr w:type="spellStart"/>
      <w:r w:rsidRPr="00642736">
        <w:rPr>
          <w:sz w:val="20"/>
          <w:szCs w:val="20"/>
          <w:lang w:val="en-US"/>
        </w:rPr>
        <w:t>dilakukan</w:t>
      </w:r>
      <w:proofErr w:type="spellEnd"/>
      <w:r w:rsidRPr="00642736">
        <w:rPr>
          <w:sz w:val="20"/>
          <w:szCs w:val="20"/>
          <w:lang w:val="en-US"/>
        </w:rPr>
        <w:t xml:space="preserve"> oleh</w:t>
      </w:r>
      <w:r w:rsidRPr="00642736">
        <w:rPr>
          <w:sz w:val="20"/>
          <w:szCs w:val="20"/>
        </w:rPr>
        <w:t xml:space="preserve"> Tohiro </w:t>
      </w:r>
      <w:r w:rsidRPr="00642736">
        <w:rPr>
          <w:sz w:val="20"/>
          <w:szCs w:val="20"/>
        </w:rPr>
        <w:fldChar w:fldCharType="begin" w:fldLock="1"/>
      </w:r>
      <w:r w:rsidRPr="00642736">
        <w:rPr>
          <w:sz w:val="20"/>
          <w:szCs w:val="20"/>
        </w:rPr>
        <w:instrText>ADDIN CSL_CITATION {"citationItems":[{"id":"ITEM-1","itemData":{"author":[{"dropping-particle":"","family":"Tohiroh","given":"","non-dropping-particle":"","parse-names":false,"suffix":""}],"id":"ITEM-1","issued":{"date-parts":[["2022"]]},"publisher":"Universitas Jambi","title":"Efektivitas Teknik Self-Control dalam Mengurangi Perilaku Prokrastinasi Akademik melalio Layanan Kelompok pada Siswa SMPN 17 Kota Jambi","type":"thesis"},"uris":["http://www.mendeley.com/documents/?uuid=0f64995b-4bc9-4b12-880f-42c692d104e6"]}],"mendeley":{"formattedCitation":"[15]","plainTextFormattedCitation":"[15]","previouslyFormattedCitation":"[15]"},"properties":{"noteIndex":0},"schema":"https://github.com/citation-style-language/schema/raw/master/csl-citation.json"}</w:instrText>
      </w:r>
      <w:r w:rsidRPr="00642736">
        <w:rPr>
          <w:sz w:val="20"/>
          <w:szCs w:val="20"/>
        </w:rPr>
        <w:fldChar w:fldCharType="separate"/>
      </w:r>
      <w:r w:rsidRPr="00642736">
        <w:rPr>
          <w:noProof/>
          <w:sz w:val="20"/>
          <w:szCs w:val="20"/>
        </w:rPr>
        <w:t>[15]</w:t>
      </w:r>
      <w:r w:rsidRPr="00642736">
        <w:rPr>
          <w:sz w:val="20"/>
          <w:szCs w:val="20"/>
        </w:rPr>
        <w:fldChar w:fldCharType="end"/>
      </w:r>
      <w:r w:rsidRPr="00642736">
        <w:rPr>
          <w:sz w:val="20"/>
          <w:szCs w:val="20"/>
        </w:rPr>
        <w:t xml:space="preserve"> </w:t>
      </w:r>
      <w:proofErr w:type="spellStart"/>
      <w:r w:rsidRPr="00642736">
        <w:rPr>
          <w:sz w:val="20"/>
          <w:szCs w:val="20"/>
          <w:lang w:val="en-US"/>
        </w:rPr>
        <w:t>menunjukkan</w:t>
      </w:r>
      <w:proofErr w:type="spellEnd"/>
      <w:r w:rsidRPr="00642736">
        <w:rPr>
          <w:sz w:val="20"/>
          <w:szCs w:val="20"/>
        </w:rPr>
        <w:t xml:space="preserve"> </w:t>
      </w:r>
      <w:proofErr w:type="spellStart"/>
      <w:r w:rsidRPr="00642736">
        <w:rPr>
          <w:sz w:val="20"/>
          <w:szCs w:val="20"/>
          <w:lang w:val="en-US"/>
        </w:rPr>
        <w:t>bahwa</w:t>
      </w:r>
      <w:proofErr w:type="spellEnd"/>
      <w:r w:rsidRPr="00642736">
        <w:rPr>
          <w:sz w:val="20"/>
          <w:szCs w:val="20"/>
        </w:rPr>
        <w:t xml:space="preserve"> tingkat prokrastinasi </w:t>
      </w:r>
      <w:r w:rsidRPr="00642736">
        <w:rPr>
          <w:sz w:val="20"/>
          <w:szCs w:val="20"/>
          <w:lang w:val="en-US"/>
        </w:rPr>
        <w:t>di</w:t>
      </w:r>
      <w:r w:rsidRPr="00642736">
        <w:rPr>
          <w:sz w:val="20"/>
          <w:szCs w:val="20"/>
        </w:rPr>
        <w:t xml:space="preserve"> jenjang persekolahan </w:t>
      </w:r>
      <w:proofErr w:type="spellStart"/>
      <w:r w:rsidRPr="00642736">
        <w:rPr>
          <w:sz w:val="20"/>
          <w:szCs w:val="20"/>
          <w:lang w:val="en-US"/>
        </w:rPr>
        <w:t>mencapai</w:t>
      </w:r>
      <w:proofErr w:type="spellEnd"/>
      <w:r w:rsidRPr="00642736">
        <w:rPr>
          <w:sz w:val="20"/>
          <w:szCs w:val="20"/>
        </w:rPr>
        <w:t xml:space="preserve"> 69,72%</w:t>
      </w:r>
      <w:r w:rsidRPr="00642736">
        <w:rPr>
          <w:sz w:val="20"/>
          <w:szCs w:val="20"/>
          <w:lang w:val="en-US"/>
        </w:rPr>
        <w:t xml:space="preserve">, yang </w:t>
      </w:r>
      <w:r w:rsidRPr="00642736">
        <w:rPr>
          <w:sz w:val="20"/>
          <w:szCs w:val="20"/>
        </w:rPr>
        <w:t xml:space="preserve">mana </w:t>
      </w:r>
      <w:proofErr w:type="spellStart"/>
      <w:r w:rsidRPr="00642736">
        <w:rPr>
          <w:sz w:val="20"/>
          <w:szCs w:val="20"/>
          <w:lang w:val="en-US"/>
        </w:rPr>
        <w:t>termasuk</w:t>
      </w:r>
      <w:proofErr w:type="spellEnd"/>
      <w:r w:rsidRPr="00642736">
        <w:rPr>
          <w:sz w:val="20"/>
          <w:szCs w:val="20"/>
        </w:rPr>
        <w:t xml:space="preserve"> </w:t>
      </w:r>
      <w:proofErr w:type="spellStart"/>
      <w:r w:rsidRPr="00642736">
        <w:rPr>
          <w:sz w:val="20"/>
          <w:szCs w:val="20"/>
          <w:lang w:val="en-US"/>
        </w:rPr>
        <w:t>dalam</w:t>
      </w:r>
      <w:proofErr w:type="spellEnd"/>
      <w:r w:rsidRPr="00642736">
        <w:rPr>
          <w:sz w:val="20"/>
          <w:szCs w:val="20"/>
        </w:rPr>
        <w:t xml:space="preserve"> kategori sedang</w:t>
      </w:r>
      <w:r w:rsidRPr="00642736">
        <w:rPr>
          <w:sz w:val="20"/>
          <w:szCs w:val="20"/>
          <w:lang w:val="en-US"/>
        </w:rPr>
        <w:t xml:space="preserve">, </w:t>
      </w:r>
      <w:proofErr w:type="spellStart"/>
      <w:r w:rsidRPr="00642736">
        <w:rPr>
          <w:sz w:val="20"/>
          <w:szCs w:val="20"/>
          <w:lang w:val="en-US"/>
        </w:rPr>
        <w:t>namun</w:t>
      </w:r>
      <w:proofErr w:type="spellEnd"/>
      <w:r w:rsidRPr="00642736">
        <w:rPr>
          <w:sz w:val="20"/>
          <w:szCs w:val="20"/>
          <w:lang w:val="en-US"/>
        </w:rPr>
        <w:t xml:space="preserve"> </w:t>
      </w:r>
      <w:proofErr w:type="spellStart"/>
      <w:r w:rsidRPr="00642736">
        <w:rPr>
          <w:sz w:val="20"/>
          <w:szCs w:val="20"/>
          <w:lang w:val="en-US"/>
        </w:rPr>
        <w:t>masih</w:t>
      </w:r>
      <w:proofErr w:type="spellEnd"/>
      <w:r w:rsidRPr="00642736">
        <w:rPr>
          <w:sz w:val="20"/>
          <w:szCs w:val="20"/>
          <w:lang w:val="en-US"/>
        </w:rPr>
        <w:t xml:space="preserve"> </w:t>
      </w:r>
      <w:proofErr w:type="spellStart"/>
      <w:r w:rsidRPr="00642736">
        <w:rPr>
          <w:sz w:val="20"/>
          <w:szCs w:val="20"/>
          <w:lang w:val="en-US"/>
        </w:rPr>
        <w:t>terdapat</w:t>
      </w:r>
      <w:proofErr w:type="spellEnd"/>
      <w:r w:rsidRPr="00642736">
        <w:rPr>
          <w:sz w:val="20"/>
          <w:szCs w:val="20"/>
          <w:lang w:val="en-US"/>
        </w:rPr>
        <w:t xml:space="preserve"> </w:t>
      </w:r>
      <w:proofErr w:type="spellStart"/>
      <w:r w:rsidRPr="00642736">
        <w:rPr>
          <w:sz w:val="20"/>
          <w:szCs w:val="20"/>
          <w:lang w:val="en-US"/>
        </w:rPr>
        <w:t>peserta</w:t>
      </w:r>
      <w:proofErr w:type="spellEnd"/>
      <w:r w:rsidRPr="00642736">
        <w:rPr>
          <w:sz w:val="20"/>
          <w:szCs w:val="20"/>
          <w:lang w:val="en-US"/>
        </w:rPr>
        <w:t xml:space="preserve"> </w:t>
      </w:r>
      <w:proofErr w:type="spellStart"/>
      <w:r w:rsidRPr="00642736">
        <w:rPr>
          <w:sz w:val="20"/>
          <w:szCs w:val="20"/>
          <w:lang w:val="en-US"/>
        </w:rPr>
        <w:t>didik</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tingkat</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yang </w:t>
      </w:r>
      <w:proofErr w:type="spellStart"/>
      <w:r w:rsidRPr="00642736">
        <w:rPr>
          <w:sz w:val="20"/>
          <w:szCs w:val="20"/>
          <w:lang w:val="en-US"/>
        </w:rPr>
        <w:t>tergolong</w:t>
      </w:r>
      <w:proofErr w:type="spellEnd"/>
      <w:r w:rsidRPr="00642736">
        <w:rPr>
          <w:sz w:val="20"/>
          <w:szCs w:val="20"/>
          <w:lang w:val="en-US"/>
        </w:rPr>
        <w:t xml:space="preserve"> </w:t>
      </w:r>
      <w:proofErr w:type="spellStart"/>
      <w:r w:rsidRPr="00642736">
        <w:rPr>
          <w:sz w:val="20"/>
          <w:szCs w:val="20"/>
          <w:lang w:val="en-US"/>
        </w:rPr>
        <w:t>tinggi</w:t>
      </w:r>
      <w:proofErr w:type="spellEnd"/>
      <w:r w:rsidRPr="00642736">
        <w:rPr>
          <w:sz w:val="20"/>
          <w:szCs w:val="20"/>
          <w:lang w:val="en-US"/>
        </w:rPr>
        <w:t>.</w:t>
      </w:r>
      <w:r w:rsidRPr="00642736">
        <w:rPr>
          <w:sz w:val="20"/>
          <w:szCs w:val="20"/>
        </w:rPr>
        <w:t xml:space="preserve"> Berdasarkan beberapa penelitian di atas dapat disimpulkan bahwa perilaku prokrastinasi akademik banyak terjadi di bidang akademik dan hal tersebut membutuhkan banyak perhatian agar tidak berdampak.</w:t>
      </w:r>
    </w:p>
    <w:p w14:paraId="532EC1DB" w14:textId="77777777" w:rsidR="00642736" w:rsidRPr="00642736" w:rsidRDefault="00642736" w:rsidP="00642736">
      <w:pPr>
        <w:ind w:firstLine="426"/>
        <w:jc w:val="both"/>
        <w:rPr>
          <w:color w:val="000000"/>
          <w:sz w:val="20"/>
          <w:szCs w:val="20"/>
          <w:lang w:val="en-US" w:eastAsia="en-ID"/>
        </w:rPr>
      </w:pPr>
      <w:r w:rsidRPr="00642736">
        <w:rPr>
          <w:sz w:val="20"/>
          <w:szCs w:val="20"/>
        </w:rPr>
        <w:t xml:space="preserve">Steel  menyatakan bahwa </w:t>
      </w:r>
      <w:r w:rsidRPr="00642736">
        <w:rPr>
          <w:i/>
          <w:sz w:val="20"/>
          <w:szCs w:val="20"/>
        </w:rPr>
        <w:t>self-efficacy</w:t>
      </w:r>
      <w:r w:rsidRPr="00642736">
        <w:rPr>
          <w:sz w:val="20"/>
          <w:szCs w:val="20"/>
        </w:rPr>
        <w:t xml:space="preserve"> </w:t>
      </w:r>
      <w:proofErr w:type="spellStart"/>
      <w:r w:rsidRPr="00642736">
        <w:rPr>
          <w:sz w:val="20"/>
          <w:szCs w:val="20"/>
          <w:lang w:val="en-US"/>
        </w:rPr>
        <w:t>berperan</w:t>
      </w:r>
      <w:proofErr w:type="spellEnd"/>
      <w:r w:rsidRPr="00642736">
        <w:rPr>
          <w:sz w:val="20"/>
          <w:szCs w:val="20"/>
        </w:rPr>
        <w:t xml:space="preserve"> cukup penting dalam</w:t>
      </w:r>
      <w:r w:rsidRPr="00642736">
        <w:rPr>
          <w:sz w:val="20"/>
          <w:szCs w:val="20"/>
          <w:lang w:val="en-US"/>
        </w:rPr>
        <w:t xml:space="preserve"> </w:t>
      </w:r>
      <w:r w:rsidRPr="00642736">
        <w:rPr>
          <w:sz w:val="20"/>
          <w:szCs w:val="20"/>
        </w:rPr>
        <w:t>muncul</w:t>
      </w:r>
      <w:proofErr w:type="spellStart"/>
      <w:r w:rsidRPr="00642736">
        <w:rPr>
          <w:sz w:val="20"/>
          <w:szCs w:val="20"/>
          <w:lang w:val="en-US"/>
        </w:rPr>
        <w:t>nya</w:t>
      </w:r>
      <w:proofErr w:type="spellEnd"/>
      <w:r w:rsidRPr="00642736">
        <w:rPr>
          <w:sz w:val="20"/>
          <w:szCs w:val="20"/>
        </w:rPr>
        <w:t xml:space="preserve"> prokrastinasi </w:t>
      </w:r>
      <w:r w:rsidRPr="00642736">
        <w:rPr>
          <w:sz w:val="20"/>
          <w:szCs w:val="20"/>
        </w:rPr>
        <w:fldChar w:fldCharType="begin" w:fldLock="1"/>
      </w:r>
      <w:r w:rsidRPr="00642736">
        <w:rPr>
          <w:sz w:val="20"/>
          <w:szCs w:val="20"/>
        </w:rPr>
        <w:instrText>ADDIN CSL_CITATION {"citationItems":[{"id":"ITEM-1","itemData":{"abstract":"Mahasiswa mempunyai beban tugas akademik yang beragam sehingga beberapa mahasiswa melakukan penundaan dalam hal menyelesaikan tugas akademiknya. Berbagai hal yang menjadi penyebab perilaku prokrastinasi pada mahasiswa Gayo Lues dalam menjalankan kuliah seperti sering mengulur-ulurkan waktu menyelesaikan tugas, nongkrong dan kendala jaringan yang mengakibatkan proses kuliah menjadi terbatas sehingga ini menjadi faktor penunda selesainya proses perkuliahan, maka mahasiswa Gayo Lues diharapkan memiliki efikasi diri yang tinggi supaya dapat memotivasi dan mendorong dirinya untuk lebih giat dalam menyelesaikan studinya. Penelitian ini merupakan penelitian kuantitatif yang bertujuan untuk mengetahui hubungan antara efikasi diri dengan prokrastinasi akademik pada mahasiswa Gayo Lues di Banda Aceh. Subjek penelitian pada penelitian ini berjumlah 177 mahasiswa, pengambilan sampel dalam penelitian ini menggunakan teknik simple random sampling. Variabel efikasi diukur menggunakan skala berdasarkan aspek-aspek efikasi diri dari Bandura yang terdiri dari 25 aitem, sedangkan variabel prokrastinasi akademik diukur menggunakan skala yaitu skala berdasarkan aspek-aspek dari Ferrari yang terdiri dari 30 aitem. Data dianalisis dengan menggunakan teknik analisis korelasi Pearson Product Moment dan diperoleh hasil r= -493 dengan taraf signifikansi 0,000 (p&lt;0,05), menunjukkan ada hubungan negatif yang signifikan antara efikasi diri dengan prokrastinasi akademik, yang berarti semakin tinggi efikasi maka semakin rendah prokrastinasi akademik, sebaliknya jika efikasi diri rendah maka prokrastinasi akademik mahasiswa akan cenderung tinggi.","author":[{"dropping-particle":"","family":"Yeli","given":"Rafita","non-dropping-particle":"","parse-names":false,"suffix":""}],"id":"ITEM-1","issued":{"date-parts":[["2021"]]},"title":"Hubungan Efikasi Diri dengan Prokrastinasi Akademik pada Mahasiswa Gayo Lues di Banda Aceh","type":"thesis"},"uris":["http://www.mendeley.com/documents/?uuid=41146273-6f50-45a5-9205-7fbea737bd0f"]}],"mendeley":{"formattedCitation":"[16]","plainTextFormattedCitation":"[16]","previouslyFormattedCitation":"[16]"},"properties":{"noteIndex":0},"schema":"https://github.com/citation-style-language/schema/raw/master/csl-citation.json"}</w:instrText>
      </w:r>
      <w:r w:rsidRPr="00642736">
        <w:rPr>
          <w:sz w:val="20"/>
          <w:szCs w:val="20"/>
        </w:rPr>
        <w:fldChar w:fldCharType="separate"/>
      </w:r>
      <w:r w:rsidRPr="00642736">
        <w:rPr>
          <w:noProof/>
          <w:sz w:val="20"/>
          <w:szCs w:val="20"/>
        </w:rPr>
        <w:t>[16]</w:t>
      </w:r>
      <w:r w:rsidRPr="00642736">
        <w:rPr>
          <w:sz w:val="20"/>
          <w:szCs w:val="20"/>
        </w:rPr>
        <w:fldChar w:fldCharType="end"/>
      </w:r>
      <w:r w:rsidRPr="00642736">
        <w:rPr>
          <w:sz w:val="20"/>
          <w:szCs w:val="20"/>
        </w:rPr>
        <w:t xml:space="preserve">. </w:t>
      </w:r>
      <w:r w:rsidRPr="00642736">
        <w:rPr>
          <w:sz w:val="20"/>
          <w:szCs w:val="20"/>
          <w:lang w:val="en-US"/>
        </w:rPr>
        <w:t xml:space="preserve">Ketika </w:t>
      </w:r>
      <w:proofErr w:type="spellStart"/>
      <w:r w:rsidRPr="00642736">
        <w:rPr>
          <w:sz w:val="20"/>
          <w:szCs w:val="20"/>
          <w:lang w:val="en-US"/>
        </w:rPr>
        <w:t>seseorang</w:t>
      </w:r>
      <w:proofErr w:type="spellEnd"/>
      <w:r w:rsidRPr="00642736">
        <w:rPr>
          <w:sz w:val="20"/>
          <w:szCs w:val="20"/>
          <w:lang w:val="en-US"/>
        </w:rPr>
        <w:t xml:space="preserve"> </w:t>
      </w:r>
      <w:proofErr w:type="spellStart"/>
      <w:r w:rsidRPr="00642736">
        <w:rPr>
          <w:sz w:val="20"/>
          <w:szCs w:val="20"/>
          <w:lang w:val="en-US"/>
        </w:rPr>
        <w:t>memiliki</w:t>
      </w:r>
      <w:proofErr w:type="spellEnd"/>
      <w:r w:rsidRPr="00642736">
        <w:rPr>
          <w:sz w:val="20"/>
          <w:szCs w:val="20"/>
          <w:lang w:val="en-US"/>
        </w:rPr>
        <w:t xml:space="preserve"> </w:t>
      </w:r>
      <w:proofErr w:type="spellStart"/>
      <w:r w:rsidRPr="00642736">
        <w:rPr>
          <w:sz w:val="20"/>
          <w:szCs w:val="20"/>
          <w:lang w:val="en-US"/>
        </w:rPr>
        <w:t>harapan</w:t>
      </w:r>
      <w:proofErr w:type="spellEnd"/>
      <w:r w:rsidRPr="00642736">
        <w:rPr>
          <w:sz w:val="20"/>
          <w:szCs w:val="20"/>
          <w:lang w:val="en-US"/>
        </w:rPr>
        <w:t xml:space="preserve"> yang </w:t>
      </w:r>
      <w:proofErr w:type="spellStart"/>
      <w:r w:rsidRPr="00642736">
        <w:rPr>
          <w:sz w:val="20"/>
          <w:szCs w:val="20"/>
          <w:lang w:val="en-US"/>
        </w:rPr>
        <w:t>tinggi</w:t>
      </w:r>
      <w:proofErr w:type="spellEnd"/>
      <w:r w:rsidRPr="00642736">
        <w:rPr>
          <w:sz w:val="20"/>
          <w:szCs w:val="20"/>
          <w:lang w:val="en-US"/>
        </w:rPr>
        <w:t xml:space="preserve"> </w:t>
      </w:r>
      <w:proofErr w:type="spellStart"/>
      <w:r w:rsidRPr="00642736">
        <w:rPr>
          <w:sz w:val="20"/>
          <w:szCs w:val="20"/>
          <w:lang w:val="en-US"/>
        </w:rPr>
        <w:t>terhadap</w:t>
      </w:r>
      <w:proofErr w:type="spellEnd"/>
      <w:r w:rsidRPr="00642736">
        <w:rPr>
          <w:sz w:val="20"/>
          <w:szCs w:val="20"/>
          <w:lang w:val="en-US"/>
        </w:rPr>
        <w:t xml:space="preserve"> </w:t>
      </w:r>
      <w:proofErr w:type="spellStart"/>
      <w:r w:rsidRPr="00642736">
        <w:rPr>
          <w:sz w:val="20"/>
          <w:szCs w:val="20"/>
          <w:lang w:val="en-US"/>
        </w:rPr>
        <w:t>suatu</w:t>
      </w:r>
      <w:proofErr w:type="spellEnd"/>
      <w:r w:rsidRPr="00642736">
        <w:rPr>
          <w:sz w:val="20"/>
          <w:szCs w:val="20"/>
          <w:lang w:val="en-US"/>
        </w:rPr>
        <w:t xml:space="preserve"> </w:t>
      </w:r>
      <w:proofErr w:type="spellStart"/>
      <w:r w:rsidRPr="00642736">
        <w:rPr>
          <w:sz w:val="20"/>
          <w:szCs w:val="20"/>
          <w:lang w:val="en-US"/>
        </w:rPr>
        <w:t>hal</w:t>
      </w:r>
      <w:proofErr w:type="spellEnd"/>
      <w:r w:rsidRPr="00642736">
        <w:rPr>
          <w:sz w:val="20"/>
          <w:szCs w:val="20"/>
          <w:lang w:val="en-US"/>
        </w:rPr>
        <w:t xml:space="preserve">, </w:t>
      </w:r>
      <w:proofErr w:type="spellStart"/>
      <w:r w:rsidRPr="00642736">
        <w:rPr>
          <w:sz w:val="20"/>
          <w:szCs w:val="20"/>
          <w:lang w:val="en-US"/>
        </w:rPr>
        <w:t>keinginannya</w:t>
      </w:r>
      <w:proofErr w:type="spellEnd"/>
      <w:r w:rsidRPr="00642736">
        <w:rPr>
          <w:sz w:val="20"/>
          <w:szCs w:val="20"/>
          <w:lang w:val="en-US"/>
        </w:rPr>
        <w:t xml:space="preserve"> juga </w:t>
      </w:r>
      <w:proofErr w:type="spellStart"/>
      <w:r w:rsidRPr="00642736">
        <w:rPr>
          <w:sz w:val="20"/>
          <w:szCs w:val="20"/>
          <w:lang w:val="en-US"/>
        </w:rPr>
        <w:t>akan</w:t>
      </w:r>
      <w:proofErr w:type="spellEnd"/>
      <w:r w:rsidRPr="00642736">
        <w:rPr>
          <w:sz w:val="20"/>
          <w:szCs w:val="20"/>
          <w:lang w:val="en-US"/>
        </w:rPr>
        <w:t xml:space="preserve"> </w:t>
      </w:r>
      <w:proofErr w:type="spellStart"/>
      <w:r w:rsidRPr="00642736">
        <w:rPr>
          <w:sz w:val="20"/>
          <w:szCs w:val="20"/>
          <w:lang w:val="en-US"/>
        </w:rPr>
        <w:t>tinggi</w:t>
      </w:r>
      <w:proofErr w:type="spellEnd"/>
      <w:r w:rsidRPr="00642736">
        <w:rPr>
          <w:sz w:val="20"/>
          <w:szCs w:val="20"/>
          <w:lang w:val="en-US"/>
        </w:rPr>
        <w:t xml:space="preserve">, </w:t>
      </w:r>
      <w:proofErr w:type="spellStart"/>
      <w:r w:rsidRPr="00642736">
        <w:rPr>
          <w:sz w:val="20"/>
          <w:szCs w:val="20"/>
          <w:lang w:val="en-US"/>
        </w:rPr>
        <w:t>sehingga</w:t>
      </w:r>
      <w:proofErr w:type="spellEnd"/>
      <w:r w:rsidRPr="00642736">
        <w:rPr>
          <w:sz w:val="20"/>
          <w:szCs w:val="20"/>
          <w:lang w:val="en-US"/>
        </w:rPr>
        <w:t xml:space="preserve"> </w:t>
      </w:r>
      <w:proofErr w:type="spellStart"/>
      <w:r w:rsidRPr="00642736">
        <w:rPr>
          <w:sz w:val="20"/>
          <w:szCs w:val="20"/>
          <w:lang w:val="en-US"/>
        </w:rPr>
        <w:t>tingkat</w:t>
      </w:r>
      <w:proofErr w:type="spellEnd"/>
      <w:r w:rsidRPr="00642736">
        <w:rPr>
          <w:sz w:val="20"/>
          <w:szCs w:val="20"/>
          <w:lang w:val="en-US"/>
        </w:rPr>
        <w:t xml:space="preserve"> </w:t>
      </w:r>
      <w:proofErr w:type="spellStart"/>
      <w:r w:rsidRPr="00642736">
        <w:rPr>
          <w:sz w:val="20"/>
          <w:szCs w:val="20"/>
          <w:lang w:val="en-US"/>
        </w:rPr>
        <w:t>prokrastinasinya</w:t>
      </w:r>
      <w:proofErr w:type="spellEnd"/>
      <w:r w:rsidRPr="00642736">
        <w:rPr>
          <w:sz w:val="20"/>
          <w:szCs w:val="20"/>
          <w:lang w:val="en-US"/>
        </w:rPr>
        <w:t xml:space="preserve"> </w:t>
      </w:r>
      <w:proofErr w:type="spellStart"/>
      <w:r w:rsidRPr="00642736">
        <w:rPr>
          <w:sz w:val="20"/>
          <w:szCs w:val="20"/>
          <w:lang w:val="en-US"/>
        </w:rPr>
        <w:t>bisa</w:t>
      </w:r>
      <w:proofErr w:type="spellEnd"/>
      <w:r w:rsidRPr="00642736">
        <w:rPr>
          <w:sz w:val="20"/>
          <w:szCs w:val="20"/>
          <w:lang w:val="en-US"/>
        </w:rPr>
        <w:t xml:space="preserve"> </w:t>
      </w:r>
      <w:proofErr w:type="spellStart"/>
      <w:r w:rsidRPr="00642736">
        <w:rPr>
          <w:sz w:val="20"/>
          <w:szCs w:val="20"/>
          <w:lang w:val="en-US"/>
        </w:rPr>
        <w:t>menjadi</w:t>
      </w:r>
      <w:proofErr w:type="spellEnd"/>
      <w:r w:rsidRPr="00642736">
        <w:rPr>
          <w:sz w:val="20"/>
          <w:szCs w:val="20"/>
          <w:lang w:val="en-US"/>
        </w:rPr>
        <w:t xml:space="preserve"> </w:t>
      </w:r>
      <w:proofErr w:type="spellStart"/>
      <w:r w:rsidRPr="00642736">
        <w:rPr>
          <w:sz w:val="20"/>
          <w:szCs w:val="20"/>
          <w:lang w:val="en-US"/>
        </w:rPr>
        <w:t>rendah</w:t>
      </w:r>
      <w:proofErr w:type="spellEnd"/>
      <w:r w:rsidRPr="00642736">
        <w:rPr>
          <w:sz w:val="20"/>
          <w:szCs w:val="20"/>
          <w:lang w:val="en-US"/>
        </w:rPr>
        <w:t xml:space="preserve">. </w:t>
      </w:r>
      <w:proofErr w:type="spellStart"/>
      <w:r w:rsidRPr="00642736">
        <w:rPr>
          <w:sz w:val="20"/>
          <w:szCs w:val="20"/>
          <w:lang w:val="en-US"/>
        </w:rPr>
        <w:t>Sebaliknya</w:t>
      </w:r>
      <w:proofErr w:type="spellEnd"/>
      <w:r w:rsidRPr="00642736">
        <w:rPr>
          <w:sz w:val="20"/>
          <w:szCs w:val="20"/>
          <w:lang w:val="en-US"/>
        </w:rPr>
        <w:t xml:space="preserve"> </w:t>
      </w:r>
      <w:proofErr w:type="spellStart"/>
      <w:r w:rsidRPr="00642736">
        <w:rPr>
          <w:sz w:val="20"/>
          <w:szCs w:val="20"/>
          <w:lang w:val="en-US"/>
        </w:rPr>
        <w:t>bila</w:t>
      </w:r>
      <w:proofErr w:type="spellEnd"/>
      <w:r w:rsidRPr="00642736">
        <w:rPr>
          <w:sz w:val="20"/>
          <w:szCs w:val="20"/>
          <w:lang w:val="en-US"/>
        </w:rPr>
        <w:t xml:space="preserve"> </w:t>
      </w:r>
      <w:proofErr w:type="spellStart"/>
      <w:r w:rsidRPr="00642736">
        <w:rPr>
          <w:sz w:val="20"/>
          <w:szCs w:val="20"/>
          <w:lang w:val="en-US"/>
        </w:rPr>
        <w:t>individu</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r w:rsidRPr="00642736">
        <w:rPr>
          <w:i/>
          <w:sz w:val="20"/>
          <w:szCs w:val="20"/>
          <w:lang w:val="en-US"/>
        </w:rPr>
        <w:t>self-</w:t>
      </w:r>
      <w:r w:rsidRPr="00642736">
        <w:rPr>
          <w:sz w:val="20"/>
          <w:szCs w:val="20"/>
          <w:lang w:val="en-US"/>
        </w:rPr>
        <w:t xml:space="preserve">efficacy </w:t>
      </w:r>
      <w:proofErr w:type="spellStart"/>
      <w:r w:rsidRPr="00642736">
        <w:rPr>
          <w:sz w:val="20"/>
          <w:szCs w:val="20"/>
          <w:lang w:val="en-US"/>
        </w:rPr>
        <w:t>rendah</w:t>
      </w:r>
      <w:proofErr w:type="spellEnd"/>
      <w:r w:rsidRPr="00642736">
        <w:rPr>
          <w:sz w:val="20"/>
          <w:szCs w:val="20"/>
          <w:lang w:val="en-US"/>
        </w:rPr>
        <w:t xml:space="preserve"> </w:t>
      </w:r>
      <w:proofErr w:type="spellStart"/>
      <w:r w:rsidRPr="00642736">
        <w:rPr>
          <w:sz w:val="20"/>
          <w:szCs w:val="20"/>
          <w:lang w:val="en-US"/>
        </w:rPr>
        <w:t>cenderung</w:t>
      </w:r>
      <w:proofErr w:type="spellEnd"/>
      <w:r w:rsidRPr="00642736">
        <w:rPr>
          <w:sz w:val="20"/>
          <w:szCs w:val="20"/>
          <w:lang w:val="en-US"/>
        </w:rPr>
        <w:t xml:space="preserve"> </w:t>
      </w:r>
      <w:proofErr w:type="spellStart"/>
      <w:r w:rsidRPr="00642736">
        <w:rPr>
          <w:sz w:val="20"/>
          <w:szCs w:val="20"/>
          <w:lang w:val="en-US"/>
        </w:rPr>
        <w:t>lebih</w:t>
      </w:r>
      <w:proofErr w:type="spellEnd"/>
      <w:r w:rsidRPr="00642736">
        <w:rPr>
          <w:sz w:val="20"/>
          <w:szCs w:val="20"/>
          <w:lang w:val="en-US"/>
        </w:rPr>
        <w:t xml:space="preserve"> </w:t>
      </w:r>
      <w:proofErr w:type="spellStart"/>
      <w:r w:rsidRPr="00642736">
        <w:rPr>
          <w:sz w:val="20"/>
          <w:szCs w:val="20"/>
          <w:lang w:val="en-US"/>
        </w:rPr>
        <w:t>sering</w:t>
      </w:r>
      <w:proofErr w:type="spellEnd"/>
      <w:r w:rsidRPr="00642736">
        <w:rPr>
          <w:sz w:val="20"/>
          <w:szCs w:val="20"/>
          <w:lang w:val="en-US"/>
        </w:rPr>
        <w:t xml:space="preserve"> </w:t>
      </w:r>
      <w:proofErr w:type="spellStart"/>
      <w:r w:rsidRPr="00642736">
        <w:rPr>
          <w:sz w:val="20"/>
          <w:szCs w:val="20"/>
          <w:lang w:val="en-US"/>
        </w:rPr>
        <w:t>melakukan</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w:t>
      </w:r>
      <w:r w:rsidRPr="00642736">
        <w:rPr>
          <w:sz w:val="20"/>
          <w:szCs w:val="20"/>
        </w:rPr>
        <w:t xml:space="preserve"> Kemudian menurut Bandura</w:t>
      </w:r>
      <w:r w:rsidRPr="00642736">
        <w:rPr>
          <w:sz w:val="20"/>
          <w:szCs w:val="20"/>
          <w:lang w:val="en-US"/>
        </w:rPr>
        <w:t xml:space="preserve">, </w:t>
      </w:r>
      <w:r w:rsidRPr="00642736">
        <w:rPr>
          <w:i/>
          <w:sz w:val="20"/>
          <w:szCs w:val="20"/>
        </w:rPr>
        <w:t>self-efficacy</w:t>
      </w:r>
      <w:r w:rsidRPr="00642736">
        <w:rPr>
          <w:sz w:val="20"/>
          <w:szCs w:val="20"/>
        </w:rPr>
        <w:t xml:space="preserve"> berperan penting dalam mengatur perilaku dan motivasi akademik seseorang, </w:t>
      </w:r>
      <w:r w:rsidRPr="00642736">
        <w:rPr>
          <w:i/>
          <w:sz w:val="20"/>
          <w:szCs w:val="20"/>
        </w:rPr>
        <w:t>self-efficacy</w:t>
      </w:r>
      <w:r w:rsidRPr="00642736">
        <w:rPr>
          <w:sz w:val="20"/>
          <w:szCs w:val="20"/>
        </w:rPr>
        <w:t xml:space="preserve"> yang tinggi cenderung memiliki motivasi yang lebih besar untuk mengatasi hambatan, mengatur waktu dengan baik dan menghindari perilaku prokrastinasi akademik </w:t>
      </w:r>
      <w:r w:rsidRPr="00642736">
        <w:rPr>
          <w:sz w:val="20"/>
          <w:szCs w:val="20"/>
        </w:rPr>
        <w:fldChar w:fldCharType="begin" w:fldLock="1"/>
      </w:r>
      <w:r w:rsidRPr="00642736">
        <w:rPr>
          <w:sz w:val="20"/>
          <w:szCs w:val="20"/>
        </w:rPr>
        <w:instrText>ADDIN CSL_CITATION {"citationItems":[{"id":"ITEM-1","itemData":{"author":[{"dropping-particle":"","family":"Bandura","given":"ALbert","non-dropping-particle":"","parse-names":false,"suffix":""}],"id":"ITEM-1","issued":{"date-parts":[["1997"]]},"title":"Self Efficacy The Exercise of Control","type":"article-journal"},"uris":["http://www.mendeley.com/documents/?uuid=6343fa85-1606-42ab-b4ac-50113175cc5c"]}],"mendeley":{"formattedCitation":"[17]","plainTextFormattedCitation":"[17]","previouslyFormattedCitation":"[17]"},"properties":{"noteIndex":0},"schema":"https://github.com/citation-style-language/schema/raw/master/csl-citation.json"}</w:instrText>
      </w:r>
      <w:r w:rsidRPr="00642736">
        <w:rPr>
          <w:sz w:val="20"/>
          <w:szCs w:val="20"/>
        </w:rPr>
        <w:fldChar w:fldCharType="separate"/>
      </w:r>
      <w:r w:rsidRPr="00642736">
        <w:rPr>
          <w:noProof/>
          <w:sz w:val="20"/>
          <w:szCs w:val="20"/>
        </w:rPr>
        <w:t>[17]</w:t>
      </w:r>
      <w:r w:rsidRPr="00642736">
        <w:rPr>
          <w:sz w:val="20"/>
          <w:szCs w:val="20"/>
        </w:rPr>
        <w:fldChar w:fldCharType="end"/>
      </w:r>
      <w:r w:rsidRPr="00642736">
        <w:rPr>
          <w:sz w:val="20"/>
          <w:szCs w:val="20"/>
        </w:rPr>
        <w:t xml:space="preserve">. </w:t>
      </w:r>
      <w:r w:rsidRPr="00642736">
        <w:rPr>
          <w:i/>
          <w:sz w:val="20"/>
          <w:szCs w:val="20"/>
        </w:rPr>
        <w:t>Self-efficacy</w:t>
      </w:r>
      <w:r w:rsidRPr="00642736">
        <w:rPr>
          <w:sz w:val="20"/>
          <w:szCs w:val="20"/>
        </w:rPr>
        <w:t xml:space="preserve"> merupakan keyakinan seseorang terhadap kemampuan</w:t>
      </w:r>
      <w:proofErr w:type="spellStart"/>
      <w:r w:rsidRPr="00642736">
        <w:rPr>
          <w:sz w:val="20"/>
          <w:szCs w:val="20"/>
          <w:lang w:val="en-US"/>
        </w:rPr>
        <w:t>nya</w:t>
      </w:r>
      <w:proofErr w:type="spellEnd"/>
      <w:r w:rsidRPr="00642736">
        <w:rPr>
          <w:sz w:val="20"/>
          <w:szCs w:val="20"/>
          <w:lang w:val="en-US"/>
        </w:rPr>
        <w:t xml:space="preserve"> </w:t>
      </w:r>
      <w:proofErr w:type="spellStart"/>
      <w:r w:rsidRPr="00642736">
        <w:rPr>
          <w:sz w:val="20"/>
          <w:szCs w:val="20"/>
          <w:lang w:val="en-US"/>
        </w:rPr>
        <w:t>untuk</w:t>
      </w:r>
      <w:proofErr w:type="spellEnd"/>
      <w:r w:rsidRPr="00642736">
        <w:rPr>
          <w:sz w:val="20"/>
          <w:szCs w:val="20"/>
        </w:rPr>
        <w:t xml:space="preserve"> menyelesaikan tugas-tugas akademik</w:t>
      </w:r>
      <w:r w:rsidRPr="00642736">
        <w:rPr>
          <w:sz w:val="20"/>
          <w:szCs w:val="20"/>
          <w:lang w:val="en-US"/>
        </w:rPr>
        <w:t>,</w:t>
      </w:r>
      <w:r w:rsidRPr="00642736">
        <w:rPr>
          <w:sz w:val="20"/>
          <w:szCs w:val="20"/>
        </w:rPr>
        <w:t xml:space="preserve"> yang didasarkan </w:t>
      </w:r>
      <w:r w:rsidRPr="00642736">
        <w:rPr>
          <w:sz w:val="20"/>
          <w:szCs w:val="20"/>
          <w:lang w:val="en-US"/>
        </w:rPr>
        <w:t>pada</w:t>
      </w:r>
      <w:r w:rsidRPr="00642736">
        <w:rPr>
          <w:sz w:val="20"/>
          <w:szCs w:val="20"/>
        </w:rPr>
        <w:t xml:space="preserve"> kesadaran diri </w:t>
      </w:r>
      <w:proofErr w:type="spellStart"/>
      <w:r w:rsidRPr="00642736">
        <w:rPr>
          <w:sz w:val="20"/>
          <w:szCs w:val="20"/>
          <w:lang w:val="en-US"/>
        </w:rPr>
        <w:t>akan</w:t>
      </w:r>
      <w:proofErr w:type="spellEnd"/>
      <w:r w:rsidRPr="00642736">
        <w:rPr>
          <w:sz w:val="20"/>
          <w:szCs w:val="20"/>
        </w:rPr>
        <w:t xml:space="preserve"> pentingnya pendidikan, </w:t>
      </w:r>
      <w:proofErr w:type="spellStart"/>
      <w:r w:rsidRPr="00642736">
        <w:rPr>
          <w:sz w:val="20"/>
          <w:szCs w:val="20"/>
          <w:lang w:val="en-US"/>
        </w:rPr>
        <w:t>serta</w:t>
      </w:r>
      <w:proofErr w:type="spellEnd"/>
      <w:r w:rsidRPr="00642736">
        <w:rPr>
          <w:sz w:val="20"/>
          <w:szCs w:val="20"/>
          <w:lang w:val="en-US"/>
        </w:rPr>
        <w:t xml:space="preserve"> </w:t>
      </w:r>
      <w:r w:rsidRPr="00642736">
        <w:rPr>
          <w:sz w:val="20"/>
          <w:szCs w:val="20"/>
        </w:rPr>
        <w:t xml:space="preserve">nilai, dan harapan </w:t>
      </w:r>
      <w:proofErr w:type="spellStart"/>
      <w:r w:rsidRPr="00642736">
        <w:rPr>
          <w:sz w:val="20"/>
          <w:szCs w:val="20"/>
          <w:lang w:val="en-US"/>
        </w:rPr>
        <w:t>terhadap</w:t>
      </w:r>
      <w:proofErr w:type="spellEnd"/>
      <w:r w:rsidRPr="00642736">
        <w:rPr>
          <w:sz w:val="20"/>
          <w:szCs w:val="20"/>
        </w:rPr>
        <w:t xml:space="preserve"> hasil yang akan dicapai dalam </w:t>
      </w:r>
      <w:r w:rsidRPr="00642736">
        <w:rPr>
          <w:sz w:val="20"/>
          <w:szCs w:val="20"/>
          <w:lang w:val="en-US"/>
        </w:rPr>
        <w:t>proses</w:t>
      </w:r>
      <w:r w:rsidRPr="00642736">
        <w:rPr>
          <w:sz w:val="20"/>
          <w:szCs w:val="20"/>
        </w:rPr>
        <w:t xml:space="preserve"> belajar. </w:t>
      </w:r>
      <w:proofErr w:type="spellStart"/>
      <w:r w:rsidRPr="00642736">
        <w:rPr>
          <w:color w:val="000000"/>
          <w:sz w:val="20"/>
          <w:szCs w:val="20"/>
          <w:lang w:val="en-US" w:eastAsia="en-ID"/>
        </w:rPr>
        <w:t>Menurut</w:t>
      </w:r>
      <w:proofErr w:type="spellEnd"/>
      <w:r w:rsidRPr="00642736">
        <w:rPr>
          <w:color w:val="000000"/>
          <w:sz w:val="20"/>
          <w:szCs w:val="20"/>
          <w:lang w:val="en-US" w:eastAsia="en-ID"/>
        </w:rPr>
        <w:t xml:space="preserve"> Schunk, </w:t>
      </w:r>
      <w:r w:rsidRPr="00642736">
        <w:rPr>
          <w:i/>
          <w:color w:val="000000"/>
          <w:sz w:val="20"/>
          <w:szCs w:val="20"/>
          <w:lang w:val="en-US" w:eastAsia="en-ID"/>
        </w:rPr>
        <w:t>self-efficacy</w:t>
      </w:r>
      <w:r w:rsidRPr="00642736">
        <w:rPr>
          <w:color w:val="000000"/>
          <w:sz w:val="20"/>
          <w:szCs w:val="20"/>
          <w:lang w:val="en-US" w:eastAsia="en-ID"/>
        </w:rPr>
        <w:t xml:space="preserve"> </w:t>
      </w:r>
      <w:proofErr w:type="spellStart"/>
      <w:r w:rsidRPr="00642736">
        <w:rPr>
          <w:color w:val="000000"/>
          <w:sz w:val="20"/>
          <w:szCs w:val="20"/>
          <w:lang w:val="en-US" w:eastAsia="en-ID"/>
        </w:rPr>
        <w:t>adalah</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keyakinan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siswa</w:t>
      </w:r>
      <w:proofErr w:type="spellEnd"/>
      <w:r w:rsidRPr="00642736">
        <w:rPr>
          <w:color w:val="000000"/>
          <w:sz w:val="20"/>
          <w:szCs w:val="20"/>
          <w:lang w:val="en-US" w:eastAsia="en-ID"/>
        </w:rPr>
        <w:t xml:space="preserve"> pada </w:t>
      </w:r>
      <w:proofErr w:type="spellStart"/>
      <w:r w:rsidRPr="00642736">
        <w:rPr>
          <w:color w:val="000000"/>
          <w:sz w:val="20"/>
          <w:szCs w:val="20"/>
          <w:lang w:val="en-US" w:eastAsia="en-ID"/>
        </w:rPr>
        <w:t>kemampuan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dirinya</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untuk</w:t>
      </w:r>
      <w:proofErr w:type="spellEnd"/>
      <w:r w:rsidRPr="00642736">
        <w:rPr>
          <w:color w:val="000000"/>
          <w:sz w:val="20"/>
          <w:szCs w:val="20"/>
          <w:lang w:val="en-US" w:eastAsia="en-ID"/>
        </w:rPr>
        <w:t> </w:t>
      </w:r>
      <w:proofErr w:type="spellStart"/>
      <w:r w:rsidRPr="00642736">
        <w:rPr>
          <w:color w:val="000000"/>
          <w:sz w:val="20"/>
          <w:szCs w:val="20"/>
          <w:lang w:val="en-US" w:eastAsia="en-ID"/>
        </w:rPr>
        <w:t>dapat</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mencapai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tujuan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akademik</w:t>
      </w:r>
      <w:proofErr w:type="spellEnd"/>
      <w:r w:rsidRPr="00642736">
        <w:rPr>
          <w:color w:val="000000"/>
          <w:sz w:val="20"/>
          <w:szCs w:val="20"/>
          <w:lang w:val="en-US" w:eastAsia="en-ID"/>
        </w:rPr>
        <w:t xml:space="preserve"> pada </w:t>
      </w:r>
      <w:proofErr w:type="spellStart"/>
      <w:r w:rsidRPr="00642736">
        <w:rPr>
          <w:color w:val="000000"/>
          <w:sz w:val="20"/>
          <w:szCs w:val="20"/>
          <w:lang w:val="en-US" w:eastAsia="en-ID"/>
        </w:rPr>
        <w:t>tingkat</w:t>
      </w:r>
      <w:proofErr w:type="spellEnd"/>
      <w:r w:rsidRPr="00642736">
        <w:rPr>
          <w:color w:val="000000"/>
          <w:sz w:val="20"/>
          <w:szCs w:val="20"/>
          <w:lang w:val="en-US" w:eastAsia="en-ID"/>
        </w:rPr>
        <w:t xml:space="preserve"> yang </w:t>
      </w:r>
      <w:proofErr w:type="spellStart"/>
      <w:r w:rsidRPr="00642736">
        <w:rPr>
          <w:color w:val="000000"/>
          <w:sz w:val="20"/>
          <w:szCs w:val="20"/>
          <w:lang w:val="en-US" w:eastAsia="en-ID"/>
        </w:rPr>
        <w:t>diinginkan</w:t>
      </w:r>
      <w:proofErr w:type="spellEnd"/>
      <w:r w:rsidRPr="00642736">
        <w:rPr>
          <w:color w:val="000000"/>
          <w:sz w:val="20"/>
          <w:szCs w:val="20"/>
          <w:lang w:val="en-US" w:eastAsia="en-ID"/>
        </w:rPr>
        <w:t xml:space="preserve"> </w:t>
      </w:r>
      <w:r w:rsidRPr="00642736">
        <w:rPr>
          <w:color w:val="000000"/>
          <w:sz w:val="20"/>
          <w:szCs w:val="20"/>
          <w:lang w:val="en-US" w:eastAsia="en-ID"/>
        </w:rPr>
        <w:fldChar w:fldCharType="begin" w:fldLock="1"/>
      </w:r>
      <w:r w:rsidRPr="00642736">
        <w:rPr>
          <w:color w:val="000000"/>
          <w:sz w:val="20"/>
          <w:szCs w:val="20"/>
          <w:lang w:val="en-US" w:eastAsia="en-ID"/>
        </w:rPr>
        <w:instrText>ADDIN CSL_CITATION {"citationItems":[{"id":"ITEM-1","itemData":{"DOI":"10.32923/psc.v3i1.1702","abstract":"Academic stress can cause physical problems such as fatigue which can affect student learning processes and motivation. To minimize academic stress, it is necessary to know the factors that influence academic stress in students. Several studies have shown that the higher the level of religiosity and self-efficacy, the lower the level of academic stress. This study aimed to observe the correlation of religiosity and self-efficacy with the academic stress among students at Pharmaceutical Major. 250 active students of pharmacy were involved as the subject in Universitas “Y” in Yogyakarta. The data collection method used in this study was the scale including the religiosity scale made by Nashori (2012), General Self-Efficacy Scale has been adapted into Indonesia Language by Born, Schwarzer, and Jerussalem (1995), and Student Academic Stress Scale adapted into Indonesia Language by Wulandari (2018). The data in this study were analyzed using the correlation of product moment Pearson and doubled regression analysis used the SPSS 16.00 program for Windows. The results of this study showed that religiosity and self-efficacy was negatively correlated with the academic stress of students at pharmacy major. Religiosity and self-efficacy individually and simultaneously had a contribution to 17,1% towards the academic stress of pharmacy students.","author":[{"dropping-particle":"","family":"Amalia","given":"Vicky Rizki","non-dropping-particle":"","parse-names":false,"suffix":""},{"dropping-particle":"","family":"Nashori","given":"Fuad","non-dropping-particle":"","parse-names":false,"suffix":""}],"container-title":"Psychosophia: Journal of Psychology, Religion, and Humanity","id":"ITEM-1","issue":"1","issued":{"date-parts":[["2021"]]},"page":"36-55","title":"Religiusitas Dan Efikasi Diri Dengan Stres Akademik Mahasiswa Farmasi","type":"article-journal","volume":"3"},"uris":["http://www.mendeley.com/documents/?uuid=9fb02de0-c11f-443e-ad03-ee02027d76f2"]}],"mendeley":{"formattedCitation":"[18]","plainTextFormattedCitation":"[18]","previouslyFormattedCitation":"[18]"},"properties":{"noteIndex":0},"schema":"https://github.com/citation-style-language/schema/raw/master/csl-citation.json"}</w:instrText>
      </w:r>
      <w:r w:rsidRPr="00642736">
        <w:rPr>
          <w:color w:val="000000"/>
          <w:sz w:val="20"/>
          <w:szCs w:val="20"/>
          <w:lang w:val="en-US" w:eastAsia="en-ID"/>
        </w:rPr>
        <w:fldChar w:fldCharType="separate"/>
      </w:r>
      <w:r w:rsidRPr="00642736">
        <w:rPr>
          <w:noProof/>
          <w:color w:val="000000"/>
          <w:sz w:val="20"/>
          <w:szCs w:val="20"/>
          <w:lang w:val="en-US" w:eastAsia="en-ID"/>
        </w:rPr>
        <w:t>[18]</w:t>
      </w:r>
      <w:r w:rsidRPr="00642736">
        <w:rPr>
          <w:color w:val="000000"/>
          <w:sz w:val="20"/>
          <w:szCs w:val="20"/>
          <w:lang w:val="en-US" w:eastAsia="en-ID"/>
        </w:rPr>
        <w:fldChar w:fldCharType="end"/>
      </w:r>
      <w:r w:rsidRPr="00642736">
        <w:rPr>
          <w:color w:val="000000"/>
          <w:sz w:val="20"/>
          <w:szCs w:val="20"/>
          <w:lang w:val="en-US" w:eastAsia="en-ID"/>
        </w:rPr>
        <w:t>.</w:t>
      </w:r>
    </w:p>
    <w:p w14:paraId="43CFC301" w14:textId="77777777" w:rsidR="00642736" w:rsidRPr="00642736" w:rsidRDefault="00642736" w:rsidP="00642736">
      <w:pPr>
        <w:ind w:firstLine="426"/>
        <w:jc w:val="both"/>
        <w:rPr>
          <w:color w:val="000000"/>
          <w:sz w:val="20"/>
          <w:szCs w:val="20"/>
          <w:lang w:val="en-ID" w:eastAsia="en-ID"/>
        </w:rPr>
      </w:pPr>
      <w:r w:rsidRPr="00642736">
        <w:rPr>
          <w:color w:val="000000"/>
          <w:sz w:val="20"/>
          <w:szCs w:val="20"/>
          <w:lang w:eastAsia="en-ID"/>
        </w:rPr>
        <w:t>Hal ini juga didukung oleh penelitian yang telah dilakukan</w:t>
      </w:r>
      <w:r w:rsidRPr="00642736">
        <w:rPr>
          <w:color w:val="000000"/>
          <w:sz w:val="20"/>
          <w:szCs w:val="20"/>
          <w:lang w:val="en-US" w:eastAsia="en-ID"/>
        </w:rPr>
        <w:t xml:space="preserve"> </w:t>
      </w:r>
      <w:proofErr w:type="spellStart"/>
      <w:r w:rsidRPr="00642736">
        <w:rPr>
          <w:color w:val="000000"/>
          <w:sz w:val="20"/>
          <w:szCs w:val="20"/>
          <w:lang w:val="en-US" w:eastAsia="en-ID"/>
        </w:rPr>
        <w:t>sebelumnya</w:t>
      </w:r>
      <w:proofErr w:type="spellEnd"/>
      <w:r w:rsidRPr="00642736">
        <w:rPr>
          <w:color w:val="000000"/>
          <w:sz w:val="20"/>
          <w:szCs w:val="20"/>
          <w:lang w:eastAsia="en-ID"/>
        </w:rPr>
        <w:t xml:space="preserve"> mengemukakan bahwa terdapat hubungan negatif secara signifikan antara </w:t>
      </w:r>
      <w:r w:rsidRPr="00642736">
        <w:rPr>
          <w:i/>
          <w:color w:val="000000"/>
          <w:sz w:val="20"/>
          <w:szCs w:val="20"/>
          <w:lang w:eastAsia="en-ID"/>
        </w:rPr>
        <w:t>self-efficacy</w:t>
      </w:r>
      <w:r w:rsidRPr="00642736">
        <w:rPr>
          <w:color w:val="000000"/>
          <w:sz w:val="20"/>
          <w:szCs w:val="20"/>
          <w:lang w:eastAsia="en-ID"/>
        </w:rPr>
        <w:t xml:space="preserve"> dengan prokrastinasi akademik pada mahasiswa angkatan 2016 Universitas Islam Sultan Agung Semarang </w:t>
      </w:r>
      <w:r w:rsidRPr="00642736">
        <w:rPr>
          <w:color w:val="000000"/>
          <w:sz w:val="20"/>
          <w:szCs w:val="20"/>
          <w:lang w:eastAsia="en-ID"/>
        </w:rPr>
        <w:fldChar w:fldCharType="begin" w:fldLock="1"/>
      </w:r>
      <w:r w:rsidRPr="00642736">
        <w:rPr>
          <w:color w:val="000000"/>
          <w:sz w:val="20"/>
          <w:szCs w:val="20"/>
          <w:lang w:eastAsia="en-ID"/>
        </w:rPr>
        <w:instrText>ADDIN CSL_CITATION {"citationItems":[{"id":"ITEM-1","itemData":{"abstract":"Penelitian ini bertujuan untuk mengetahui hubungan antara kesadaran diri dan efikasi diri dengan prokrastinasi akademik pada mahasiswa angkatan 2016 Universitas Islam Sultan …","author":[{"dropping-particle":"","family":"Larasati","given":"Anisa Rista","non-dropping-particle":"","parse-names":false,"suffix":""},{"dropping-particle":"","family":"Sugiasih","given":"Inhastuti","non-dropping-particle":"","parse-names":false,"suffix":""}],"container-title":"Konferensi Ilmiah Mahasiswa UNISSULA (KIMU) 2","id":"ITEM-1","issued":{"date-parts":[["2019"]]},"page":"659-667","title":"Hubungan Antara Kesadaran Diri dan Efikasi Diri dengan Prokrastinasi Akademik pada Mahasiswa Angkatan 2016 Universitas Islam Sultan Agung Semarang","type":"article-journal"},"uris":["http://www.mendeley.com/documents/?uuid=641b7c4a-f520-4612-accd-a997f174f0bc"]}],"mendeley":{"formattedCitation":"[19]","plainTextFormattedCitation":"[19]","previouslyFormattedCitation":"[19]"},"properties":{"noteIndex":0},"schema":"https://github.com/citation-style-language/schema/raw/master/csl-citation.json"}</w:instrText>
      </w:r>
      <w:r w:rsidRPr="00642736">
        <w:rPr>
          <w:color w:val="000000"/>
          <w:sz w:val="20"/>
          <w:szCs w:val="20"/>
          <w:lang w:eastAsia="en-ID"/>
        </w:rPr>
        <w:fldChar w:fldCharType="separate"/>
      </w:r>
      <w:r w:rsidRPr="00642736">
        <w:rPr>
          <w:noProof/>
          <w:color w:val="000000"/>
          <w:sz w:val="20"/>
          <w:szCs w:val="20"/>
          <w:lang w:eastAsia="en-ID"/>
        </w:rPr>
        <w:t>[19]</w:t>
      </w:r>
      <w:r w:rsidRPr="00642736">
        <w:rPr>
          <w:color w:val="000000"/>
          <w:sz w:val="20"/>
          <w:szCs w:val="20"/>
          <w:lang w:eastAsia="en-ID"/>
        </w:rPr>
        <w:fldChar w:fldCharType="end"/>
      </w:r>
      <w:r w:rsidRPr="00642736">
        <w:rPr>
          <w:color w:val="000000"/>
          <w:sz w:val="20"/>
          <w:szCs w:val="20"/>
          <w:lang w:eastAsia="en-ID"/>
        </w:rPr>
        <w:t>. Yana Anggita</w:t>
      </w:r>
      <w:r w:rsidRPr="00642736">
        <w:rPr>
          <w:color w:val="000000"/>
          <w:sz w:val="20"/>
          <w:szCs w:val="20"/>
          <w:lang w:val="en-US" w:eastAsia="en-ID"/>
        </w:rPr>
        <w:t xml:space="preserve"> </w:t>
      </w:r>
      <w:r w:rsidRPr="00642736">
        <w:rPr>
          <w:color w:val="000000"/>
          <w:sz w:val="20"/>
          <w:szCs w:val="20"/>
          <w:lang w:eastAsia="en-ID"/>
        </w:rPr>
        <w:t xml:space="preserve">dalam penelitiannya menyatakan bahwa </w:t>
      </w:r>
      <w:proofErr w:type="spellStart"/>
      <w:r w:rsidRPr="00642736">
        <w:rPr>
          <w:color w:val="000000"/>
          <w:sz w:val="20"/>
          <w:szCs w:val="20"/>
          <w:lang w:val="en-US" w:eastAsia="en-ID"/>
        </w:rPr>
        <w:t>rendahnya</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kecenderungan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prokrastinasi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akademik</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dalam</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penyelesaian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skripsi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dikarenakan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tingginya</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tingkat</w:t>
      </w:r>
      <w:proofErr w:type="spellEnd"/>
      <w:r w:rsidRPr="00642736">
        <w:rPr>
          <w:color w:val="000000"/>
          <w:sz w:val="20"/>
          <w:szCs w:val="20"/>
          <w:lang w:val="en-US" w:eastAsia="en-ID"/>
        </w:rPr>
        <w:t xml:space="preserve"> </w:t>
      </w:r>
      <w:r w:rsidRPr="00642736">
        <w:rPr>
          <w:i/>
          <w:color w:val="000000"/>
          <w:sz w:val="20"/>
          <w:szCs w:val="20"/>
          <w:lang w:val="en-US" w:eastAsia="en-ID"/>
        </w:rPr>
        <w:t>self-efficacy</w:t>
      </w:r>
      <w:r w:rsidRPr="00642736">
        <w:rPr>
          <w:color w:val="000000"/>
          <w:sz w:val="20"/>
          <w:szCs w:val="20"/>
          <w:lang w:val="en-US" w:eastAsia="en-ID"/>
        </w:rPr>
        <w:t xml:space="preserve"> pada </w:t>
      </w:r>
      <w:proofErr w:type="spellStart"/>
      <w:r w:rsidRPr="00642736">
        <w:rPr>
          <w:color w:val="000000"/>
          <w:sz w:val="20"/>
          <w:szCs w:val="20"/>
          <w:lang w:val="en-US" w:eastAsia="en-ID"/>
        </w:rPr>
        <w:lastRenderedPageBreak/>
        <w:t>mahasiswa</w:t>
      </w:r>
      <w:proofErr w:type="spellEnd"/>
      <w:r w:rsidRPr="00642736">
        <w:rPr>
          <w:color w:val="000000"/>
          <w:sz w:val="20"/>
          <w:szCs w:val="20"/>
          <w:lang w:val="en-US" w:eastAsia="en-ID"/>
        </w:rPr>
        <w:t xml:space="preserve">, </w:t>
      </w:r>
      <w:r w:rsidRPr="00642736">
        <w:rPr>
          <w:color w:val="000000"/>
          <w:sz w:val="20"/>
          <w:szCs w:val="20"/>
          <w:lang w:eastAsia="en-ID"/>
        </w:rPr>
        <w:t xml:space="preserve">begitu pula sebaliknya. Hasil temuan lainnya yang dilakukan pada siswa kelas XII di SMK Nusa Persada mengatakan bahwa terdapat hubungan negatif signifikan antara </w:t>
      </w:r>
      <w:r w:rsidRPr="00642736">
        <w:rPr>
          <w:i/>
          <w:color w:val="000000"/>
          <w:sz w:val="20"/>
          <w:szCs w:val="20"/>
          <w:lang w:eastAsia="en-ID"/>
        </w:rPr>
        <w:t>self-efficacy</w:t>
      </w:r>
      <w:r w:rsidRPr="00642736">
        <w:rPr>
          <w:color w:val="000000"/>
          <w:sz w:val="20"/>
          <w:szCs w:val="20"/>
          <w:lang w:eastAsia="en-ID"/>
        </w:rPr>
        <w:t xml:space="preserve"> dengan prokrastinasi akademik </w:t>
      </w:r>
      <w:r w:rsidRPr="00642736">
        <w:rPr>
          <w:color w:val="000000"/>
          <w:sz w:val="20"/>
          <w:szCs w:val="20"/>
          <w:lang w:eastAsia="en-ID"/>
        </w:rPr>
        <w:fldChar w:fldCharType="begin" w:fldLock="1"/>
      </w:r>
      <w:r w:rsidRPr="00642736">
        <w:rPr>
          <w:color w:val="000000"/>
          <w:sz w:val="20"/>
          <w:szCs w:val="20"/>
          <w:lang w:eastAsia="en-ID"/>
        </w:rPr>
        <w:instrText>ADDIN CSL_CITATION {"citationItems":[{"id":"ITEM-1","itemData":{"DOI":"10.26905/jpt.v17i1.8090","ISSN":"1693-7007","abstract":"Covid 19 berdampak bagi dunia pendidikan, salah satunya penundaan pelaksaaan sidang akhir skripsi dan menyebabkan kemunduran waktu kelulusan. Dalam psikologi, sengaja menunda penyelesaian tugas akademik disebut prokrastinasi akademik. Efi kasi diri dipandang sebagai salah satu faktor yang mampu memprediksi kecenderungan prokrastinasi akademik. Penelitian ini bertujuan untuk mengetahui hubungan antara efi kasi diri dengan prokrastinasi akademik dalam penyelesaian skripsi pada mahasiswa. Sampel penelitian 99 mahasiswa/i Fakultas Psikologi salah satu Universitas Swasta di Kota Malang aktif program skripsi semester ganjil tahun akademik 2020/2021. Alat ukur berupa skala prokrastinasi akademik (validitas 0,308 - 0,638) dan skala efi kasi diri (validitas 0,311 - 0,697). Uji hipotesa rumus product moment menghasilkan koefi sien korelasi -0,367 dengan p value 0,000 (p&lt;0,05). Bermakna bahwa terdapat hubungan negatif secara signifi kan antara efi kasi diri dengan prokrastinasi akademik dalam penyelesaian skripsi pada mahasiswa. Diinterpretasikan semakin tinggi tingkat efi kasi diri pada mahasiswa/i maka semakin rendah kecenderungan munculnya perilaku prokrastinasi akademik dalam penyelesaian skripsi, dan sebaliknya. ©2022","author":[{"dropping-particle":"","family":"Venanda","given":"Yana Anggita","non-dropping-particle":"","parse-names":false,"suffix":""}],"container-title":"Jurnal Psikologi Tabularasa","id":"ITEM-1","issue":"1","issued":{"date-parts":[["2022"]]},"page":"40-55","title":"Hubungan Efikasi Diri (self efficacy) dengan Prokrastinasi Akademik dalam Penyelesaian Skripsi pada Mahasiswa","type":"article-journal","volume":"17"},"uris":["http://www.mendeley.com/documents/?uuid=6297623a-65f3-460a-8f90-c742a8eac4fe"]}],"mendeley":{"formattedCitation":"[20]","plainTextFormattedCitation":"[20]","previouslyFormattedCitation":"[20]"},"properties":{"noteIndex":0},"schema":"https://github.com/citation-style-language/schema/raw/master/csl-citation.json"}</w:instrText>
      </w:r>
      <w:r w:rsidRPr="00642736">
        <w:rPr>
          <w:color w:val="000000"/>
          <w:sz w:val="20"/>
          <w:szCs w:val="20"/>
          <w:lang w:eastAsia="en-ID"/>
        </w:rPr>
        <w:fldChar w:fldCharType="separate"/>
      </w:r>
      <w:r w:rsidRPr="00642736">
        <w:rPr>
          <w:noProof/>
          <w:color w:val="000000"/>
          <w:sz w:val="20"/>
          <w:szCs w:val="20"/>
          <w:lang w:eastAsia="en-ID"/>
        </w:rPr>
        <w:t>[20]</w:t>
      </w:r>
      <w:r w:rsidRPr="00642736">
        <w:rPr>
          <w:color w:val="000000"/>
          <w:sz w:val="20"/>
          <w:szCs w:val="20"/>
          <w:lang w:eastAsia="en-ID"/>
        </w:rPr>
        <w:fldChar w:fldCharType="end"/>
      </w:r>
      <w:r w:rsidRPr="00642736">
        <w:rPr>
          <w:color w:val="000000"/>
          <w:sz w:val="20"/>
          <w:szCs w:val="20"/>
          <w:lang w:eastAsia="en-ID"/>
        </w:rPr>
        <w:fldChar w:fldCharType="begin" w:fldLock="1"/>
      </w:r>
      <w:r w:rsidRPr="00642736">
        <w:rPr>
          <w:color w:val="000000"/>
          <w:sz w:val="20"/>
          <w:szCs w:val="20"/>
          <w:lang w:eastAsia="en-ID"/>
        </w:rPr>
        <w:instrText>ADDIN CSL_CITATION {"citationItems":[{"id":"ITEM-1","itemData":{"ISSN":"2620-9780","abstract":"This study aims to determine the significance of the relationship between Self-Efficacy and Academic Procrastination in Class XII Students of SMK Nusa Persada, Semarang Regency. This type of research is a correlational study that aims to determine whether there is a relationship or not there is a relationship between two or more variables. The population in this study was 41 students of Class XII at Nusa Persada Vocational School, Semarang Regency. The sampling technique in this study is total sampling. Data of this research were analyzed by using Kendall's Tau-b correlation analysis. based on the results of data analysis, the correlation coefficient value was-0.463 with a significance value of 0.001. These results indicate that there is a negative and significant relationship between self-efficacy and academic procrastination in class XII students at Nusa Persada Vocational School, Semarang Regency. Artikel ini dapat diakses secara terbuka dibawah lisensi CC-BY-SA","author":[{"dropping-particle":"","family":"Shodiq","given":"Wahid Nur","non-dropping-particle":"","parse-names":false,"suffix":""},{"dropping-particle":"","family":"Tagela","given":"Umbu","non-dropping-particle":"","parse-names":false,"suffix":""},{"dropping-particle":"","family":"Windrawanto","given":"Yustinus","non-dropping-particle":"","parse-names":false,"suffix":""},{"dropping-particle":"","family":"Kristen","given":"Universitas","non-dropping-particle":"","parse-names":false,"suffix":""},{"dropping-particle":"","family":"Wacana","given":"Satya","non-dropping-particle":"","parse-names":false,"suffix":""}],"container-title":"Jurnal Prakarsa Paedagogia","id":"ITEM-1","issue":"2","issued":{"date-parts":[["2023"]]},"page":"786-792","title":"Hubungan Antara Self Efficacy dengan Prokrastinasi Akademik Siswa Info Artikel Abstract Sejarah Artikel","type":"article-journal","volume":"6"},"uris":["http://www.mendeley.com/documents/?uuid=dfa716a2-d727-43af-bb40-b261f91086f5"]}],"mendeley":{"formattedCitation":"[21]","plainTextFormattedCitation":"[21]","previouslyFormattedCitation":"[21]"},"properties":{"noteIndex":0},"schema":"https://github.com/citation-style-language/schema/raw/master/csl-citation.json"}</w:instrText>
      </w:r>
      <w:r w:rsidRPr="00642736">
        <w:rPr>
          <w:color w:val="000000"/>
          <w:sz w:val="20"/>
          <w:szCs w:val="20"/>
          <w:lang w:eastAsia="en-ID"/>
        </w:rPr>
        <w:fldChar w:fldCharType="separate"/>
      </w:r>
      <w:r w:rsidRPr="00642736">
        <w:rPr>
          <w:noProof/>
          <w:color w:val="000000"/>
          <w:sz w:val="20"/>
          <w:szCs w:val="20"/>
          <w:lang w:eastAsia="en-ID"/>
        </w:rPr>
        <w:t>[21]</w:t>
      </w:r>
      <w:r w:rsidRPr="00642736">
        <w:rPr>
          <w:color w:val="000000"/>
          <w:sz w:val="20"/>
          <w:szCs w:val="20"/>
          <w:lang w:eastAsia="en-ID"/>
        </w:rPr>
        <w:fldChar w:fldCharType="end"/>
      </w:r>
      <w:r w:rsidRPr="00642736">
        <w:rPr>
          <w:color w:val="000000"/>
          <w:sz w:val="20"/>
          <w:szCs w:val="20"/>
          <w:lang w:eastAsia="en-ID"/>
        </w:rPr>
        <w:t>.</w:t>
      </w:r>
    </w:p>
    <w:p w14:paraId="1478CC0A" w14:textId="77777777" w:rsidR="00642736" w:rsidRPr="00642736" w:rsidRDefault="00642736" w:rsidP="00642736">
      <w:pPr>
        <w:ind w:firstLine="426"/>
        <w:jc w:val="both"/>
        <w:rPr>
          <w:color w:val="000000"/>
          <w:sz w:val="20"/>
          <w:szCs w:val="20"/>
          <w:lang w:eastAsia="en-ID"/>
        </w:rPr>
      </w:pPr>
      <w:r w:rsidRPr="00642736">
        <w:rPr>
          <w:sz w:val="20"/>
          <w:szCs w:val="20"/>
        </w:rPr>
        <w:t>Kelompok teman sebaya merupakan sekumpulan individu yang terdiri dari beberapa anggota dengan memiliki usia, kebiasaa</w:t>
      </w:r>
      <w:r w:rsidRPr="00642736">
        <w:rPr>
          <w:sz w:val="20"/>
          <w:szCs w:val="20"/>
          <w:lang w:val="en-US"/>
        </w:rPr>
        <w:t>n</w:t>
      </w:r>
      <w:r w:rsidRPr="00642736">
        <w:rPr>
          <w:sz w:val="20"/>
          <w:szCs w:val="20"/>
        </w:rPr>
        <w:t xml:space="preserve">, dan kepentingan </w:t>
      </w:r>
      <w:r w:rsidRPr="00642736">
        <w:rPr>
          <w:sz w:val="20"/>
          <w:szCs w:val="20"/>
          <w:lang w:val="en-US"/>
        </w:rPr>
        <w:t xml:space="preserve">yang </w:t>
      </w:r>
      <w:proofErr w:type="spellStart"/>
      <w:r w:rsidRPr="00642736">
        <w:rPr>
          <w:sz w:val="20"/>
          <w:szCs w:val="20"/>
          <w:lang w:val="en-US"/>
        </w:rPr>
        <w:t>sama</w:t>
      </w:r>
      <w:proofErr w:type="spellEnd"/>
      <w:r w:rsidRPr="00642736">
        <w:rPr>
          <w:sz w:val="20"/>
          <w:szCs w:val="20"/>
        </w:rPr>
        <w:t>. Kelompok bermain ini biasanya terbentuk karena</w:t>
      </w:r>
      <w:r w:rsidRPr="00642736">
        <w:rPr>
          <w:sz w:val="20"/>
          <w:szCs w:val="20"/>
          <w:lang w:val="en-US"/>
        </w:rPr>
        <w:t xml:space="preserve"> </w:t>
      </w:r>
      <w:r w:rsidRPr="00642736">
        <w:rPr>
          <w:sz w:val="20"/>
          <w:szCs w:val="20"/>
        </w:rPr>
        <w:t xml:space="preserve">ketidaksengajaan dan </w:t>
      </w:r>
      <w:proofErr w:type="spellStart"/>
      <w:r w:rsidRPr="00642736">
        <w:rPr>
          <w:sz w:val="20"/>
          <w:szCs w:val="20"/>
          <w:lang w:val="en-US"/>
        </w:rPr>
        <w:t>karena</w:t>
      </w:r>
      <w:proofErr w:type="spellEnd"/>
      <w:r w:rsidRPr="00642736">
        <w:rPr>
          <w:sz w:val="20"/>
          <w:szCs w:val="20"/>
          <w:lang w:val="en-US"/>
        </w:rPr>
        <w:t xml:space="preserve"> </w:t>
      </w:r>
      <w:proofErr w:type="spellStart"/>
      <w:r w:rsidRPr="00642736">
        <w:rPr>
          <w:sz w:val="20"/>
          <w:szCs w:val="20"/>
          <w:lang w:val="en-US"/>
        </w:rPr>
        <w:t>sifatnya</w:t>
      </w:r>
      <w:proofErr w:type="spellEnd"/>
      <w:r w:rsidRPr="00642736">
        <w:rPr>
          <w:sz w:val="20"/>
          <w:szCs w:val="20"/>
          <w:lang w:val="en-US"/>
        </w:rPr>
        <w:t xml:space="preserve"> yang </w:t>
      </w:r>
      <w:proofErr w:type="spellStart"/>
      <w:r w:rsidRPr="00642736">
        <w:rPr>
          <w:sz w:val="20"/>
          <w:szCs w:val="20"/>
          <w:lang w:val="en-US"/>
        </w:rPr>
        <w:t>spontan</w:t>
      </w:r>
      <w:proofErr w:type="spellEnd"/>
      <w:r w:rsidRPr="00642736">
        <w:rPr>
          <w:sz w:val="20"/>
          <w:szCs w:val="20"/>
          <w:lang w:val="en-US"/>
        </w:rPr>
        <w:t xml:space="preserve">, </w:t>
      </w:r>
      <w:proofErr w:type="spellStart"/>
      <w:r w:rsidRPr="00642736">
        <w:rPr>
          <w:sz w:val="20"/>
          <w:szCs w:val="20"/>
          <w:lang w:val="en-US"/>
        </w:rPr>
        <w:t>maka</w:t>
      </w:r>
      <w:proofErr w:type="spellEnd"/>
      <w:r w:rsidRPr="00642736">
        <w:rPr>
          <w:sz w:val="20"/>
          <w:szCs w:val="20"/>
          <w:lang w:val="en-US"/>
        </w:rPr>
        <w:t xml:space="preserve"> </w:t>
      </w:r>
      <w:proofErr w:type="spellStart"/>
      <w:r w:rsidRPr="00642736">
        <w:rPr>
          <w:sz w:val="20"/>
          <w:szCs w:val="20"/>
          <w:lang w:val="en-US"/>
        </w:rPr>
        <w:t>tidak</w:t>
      </w:r>
      <w:proofErr w:type="spellEnd"/>
      <w:r w:rsidRPr="00642736">
        <w:rPr>
          <w:sz w:val="20"/>
          <w:szCs w:val="20"/>
          <w:lang w:val="en-US"/>
        </w:rPr>
        <w:t xml:space="preserve"> </w:t>
      </w:r>
      <w:proofErr w:type="spellStart"/>
      <w:r w:rsidRPr="00642736">
        <w:rPr>
          <w:sz w:val="20"/>
          <w:szCs w:val="20"/>
          <w:lang w:val="en-US"/>
        </w:rPr>
        <w:t>akan</w:t>
      </w:r>
      <w:proofErr w:type="spellEnd"/>
      <w:r w:rsidRPr="00642736">
        <w:rPr>
          <w:sz w:val="20"/>
          <w:szCs w:val="20"/>
          <w:lang w:val="en-US"/>
        </w:rPr>
        <w:t xml:space="preserve"> </w:t>
      </w:r>
      <w:proofErr w:type="spellStart"/>
      <w:r w:rsidRPr="00642736">
        <w:rPr>
          <w:sz w:val="20"/>
          <w:szCs w:val="20"/>
          <w:lang w:val="en-US"/>
        </w:rPr>
        <w:t>bertahan</w:t>
      </w:r>
      <w:proofErr w:type="spellEnd"/>
      <w:r w:rsidRPr="00642736">
        <w:rPr>
          <w:sz w:val="20"/>
          <w:szCs w:val="20"/>
          <w:lang w:val="en-US"/>
        </w:rPr>
        <w:t xml:space="preserve"> lama</w:t>
      </w:r>
      <w:r w:rsidRPr="00642736">
        <w:rPr>
          <w:sz w:val="20"/>
          <w:szCs w:val="20"/>
        </w:rPr>
        <w:t xml:space="preserve">. </w:t>
      </w:r>
      <w:r w:rsidRPr="00642736">
        <w:rPr>
          <w:sz w:val="20"/>
          <w:szCs w:val="20"/>
          <w:lang w:val="en-US"/>
        </w:rPr>
        <w:t>R</w:t>
      </w:r>
      <w:r w:rsidRPr="00642736">
        <w:rPr>
          <w:sz w:val="20"/>
          <w:szCs w:val="20"/>
        </w:rPr>
        <w:t>emaja memiliki sebuah tuntutan akan konformitas</w:t>
      </w:r>
      <w:r w:rsidRPr="00642736">
        <w:rPr>
          <w:sz w:val="20"/>
          <w:szCs w:val="20"/>
          <w:lang w:val="en-US"/>
        </w:rPr>
        <w:t xml:space="preserve"> d</w:t>
      </w:r>
      <w:r w:rsidRPr="00642736">
        <w:rPr>
          <w:sz w:val="20"/>
          <w:szCs w:val="20"/>
        </w:rPr>
        <w:t>alam sebuah lingkungan pertemanan. Baron &amp; Byrne</w:t>
      </w:r>
      <w:r w:rsidRPr="00642736">
        <w:rPr>
          <w:sz w:val="20"/>
          <w:szCs w:val="20"/>
          <w:lang w:val="en-US"/>
        </w:rPr>
        <w:t xml:space="preserve"> </w:t>
      </w:r>
      <w:proofErr w:type="spellStart"/>
      <w:r w:rsidRPr="00642736">
        <w:rPr>
          <w:sz w:val="20"/>
          <w:szCs w:val="20"/>
          <w:lang w:val="en-US"/>
        </w:rPr>
        <w:t>menggambarkan</w:t>
      </w:r>
      <w:proofErr w:type="spellEnd"/>
      <w:r w:rsidRPr="00642736">
        <w:rPr>
          <w:sz w:val="20"/>
          <w:szCs w:val="20"/>
          <w:lang w:val="en-US"/>
        </w:rPr>
        <w:t xml:space="preserve">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sebagai</w:t>
      </w:r>
      <w:proofErr w:type="spellEnd"/>
      <w:r w:rsidRPr="00642736">
        <w:rPr>
          <w:sz w:val="20"/>
          <w:szCs w:val="20"/>
        </w:rPr>
        <w:t xml:space="preserve"> jenis pengaruh sosial yang dapat mengubah sikap dan perilaku </w:t>
      </w:r>
      <w:proofErr w:type="spellStart"/>
      <w:r w:rsidRPr="00642736">
        <w:rPr>
          <w:sz w:val="20"/>
          <w:szCs w:val="20"/>
          <w:lang w:val="en-US"/>
        </w:rPr>
        <w:t>seseorang</w:t>
      </w:r>
      <w:proofErr w:type="spellEnd"/>
      <w:r w:rsidRPr="00642736">
        <w:rPr>
          <w:sz w:val="20"/>
          <w:szCs w:val="20"/>
        </w:rPr>
        <w:t xml:space="preserve"> agar </w:t>
      </w:r>
      <w:proofErr w:type="spellStart"/>
      <w:r w:rsidRPr="00642736">
        <w:rPr>
          <w:sz w:val="20"/>
          <w:szCs w:val="20"/>
          <w:lang w:val="en-US"/>
        </w:rPr>
        <w:t>sesuai</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standar</w:t>
      </w:r>
      <w:proofErr w:type="spellEnd"/>
      <w:r w:rsidRPr="00642736">
        <w:rPr>
          <w:sz w:val="20"/>
          <w:szCs w:val="20"/>
          <w:lang w:val="en-US"/>
        </w:rPr>
        <w:t xml:space="preserve"> </w:t>
      </w:r>
      <w:proofErr w:type="spellStart"/>
      <w:r w:rsidRPr="00642736">
        <w:rPr>
          <w:sz w:val="20"/>
          <w:szCs w:val="20"/>
          <w:lang w:val="en-US"/>
        </w:rPr>
        <w:t>kelompok</w:t>
      </w:r>
      <w:proofErr w:type="spellEnd"/>
      <w:r w:rsidRPr="00642736">
        <w:rPr>
          <w:sz w:val="20"/>
          <w:szCs w:val="20"/>
        </w:rPr>
        <w:t xml:space="preserve"> </w:t>
      </w:r>
      <w:r w:rsidRPr="00642736">
        <w:rPr>
          <w:sz w:val="20"/>
          <w:szCs w:val="20"/>
        </w:rPr>
        <w:fldChar w:fldCharType="begin" w:fldLock="1"/>
      </w:r>
      <w:r w:rsidRPr="00642736">
        <w:rPr>
          <w:sz w:val="20"/>
          <w:szCs w:val="20"/>
        </w:rPr>
        <w:instrText>ADDIN CSL_CITATION {"citationItems":[{"id":"ITEM-1","itemData":{"ISBN":"979-741-646-1","author":[{"dropping-particle":"","family":"Baron","given":"R. A.","non-dropping-particle":"","parse-names":false,"suffix":""},{"dropping-particle":"","family":"Byrne","given":"D.","non-dropping-particle":"","parse-names":false,"suffix":""}],"id":"ITEM-1","issued":{"date-parts":[["2005"]]},"page":"299","publisher":"Erlangga","publisher-place":"Jakarta","title":"Psikologi Sosial : Jilid 2","type":"chapter"},"uris":["http://www.mendeley.com/documents/?uuid=19f84729-dfbd-42b8-a3fa-75548038af5f"]}],"mendeley":{"formattedCitation":"[22]","plainTextFormattedCitation":"[22]","previouslyFormattedCitation":"[22]"},"properties":{"noteIndex":0},"schema":"https://github.com/citation-style-language/schema/raw/master/csl-citation.json"}</w:instrText>
      </w:r>
      <w:r w:rsidRPr="00642736">
        <w:rPr>
          <w:sz w:val="20"/>
          <w:szCs w:val="20"/>
        </w:rPr>
        <w:fldChar w:fldCharType="separate"/>
      </w:r>
      <w:r w:rsidRPr="00642736">
        <w:rPr>
          <w:noProof/>
          <w:sz w:val="20"/>
          <w:szCs w:val="20"/>
        </w:rPr>
        <w:t>[22]</w:t>
      </w:r>
      <w:r w:rsidRPr="00642736">
        <w:rPr>
          <w:sz w:val="20"/>
          <w:szCs w:val="20"/>
        </w:rPr>
        <w:fldChar w:fldCharType="end"/>
      </w:r>
      <w:r w:rsidRPr="00642736">
        <w:rPr>
          <w:sz w:val="20"/>
          <w:szCs w:val="20"/>
        </w:rPr>
        <w:t>. Allen, V. L</w:t>
      </w:r>
      <w:r w:rsidRPr="00642736">
        <w:rPr>
          <w:sz w:val="20"/>
          <w:szCs w:val="20"/>
          <w:lang w:val="en-US"/>
        </w:rPr>
        <w:t xml:space="preserve"> </w:t>
      </w:r>
      <w:proofErr w:type="spellStart"/>
      <w:r w:rsidRPr="00642736">
        <w:rPr>
          <w:sz w:val="20"/>
          <w:szCs w:val="20"/>
          <w:lang w:val="en-US"/>
        </w:rPr>
        <w:t>menyatakan</w:t>
      </w:r>
      <w:proofErr w:type="spellEnd"/>
      <w:r w:rsidRPr="00642736">
        <w:rPr>
          <w:sz w:val="20"/>
          <w:szCs w:val="20"/>
        </w:rPr>
        <w:t xml:space="preserve"> bahwa konformitas </w:t>
      </w:r>
      <w:proofErr w:type="spellStart"/>
      <w:r w:rsidRPr="00642736">
        <w:rPr>
          <w:sz w:val="20"/>
          <w:szCs w:val="20"/>
          <w:lang w:val="en-US"/>
        </w:rPr>
        <w:t>terdiri</w:t>
      </w:r>
      <w:proofErr w:type="spellEnd"/>
      <w:r w:rsidRPr="00642736">
        <w:rPr>
          <w:sz w:val="20"/>
          <w:szCs w:val="20"/>
          <w:lang w:val="en-US"/>
        </w:rPr>
        <w:t xml:space="preserve"> </w:t>
      </w:r>
      <w:proofErr w:type="spellStart"/>
      <w:r w:rsidRPr="00642736">
        <w:rPr>
          <w:sz w:val="20"/>
          <w:szCs w:val="20"/>
          <w:lang w:val="en-US"/>
        </w:rPr>
        <w:t>atas</w:t>
      </w:r>
      <w:proofErr w:type="spellEnd"/>
      <w:r w:rsidRPr="00642736">
        <w:rPr>
          <w:sz w:val="20"/>
          <w:szCs w:val="20"/>
        </w:rPr>
        <w:t xml:space="preserve"> dua jenis</w:t>
      </w:r>
      <w:r w:rsidRPr="00642736">
        <w:rPr>
          <w:sz w:val="20"/>
          <w:szCs w:val="20"/>
          <w:lang w:val="en-US"/>
        </w:rPr>
        <w:t>,</w:t>
      </w:r>
      <w:r w:rsidRPr="00642736">
        <w:rPr>
          <w:sz w:val="20"/>
          <w:szCs w:val="20"/>
        </w:rPr>
        <w:t xml:space="preserve"> yaitu </w:t>
      </w:r>
      <w:r w:rsidRPr="00642736">
        <w:rPr>
          <w:i/>
          <w:sz w:val="20"/>
          <w:szCs w:val="20"/>
        </w:rPr>
        <w:t>private acceptance</w:t>
      </w:r>
      <w:r w:rsidRPr="00642736">
        <w:rPr>
          <w:sz w:val="20"/>
          <w:szCs w:val="20"/>
        </w:rPr>
        <w:t xml:space="preserve"> dan </w:t>
      </w:r>
      <w:r w:rsidRPr="00642736">
        <w:rPr>
          <w:i/>
          <w:sz w:val="20"/>
          <w:szCs w:val="20"/>
        </w:rPr>
        <w:t>public complaince</w:t>
      </w:r>
      <w:r w:rsidRPr="00642736">
        <w:rPr>
          <w:sz w:val="20"/>
          <w:szCs w:val="20"/>
        </w:rPr>
        <w:t xml:space="preserve"> yang dianggap menjadi sebuah pendorong seseorang dalam melakukan sebuah konformitas </w:t>
      </w:r>
      <w:r w:rsidRPr="00642736">
        <w:rPr>
          <w:sz w:val="20"/>
          <w:szCs w:val="20"/>
        </w:rPr>
        <w:fldChar w:fldCharType="begin" w:fldLock="1"/>
      </w:r>
      <w:r w:rsidRPr="00642736">
        <w:rPr>
          <w:sz w:val="20"/>
          <w:szCs w:val="20"/>
        </w:rPr>
        <w:instrText>ADDIN CSL_CITATION {"citationItems":[{"id":"ITEM-1","itemData":{"author":[{"dropping-particle":"","family":"Allen","given":"V. L.","non-dropping-particle":"","parse-names":false,"suffix":""}],"container-title":"Advances In Experimental Social Psychology","id":"ITEM-1","issued":{"date-parts":[["1965"]]},"page":"133-175","title":"Situasional Factors In Conformity","type":"article-journal","volume":"2"},"uris":["http://www.mendeley.com/documents/?uuid=0166b086-4aa9-4b65-a432-fb553ea1ac0e"]}],"mendeley":{"formattedCitation":"[23]","plainTextFormattedCitation":"[23]","previouslyFormattedCitation":"[23]"},"properties":{"noteIndex":0},"schema":"https://github.com/citation-style-language/schema/raw/master/csl-citation.json"}</w:instrText>
      </w:r>
      <w:r w:rsidRPr="00642736">
        <w:rPr>
          <w:sz w:val="20"/>
          <w:szCs w:val="20"/>
        </w:rPr>
        <w:fldChar w:fldCharType="separate"/>
      </w:r>
      <w:r w:rsidRPr="00642736">
        <w:rPr>
          <w:noProof/>
          <w:sz w:val="20"/>
          <w:szCs w:val="20"/>
        </w:rPr>
        <w:t>[23]</w:t>
      </w:r>
      <w:r w:rsidRPr="00642736">
        <w:rPr>
          <w:sz w:val="20"/>
          <w:szCs w:val="20"/>
        </w:rPr>
        <w:fldChar w:fldCharType="end"/>
      </w:r>
      <w:r w:rsidRPr="00642736">
        <w:rPr>
          <w:sz w:val="20"/>
          <w:szCs w:val="20"/>
        </w:rPr>
        <w:t>.</w:t>
      </w:r>
    </w:p>
    <w:p w14:paraId="79386AD4" w14:textId="77777777" w:rsidR="00642736" w:rsidRPr="00642736" w:rsidRDefault="00642736" w:rsidP="00642736">
      <w:pPr>
        <w:ind w:firstLine="426"/>
        <w:jc w:val="both"/>
        <w:rPr>
          <w:sz w:val="20"/>
          <w:szCs w:val="20"/>
          <w:lang w:eastAsia="en-US"/>
        </w:rPr>
      </w:pPr>
      <w:r w:rsidRPr="00642736">
        <w:rPr>
          <w:sz w:val="20"/>
          <w:szCs w:val="20"/>
          <w:lang w:val="en-US"/>
        </w:rPr>
        <w:t xml:space="preserve">Salah </w:t>
      </w:r>
      <w:proofErr w:type="spellStart"/>
      <w:r w:rsidRPr="00642736">
        <w:rPr>
          <w:sz w:val="20"/>
          <w:szCs w:val="20"/>
          <w:lang w:val="en-US"/>
        </w:rPr>
        <w:t>satu</w:t>
      </w:r>
      <w:proofErr w:type="spellEnd"/>
      <w:r w:rsidRPr="00642736">
        <w:rPr>
          <w:sz w:val="20"/>
          <w:szCs w:val="20"/>
          <w:lang w:val="en-US"/>
        </w:rPr>
        <w:t xml:space="preserve"> </w:t>
      </w:r>
      <w:proofErr w:type="spellStart"/>
      <w:r w:rsidRPr="00642736">
        <w:rPr>
          <w:sz w:val="20"/>
          <w:szCs w:val="20"/>
          <w:lang w:val="en-US"/>
        </w:rPr>
        <w:t>faktor</w:t>
      </w:r>
      <w:proofErr w:type="spellEnd"/>
      <w:r w:rsidRPr="00642736">
        <w:rPr>
          <w:sz w:val="20"/>
          <w:szCs w:val="20"/>
          <w:lang w:val="en-US"/>
        </w:rPr>
        <w:t xml:space="preserve"> </w:t>
      </w:r>
      <w:proofErr w:type="spellStart"/>
      <w:r w:rsidRPr="00642736">
        <w:rPr>
          <w:sz w:val="20"/>
          <w:szCs w:val="20"/>
          <w:lang w:val="en-US"/>
        </w:rPr>
        <w:t>eksternal</w:t>
      </w:r>
      <w:proofErr w:type="spellEnd"/>
      <w:r w:rsidRPr="00642736">
        <w:rPr>
          <w:sz w:val="20"/>
          <w:szCs w:val="20"/>
          <w:lang w:val="en-US"/>
        </w:rPr>
        <w:t xml:space="preserve"> yang </w:t>
      </w:r>
      <w:proofErr w:type="spellStart"/>
      <w:r w:rsidRPr="00642736">
        <w:rPr>
          <w:sz w:val="20"/>
          <w:szCs w:val="20"/>
          <w:lang w:val="en-US"/>
        </w:rPr>
        <w:t>menyebabkan</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menunda</w:t>
      </w:r>
      <w:proofErr w:type="spellEnd"/>
      <w:r w:rsidRPr="00642736">
        <w:rPr>
          <w:sz w:val="20"/>
          <w:szCs w:val="20"/>
          <w:lang w:val="en-US"/>
        </w:rPr>
        <w:t xml:space="preserve"> </w:t>
      </w:r>
      <w:proofErr w:type="spellStart"/>
      <w:r w:rsidRPr="00642736">
        <w:rPr>
          <w:sz w:val="20"/>
          <w:szCs w:val="20"/>
          <w:lang w:val="en-US"/>
        </w:rPr>
        <w:t>untuk</w:t>
      </w:r>
      <w:proofErr w:type="spellEnd"/>
      <w:r w:rsidRPr="00642736">
        <w:rPr>
          <w:sz w:val="20"/>
          <w:szCs w:val="20"/>
          <w:lang w:val="en-US"/>
        </w:rPr>
        <w:t xml:space="preserve"> </w:t>
      </w:r>
      <w:proofErr w:type="spellStart"/>
      <w:r w:rsidRPr="00642736">
        <w:rPr>
          <w:sz w:val="20"/>
          <w:szCs w:val="20"/>
          <w:lang w:val="en-US"/>
        </w:rPr>
        <w:t>mengerjakan</w:t>
      </w:r>
      <w:proofErr w:type="spellEnd"/>
      <w:r w:rsidRPr="00642736">
        <w:rPr>
          <w:sz w:val="20"/>
          <w:szCs w:val="20"/>
          <w:lang w:val="en-US"/>
        </w:rPr>
        <w:t xml:space="preserve"> </w:t>
      </w:r>
      <w:proofErr w:type="spellStart"/>
      <w:r w:rsidRPr="00642736">
        <w:rPr>
          <w:sz w:val="20"/>
          <w:szCs w:val="20"/>
          <w:lang w:val="en-US"/>
        </w:rPr>
        <w:t>tugas</w:t>
      </w:r>
      <w:proofErr w:type="spellEnd"/>
      <w:r w:rsidRPr="00642736">
        <w:rPr>
          <w:sz w:val="20"/>
          <w:szCs w:val="20"/>
          <w:lang w:val="en-US"/>
        </w:rPr>
        <w:t xml:space="preserve"> </w:t>
      </w:r>
      <w:proofErr w:type="spellStart"/>
      <w:r w:rsidRPr="00642736">
        <w:rPr>
          <w:sz w:val="20"/>
          <w:szCs w:val="20"/>
          <w:lang w:val="en-US"/>
        </w:rPr>
        <w:t>sekolah</w:t>
      </w:r>
      <w:proofErr w:type="spellEnd"/>
      <w:r w:rsidRPr="00642736">
        <w:rPr>
          <w:sz w:val="20"/>
          <w:szCs w:val="20"/>
          <w:lang w:val="en-US"/>
        </w:rPr>
        <w:t xml:space="preserve"> </w:t>
      </w:r>
      <w:proofErr w:type="spellStart"/>
      <w:r w:rsidRPr="00642736">
        <w:rPr>
          <w:sz w:val="20"/>
          <w:szCs w:val="20"/>
          <w:lang w:val="en-US"/>
        </w:rPr>
        <w:t>ialah</w:t>
      </w:r>
      <w:proofErr w:type="spellEnd"/>
      <w:r w:rsidRPr="00642736">
        <w:rPr>
          <w:sz w:val="20"/>
          <w:szCs w:val="20"/>
          <w:lang w:val="en-US"/>
        </w:rPr>
        <w:t xml:space="preserve"> </w:t>
      </w:r>
      <w:proofErr w:type="spellStart"/>
      <w:r w:rsidRPr="00642736">
        <w:rPr>
          <w:sz w:val="20"/>
          <w:szCs w:val="20"/>
          <w:lang w:val="en-US"/>
        </w:rPr>
        <w:t>pengaruh</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rPr>
        <w:t xml:space="preserve">. Dalam hal ini, siswa akan berkumpul dengan teman sebayanya </w:t>
      </w:r>
      <w:r w:rsidRPr="00642736">
        <w:rPr>
          <w:sz w:val="20"/>
          <w:szCs w:val="20"/>
          <w:lang w:val="en-US"/>
        </w:rPr>
        <w:t xml:space="preserve">dan </w:t>
      </w:r>
      <w:proofErr w:type="spellStart"/>
      <w:r w:rsidRPr="00642736">
        <w:rPr>
          <w:sz w:val="20"/>
          <w:szCs w:val="20"/>
          <w:lang w:val="en-US"/>
        </w:rPr>
        <w:t>kemudian</w:t>
      </w:r>
      <w:proofErr w:type="spellEnd"/>
      <w:r w:rsidRPr="00642736">
        <w:rPr>
          <w:sz w:val="20"/>
          <w:szCs w:val="20"/>
          <w:lang w:val="en-US"/>
        </w:rPr>
        <w:t xml:space="preserve"> </w:t>
      </w:r>
      <w:r w:rsidRPr="00642736">
        <w:rPr>
          <w:sz w:val="20"/>
          <w:szCs w:val="20"/>
        </w:rPr>
        <w:t xml:space="preserve">membentuk sebuah kelompok </w:t>
      </w:r>
      <w:proofErr w:type="spellStart"/>
      <w:r w:rsidRPr="00642736">
        <w:rPr>
          <w:sz w:val="20"/>
          <w:szCs w:val="20"/>
          <w:lang w:val="en-US"/>
        </w:rPr>
        <w:t>untuk</w:t>
      </w:r>
      <w:proofErr w:type="spellEnd"/>
      <w:r w:rsidRPr="00642736">
        <w:rPr>
          <w:sz w:val="20"/>
          <w:szCs w:val="20"/>
        </w:rPr>
        <w:t xml:space="preserve"> melakukan hal-hal yang dapat diterima di lingkungannya. Individu akan ikut-ikutan malas dalam memulai dan mengakhiri tugas-tugas akademiknya apabila teman sekelompoknya juga malas untuk melakukannya. Konformitas seperti ini akan mengganggu siswa dalam menyelesaikan tugas akademik mereka </w:t>
      </w:r>
      <w:r w:rsidRPr="00642736">
        <w:rPr>
          <w:sz w:val="20"/>
          <w:szCs w:val="20"/>
        </w:rPr>
        <w:fldChar w:fldCharType="begin" w:fldLock="1"/>
      </w:r>
      <w:r w:rsidRPr="00642736">
        <w:rPr>
          <w:sz w:val="20"/>
          <w:szCs w:val="20"/>
        </w:rPr>
        <w:instrText>ADDIN CSL_CITATION {"citationItems":[{"id":"ITEM-1","itemData":{"abstract":"Konformitas adalah keadaan dimana seseorang merasa memiliki tuntutan dengan menampilkan sikap yang secara tidak langsung merupakan usaha untuk menyesuaikan diri dengan kelompoknya. Pertemanan yang terbentuk secara berkelompok akan memiliki norma atau nilai kelompok yang akan dijalaninya secara sukarela dan melakukan berbagai hal bersama-sama. Termasuk untuk mengerjakan suatu tugas dapat dikerjakan bersama-sama dan dapat pula sepakat menunda untuk mengerjakannya karena merasa memiliki rasa solidaritas pertemanan yang tinggi. Prokrastinasi akademik adalah bentuk untuk menuntaskan pekerjaan ataupun tugas di dunia pendidikan namun dengan memakan waktu lama dan tidak tepat pada waktunya. Tujuan penelitian ini yaitu untuk mengetahui apakah adanya hubungan antara konformitas dengan prokrastinasi akademik. Penelitian ini menggunakan metode penelitian kuantitatif. Populasi dalam penelitian ini adalah mahasiswa baru Universitas Islam Negeri Maulana Malik Ibrahim Malang yang berdomisili di Ma’had Sunan Ampel al-‘Aly yang menempati gedung Ummu Salamah dengan jumlah populasi 550 orang, maka jumlah sampelnya ialah 110 orang. Skala konformitas mengutip ciri-ciri dari Sarwono (1989) dan skala prokrastinasi akademik mengutip ciri-ciri dari Ferrari (1995). Analisis pada penelitian ini menggunakan analisis korelasi dengan bantuan program IBM SPSS (Statistical Package or Social Science) versi 16.0 for windows. Hasil penelitian ini menunjukkan bahwa adanya hubungan yang signifikan antara variabel konformitas dengan variabel prokrastinasi akademik. Mahasiswa baru kampus UIN Malang memiliki tingkat konformitas sedang dengan 91% sedangkan tingkat prokrastinasi sedang dengan persentase 83%. Berdasarkan hasil perhitungan korelasi, diapatkan hasil angka -0,276. Artinya korelasi antara dua variabel menunjukkan korelasi yang berlawanan arah, yaitu semakin besar konformitas semakin kecil prokrastinasi dan sebaliknya.","author":[{"dropping-particle":"","family":"Syarifah R. Siti Nurliazatus","given":"","non-dropping-particle":"","parse-names":false,"suffix":""}],"id":"ITEM-1","issued":{"date-parts":[["2020"]]},"number-of-pages":"69","publisher":"Universitas Islam Negeri Maulana Malik Ibrahim Malang","title":"Hubungan Konformitas dengan Prokrastinasi Akademik Pada Mahasiswa Baru Universitas Islam Negeri Maulana Malik Ibrahim Malang","type":"thesis"},"uris":["http://www.mendeley.com/documents/?uuid=8ea2e24f-fd09-40a8-b541-1b226a0e10d7"]}],"mendeley":{"formattedCitation":"[24]","plainTextFormattedCitation":"[24]","previouslyFormattedCitation":"[24]"},"properties":{"noteIndex":0},"schema":"https://github.com/citation-style-language/schema/raw/master/csl-citation.json"}</w:instrText>
      </w:r>
      <w:r w:rsidRPr="00642736">
        <w:rPr>
          <w:sz w:val="20"/>
          <w:szCs w:val="20"/>
        </w:rPr>
        <w:fldChar w:fldCharType="separate"/>
      </w:r>
      <w:r w:rsidRPr="00642736">
        <w:rPr>
          <w:noProof/>
          <w:sz w:val="20"/>
          <w:szCs w:val="20"/>
        </w:rPr>
        <w:t>[24]</w:t>
      </w:r>
      <w:r w:rsidRPr="00642736">
        <w:rPr>
          <w:sz w:val="20"/>
          <w:szCs w:val="20"/>
        </w:rPr>
        <w:fldChar w:fldCharType="end"/>
      </w:r>
      <w:r w:rsidRPr="00642736">
        <w:rPr>
          <w:sz w:val="20"/>
          <w:szCs w:val="20"/>
        </w:rPr>
        <w:t>.</w:t>
      </w:r>
    </w:p>
    <w:p w14:paraId="046746FF" w14:textId="77777777" w:rsidR="00642736" w:rsidRPr="00642736" w:rsidRDefault="00642736" w:rsidP="00642736">
      <w:pPr>
        <w:ind w:firstLine="426"/>
        <w:jc w:val="both"/>
        <w:rPr>
          <w:sz w:val="20"/>
          <w:szCs w:val="20"/>
        </w:rPr>
      </w:pPr>
      <w:r w:rsidRPr="00642736">
        <w:rPr>
          <w:sz w:val="20"/>
          <w:szCs w:val="20"/>
        </w:rPr>
        <w:t xml:space="preserve">Salah satu alasan siswa melakukan prokrastinasi adalah akibat pengaruh dari teman sebaya mereka. Mereka tidak hanya menunda dan tidak mengerjakan tugas untuk kepentingan pribadi, tetapi juga berdampak pada rekan-rekan dalam kelompok mereka. Siswa yang lebih sering menghabiskan waktu bersama teman-teman mereka untuk nongkrong atau bermain game daripada belajar bersama akan membentuk mereka cenderung menjadi kurang produktif. Kebiasaan ini membuat hubungan pertemanan mereka semakin erat dan kompak, sehingga membuat mereka lebih mudah menerima ajakan untuk menunda. </w:t>
      </w:r>
      <w:r w:rsidRPr="00642736">
        <w:rPr>
          <w:sz w:val="20"/>
          <w:szCs w:val="20"/>
          <w:lang w:eastAsia="en-ID"/>
        </w:rPr>
        <w:t xml:space="preserve">Individu memilih untuk mengubah perilakunya untuk menyesuaikan diri dengan aturan tersebut sehingga mereka dapat diakui oleh kelompoknya. Apabila kelompoknya malas untuk menyelesaikan tugas, maka individu tersebut juga akan ikut-ikutan malas untuk menyelesaikan tugasnya sendiri begitu juga sebaliknya </w:t>
      </w:r>
      <w:r w:rsidRPr="00642736">
        <w:rPr>
          <w:sz w:val="20"/>
          <w:szCs w:val="20"/>
          <w:lang w:eastAsia="en-ID"/>
        </w:rPr>
        <w:fldChar w:fldCharType="begin" w:fldLock="1"/>
      </w:r>
      <w:r w:rsidRPr="00642736">
        <w:rPr>
          <w:sz w:val="20"/>
          <w:szCs w:val="20"/>
          <w:lang w:eastAsia="en-ID"/>
        </w:rPr>
        <w:instrText>ADDIN CSL_CITATION {"citationItems":[{"id":"ITEM-1","itemData":{"abstract":"Procrastination is a fascinating, highly complex human phenomenon for which the time has come for systematic theoretical and therapeutic effort. The present volume reflects this effort. It was a labor of love to read this scholarly, timely book-the first of its kind on the topic. It was especially encouraging to find that its authors are remarkably free of the phenomenon they have been investigating. One might have expected the opposite. It has often been argued that people select topics that trouble them and come to understand their problems better by studying or treating them in others. This does not appear to be true of the procrastination researchers represented in this book. I base this conclusion on two simple observations. First, the work is replete with recent refer ences and the book itself has reached the reader scarcely a year following its completion. Second, when one considers the remarkable pace of pro grammatic research by these contributors during the past decade, it is clear that they are at the healthy end of the procrastination continuum. The fascinating history of the term procrastination is well documented in this book. The term continues to conjure up contrasting, eloquent images-especially for poets. When Edward Young wrote in 1742, \"Pro crastination is the Thief of Time,\" he was condemning the waste of the most precious of human commodities.","author":[{"dropping-particle":"","family":"Ferrari","given":"J. R.","non-dropping-particle":"","parse-names":false,"suffix":""},{"dropping-particle":"","family":"Johnson","given":"J. L.","non-dropping-particle":"","parse-names":false,"suffix":""},{"dropping-particle":"","family":"McCown","given":"W. G.","non-dropping-particle":"","parse-names":false,"suffix":""}],"id":"ITEM-1","issued":{"date-parts":[["2013"]]},"number-of-pages":"21-46","publisher":"Spring US","publisher-place":"Germany","title":"Procrastination and Task Avoidance: Theory, Research, and Treatment","type":"book"},"uris":["http://www.mendeley.com/documents/?uuid=c462045a-2f57-483c-9a82-c3dc178a1bb5"]}],"mendeley":{"formattedCitation":"[11]","plainTextFormattedCitation":"[11]","previouslyFormattedCitation":"[11]"},"properties":{"noteIndex":0},"schema":"https://github.com/citation-style-language/schema/raw/master/csl-citation.json"}</w:instrText>
      </w:r>
      <w:r w:rsidRPr="00642736">
        <w:rPr>
          <w:sz w:val="20"/>
          <w:szCs w:val="20"/>
          <w:lang w:eastAsia="en-ID"/>
        </w:rPr>
        <w:fldChar w:fldCharType="separate"/>
      </w:r>
      <w:r w:rsidRPr="00642736">
        <w:rPr>
          <w:noProof/>
          <w:sz w:val="20"/>
          <w:szCs w:val="20"/>
          <w:lang w:eastAsia="en-ID"/>
        </w:rPr>
        <w:t>[11]</w:t>
      </w:r>
      <w:r w:rsidRPr="00642736">
        <w:rPr>
          <w:sz w:val="20"/>
          <w:szCs w:val="20"/>
          <w:lang w:eastAsia="en-ID"/>
        </w:rPr>
        <w:fldChar w:fldCharType="end"/>
      </w:r>
      <w:r w:rsidRPr="00642736">
        <w:rPr>
          <w:sz w:val="20"/>
          <w:szCs w:val="20"/>
          <w:lang w:val="en-US" w:eastAsia="en-ID"/>
        </w:rPr>
        <w:t xml:space="preserve">. </w:t>
      </w:r>
      <w:r w:rsidRPr="00642736">
        <w:rPr>
          <w:sz w:val="20"/>
          <w:szCs w:val="20"/>
        </w:rPr>
        <w:t xml:space="preserve">Mereka menjadi merasa harus memenuhi ajakan temannya untuk mempertahankan hubungan yang baik dalam kelompok dan mendapatkan penerimaan sosial, sehingga sulit bagi mereka untuk menolak ajakan dari teman-teman mereka. </w:t>
      </w:r>
    </w:p>
    <w:p w14:paraId="091B6168" w14:textId="77777777" w:rsidR="00642736" w:rsidRPr="00642736" w:rsidRDefault="00642736" w:rsidP="00642736">
      <w:pPr>
        <w:ind w:firstLine="426"/>
        <w:jc w:val="both"/>
        <w:rPr>
          <w:sz w:val="20"/>
          <w:szCs w:val="20"/>
          <w:lang w:val="en-US"/>
        </w:rPr>
      </w:pPr>
      <w:proofErr w:type="spellStart"/>
      <w:r w:rsidRPr="00642736">
        <w:rPr>
          <w:color w:val="000000"/>
          <w:sz w:val="20"/>
          <w:szCs w:val="20"/>
          <w:lang w:val="en-US" w:eastAsia="en-ID"/>
        </w:rPr>
        <w:t>Konformitas</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teman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sebaya</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merupakan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sebuah</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kecenderungan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seseorang</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untuk</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mengubah</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persepsi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opini</w:t>
      </w:r>
      <w:proofErr w:type="spellEnd"/>
      <w:r w:rsidRPr="00642736">
        <w:rPr>
          <w:color w:val="000000"/>
          <w:sz w:val="20"/>
          <w:szCs w:val="20"/>
          <w:lang w:val="en-US" w:eastAsia="en-ID"/>
        </w:rPr>
        <w:t xml:space="preserve">, dan </w:t>
      </w:r>
      <w:proofErr w:type="spellStart"/>
      <w:r w:rsidRPr="00642736">
        <w:rPr>
          <w:color w:val="000000"/>
          <w:sz w:val="20"/>
          <w:szCs w:val="20"/>
          <w:lang w:val="en-US" w:eastAsia="en-ID"/>
        </w:rPr>
        <w:t>perilaku</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karena</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adanya</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kelompok</w:t>
      </w:r>
      <w:proofErr w:type="spellEnd"/>
      <w:r w:rsidRPr="00642736">
        <w:rPr>
          <w:color w:val="000000"/>
          <w:sz w:val="20"/>
          <w:szCs w:val="20"/>
          <w:lang w:val="en-US" w:eastAsia="en-ID"/>
        </w:rPr>
        <w:t xml:space="preserve"> yang </w:t>
      </w:r>
      <w:proofErr w:type="spellStart"/>
      <w:r w:rsidRPr="00642736">
        <w:rPr>
          <w:color w:val="000000"/>
          <w:sz w:val="20"/>
          <w:szCs w:val="20"/>
          <w:lang w:val="en-US" w:eastAsia="en-ID"/>
        </w:rPr>
        <w:t>muncul</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dari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konflik</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pendapat</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sehingga</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individu</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mengubah</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sikap</w:t>
      </w:r>
      <w:proofErr w:type="spellEnd"/>
      <w:r w:rsidRPr="00642736">
        <w:rPr>
          <w:color w:val="000000"/>
          <w:sz w:val="20"/>
          <w:szCs w:val="20"/>
          <w:lang w:val="en-US" w:eastAsia="en-ID"/>
        </w:rPr>
        <w:t xml:space="preserve"> dan </w:t>
      </w:r>
      <w:proofErr w:type="spellStart"/>
      <w:r w:rsidRPr="00642736">
        <w:rPr>
          <w:color w:val="000000"/>
          <w:sz w:val="20"/>
          <w:szCs w:val="20"/>
          <w:lang w:val="en-US" w:eastAsia="en-ID"/>
        </w:rPr>
        <w:t>tingkah</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laku</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mereka</w:t>
      </w:r>
      <w:proofErr w:type="spellEnd"/>
      <w:r w:rsidRPr="00642736">
        <w:rPr>
          <w:color w:val="000000"/>
          <w:sz w:val="20"/>
          <w:szCs w:val="20"/>
          <w:lang w:val="en-US" w:eastAsia="en-ID"/>
        </w:rPr>
        <w:t xml:space="preserve"> agar </w:t>
      </w:r>
      <w:proofErr w:type="spellStart"/>
      <w:r w:rsidRPr="00642736">
        <w:rPr>
          <w:color w:val="000000"/>
          <w:sz w:val="20"/>
          <w:szCs w:val="20"/>
          <w:lang w:val="en-US" w:eastAsia="en-ID"/>
        </w:rPr>
        <w:t>dapat</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sesuai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dengan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harapan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kelompok</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tersebut</w:t>
      </w:r>
      <w:proofErr w:type="spellEnd"/>
      <w:r w:rsidRPr="00642736">
        <w:rPr>
          <w:color w:val="000000"/>
          <w:sz w:val="20"/>
          <w:szCs w:val="20"/>
          <w:lang w:eastAsia="en-ID"/>
        </w:rPr>
        <w:t xml:space="preserve"> </w:t>
      </w:r>
      <w:r w:rsidRPr="00642736">
        <w:rPr>
          <w:color w:val="000000"/>
          <w:sz w:val="20"/>
          <w:szCs w:val="20"/>
          <w:lang w:eastAsia="en-ID"/>
        </w:rPr>
        <w:fldChar w:fldCharType="begin" w:fldLock="1"/>
      </w:r>
      <w:r w:rsidRPr="00642736">
        <w:rPr>
          <w:color w:val="000000"/>
          <w:sz w:val="20"/>
          <w:szCs w:val="20"/>
          <w:lang w:eastAsia="en-ID"/>
        </w:rPr>
        <w:instrText>ADDIN CSL_CITATION {"citationItems":[{"id":"ITEM-1","itemData":{"abstract":"Penelitian ini bertujuan untuk mengetahui hubungan antara keharmonisan keluarga dan konformitas teman sebaya dengan kenakalan remaja SMK “X” di Surabaya. Metode dalam penelitian ini menggunakan pendekatan kuantitatif. Subyek penelitian diambil dengan teknik random sampling Alat pengumpulan data yang digunakan adalah skala kenakalan, skala keharmonisan, dan skala konformitas. Analisa data menggunakan analisa regresi ganda. Hasil perhitungan menggunakan analisa regresi ganda menunjukkan t = -4,354 pada p = 0,000, artinya bahwa ada hubungan negative yang signifikan antara keharmonisan keluarga dengan kenakalan remaja. Semakin tinggi tingkat keharmonisan keluarga maka makin rendah tingkat kenakalan remaja. Dari hasil analisa parsial menunjukkan bahwa t = -0,170 pada p = 0,030 (p &gt; 0,01), artinya tidak ada hubungan antara konformitas teman sebaya dengan kenakalan remaja. Hasil analisa regresi ganda menunjukkan nilai F = 11,551 pada p = 0,000, yang artinya bahwa ada hubungan yang signifikan antara keharmonisan keluarga dan konformitas teman sebaya terhadap kenakalan remaja. Keharmonisan keluarga dan konformitas teman sebaya dapat menjadi prediktor tingkat kenakalan remaja dengan nilai R2 = 0,160. Artinya sumngan efektif kenakalan remaja dan konformitas teman sebaya terhadap kenakalan remaja sebesar 16%, siswanya 84% dipengaruhi oleh factor yang lain. Kata","author":[{"dropping-particle":"","family":"Winarsih","given":"","non-dropping-particle":"","parse-names":false,"suffix":""},{"dropping-particle":"","family":"Saragih","given":"Suhat","non-dropping-particle":"","parse-names":false,"suffix":""}],"container-title":"Jurnal Psikologi Indonesia","id":"ITEM-1","issue":"01","issued":{"date-parts":[["2016"]]},"page":"71-82","title":"Keharmonisan Keluarga, Konformitas Teman Sebaya dan Kenakalan Remaja","type":"article-journal","volume":"5"},"uris":["http://www.mendeley.com/documents/?uuid=0515d0e5-4cf8-4b28-b2fc-b0931835862f"]}],"mendeley":{"formattedCitation":"[25]","plainTextFormattedCitation":"[25]","previouslyFormattedCitation":"[25]"},"properties":{"noteIndex":0},"schema":"https://github.com/citation-style-language/schema/raw/master/csl-citation.json"}</w:instrText>
      </w:r>
      <w:r w:rsidRPr="00642736">
        <w:rPr>
          <w:color w:val="000000"/>
          <w:sz w:val="20"/>
          <w:szCs w:val="20"/>
          <w:lang w:eastAsia="en-ID"/>
        </w:rPr>
        <w:fldChar w:fldCharType="separate"/>
      </w:r>
      <w:r w:rsidRPr="00642736">
        <w:rPr>
          <w:noProof/>
          <w:color w:val="000000"/>
          <w:sz w:val="20"/>
          <w:szCs w:val="20"/>
          <w:lang w:eastAsia="en-ID"/>
        </w:rPr>
        <w:t>[25]</w:t>
      </w:r>
      <w:r w:rsidRPr="00642736">
        <w:rPr>
          <w:color w:val="000000"/>
          <w:sz w:val="20"/>
          <w:szCs w:val="20"/>
          <w:lang w:eastAsia="en-ID"/>
        </w:rPr>
        <w:fldChar w:fldCharType="end"/>
      </w:r>
      <w:r w:rsidRPr="00642736">
        <w:rPr>
          <w:color w:val="000000"/>
          <w:sz w:val="20"/>
          <w:szCs w:val="20"/>
          <w:lang w:eastAsia="en-ID"/>
        </w:rPr>
        <w:t xml:space="preserve">. </w:t>
      </w:r>
      <w:r w:rsidRPr="00642736">
        <w:rPr>
          <w:sz w:val="20"/>
          <w:szCs w:val="20"/>
        </w:rPr>
        <w:t xml:space="preserve">Individu akan mengalami adanya tekanan atau tuntutan untuk menjadi bagian dari kelompok pertemanan mereka karena harus menyesuaikan atau memiliki kesamaan dengan kelompok tersebut </w:t>
      </w:r>
      <w:r w:rsidRPr="00642736">
        <w:rPr>
          <w:sz w:val="20"/>
          <w:szCs w:val="20"/>
        </w:rPr>
        <w:fldChar w:fldCharType="begin" w:fldLock="1"/>
      </w:r>
      <w:r w:rsidRPr="00642736">
        <w:rPr>
          <w:sz w:val="20"/>
          <w:szCs w:val="20"/>
        </w:rPr>
        <w:instrText>ADDIN CSL_CITATION {"citationItems":[{"id":"ITEM-1","itemData":{"ISSN":"1979-0341","abstract":"… peer conformity and affiliation motive. This research aimed to know correlation between affiliation motive and peer conformity in adolescent … in this study using peer conformity scale and …","author":[{"dropping-particle":"","family":"Ramadhani Harahap","given":"Herina","non-dropping-particle":"","parse-names":false,"suffix":""}],"container-title":"Jurnal Psikohumanika","id":"ITEM-1","issue":"2","issued":{"date-parts":[["2016"]]},"page":"61-76","title":"Hubungan Antara Motif Afiliasi dengan Konformitas Teman Sebaya pada Remaja Pengguna Pesan Instan Blackberry Messenger (BBM)","type":"article-journal","volume":"VIII"},"uris":["http://www.mendeley.com/documents/?uuid=6cf7d49e-fbed-4e7f-8583-6f478a97d245"]}],"mendeley":{"formattedCitation":"[26]","plainTextFormattedCitation":"[26]","previouslyFormattedCitation":"[26]"},"properties":{"noteIndex":0},"schema":"https://github.com/citation-style-language/schema/raw/master/csl-citation.json"}</w:instrText>
      </w:r>
      <w:r w:rsidRPr="00642736">
        <w:rPr>
          <w:sz w:val="20"/>
          <w:szCs w:val="20"/>
        </w:rPr>
        <w:fldChar w:fldCharType="separate"/>
      </w:r>
      <w:r w:rsidRPr="00642736">
        <w:rPr>
          <w:noProof/>
          <w:sz w:val="20"/>
          <w:szCs w:val="20"/>
        </w:rPr>
        <w:t>[26]</w:t>
      </w:r>
      <w:r w:rsidRPr="00642736">
        <w:rPr>
          <w:sz w:val="20"/>
          <w:szCs w:val="20"/>
        </w:rPr>
        <w:fldChar w:fldCharType="end"/>
      </w:r>
      <w:r w:rsidRPr="00642736">
        <w:rPr>
          <w:sz w:val="20"/>
          <w:szCs w:val="20"/>
        </w:rPr>
        <w:t xml:space="preserve">. Hal ini didukung oleh penelitian sebelumnya, dimana </w:t>
      </w:r>
      <w:r w:rsidRPr="00642736">
        <w:rPr>
          <w:sz w:val="20"/>
          <w:szCs w:val="20"/>
          <w:lang w:val="en-US"/>
        </w:rPr>
        <w:t xml:space="preserve">pada </w:t>
      </w:r>
      <w:proofErr w:type="spellStart"/>
      <w:r w:rsidRPr="00642736">
        <w:rPr>
          <w:sz w:val="20"/>
          <w:szCs w:val="20"/>
          <w:lang w:val="en-US"/>
        </w:rPr>
        <w:t>siswa</w:t>
      </w:r>
      <w:proofErr w:type="spellEnd"/>
      <w:r w:rsidRPr="00642736">
        <w:rPr>
          <w:sz w:val="20"/>
          <w:szCs w:val="20"/>
          <w:lang w:val="en-US"/>
        </w:rPr>
        <w:t xml:space="preserve"> di SMA Al </w:t>
      </w:r>
      <w:proofErr w:type="spellStart"/>
      <w:r w:rsidRPr="00642736">
        <w:rPr>
          <w:sz w:val="20"/>
          <w:szCs w:val="20"/>
          <w:lang w:val="en-US"/>
        </w:rPr>
        <w:t>Ulum</w:t>
      </w:r>
      <w:proofErr w:type="spellEnd"/>
      <w:r w:rsidRPr="00642736">
        <w:rPr>
          <w:sz w:val="20"/>
          <w:szCs w:val="20"/>
          <w:lang w:val="en-US"/>
        </w:rPr>
        <w:t xml:space="preserve"> </w:t>
      </w:r>
      <w:proofErr w:type="spellStart"/>
      <w:r w:rsidRPr="00642736">
        <w:rPr>
          <w:sz w:val="20"/>
          <w:szCs w:val="20"/>
          <w:lang w:val="en-US"/>
        </w:rPr>
        <w:t>Terpadu</w:t>
      </w:r>
      <w:proofErr w:type="spellEnd"/>
      <w:r w:rsidRPr="00642736">
        <w:rPr>
          <w:sz w:val="20"/>
          <w:szCs w:val="20"/>
          <w:lang w:val="en-US"/>
        </w:rPr>
        <w:t xml:space="preserve"> Medan </w:t>
      </w:r>
      <w:proofErr w:type="spellStart"/>
      <w:r w:rsidRPr="00642736">
        <w:rPr>
          <w:sz w:val="20"/>
          <w:szCs w:val="20"/>
          <w:lang w:val="en-US"/>
        </w:rPr>
        <w:t>terdapat</w:t>
      </w:r>
      <w:proofErr w:type="spellEnd"/>
      <w:r w:rsidRPr="00642736">
        <w:rPr>
          <w:sz w:val="20"/>
          <w:szCs w:val="20"/>
          <w:lang w:val="en-US"/>
        </w:rPr>
        <w:t xml:space="preserve"> </w:t>
      </w:r>
      <w:proofErr w:type="spellStart"/>
      <w:r w:rsidRPr="00642736">
        <w:rPr>
          <w:sz w:val="20"/>
          <w:szCs w:val="20"/>
          <w:lang w:val="en-US"/>
        </w:rPr>
        <w:t>pengaruh</w:t>
      </w:r>
      <w:proofErr w:type="spellEnd"/>
      <w:r w:rsidRPr="00642736">
        <w:rPr>
          <w:sz w:val="20"/>
          <w:szCs w:val="20"/>
          <w:lang w:val="en-US"/>
        </w:rPr>
        <w:t xml:space="preserve"> yang </w:t>
      </w:r>
      <w:proofErr w:type="spellStart"/>
      <w:r w:rsidRPr="00642736">
        <w:rPr>
          <w:sz w:val="20"/>
          <w:szCs w:val="20"/>
          <w:lang w:val="en-US"/>
        </w:rPr>
        <w:t>signifikan</w:t>
      </w:r>
      <w:proofErr w:type="spellEnd"/>
      <w:r w:rsidRPr="00642736">
        <w:rPr>
          <w:sz w:val="20"/>
          <w:szCs w:val="20"/>
          <w:lang w:val="en-US"/>
        </w:rPr>
        <w:t xml:space="preserve"> </w:t>
      </w:r>
      <w:proofErr w:type="spellStart"/>
      <w:r w:rsidRPr="00642736">
        <w:rPr>
          <w:sz w:val="20"/>
          <w:szCs w:val="20"/>
          <w:lang w:val="en-US"/>
        </w:rPr>
        <w:t>antara</w:t>
      </w:r>
      <w:proofErr w:type="spellEnd"/>
      <w:r w:rsidRPr="00642736">
        <w:rPr>
          <w:sz w:val="20"/>
          <w:szCs w:val="20"/>
          <w:lang w:val="en-US"/>
        </w:rPr>
        <w:t xml:space="preserve">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yang mana </w:t>
      </w:r>
      <w:proofErr w:type="spellStart"/>
      <w:r w:rsidRPr="00642736">
        <w:rPr>
          <w:sz w:val="20"/>
          <w:szCs w:val="20"/>
          <w:lang w:val="en-US"/>
        </w:rPr>
        <w:t>semakin</w:t>
      </w:r>
      <w:proofErr w:type="spellEnd"/>
      <w:r w:rsidRPr="00642736">
        <w:rPr>
          <w:sz w:val="20"/>
          <w:szCs w:val="20"/>
          <w:lang w:val="en-US"/>
        </w:rPr>
        <w:t xml:space="preserve"> </w:t>
      </w:r>
      <w:proofErr w:type="spellStart"/>
      <w:r w:rsidRPr="00642736">
        <w:rPr>
          <w:sz w:val="20"/>
          <w:szCs w:val="20"/>
          <w:lang w:val="en-US"/>
        </w:rPr>
        <w:t>tinggi</w:t>
      </w:r>
      <w:proofErr w:type="spellEnd"/>
      <w:r w:rsidRPr="00642736">
        <w:rPr>
          <w:sz w:val="20"/>
          <w:szCs w:val="20"/>
          <w:lang w:val="en-US"/>
        </w:rPr>
        <w:t xml:space="preserve">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w:t>
      </w:r>
      <w:proofErr w:type="spellStart"/>
      <w:r w:rsidRPr="00642736">
        <w:rPr>
          <w:sz w:val="20"/>
          <w:szCs w:val="20"/>
          <w:lang w:val="en-US"/>
        </w:rPr>
        <w:t>maka</w:t>
      </w:r>
      <w:proofErr w:type="spellEnd"/>
      <w:r w:rsidRPr="00642736">
        <w:rPr>
          <w:sz w:val="20"/>
          <w:szCs w:val="20"/>
          <w:lang w:val="en-US"/>
        </w:rPr>
        <w:t xml:space="preserve"> </w:t>
      </w:r>
      <w:proofErr w:type="spellStart"/>
      <w:r w:rsidRPr="00642736">
        <w:rPr>
          <w:sz w:val="20"/>
          <w:szCs w:val="20"/>
          <w:lang w:val="en-US"/>
        </w:rPr>
        <w:t>akan</w:t>
      </w:r>
      <w:proofErr w:type="spellEnd"/>
      <w:r w:rsidRPr="00642736">
        <w:rPr>
          <w:sz w:val="20"/>
          <w:szCs w:val="20"/>
          <w:lang w:val="en-US"/>
        </w:rPr>
        <w:t xml:space="preserve"> </w:t>
      </w:r>
      <w:proofErr w:type="spellStart"/>
      <w:r w:rsidRPr="00642736">
        <w:rPr>
          <w:sz w:val="20"/>
          <w:szCs w:val="20"/>
          <w:lang w:val="en-US"/>
        </w:rPr>
        <w:t>semakin</w:t>
      </w:r>
      <w:proofErr w:type="spellEnd"/>
      <w:r w:rsidRPr="00642736">
        <w:rPr>
          <w:sz w:val="20"/>
          <w:szCs w:val="20"/>
          <w:lang w:val="en-US"/>
        </w:rPr>
        <w:t xml:space="preserve"> </w:t>
      </w:r>
      <w:proofErr w:type="spellStart"/>
      <w:r w:rsidRPr="00642736">
        <w:rPr>
          <w:sz w:val="20"/>
          <w:szCs w:val="20"/>
          <w:lang w:val="en-US"/>
        </w:rPr>
        <w:t>tinggi</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begitu</w:t>
      </w:r>
      <w:proofErr w:type="spellEnd"/>
      <w:r w:rsidRPr="00642736">
        <w:rPr>
          <w:sz w:val="20"/>
          <w:szCs w:val="20"/>
          <w:lang w:val="en-US"/>
        </w:rPr>
        <w:t xml:space="preserve"> </w:t>
      </w:r>
      <w:proofErr w:type="spellStart"/>
      <w:r w:rsidRPr="00642736">
        <w:rPr>
          <w:sz w:val="20"/>
          <w:szCs w:val="20"/>
          <w:lang w:val="en-US"/>
        </w:rPr>
        <w:t>sebaliknya</w:t>
      </w:r>
      <w:proofErr w:type="spellEnd"/>
      <w:r w:rsidRPr="00642736">
        <w:rPr>
          <w:sz w:val="20"/>
          <w:szCs w:val="20"/>
        </w:rPr>
        <w:t xml:space="preserve"> </w:t>
      </w:r>
      <w:r w:rsidRPr="00642736">
        <w:rPr>
          <w:sz w:val="20"/>
          <w:szCs w:val="20"/>
        </w:rPr>
        <w:fldChar w:fldCharType="begin" w:fldLock="1"/>
      </w:r>
      <w:r w:rsidRPr="00642736">
        <w:rPr>
          <w:sz w:val="20"/>
          <w:szCs w:val="20"/>
        </w:rPr>
        <w:instrText>ADDIN CSL_CITATION {"citationItems":[{"id":"ITEM-1","itemData":{"abstract":"Penelitian ini bertujuan untuk melihat pengaruh konformitas teman sebaya dengan prokrastinasi akademik pada siswa di SMA Al-ulum Terpadu Medan. Subjek dalam penelitian ini adalah siswa di SMA Alulum Terpadu Medan yang berjumlah 62 orang. Teknik pengambilan sampel menggunakan purposive sampling. Pengambilan data dilakukan dengan menggunakan skala konformitas teman sebaya dan skala prokrastinasi akademik. Analisis data menggunakan teknik analisis regresi F= 10.586 p= 0.002 &lt; 0.05 yang artinya terdapat pengaruh signifikan antara konformitas teman sebaya dengan prokrastinasi akademik pada siswa di SMA Al- ulum Terpadu Medan, yang menunjukkan semakin tinggi konformitas teman sebaya maka semakin tinggi prokrastinasi akademik. Sebaliknya, semakin rendah konformitas teman sebaya semakin rendah prokrastinasi akademik. Adapun koefisien determinasi dari pengaruh tersebut adalah sebesar r2 = 0.150 artinya konformitas teman sebaya memberikan sumbangan efektif terhadap prokrastinasi sebesar 15%.","author":[{"dropping-particle":"","family":"Anindita Maghfira Putri","given":"","non-dropping-particle":"","parse-names":false,"suffix":""}],"id":"ITEM-1","issued":{"date-parts":[["2021"]]},"number-of-pages":"1-57","publisher":"Universitas Medan Area","title":"Pengaruh Konformitas Teman Sebaya dengan Prokrastinasi Akademik pada Siswa di SMA Al-Ulum Terpadu Medan","type":"thesis"},"uris":["http://www.mendeley.com/documents/?uuid=aaf839e6-49b8-426c-a82a-f0ef1185734e"]}],"mendeley":{"formattedCitation":"[27]","plainTextFormattedCitation":"[27]","previouslyFormattedCitation":"[27]"},"properties":{"noteIndex":0},"schema":"https://github.com/citation-style-language/schema/raw/master/csl-citation.json"}</w:instrText>
      </w:r>
      <w:r w:rsidRPr="00642736">
        <w:rPr>
          <w:sz w:val="20"/>
          <w:szCs w:val="20"/>
        </w:rPr>
        <w:fldChar w:fldCharType="separate"/>
      </w:r>
      <w:r w:rsidRPr="00642736">
        <w:rPr>
          <w:noProof/>
          <w:sz w:val="20"/>
          <w:szCs w:val="20"/>
        </w:rPr>
        <w:t>[27]</w:t>
      </w:r>
      <w:r w:rsidRPr="00642736">
        <w:rPr>
          <w:sz w:val="20"/>
          <w:szCs w:val="20"/>
        </w:rPr>
        <w:fldChar w:fldCharType="end"/>
      </w:r>
      <w:r w:rsidRPr="00642736">
        <w:rPr>
          <w:sz w:val="20"/>
          <w:szCs w:val="20"/>
        </w:rPr>
        <w:t>.</w:t>
      </w:r>
    </w:p>
    <w:p w14:paraId="7A74922B" w14:textId="77777777" w:rsidR="00642736" w:rsidRPr="00642736" w:rsidRDefault="00642736" w:rsidP="00642736">
      <w:pPr>
        <w:ind w:firstLine="426"/>
        <w:jc w:val="both"/>
        <w:rPr>
          <w:color w:val="000000"/>
          <w:sz w:val="20"/>
          <w:szCs w:val="20"/>
          <w:lang w:val="en-US" w:eastAsia="en-ID"/>
        </w:rPr>
      </w:pPr>
      <w:proofErr w:type="spellStart"/>
      <w:r w:rsidRPr="00642736">
        <w:rPr>
          <w:color w:val="000000"/>
          <w:sz w:val="20"/>
          <w:szCs w:val="20"/>
          <w:lang w:val="en-US" w:eastAsia="en-ID"/>
        </w:rPr>
        <w:t>Dalam</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penelitian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ini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peneliti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menggunakan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judul</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pengaruh</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karena</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peneliti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hendak</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mengukur</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seberapa</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besar</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korelasi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kedua</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variabel</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independen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dalam</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mempengaruhi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variabel</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dependen</w:t>
      </w:r>
      <w:proofErr w:type="spellEnd"/>
      <w:r w:rsidRPr="00642736">
        <w:rPr>
          <w:color w:val="000000"/>
          <w:sz w:val="20"/>
          <w:szCs w:val="20"/>
          <w:lang w:val="en-US" w:eastAsia="en-ID"/>
        </w:rPr>
        <w:t xml:space="preserve">. </w:t>
      </w:r>
      <w:r w:rsidRPr="00642736">
        <w:rPr>
          <w:sz w:val="20"/>
          <w:szCs w:val="20"/>
        </w:rPr>
        <w:t>Pengaruh merupakan suatu reaksi yang terjadi berdasarkan suatu perlakuan akibat dorongan untuk mengubah atau membentuk suatu keadaan ke arah yang berbeda</w:t>
      </w:r>
      <w:r w:rsidRPr="00642736">
        <w:rPr>
          <w:sz w:val="20"/>
          <w:szCs w:val="20"/>
          <w:lang w:val="en-US"/>
        </w:rPr>
        <w:t xml:space="preserve"> </w:t>
      </w:r>
      <w:r w:rsidRPr="00642736">
        <w:rPr>
          <w:sz w:val="20"/>
          <w:szCs w:val="20"/>
        </w:rPr>
        <w:fldChar w:fldCharType="begin" w:fldLock="1"/>
      </w:r>
      <w:r w:rsidRPr="00642736">
        <w:rPr>
          <w:sz w:val="20"/>
          <w:szCs w:val="20"/>
        </w:rPr>
        <w:instrText>ADDIN CSL_CITATION {"citationItems":[{"id":"ITEM-1","itemData":{"author":[{"dropping-particle":"","family":"Badudu","given":"J.S.","non-dropping-particle":"","parse-names":false,"suffix":""},{"dropping-particle":"","family":"Zein","given":"","non-dropping-particle":"","parse-names":false,"suffix":""}],"id":"ITEM-1","issued":{"date-parts":[["2001"]]},"number-of-pages":"131","publisher":"Pustaka Sinar Harapan","publisher-place":"Jakarta","title":"Kamus Umum Bahasa Indonesia","type":"book"},"uris":["http://www.mendeley.com/documents/?uuid=acdf87aa-b820-4fb8-859c-ee0ac64cfe6f"]}],"mendeley":{"formattedCitation":"[28]","plainTextFormattedCitation":"[28]"},"properties":{"noteIndex":0},"schema":"https://github.com/citation-style-language/schema/raw/master/csl-citation.json"}</w:instrText>
      </w:r>
      <w:r w:rsidRPr="00642736">
        <w:rPr>
          <w:sz w:val="20"/>
          <w:szCs w:val="20"/>
        </w:rPr>
        <w:fldChar w:fldCharType="separate"/>
      </w:r>
      <w:r w:rsidRPr="00642736">
        <w:rPr>
          <w:noProof/>
          <w:sz w:val="20"/>
          <w:szCs w:val="20"/>
        </w:rPr>
        <w:t>[28]</w:t>
      </w:r>
      <w:r w:rsidRPr="00642736">
        <w:rPr>
          <w:sz w:val="20"/>
          <w:szCs w:val="20"/>
        </w:rPr>
        <w:fldChar w:fldCharType="end"/>
      </w:r>
      <w:r w:rsidRPr="00642736">
        <w:rPr>
          <w:sz w:val="20"/>
          <w:szCs w:val="20"/>
          <w:lang w:val="en-US"/>
        </w:rPr>
        <w:t xml:space="preserve">. </w:t>
      </w:r>
      <w:proofErr w:type="spellStart"/>
      <w:r w:rsidRPr="00642736">
        <w:rPr>
          <w:color w:val="000000"/>
          <w:sz w:val="20"/>
          <w:szCs w:val="20"/>
          <w:lang w:val="en-US" w:eastAsia="en-ID"/>
        </w:rPr>
        <w:t>Tujuan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dari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penelitian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ini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adalah</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untuk</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mengetahui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adanya</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pengaruh</w:t>
      </w:r>
      <w:proofErr w:type="spellEnd"/>
      <w:r w:rsidRPr="00642736">
        <w:rPr>
          <w:color w:val="000000"/>
          <w:sz w:val="20"/>
          <w:szCs w:val="20"/>
          <w:lang w:val="en-US" w:eastAsia="en-ID"/>
        </w:rPr>
        <w:t xml:space="preserve"> </w:t>
      </w:r>
      <w:r w:rsidRPr="00642736">
        <w:rPr>
          <w:i/>
          <w:color w:val="000000"/>
          <w:sz w:val="20"/>
          <w:szCs w:val="20"/>
          <w:lang w:val="en-US" w:eastAsia="en-ID"/>
        </w:rPr>
        <w:t>self-efficacy</w:t>
      </w:r>
      <w:r w:rsidRPr="00642736">
        <w:rPr>
          <w:color w:val="000000"/>
          <w:sz w:val="20"/>
          <w:szCs w:val="20"/>
          <w:lang w:val="en-US" w:eastAsia="en-ID"/>
        </w:rPr>
        <w:t xml:space="preserve"> dan </w:t>
      </w:r>
      <w:proofErr w:type="spellStart"/>
      <w:r w:rsidRPr="00642736">
        <w:rPr>
          <w:color w:val="000000"/>
          <w:sz w:val="20"/>
          <w:szCs w:val="20"/>
          <w:lang w:val="en-US" w:eastAsia="en-ID"/>
        </w:rPr>
        <w:t>konformitas</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teman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sebaya</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terhadap</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prokrasitnasi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akademik</w:t>
      </w:r>
      <w:proofErr w:type="spellEnd"/>
      <w:r w:rsidRPr="00642736">
        <w:rPr>
          <w:color w:val="000000"/>
          <w:sz w:val="20"/>
          <w:szCs w:val="20"/>
          <w:lang w:val="en-US" w:eastAsia="en-ID"/>
        </w:rPr>
        <w:t xml:space="preserve"> pada </w:t>
      </w:r>
      <w:proofErr w:type="spellStart"/>
      <w:r w:rsidRPr="00642736">
        <w:rPr>
          <w:color w:val="000000"/>
          <w:sz w:val="20"/>
          <w:szCs w:val="20"/>
          <w:lang w:val="en-US" w:eastAsia="en-ID"/>
        </w:rPr>
        <w:t>siswa</w:t>
      </w:r>
      <w:proofErr w:type="spellEnd"/>
      <w:r w:rsidRPr="00642736">
        <w:rPr>
          <w:color w:val="000000"/>
          <w:sz w:val="20"/>
          <w:szCs w:val="20"/>
          <w:lang w:val="en-US" w:eastAsia="en-ID"/>
        </w:rPr>
        <w:t xml:space="preserve"> </w:t>
      </w:r>
      <w:r w:rsidR="00F72FAA">
        <w:rPr>
          <w:color w:val="000000"/>
          <w:sz w:val="20"/>
          <w:szCs w:val="20"/>
          <w:lang w:val="en-US" w:eastAsia="en-ID"/>
        </w:rPr>
        <w:t xml:space="preserve">SMK </w:t>
      </w:r>
      <w:proofErr w:type="spellStart"/>
      <w:r w:rsidR="00F72FAA">
        <w:rPr>
          <w:color w:val="000000"/>
          <w:sz w:val="20"/>
          <w:szCs w:val="20"/>
          <w:lang w:val="en-US" w:eastAsia="en-ID"/>
        </w:rPr>
        <w:t>swasta</w:t>
      </w:r>
      <w:proofErr w:type="spellEnd"/>
      <w:r w:rsidR="00F72FAA">
        <w:rPr>
          <w:color w:val="000000"/>
          <w:sz w:val="20"/>
          <w:szCs w:val="20"/>
          <w:lang w:val="en-US" w:eastAsia="en-ID"/>
        </w:rPr>
        <w:t xml:space="preserve"> di </w:t>
      </w:r>
      <w:proofErr w:type="spellStart"/>
      <w:r w:rsidR="00F72FAA">
        <w:rPr>
          <w:color w:val="000000"/>
          <w:sz w:val="20"/>
          <w:szCs w:val="20"/>
          <w:lang w:val="en-US" w:eastAsia="en-ID"/>
        </w:rPr>
        <w:t>Nganjuk</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Hipotesis</w:t>
      </w:r>
      <w:proofErr w:type="spellEnd"/>
      <w:r w:rsidRPr="00642736">
        <w:rPr>
          <w:color w:val="000000"/>
          <w:sz w:val="20"/>
          <w:szCs w:val="20"/>
          <w:lang w:val="en-US" w:eastAsia="en-ID"/>
        </w:rPr>
        <w:t xml:space="preserve"> yang </w:t>
      </w:r>
      <w:proofErr w:type="spellStart"/>
      <w:r w:rsidRPr="00642736">
        <w:rPr>
          <w:color w:val="000000"/>
          <w:sz w:val="20"/>
          <w:szCs w:val="20"/>
          <w:lang w:val="en-US" w:eastAsia="en-ID"/>
        </w:rPr>
        <w:t>diajukan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dalam</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penelitian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ini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adalah</w:t>
      </w:r>
      <w:proofErr w:type="spellEnd"/>
      <w:r w:rsidRPr="00642736">
        <w:rPr>
          <w:color w:val="000000"/>
          <w:sz w:val="20"/>
          <w:szCs w:val="20"/>
          <w:lang w:val="en-US" w:eastAsia="en-ID"/>
        </w:rPr>
        <w:t xml:space="preserve"> </w:t>
      </w:r>
      <w:r w:rsidRPr="00642736">
        <w:rPr>
          <w:sz w:val="20"/>
          <w:szCs w:val="20"/>
        </w:rPr>
        <w:t xml:space="preserve">terdapat pengaruh antara </w:t>
      </w:r>
      <w:r w:rsidRPr="00642736">
        <w:rPr>
          <w:i/>
          <w:sz w:val="20"/>
          <w:szCs w:val="20"/>
        </w:rPr>
        <w:t>self-efficacy</w:t>
      </w:r>
      <w:r w:rsidRPr="00642736">
        <w:rPr>
          <w:sz w:val="20"/>
          <w:szCs w:val="20"/>
        </w:rPr>
        <w:t xml:space="preserve"> dan konformitas teman sebaya dengan prokrastinasi akademik pada siswa</w:t>
      </w:r>
      <w:r w:rsidRPr="00642736">
        <w:rPr>
          <w:color w:val="000000"/>
          <w:sz w:val="20"/>
          <w:szCs w:val="20"/>
          <w:lang w:val="en-US" w:eastAsia="en-ID"/>
        </w:rPr>
        <w:t xml:space="preserve">, </w:t>
      </w:r>
      <w:proofErr w:type="spellStart"/>
      <w:r w:rsidRPr="00642736">
        <w:rPr>
          <w:color w:val="000000"/>
          <w:sz w:val="20"/>
          <w:szCs w:val="20"/>
          <w:lang w:val="en-US" w:eastAsia="en-ID"/>
        </w:rPr>
        <w:t>terdapat</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hubungan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negatif</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signifikan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antara</w:t>
      </w:r>
      <w:proofErr w:type="spellEnd"/>
      <w:r w:rsidRPr="00642736">
        <w:rPr>
          <w:color w:val="000000"/>
          <w:sz w:val="20"/>
          <w:szCs w:val="20"/>
          <w:lang w:val="en-US" w:eastAsia="en-ID"/>
        </w:rPr>
        <w:t xml:space="preserve"> </w:t>
      </w:r>
      <w:r w:rsidRPr="00642736">
        <w:rPr>
          <w:i/>
          <w:color w:val="000000"/>
          <w:sz w:val="20"/>
          <w:szCs w:val="20"/>
          <w:lang w:val="en-US" w:eastAsia="en-ID"/>
        </w:rPr>
        <w:t>self-efficacy</w:t>
      </w:r>
      <w:r w:rsidRPr="00642736">
        <w:rPr>
          <w:color w:val="000000"/>
          <w:sz w:val="20"/>
          <w:szCs w:val="20"/>
          <w:lang w:val="en-US" w:eastAsia="en-ID"/>
        </w:rPr>
        <w:t xml:space="preserve"> </w:t>
      </w:r>
      <w:proofErr w:type="spellStart"/>
      <w:r w:rsidRPr="00642736">
        <w:rPr>
          <w:color w:val="000000"/>
          <w:sz w:val="20"/>
          <w:szCs w:val="20"/>
          <w:lang w:val="en-US" w:eastAsia="en-ID"/>
        </w:rPr>
        <w:t>dengan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prokrastinasi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akademik</w:t>
      </w:r>
      <w:proofErr w:type="spellEnd"/>
      <w:r w:rsidRPr="00642736">
        <w:rPr>
          <w:color w:val="000000"/>
          <w:sz w:val="20"/>
          <w:szCs w:val="20"/>
          <w:lang w:val="en-US" w:eastAsia="en-ID"/>
        </w:rPr>
        <w:t xml:space="preserve"> pada </w:t>
      </w:r>
      <w:proofErr w:type="spellStart"/>
      <w:r w:rsidRPr="00642736">
        <w:rPr>
          <w:color w:val="000000"/>
          <w:sz w:val="20"/>
          <w:szCs w:val="20"/>
          <w:lang w:val="en-US" w:eastAsia="en-ID"/>
        </w:rPr>
        <w:t>siswa</w:t>
      </w:r>
      <w:proofErr w:type="spellEnd"/>
      <w:r w:rsidRPr="00642736">
        <w:rPr>
          <w:color w:val="000000"/>
          <w:sz w:val="20"/>
          <w:szCs w:val="20"/>
          <w:lang w:val="en-US" w:eastAsia="en-ID"/>
        </w:rPr>
        <w:t xml:space="preserve">, dan </w:t>
      </w:r>
      <w:proofErr w:type="spellStart"/>
      <w:r w:rsidRPr="00642736">
        <w:rPr>
          <w:color w:val="000000"/>
          <w:sz w:val="20"/>
          <w:szCs w:val="20"/>
          <w:lang w:val="en-US" w:eastAsia="en-ID"/>
        </w:rPr>
        <w:t>hubungan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positif</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signifikan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antara</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konformitas</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teman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sebaya</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dengan</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prokrasinasi</w:t>
      </w:r>
      <w:proofErr w:type="spellEnd"/>
      <w:r w:rsidRPr="00642736">
        <w:rPr>
          <w:color w:val="000000"/>
          <w:sz w:val="20"/>
          <w:szCs w:val="20"/>
          <w:lang w:val="en-US" w:eastAsia="en-ID"/>
        </w:rPr>
        <w:t xml:space="preserve"> </w:t>
      </w:r>
      <w:proofErr w:type="spellStart"/>
      <w:r w:rsidRPr="00642736">
        <w:rPr>
          <w:color w:val="000000"/>
          <w:sz w:val="20"/>
          <w:szCs w:val="20"/>
          <w:lang w:val="en-US" w:eastAsia="en-ID"/>
        </w:rPr>
        <w:t>akademik</w:t>
      </w:r>
      <w:proofErr w:type="spellEnd"/>
      <w:r w:rsidRPr="00642736">
        <w:rPr>
          <w:color w:val="000000"/>
          <w:sz w:val="20"/>
          <w:szCs w:val="20"/>
          <w:lang w:val="en-US" w:eastAsia="en-ID"/>
        </w:rPr>
        <w:t xml:space="preserve"> pada </w:t>
      </w:r>
      <w:proofErr w:type="spellStart"/>
      <w:r w:rsidRPr="00642736">
        <w:rPr>
          <w:color w:val="000000"/>
          <w:sz w:val="20"/>
          <w:szCs w:val="20"/>
          <w:lang w:val="en-US" w:eastAsia="en-ID"/>
        </w:rPr>
        <w:t>siswa</w:t>
      </w:r>
      <w:proofErr w:type="spellEnd"/>
      <w:r w:rsidRPr="00642736">
        <w:rPr>
          <w:color w:val="000000"/>
          <w:sz w:val="20"/>
          <w:szCs w:val="20"/>
          <w:lang w:val="en-US" w:eastAsia="en-ID"/>
        </w:rPr>
        <w:t xml:space="preserve">. </w:t>
      </w:r>
      <w:r w:rsidRPr="00642736">
        <w:rPr>
          <w:color w:val="000000"/>
          <w:sz w:val="20"/>
          <w:szCs w:val="20"/>
          <w:lang w:eastAsia="en-ID"/>
        </w:rPr>
        <w:t>Dengan berbagai tinjauan tersebut serta belum banyaknya model penelitian yang menjadikan satu ketiga variabel tersebut pada kalangan siswa SMK membuat peneliti tertarik untuk melakukan penelitian dengan judul “</w:t>
      </w:r>
      <w:proofErr w:type="spellStart"/>
      <w:r w:rsidRPr="00642736">
        <w:rPr>
          <w:color w:val="000000"/>
          <w:sz w:val="20"/>
          <w:szCs w:val="20"/>
          <w:lang w:val="en-US" w:eastAsia="en-ID"/>
        </w:rPr>
        <w:t>Pengaruh</w:t>
      </w:r>
      <w:proofErr w:type="spellEnd"/>
      <w:r w:rsidRPr="00642736">
        <w:rPr>
          <w:color w:val="000000"/>
          <w:sz w:val="20"/>
          <w:szCs w:val="20"/>
          <w:lang w:eastAsia="en-ID"/>
        </w:rPr>
        <w:t xml:space="preserve"> </w:t>
      </w:r>
      <w:r w:rsidRPr="00642736">
        <w:rPr>
          <w:i/>
          <w:color w:val="000000"/>
          <w:sz w:val="20"/>
          <w:szCs w:val="20"/>
          <w:lang w:eastAsia="en-ID"/>
        </w:rPr>
        <w:t>Self-efficacy</w:t>
      </w:r>
      <w:r w:rsidRPr="00642736">
        <w:rPr>
          <w:color w:val="000000"/>
          <w:sz w:val="20"/>
          <w:szCs w:val="20"/>
          <w:lang w:eastAsia="en-ID"/>
        </w:rPr>
        <w:t xml:space="preserve"> dan Konformitas Teman Sebaya </w:t>
      </w:r>
      <w:proofErr w:type="spellStart"/>
      <w:r w:rsidRPr="00642736">
        <w:rPr>
          <w:color w:val="000000"/>
          <w:sz w:val="20"/>
          <w:szCs w:val="20"/>
          <w:lang w:val="en-US" w:eastAsia="en-ID"/>
        </w:rPr>
        <w:t>te</w:t>
      </w:r>
      <w:proofErr w:type="spellEnd"/>
      <w:r w:rsidRPr="00642736">
        <w:rPr>
          <w:color w:val="000000"/>
          <w:sz w:val="20"/>
          <w:szCs w:val="20"/>
          <w:lang w:eastAsia="en-ID"/>
        </w:rPr>
        <w:t xml:space="preserve">rhadap Prokrastinasi Akademik Siswa </w:t>
      </w:r>
      <w:r w:rsidR="00F72FAA">
        <w:rPr>
          <w:color w:val="000000"/>
          <w:sz w:val="20"/>
          <w:szCs w:val="20"/>
          <w:lang w:eastAsia="en-ID"/>
        </w:rPr>
        <w:t>SMK swasta di Nganjuk</w:t>
      </w:r>
      <w:r w:rsidRPr="00642736">
        <w:rPr>
          <w:color w:val="000000"/>
          <w:sz w:val="20"/>
          <w:szCs w:val="20"/>
          <w:lang w:eastAsia="en-ID"/>
        </w:rPr>
        <w:t>”.</w:t>
      </w:r>
    </w:p>
    <w:p w14:paraId="65186F15" w14:textId="77777777" w:rsidR="00642736" w:rsidRPr="00642736" w:rsidRDefault="00642736" w:rsidP="00642736">
      <w:pPr>
        <w:pStyle w:val="Heading1"/>
        <w:tabs>
          <w:tab w:val="left" w:pos="0"/>
        </w:tabs>
        <w:rPr>
          <w:sz w:val="24"/>
        </w:rPr>
      </w:pPr>
      <w:r w:rsidRPr="00642736">
        <w:rPr>
          <w:sz w:val="24"/>
        </w:rPr>
        <w:t xml:space="preserve">II. </w:t>
      </w:r>
      <w:proofErr w:type="spellStart"/>
      <w:r w:rsidRPr="00642736">
        <w:rPr>
          <w:sz w:val="24"/>
          <w:lang w:val="en-ID"/>
        </w:rPr>
        <w:t>Metode</w:t>
      </w:r>
      <w:proofErr w:type="spellEnd"/>
    </w:p>
    <w:p w14:paraId="756A7562" w14:textId="77777777" w:rsidR="00642736" w:rsidRPr="00642736" w:rsidRDefault="00642736" w:rsidP="00642736">
      <w:pPr>
        <w:ind w:firstLine="426"/>
        <w:jc w:val="both"/>
        <w:rPr>
          <w:sz w:val="20"/>
          <w:szCs w:val="20"/>
          <w:lang w:val="en-US"/>
        </w:rPr>
      </w:pPr>
      <w:r w:rsidRPr="00642736">
        <w:rPr>
          <w:sz w:val="20"/>
          <w:szCs w:val="20"/>
        </w:rPr>
        <w:t xml:space="preserve">Penelitian ini menggunakan teknik kuantitatif </w:t>
      </w:r>
      <w:proofErr w:type="spellStart"/>
      <w:r w:rsidRPr="00642736">
        <w:rPr>
          <w:sz w:val="20"/>
          <w:szCs w:val="20"/>
          <w:lang w:val="en-US"/>
        </w:rPr>
        <w:t>inferensial</w:t>
      </w:r>
      <w:proofErr w:type="spellEnd"/>
      <w:r w:rsidRPr="00642736">
        <w:rPr>
          <w:sz w:val="20"/>
          <w:szCs w:val="20"/>
          <w:lang w:val="en-US"/>
        </w:rPr>
        <w:t xml:space="preserve">, </w:t>
      </w:r>
      <w:proofErr w:type="spellStart"/>
      <w:r w:rsidRPr="00642736">
        <w:rPr>
          <w:sz w:val="20"/>
          <w:szCs w:val="20"/>
          <w:lang w:val="en-US"/>
        </w:rPr>
        <w:t>yaitu</w:t>
      </w:r>
      <w:proofErr w:type="spellEnd"/>
      <w:r w:rsidRPr="00642736">
        <w:rPr>
          <w:sz w:val="20"/>
          <w:szCs w:val="20"/>
          <w:lang w:val="en-US"/>
        </w:rPr>
        <w:t xml:space="preserve"> </w:t>
      </w:r>
      <w:proofErr w:type="spellStart"/>
      <w:r w:rsidRPr="00642736">
        <w:rPr>
          <w:sz w:val="20"/>
          <w:szCs w:val="20"/>
          <w:lang w:val="en-US"/>
        </w:rPr>
        <w:t>suatu</w:t>
      </w:r>
      <w:proofErr w:type="spellEnd"/>
      <w:r w:rsidRPr="00642736">
        <w:rPr>
          <w:sz w:val="20"/>
          <w:szCs w:val="20"/>
          <w:lang w:val="en-US"/>
        </w:rPr>
        <w:t xml:space="preserve"> </w:t>
      </w:r>
      <w:proofErr w:type="spellStart"/>
      <w:r w:rsidRPr="00642736">
        <w:rPr>
          <w:sz w:val="20"/>
          <w:szCs w:val="20"/>
          <w:lang w:val="en-US"/>
        </w:rPr>
        <w:t>bentuk</w:t>
      </w:r>
      <w:proofErr w:type="spellEnd"/>
      <w:r w:rsidRPr="00642736">
        <w:rPr>
          <w:sz w:val="20"/>
          <w:szCs w:val="20"/>
          <w:lang w:val="en-US"/>
        </w:rPr>
        <w:t xml:space="preserve"> </w:t>
      </w:r>
      <w:proofErr w:type="spellStart"/>
      <w:r w:rsidRPr="00642736">
        <w:rPr>
          <w:sz w:val="20"/>
          <w:szCs w:val="20"/>
          <w:lang w:val="en-US"/>
        </w:rPr>
        <w:t>penelitian</w:t>
      </w:r>
      <w:proofErr w:type="spellEnd"/>
      <w:r w:rsidRPr="00642736">
        <w:rPr>
          <w:sz w:val="20"/>
          <w:szCs w:val="20"/>
          <w:lang w:val="en-US"/>
        </w:rPr>
        <w:t xml:space="preserve"> yang </w:t>
      </w:r>
      <w:proofErr w:type="spellStart"/>
      <w:r w:rsidRPr="00642736">
        <w:rPr>
          <w:sz w:val="20"/>
          <w:szCs w:val="20"/>
          <w:lang w:val="en-US"/>
        </w:rPr>
        <w:t>melakukan</w:t>
      </w:r>
      <w:proofErr w:type="spellEnd"/>
      <w:r w:rsidRPr="00642736">
        <w:rPr>
          <w:sz w:val="20"/>
          <w:szCs w:val="20"/>
          <w:lang w:val="en-US"/>
        </w:rPr>
        <w:t xml:space="preserve"> </w:t>
      </w:r>
      <w:proofErr w:type="spellStart"/>
      <w:r w:rsidRPr="00642736">
        <w:rPr>
          <w:sz w:val="20"/>
          <w:szCs w:val="20"/>
          <w:lang w:val="en-US"/>
        </w:rPr>
        <w:t>analisis</w:t>
      </w:r>
      <w:proofErr w:type="spellEnd"/>
      <w:r w:rsidRPr="00642736">
        <w:rPr>
          <w:sz w:val="20"/>
          <w:szCs w:val="20"/>
          <w:lang w:val="en-US"/>
        </w:rPr>
        <w:t xml:space="preserve"> </w:t>
      </w:r>
      <w:proofErr w:type="spellStart"/>
      <w:r w:rsidRPr="00642736">
        <w:rPr>
          <w:sz w:val="20"/>
          <w:szCs w:val="20"/>
          <w:lang w:val="en-US"/>
        </w:rPr>
        <w:t>terhadap</w:t>
      </w:r>
      <w:proofErr w:type="spellEnd"/>
      <w:r w:rsidRPr="00642736">
        <w:rPr>
          <w:sz w:val="20"/>
          <w:szCs w:val="20"/>
          <w:lang w:val="en-US"/>
        </w:rPr>
        <w:t xml:space="preserve"> </w:t>
      </w:r>
      <w:proofErr w:type="spellStart"/>
      <w:r w:rsidRPr="00642736">
        <w:rPr>
          <w:sz w:val="20"/>
          <w:szCs w:val="20"/>
          <w:lang w:val="en-US"/>
        </w:rPr>
        <w:t>hubungan</w:t>
      </w:r>
      <w:proofErr w:type="spellEnd"/>
      <w:r w:rsidRPr="00642736">
        <w:rPr>
          <w:sz w:val="20"/>
          <w:szCs w:val="20"/>
          <w:lang w:val="en-US"/>
        </w:rPr>
        <w:t xml:space="preserve"> </w:t>
      </w:r>
      <w:proofErr w:type="spellStart"/>
      <w:r w:rsidRPr="00642736">
        <w:rPr>
          <w:sz w:val="20"/>
          <w:szCs w:val="20"/>
          <w:lang w:val="en-US"/>
        </w:rPr>
        <w:t>antar</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pengujian</w:t>
      </w:r>
      <w:proofErr w:type="spellEnd"/>
      <w:r w:rsidRPr="00642736">
        <w:rPr>
          <w:sz w:val="20"/>
          <w:szCs w:val="20"/>
          <w:lang w:val="en-US"/>
        </w:rPr>
        <w:t xml:space="preserve"> </w:t>
      </w:r>
      <w:proofErr w:type="spellStart"/>
      <w:r w:rsidRPr="00642736">
        <w:rPr>
          <w:sz w:val="20"/>
          <w:szCs w:val="20"/>
          <w:lang w:val="en-US"/>
        </w:rPr>
        <w:t>hipotesis</w:t>
      </w:r>
      <w:proofErr w:type="spellEnd"/>
      <w:r w:rsidRPr="00642736">
        <w:rPr>
          <w:sz w:val="20"/>
          <w:szCs w:val="20"/>
          <w:lang w:val="en-US"/>
        </w:rPr>
        <w:t xml:space="preserve"> yang </w:t>
      </w:r>
      <w:proofErr w:type="spellStart"/>
      <w:r w:rsidRPr="00642736">
        <w:rPr>
          <w:sz w:val="20"/>
          <w:szCs w:val="20"/>
          <w:lang w:val="en-US"/>
        </w:rPr>
        <w:t>memiliki</w:t>
      </w:r>
      <w:proofErr w:type="spellEnd"/>
      <w:r w:rsidRPr="00642736">
        <w:rPr>
          <w:sz w:val="20"/>
          <w:szCs w:val="20"/>
          <w:lang w:val="en-US"/>
        </w:rPr>
        <w:t xml:space="preserve"> </w:t>
      </w:r>
      <w:proofErr w:type="spellStart"/>
      <w:r w:rsidRPr="00642736">
        <w:rPr>
          <w:sz w:val="20"/>
          <w:szCs w:val="20"/>
          <w:lang w:val="en-US"/>
        </w:rPr>
        <w:t>tujuan</w:t>
      </w:r>
      <w:proofErr w:type="spellEnd"/>
      <w:r w:rsidRPr="00642736">
        <w:rPr>
          <w:sz w:val="20"/>
          <w:szCs w:val="20"/>
          <w:lang w:val="en-US"/>
        </w:rPr>
        <w:t xml:space="preserve"> </w:t>
      </w:r>
      <w:proofErr w:type="spellStart"/>
      <w:r w:rsidRPr="00642736">
        <w:rPr>
          <w:sz w:val="20"/>
          <w:szCs w:val="20"/>
          <w:lang w:val="en-US"/>
        </w:rPr>
        <w:t>untuk</w:t>
      </w:r>
      <w:proofErr w:type="spellEnd"/>
      <w:r w:rsidRPr="00642736">
        <w:rPr>
          <w:sz w:val="20"/>
          <w:szCs w:val="20"/>
          <w:lang w:val="en-US"/>
        </w:rPr>
        <w:t xml:space="preserve"> </w:t>
      </w:r>
      <w:proofErr w:type="spellStart"/>
      <w:r w:rsidRPr="00642736">
        <w:rPr>
          <w:sz w:val="20"/>
          <w:szCs w:val="20"/>
          <w:lang w:val="en-US"/>
        </w:rPr>
        <w:t>menguji</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melakukan</w:t>
      </w:r>
      <w:proofErr w:type="spellEnd"/>
      <w:r w:rsidRPr="00642736">
        <w:rPr>
          <w:sz w:val="20"/>
          <w:szCs w:val="20"/>
          <w:lang w:val="en-US"/>
        </w:rPr>
        <w:t xml:space="preserve"> </w:t>
      </w:r>
      <w:proofErr w:type="spellStart"/>
      <w:r w:rsidRPr="00642736">
        <w:rPr>
          <w:sz w:val="20"/>
          <w:szCs w:val="20"/>
          <w:lang w:val="en-US"/>
        </w:rPr>
        <w:t>pengamatan</w:t>
      </w:r>
      <w:proofErr w:type="spellEnd"/>
      <w:r w:rsidRPr="00642736">
        <w:rPr>
          <w:sz w:val="20"/>
          <w:szCs w:val="20"/>
          <w:lang w:val="en-US"/>
        </w:rPr>
        <w:t xml:space="preserve"> </w:t>
      </w:r>
      <w:proofErr w:type="spellStart"/>
      <w:r w:rsidRPr="00642736">
        <w:rPr>
          <w:sz w:val="20"/>
          <w:szCs w:val="20"/>
          <w:lang w:val="en-US"/>
        </w:rPr>
        <w:t>apakah</w:t>
      </w:r>
      <w:proofErr w:type="spellEnd"/>
      <w:r w:rsidRPr="00642736">
        <w:rPr>
          <w:sz w:val="20"/>
          <w:szCs w:val="20"/>
          <w:lang w:val="en-US"/>
        </w:rPr>
        <w:t xml:space="preserve"> </w:t>
      </w:r>
      <w:proofErr w:type="spellStart"/>
      <w:r w:rsidRPr="00642736">
        <w:rPr>
          <w:sz w:val="20"/>
          <w:szCs w:val="20"/>
          <w:lang w:val="en-US"/>
        </w:rPr>
        <w:t>terdapat</w:t>
      </w:r>
      <w:proofErr w:type="spellEnd"/>
      <w:r w:rsidRPr="00642736">
        <w:rPr>
          <w:sz w:val="20"/>
          <w:szCs w:val="20"/>
          <w:lang w:val="en-US"/>
        </w:rPr>
        <w:t xml:space="preserve"> </w:t>
      </w:r>
      <w:proofErr w:type="spellStart"/>
      <w:r w:rsidRPr="00642736">
        <w:rPr>
          <w:sz w:val="20"/>
          <w:szCs w:val="20"/>
          <w:lang w:val="en-US"/>
        </w:rPr>
        <w:t>pengaruh</w:t>
      </w:r>
      <w:proofErr w:type="spellEnd"/>
      <w:r w:rsidRPr="00642736">
        <w:rPr>
          <w:sz w:val="20"/>
          <w:szCs w:val="20"/>
          <w:lang w:val="en-US"/>
        </w:rPr>
        <w:t xml:space="preserve"> </w:t>
      </w:r>
      <w:proofErr w:type="spellStart"/>
      <w:r w:rsidRPr="00642736">
        <w:rPr>
          <w:sz w:val="20"/>
          <w:szCs w:val="20"/>
          <w:lang w:val="en-US"/>
        </w:rPr>
        <w:t>antar</w:t>
      </w:r>
      <w:proofErr w:type="spellEnd"/>
      <w:r w:rsidRPr="00642736">
        <w:rPr>
          <w:sz w:val="20"/>
          <w:szCs w:val="20"/>
          <w:lang w:val="en-US"/>
        </w:rPr>
        <w:t xml:space="preserve"> </w:t>
      </w:r>
      <w:proofErr w:type="spellStart"/>
      <w:r w:rsidRPr="00642736">
        <w:rPr>
          <w:sz w:val="20"/>
          <w:szCs w:val="20"/>
          <w:lang w:val="en-US"/>
        </w:rPr>
        <w:t>konstruk</w:t>
      </w:r>
      <w:proofErr w:type="spellEnd"/>
      <w:r w:rsidRPr="00642736">
        <w:rPr>
          <w:sz w:val="20"/>
          <w:szCs w:val="20"/>
          <w:lang w:val="en-US"/>
        </w:rPr>
        <w:t xml:space="preserve"> </w:t>
      </w:r>
      <w:proofErr w:type="spellStart"/>
      <w:r w:rsidRPr="00642736">
        <w:rPr>
          <w:sz w:val="20"/>
          <w:szCs w:val="20"/>
          <w:lang w:val="en-US"/>
        </w:rPr>
        <w:t>atau</w:t>
      </w:r>
      <w:proofErr w:type="spellEnd"/>
      <w:r w:rsidRPr="00642736">
        <w:rPr>
          <w:sz w:val="20"/>
          <w:szCs w:val="20"/>
          <w:lang w:val="en-US"/>
        </w:rPr>
        <w:t xml:space="preserve"> </w:t>
      </w:r>
      <w:proofErr w:type="spellStart"/>
      <w:r w:rsidRPr="00642736">
        <w:rPr>
          <w:sz w:val="20"/>
          <w:szCs w:val="20"/>
          <w:lang w:val="en-US"/>
        </w:rPr>
        <w:t>tidak</w:t>
      </w:r>
      <w:proofErr w:type="spellEnd"/>
      <w:r w:rsidRPr="00642736">
        <w:rPr>
          <w:sz w:val="20"/>
          <w:szCs w:val="20"/>
          <w:lang w:val="en-US"/>
        </w:rPr>
        <w:t xml:space="preserve"> </w:t>
      </w:r>
      <w:r w:rsidRPr="00642736">
        <w:rPr>
          <w:sz w:val="20"/>
          <w:szCs w:val="20"/>
          <w:lang w:val="en-US"/>
        </w:rPr>
        <w:fldChar w:fldCharType="begin" w:fldLock="1"/>
      </w:r>
      <w:r w:rsidRPr="00642736">
        <w:rPr>
          <w:sz w:val="20"/>
          <w:szCs w:val="20"/>
          <w:lang w:val="en-US"/>
        </w:rPr>
        <w:instrText>ADDIN CSL_CITATION {"citationItems":[{"id":"ITEM-1","itemData":{"author":[{"dropping-particle":"","family":"Ghozali","given":"Imam","non-dropping-particle":"","parse-names":false,"suffix":""}],"id":"ITEM-1","issued":{"date-parts":[["2011"]]},"publisher":"Badan Penerbit Universitas Diponegoro","publisher-place":"Semarang","title":"Aplikasi Analisis Multivariate dengan Program IBM SPSS 19","type":"book"},"uris":["http://www.mendeley.com/documents/?uuid=2c88065f-85f8-4513-bee9-ca638a0a39da"]}],"mendeley":{"formattedCitation":"[29]","plainTextFormattedCitation":"[29]","previouslyFormattedCitation":"[28]"},"properties":{"noteIndex":0},"schema":"https://github.com/citation-style-language/schema/raw/master/csl-citation.json"}</w:instrText>
      </w:r>
      <w:r w:rsidRPr="00642736">
        <w:rPr>
          <w:sz w:val="20"/>
          <w:szCs w:val="20"/>
          <w:lang w:val="en-US"/>
        </w:rPr>
        <w:fldChar w:fldCharType="separate"/>
      </w:r>
      <w:r w:rsidRPr="00642736">
        <w:rPr>
          <w:noProof/>
          <w:sz w:val="20"/>
          <w:szCs w:val="20"/>
          <w:lang w:val="en-US"/>
        </w:rPr>
        <w:t>[29]</w:t>
      </w:r>
      <w:r w:rsidRPr="00642736">
        <w:rPr>
          <w:sz w:val="20"/>
          <w:szCs w:val="20"/>
          <w:lang w:val="en-US"/>
        </w:rPr>
        <w:fldChar w:fldCharType="end"/>
      </w:r>
      <w:r w:rsidRPr="00642736">
        <w:rPr>
          <w:sz w:val="20"/>
          <w:szCs w:val="20"/>
          <w:lang w:val="en-US"/>
        </w:rPr>
        <w:t xml:space="preserve">. </w:t>
      </w:r>
    </w:p>
    <w:p w14:paraId="10261B01" w14:textId="77777777" w:rsidR="00642736" w:rsidRPr="00642736" w:rsidRDefault="00642736" w:rsidP="00642736">
      <w:pPr>
        <w:jc w:val="both"/>
        <w:rPr>
          <w:b/>
          <w:sz w:val="20"/>
          <w:szCs w:val="20"/>
          <w:lang w:val="en-US"/>
        </w:rPr>
      </w:pPr>
    </w:p>
    <w:p w14:paraId="20E6A625" w14:textId="77777777" w:rsidR="00642736" w:rsidRPr="00642736" w:rsidRDefault="00642736" w:rsidP="00642736">
      <w:pPr>
        <w:jc w:val="both"/>
        <w:rPr>
          <w:b/>
          <w:sz w:val="20"/>
          <w:szCs w:val="20"/>
          <w:lang w:val="en-US"/>
        </w:rPr>
      </w:pPr>
      <w:proofErr w:type="spellStart"/>
      <w:r w:rsidRPr="00642736">
        <w:rPr>
          <w:b/>
          <w:sz w:val="20"/>
          <w:szCs w:val="20"/>
          <w:lang w:val="en-US"/>
        </w:rPr>
        <w:t>Partisipan</w:t>
      </w:r>
      <w:proofErr w:type="spellEnd"/>
      <w:r w:rsidRPr="00642736">
        <w:rPr>
          <w:b/>
          <w:sz w:val="20"/>
          <w:szCs w:val="20"/>
          <w:lang w:val="en-US"/>
        </w:rPr>
        <w:t xml:space="preserve"> </w:t>
      </w:r>
      <w:proofErr w:type="spellStart"/>
      <w:r w:rsidRPr="00642736">
        <w:rPr>
          <w:b/>
          <w:sz w:val="20"/>
          <w:szCs w:val="20"/>
          <w:lang w:val="en-US"/>
        </w:rPr>
        <w:t>Penelitian</w:t>
      </w:r>
      <w:proofErr w:type="spellEnd"/>
    </w:p>
    <w:p w14:paraId="4B80966F" w14:textId="77777777" w:rsidR="00642736" w:rsidRPr="00642736" w:rsidRDefault="00642736" w:rsidP="00642736">
      <w:pPr>
        <w:ind w:firstLine="426"/>
        <w:jc w:val="both"/>
        <w:rPr>
          <w:b/>
          <w:sz w:val="20"/>
          <w:szCs w:val="20"/>
          <w:lang w:val="en-US"/>
        </w:rPr>
      </w:pPr>
      <w:r w:rsidRPr="00642736">
        <w:rPr>
          <w:sz w:val="20"/>
          <w:szCs w:val="20"/>
        </w:rPr>
        <w:t xml:space="preserve">Populasi dalam penelitian ini adalah siswa </w:t>
      </w:r>
      <w:r w:rsidR="00F72FAA">
        <w:rPr>
          <w:sz w:val="20"/>
          <w:szCs w:val="20"/>
        </w:rPr>
        <w:t>SMK swasta di Nganjuk</w:t>
      </w:r>
      <w:r w:rsidRPr="00642736">
        <w:rPr>
          <w:sz w:val="20"/>
          <w:szCs w:val="20"/>
        </w:rPr>
        <w:t xml:space="preserve"> pada tahun 2023 yang berjumlah 857 siswa.</w:t>
      </w:r>
      <w:r w:rsidRPr="00642736">
        <w:rPr>
          <w:b/>
          <w:sz w:val="20"/>
          <w:szCs w:val="20"/>
        </w:rPr>
        <w:t xml:space="preserve"> </w:t>
      </w:r>
      <w:r w:rsidRPr="00642736">
        <w:rPr>
          <w:rStyle w:val="bumpedfont15"/>
          <w:color w:val="000000"/>
          <w:sz w:val="20"/>
          <w:szCs w:val="20"/>
        </w:rPr>
        <w:t>Penelitian ini menggunakan teknik</w:t>
      </w:r>
      <w:r w:rsidRPr="00642736">
        <w:rPr>
          <w:rStyle w:val="bumpedfont15"/>
          <w:color w:val="000000"/>
          <w:sz w:val="20"/>
          <w:szCs w:val="20"/>
          <w:lang w:val="en-US"/>
        </w:rPr>
        <w:t xml:space="preserve"> </w:t>
      </w:r>
      <w:r w:rsidRPr="00642736">
        <w:rPr>
          <w:i/>
          <w:sz w:val="20"/>
          <w:szCs w:val="20"/>
        </w:rPr>
        <w:t>simple random sampling</w:t>
      </w:r>
      <w:r w:rsidRPr="00642736">
        <w:rPr>
          <w:sz w:val="20"/>
          <w:szCs w:val="20"/>
        </w:rPr>
        <w:t xml:space="preserve"> yaitu pengambilan anggota sampel dari populasi yang dilakukan secara acak tanpa memperhatikan strata yang ada dalam populasi itu </w:t>
      </w:r>
      <w:r w:rsidRPr="00642736">
        <w:rPr>
          <w:sz w:val="20"/>
          <w:szCs w:val="20"/>
        </w:rPr>
        <w:fldChar w:fldCharType="begin" w:fldLock="1"/>
      </w:r>
      <w:r w:rsidRPr="00642736">
        <w:rPr>
          <w:sz w:val="20"/>
          <w:szCs w:val="20"/>
        </w:rPr>
        <w:instrText>ADDIN CSL_CITATION {"citationItems":[{"id":"ITEM-1","itemData":{"author":[{"dropping-particle":"","family":"Sugiyono","given":"","non-dropping-particle":"","parse-names":false,"suffix":""}],"container-title":"ALFABETA","id":"ITEM-1","issued":{"date-parts":[["2017"]]},"title":"Metode Penelitian Kuantitatif, Kualitatif dan R&amp;D","type":"article-journal"},"uris":["http://www.mendeley.com/documents/?uuid=fd6438d1-563b-4089-89dd-4bca36378e72"]}],"mendeley":{"formattedCitation":"[30]","plainTextFormattedCitation":"[30]","previouslyFormattedCitation":"[29]"},"properties":{"noteIndex":0},"schema":"https://github.com/citation-style-language/schema/raw/master/csl-citation.json"}</w:instrText>
      </w:r>
      <w:r w:rsidRPr="00642736">
        <w:rPr>
          <w:sz w:val="20"/>
          <w:szCs w:val="20"/>
        </w:rPr>
        <w:fldChar w:fldCharType="separate"/>
      </w:r>
      <w:r w:rsidRPr="00642736">
        <w:rPr>
          <w:noProof/>
          <w:sz w:val="20"/>
          <w:szCs w:val="20"/>
        </w:rPr>
        <w:t>[30]</w:t>
      </w:r>
      <w:r w:rsidRPr="00642736">
        <w:rPr>
          <w:sz w:val="20"/>
          <w:szCs w:val="20"/>
        </w:rPr>
        <w:fldChar w:fldCharType="end"/>
      </w:r>
      <w:r w:rsidRPr="00642736">
        <w:rPr>
          <w:sz w:val="20"/>
          <w:szCs w:val="20"/>
        </w:rPr>
        <w:t>. Berdasasrkan teknik pengambilan sampel tersebut, peneliti menggunakan tabel isaac dan michael dengan taraf kesalahan 5% sehingga jumlah subjek yang berhasil terkumpul dalam penelitian ini yaitu sebanyak 247 siswa.</w:t>
      </w:r>
    </w:p>
    <w:p w14:paraId="1F17F49F" w14:textId="77777777" w:rsidR="00642736" w:rsidRPr="00642736" w:rsidRDefault="00642736" w:rsidP="00642736">
      <w:pPr>
        <w:jc w:val="both"/>
        <w:rPr>
          <w:sz w:val="20"/>
          <w:szCs w:val="20"/>
          <w:lang w:val="en-US"/>
        </w:rPr>
      </w:pPr>
    </w:p>
    <w:p w14:paraId="7510387F" w14:textId="77777777" w:rsidR="00642736" w:rsidRPr="00642736" w:rsidRDefault="00642736" w:rsidP="00642736">
      <w:pPr>
        <w:jc w:val="both"/>
        <w:rPr>
          <w:b/>
          <w:sz w:val="20"/>
          <w:szCs w:val="20"/>
          <w:lang w:val="en-US"/>
        </w:rPr>
      </w:pPr>
      <w:proofErr w:type="spellStart"/>
      <w:r w:rsidRPr="00642736">
        <w:rPr>
          <w:b/>
          <w:sz w:val="20"/>
          <w:szCs w:val="20"/>
          <w:lang w:val="en-US"/>
        </w:rPr>
        <w:lastRenderedPageBreak/>
        <w:t>Instrumen</w:t>
      </w:r>
      <w:proofErr w:type="spellEnd"/>
      <w:r w:rsidRPr="00642736">
        <w:rPr>
          <w:b/>
          <w:sz w:val="20"/>
          <w:szCs w:val="20"/>
          <w:lang w:val="en-US"/>
        </w:rPr>
        <w:t xml:space="preserve"> </w:t>
      </w:r>
      <w:proofErr w:type="spellStart"/>
      <w:r w:rsidRPr="00642736">
        <w:rPr>
          <w:b/>
          <w:sz w:val="20"/>
          <w:szCs w:val="20"/>
          <w:lang w:val="en-US"/>
        </w:rPr>
        <w:t>Penelitian</w:t>
      </w:r>
      <w:proofErr w:type="spellEnd"/>
    </w:p>
    <w:p w14:paraId="0A545DF2" w14:textId="77777777" w:rsidR="00642736" w:rsidRPr="00642736" w:rsidRDefault="00642736" w:rsidP="00642736">
      <w:pPr>
        <w:ind w:firstLine="426"/>
        <w:jc w:val="both"/>
        <w:rPr>
          <w:sz w:val="20"/>
          <w:szCs w:val="20"/>
          <w:lang w:val="en-US"/>
        </w:rPr>
      </w:pPr>
      <w:proofErr w:type="spellStart"/>
      <w:r w:rsidRPr="00642736">
        <w:rPr>
          <w:sz w:val="20"/>
          <w:szCs w:val="20"/>
          <w:lang w:val="en-US"/>
        </w:rPr>
        <w:t>Instrumen</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penelitian</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menggunakan</w:t>
      </w:r>
      <w:proofErr w:type="spellEnd"/>
      <w:r w:rsidRPr="00642736">
        <w:rPr>
          <w:sz w:val="20"/>
          <w:szCs w:val="20"/>
          <w:lang w:val="en-US"/>
        </w:rPr>
        <w:t xml:space="preserve"> </w:t>
      </w:r>
      <w:proofErr w:type="spellStart"/>
      <w:r w:rsidRPr="00642736">
        <w:rPr>
          <w:sz w:val="20"/>
          <w:szCs w:val="20"/>
          <w:lang w:val="en-US"/>
        </w:rPr>
        <w:t>tiga</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yaitu</w:t>
      </w:r>
      <w:proofErr w:type="spellEnd"/>
      <w:r w:rsidRPr="00642736">
        <w:rPr>
          <w:sz w:val="20"/>
          <w:szCs w:val="20"/>
          <w:lang w:val="en-US"/>
        </w:rPr>
        <w:t xml:space="preserve"> </w:t>
      </w:r>
      <w:r w:rsidRPr="00642736">
        <w:rPr>
          <w:i/>
          <w:sz w:val="20"/>
          <w:szCs w:val="20"/>
          <w:lang w:val="en-US"/>
        </w:rPr>
        <w:t>self-efficacy</w:t>
      </w:r>
      <w:r w:rsidRPr="00642736">
        <w:rPr>
          <w:sz w:val="20"/>
          <w:szCs w:val="20"/>
          <w:lang w:val="en-US"/>
        </w:rPr>
        <w:t xml:space="preserve"> dan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yang </w:t>
      </w:r>
      <w:proofErr w:type="spellStart"/>
      <w:r w:rsidRPr="00642736">
        <w:rPr>
          <w:sz w:val="20"/>
          <w:szCs w:val="20"/>
          <w:lang w:val="en-US"/>
        </w:rPr>
        <w:t>merupakan</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independen</w:t>
      </w:r>
      <w:proofErr w:type="spellEnd"/>
      <w:r w:rsidRPr="00642736">
        <w:rPr>
          <w:sz w:val="20"/>
          <w:szCs w:val="20"/>
          <w:lang w:val="en-US"/>
        </w:rPr>
        <w:t xml:space="preserve">, dan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sebagai</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dependen</w:t>
      </w:r>
      <w:proofErr w:type="spellEnd"/>
      <w:r w:rsidRPr="00642736">
        <w:rPr>
          <w:sz w:val="20"/>
          <w:szCs w:val="20"/>
          <w:lang w:val="en-US"/>
        </w:rPr>
        <w:t xml:space="preserve">. </w:t>
      </w:r>
      <w:proofErr w:type="spellStart"/>
      <w:r w:rsidRPr="00642736">
        <w:rPr>
          <w:sz w:val="20"/>
          <w:szCs w:val="20"/>
          <w:lang w:val="en-US"/>
        </w:rPr>
        <w:t>Metode</w:t>
      </w:r>
      <w:proofErr w:type="spellEnd"/>
      <w:r w:rsidRPr="00642736">
        <w:rPr>
          <w:sz w:val="20"/>
          <w:szCs w:val="20"/>
          <w:lang w:val="en-US"/>
        </w:rPr>
        <w:t xml:space="preserve"> </w:t>
      </w:r>
      <w:proofErr w:type="spellStart"/>
      <w:r w:rsidRPr="00642736">
        <w:rPr>
          <w:sz w:val="20"/>
          <w:szCs w:val="20"/>
          <w:lang w:val="en-US"/>
        </w:rPr>
        <w:t>pengumpulan</w:t>
      </w:r>
      <w:proofErr w:type="spellEnd"/>
      <w:r w:rsidRPr="00642736">
        <w:rPr>
          <w:sz w:val="20"/>
          <w:szCs w:val="20"/>
          <w:lang w:val="en-US"/>
        </w:rPr>
        <w:t xml:space="preserve"> data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menggunakan</w:t>
      </w:r>
      <w:proofErr w:type="spellEnd"/>
      <w:r w:rsidRPr="00642736">
        <w:rPr>
          <w:sz w:val="20"/>
          <w:szCs w:val="20"/>
          <w:lang w:val="en-US"/>
        </w:rPr>
        <w:t xml:space="preserve"> 3 </w:t>
      </w:r>
      <w:proofErr w:type="spellStart"/>
      <w:r w:rsidRPr="00642736">
        <w:rPr>
          <w:sz w:val="20"/>
          <w:szCs w:val="20"/>
          <w:lang w:val="en-US"/>
        </w:rPr>
        <w:t>skala</w:t>
      </w:r>
      <w:proofErr w:type="spellEnd"/>
      <w:r w:rsidRPr="00642736">
        <w:rPr>
          <w:sz w:val="20"/>
          <w:szCs w:val="20"/>
          <w:lang w:val="en-US"/>
        </w:rPr>
        <w:t xml:space="preserve"> </w:t>
      </w:r>
      <w:proofErr w:type="spellStart"/>
      <w:r w:rsidRPr="00642736">
        <w:rPr>
          <w:sz w:val="20"/>
          <w:szCs w:val="20"/>
          <w:lang w:val="en-US"/>
        </w:rPr>
        <w:t>psikologi</w:t>
      </w:r>
      <w:proofErr w:type="spellEnd"/>
      <w:r w:rsidRPr="00642736">
        <w:rPr>
          <w:sz w:val="20"/>
          <w:szCs w:val="20"/>
          <w:lang w:val="en-US"/>
        </w:rPr>
        <w:t xml:space="preserve"> yang </w:t>
      </w:r>
      <w:proofErr w:type="spellStart"/>
      <w:r w:rsidRPr="00642736">
        <w:rPr>
          <w:sz w:val="20"/>
          <w:szCs w:val="20"/>
          <w:lang w:val="en-US"/>
        </w:rPr>
        <w:t>terdiri</w:t>
      </w:r>
      <w:proofErr w:type="spellEnd"/>
      <w:r w:rsidRPr="00642736">
        <w:rPr>
          <w:sz w:val="20"/>
          <w:szCs w:val="20"/>
          <w:lang w:val="en-US"/>
        </w:rPr>
        <w:t xml:space="preserve"> </w:t>
      </w:r>
      <w:proofErr w:type="spellStart"/>
      <w:r w:rsidRPr="00642736">
        <w:rPr>
          <w:sz w:val="20"/>
          <w:szCs w:val="20"/>
          <w:lang w:val="en-US"/>
        </w:rPr>
        <w:t>dari</w:t>
      </w:r>
      <w:proofErr w:type="spellEnd"/>
      <w:r w:rsidRPr="00642736">
        <w:rPr>
          <w:sz w:val="20"/>
          <w:szCs w:val="20"/>
          <w:lang w:val="en-US"/>
        </w:rPr>
        <w:t xml:space="preserve"> </w:t>
      </w:r>
      <w:proofErr w:type="spellStart"/>
      <w:r w:rsidRPr="00642736">
        <w:rPr>
          <w:sz w:val="20"/>
          <w:szCs w:val="20"/>
          <w:lang w:val="en-US"/>
        </w:rPr>
        <w:t>skala</w:t>
      </w:r>
      <w:proofErr w:type="spellEnd"/>
      <w:r w:rsidRPr="00642736">
        <w:rPr>
          <w:sz w:val="20"/>
          <w:szCs w:val="20"/>
          <w:lang w:val="en-US"/>
        </w:rPr>
        <w:t xml:space="preserve"> </w:t>
      </w:r>
      <w:r w:rsidRPr="00642736">
        <w:rPr>
          <w:i/>
          <w:sz w:val="20"/>
          <w:szCs w:val="20"/>
          <w:lang w:val="en-US"/>
        </w:rPr>
        <w:t>self-efficacy</w:t>
      </w:r>
      <w:r w:rsidRPr="00642736">
        <w:rPr>
          <w:sz w:val="20"/>
          <w:szCs w:val="20"/>
          <w:lang w:val="en-US"/>
        </w:rPr>
        <w:t xml:space="preserve">, </w:t>
      </w:r>
      <w:proofErr w:type="spellStart"/>
      <w:r w:rsidRPr="00642736">
        <w:rPr>
          <w:sz w:val="20"/>
          <w:szCs w:val="20"/>
          <w:lang w:val="en-US"/>
        </w:rPr>
        <w:t>skala</w:t>
      </w:r>
      <w:proofErr w:type="spellEnd"/>
      <w:r w:rsidRPr="00642736">
        <w:rPr>
          <w:sz w:val="20"/>
          <w:szCs w:val="20"/>
          <w:lang w:val="en-US"/>
        </w:rPr>
        <w:t xml:space="preserve">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dan </w:t>
      </w:r>
      <w:proofErr w:type="spellStart"/>
      <w:r w:rsidRPr="00642736">
        <w:rPr>
          <w:sz w:val="20"/>
          <w:szCs w:val="20"/>
          <w:lang w:val="en-US"/>
        </w:rPr>
        <w:t>skala</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Peneliti</w:t>
      </w:r>
      <w:proofErr w:type="spellEnd"/>
      <w:r w:rsidRPr="00642736">
        <w:rPr>
          <w:sz w:val="20"/>
          <w:szCs w:val="20"/>
          <w:lang w:val="en-US"/>
        </w:rPr>
        <w:t xml:space="preserve"> </w:t>
      </w:r>
      <w:proofErr w:type="spellStart"/>
      <w:r w:rsidRPr="00642736">
        <w:rPr>
          <w:sz w:val="20"/>
          <w:szCs w:val="20"/>
          <w:lang w:val="en-US"/>
        </w:rPr>
        <w:t>menggunakan</w:t>
      </w:r>
      <w:proofErr w:type="spellEnd"/>
      <w:r w:rsidRPr="00642736">
        <w:rPr>
          <w:sz w:val="20"/>
          <w:szCs w:val="20"/>
          <w:lang w:val="en-US"/>
        </w:rPr>
        <w:t xml:space="preserve"> </w:t>
      </w:r>
      <w:proofErr w:type="spellStart"/>
      <w:r w:rsidRPr="00642736">
        <w:rPr>
          <w:sz w:val="20"/>
          <w:szCs w:val="20"/>
          <w:lang w:val="en-US"/>
        </w:rPr>
        <w:t>skala</w:t>
      </w:r>
      <w:proofErr w:type="spellEnd"/>
      <w:r w:rsidRPr="00642736">
        <w:rPr>
          <w:sz w:val="20"/>
          <w:szCs w:val="20"/>
          <w:lang w:val="en-US"/>
        </w:rPr>
        <w:t xml:space="preserve"> </w:t>
      </w:r>
      <w:proofErr w:type="spellStart"/>
      <w:r w:rsidRPr="00642736">
        <w:rPr>
          <w:sz w:val="20"/>
          <w:szCs w:val="20"/>
          <w:lang w:val="en-US"/>
        </w:rPr>
        <w:t>likert</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penyusunan</w:t>
      </w:r>
      <w:proofErr w:type="spellEnd"/>
      <w:r w:rsidRPr="00642736">
        <w:rPr>
          <w:sz w:val="20"/>
          <w:szCs w:val="20"/>
          <w:lang w:val="en-US"/>
        </w:rPr>
        <w:t xml:space="preserve"> </w:t>
      </w:r>
      <w:proofErr w:type="spellStart"/>
      <w:r w:rsidRPr="00642736">
        <w:rPr>
          <w:sz w:val="20"/>
          <w:szCs w:val="20"/>
          <w:lang w:val="en-US"/>
        </w:rPr>
        <w:t>skala</w:t>
      </w:r>
      <w:proofErr w:type="spellEnd"/>
      <w:r w:rsidRPr="00642736">
        <w:rPr>
          <w:sz w:val="20"/>
          <w:szCs w:val="20"/>
          <w:lang w:val="en-US"/>
        </w:rPr>
        <w:t xml:space="preserve">. </w:t>
      </w:r>
      <w:proofErr w:type="spellStart"/>
      <w:r w:rsidRPr="00642736">
        <w:rPr>
          <w:sz w:val="20"/>
          <w:szCs w:val="20"/>
          <w:lang w:val="en-US"/>
        </w:rPr>
        <w:t>Menurut</w:t>
      </w:r>
      <w:proofErr w:type="spellEnd"/>
      <w:r w:rsidRPr="00642736">
        <w:rPr>
          <w:sz w:val="20"/>
          <w:szCs w:val="20"/>
          <w:lang w:val="en-US"/>
        </w:rPr>
        <w:t xml:space="preserve"> </w:t>
      </w:r>
      <w:proofErr w:type="spellStart"/>
      <w:r w:rsidRPr="00642736">
        <w:rPr>
          <w:sz w:val="20"/>
          <w:szCs w:val="20"/>
          <w:lang w:val="en-US"/>
        </w:rPr>
        <w:t>Hadi</w:t>
      </w:r>
      <w:proofErr w:type="spellEnd"/>
      <w:r w:rsidRPr="00642736">
        <w:rPr>
          <w:sz w:val="20"/>
          <w:szCs w:val="20"/>
          <w:lang w:val="en-US"/>
        </w:rPr>
        <w:t xml:space="preserve">, </w:t>
      </w:r>
      <w:proofErr w:type="spellStart"/>
      <w:r w:rsidRPr="00642736">
        <w:rPr>
          <w:sz w:val="20"/>
          <w:szCs w:val="20"/>
          <w:lang w:val="en-US"/>
        </w:rPr>
        <w:t>skala</w:t>
      </w:r>
      <w:proofErr w:type="spellEnd"/>
      <w:r w:rsidRPr="00642736">
        <w:rPr>
          <w:sz w:val="20"/>
          <w:szCs w:val="20"/>
          <w:lang w:val="en-US"/>
        </w:rPr>
        <w:t xml:space="preserve"> </w:t>
      </w:r>
      <w:proofErr w:type="spellStart"/>
      <w:r w:rsidRPr="00642736">
        <w:rPr>
          <w:sz w:val="20"/>
          <w:szCs w:val="20"/>
          <w:lang w:val="en-US"/>
        </w:rPr>
        <w:t>likert</w:t>
      </w:r>
      <w:proofErr w:type="spellEnd"/>
      <w:r w:rsidRPr="00642736">
        <w:rPr>
          <w:sz w:val="20"/>
          <w:szCs w:val="20"/>
          <w:lang w:val="en-US"/>
        </w:rPr>
        <w:t xml:space="preserve"> </w:t>
      </w:r>
      <w:proofErr w:type="spellStart"/>
      <w:r w:rsidRPr="00642736">
        <w:rPr>
          <w:sz w:val="20"/>
          <w:szCs w:val="20"/>
          <w:lang w:val="en-US"/>
        </w:rPr>
        <w:t>yaitu</w:t>
      </w:r>
      <w:proofErr w:type="spellEnd"/>
      <w:r w:rsidRPr="00642736">
        <w:rPr>
          <w:sz w:val="20"/>
          <w:szCs w:val="20"/>
          <w:lang w:val="en-US"/>
        </w:rPr>
        <w:t xml:space="preserve"> </w:t>
      </w:r>
      <w:proofErr w:type="spellStart"/>
      <w:r w:rsidRPr="00642736">
        <w:rPr>
          <w:sz w:val="20"/>
          <w:szCs w:val="20"/>
          <w:lang w:val="en-US"/>
        </w:rPr>
        <w:t>skala</w:t>
      </w:r>
      <w:proofErr w:type="spellEnd"/>
      <w:r w:rsidRPr="00642736">
        <w:rPr>
          <w:sz w:val="20"/>
          <w:szCs w:val="20"/>
          <w:lang w:val="en-US"/>
        </w:rPr>
        <w:t xml:space="preserve"> yang </w:t>
      </w:r>
      <w:proofErr w:type="spellStart"/>
      <w:r w:rsidRPr="00642736">
        <w:rPr>
          <w:sz w:val="20"/>
          <w:szCs w:val="20"/>
          <w:lang w:val="en-US"/>
        </w:rPr>
        <w:t>digunakan</w:t>
      </w:r>
      <w:proofErr w:type="spellEnd"/>
      <w:r w:rsidRPr="00642736">
        <w:rPr>
          <w:sz w:val="20"/>
          <w:szCs w:val="20"/>
          <w:lang w:val="en-US"/>
        </w:rPr>
        <w:t xml:space="preserve"> </w:t>
      </w:r>
      <w:proofErr w:type="spellStart"/>
      <w:r w:rsidRPr="00642736">
        <w:rPr>
          <w:sz w:val="20"/>
          <w:szCs w:val="20"/>
          <w:lang w:val="en-US"/>
        </w:rPr>
        <w:t>untuk</w:t>
      </w:r>
      <w:proofErr w:type="spellEnd"/>
      <w:r w:rsidRPr="00642736">
        <w:rPr>
          <w:sz w:val="20"/>
          <w:szCs w:val="20"/>
          <w:lang w:val="en-US"/>
        </w:rPr>
        <w:t xml:space="preserve"> </w:t>
      </w:r>
      <w:proofErr w:type="spellStart"/>
      <w:r w:rsidRPr="00642736">
        <w:rPr>
          <w:sz w:val="20"/>
          <w:szCs w:val="20"/>
          <w:lang w:val="en-US"/>
        </w:rPr>
        <w:t>mengukur</w:t>
      </w:r>
      <w:proofErr w:type="spellEnd"/>
      <w:r w:rsidRPr="00642736">
        <w:rPr>
          <w:sz w:val="20"/>
          <w:szCs w:val="20"/>
          <w:lang w:val="en-US"/>
        </w:rPr>
        <w:t xml:space="preserve"> </w:t>
      </w:r>
      <w:proofErr w:type="spellStart"/>
      <w:r w:rsidRPr="00642736">
        <w:rPr>
          <w:sz w:val="20"/>
          <w:szCs w:val="20"/>
          <w:lang w:val="en-US"/>
        </w:rPr>
        <w:t>pendapat</w:t>
      </w:r>
      <w:proofErr w:type="spellEnd"/>
      <w:r w:rsidRPr="00642736">
        <w:rPr>
          <w:sz w:val="20"/>
          <w:szCs w:val="20"/>
          <w:lang w:val="en-US"/>
        </w:rPr>
        <w:t xml:space="preserve">, </w:t>
      </w:r>
      <w:proofErr w:type="spellStart"/>
      <w:r w:rsidRPr="00642736">
        <w:rPr>
          <w:sz w:val="20"/>
          <w:szCs w:val="20"/>
          <w:lang w:val="en-US"/>
        </w:rPr>
        <w:t>persepsi</w:t>
      </w:r>
      <w:proofErr w:type="spellEnd"/>
      <w:r w:rsidRPr="00642736">
        <w:rPr>
          <w:sz w:val="20"/>
          <w:szCs w:val="20"/>
          <w:lang w:val="en-US"/>
        </w:rPr>
        <w:t xml:space="preserve">, dan </w:t>
      </w:r>
      <w:proofErr w:type="spellStart"/>
      <w:r w:rsidRPr="00642736">
        <w:rPr>
          <w:sz w:val="20"/>
          <w:szCs w:val="20"/>
          <w:lang w:val="en-US"/>
        </w:rPr>
        <w:t>sikap</w:t>
      </w:r>
      <w:proofErr w:type="spellEnd"/>
      <w:r w:rsidRPr="00642736">
        <w:rPr>
          <w:sz w:val="20"/>
          <w:szCs w:val="20"/>
          <w:lang w:val="en-US"/>
        </w:rPr>
        <w:t xml:space="preserve"> </w:t>
      </w:r>
      <w:proofErr w:type="spellStart"/>
      <w:r w:rsidRPr="00642736">
        <w:rPr>
          <w:sz w:val="20"/>
          <w:szCs w:val="20"/>
          <w:lang w:val="en-US"/>
        </w:rPr>
        <w:t>seseorang</w:t>
      </w:r>
      <w:proofErr w:type="spellEnd"/>
      <w:r w:rsidRPr="00642736">
        <w:rPr>
          <w:sz w:val="20"/>
          <w:szCs w:val="20"/>
          <w:lang w:val="en-US"/>
        </w:rPr>
        <w:t xml:space="preserve"> </w:t>
      </w:r>
      <w:proofErr w:type="spellStart"/>
      <w:r w:rsidRPr="00642736">
        <w:rPr>
          <w:sz w:val="20"/>
          <w:szCs w:val="20"/>
          <w:lang w:val="en-US"/>
        </w:rPr>
        <w:t>atau</w:t>
      </w:r>
      <w:proofErr w:type="spellEnd"/>
      <w:r w:rsidRPr="00642736">
        <w:rPr>
          <w:sz w:val="20"/>
          <w:szCs w:val="20"/>
          <w:lang w:val="en-US"/>
        </w:rPr>
        <w:t xml:space="preserve"> </w:t>
      </w:r>
      <w:proofErr w:type="spellStart"/>
      <w:r w:rsidRPr="00642736">
        <w:rPr>
          <w:sz w:val="20"/>
          <w:szCs w:val="20"/>
          <w:lang w:val="en-US"/>
        </w:rPr>
        <w:t>sekelompok</w:t>
      </w:r>
      <w:proofErr w:type="spellEnd"/>
      <w:r w:rsidRPr="00642736">
        <w:rPr>
          <w:sz w:val="20"/>
          <w:szCs w:val="20"/>
          <w:lang w:val="en-US"/>
        </w:rPr>
        <w:t xml:space="preserve"> orang </w:t>
      </w:r>
      <w:proofErr w:type="spellStart"/>
      <w:r w:rsidRPr="00642736">
        <w:rPr>
          <w:sz w:val="20"/>
          <w:szCs w:val="20"/>
          <w:lang w:val="en-US"/>
        </w:rPr>
        <w:t>tentang</w:t>
      </w:r>
      <w:proofErr w:type="spellEnd"/>
      <w:r w:rsidRPr="00642736">
        <w:rPr>
          <w:sz w:val="20"/>
          <w:szCs w:val="20"/>
          <w:lang w:val="en-US"/>
        </w:rPr>
        <w:t xml:space="preserve"> </w:t>
      </w:r>
      <w:proofErr w:type="spellStart"/>
      <w:r w:rsidRPr="00642736">
        <w:rPr>
          <w:sz w:val="20"/>
          <w:szCs w:val="20"/>
          <w:lang w:val="en-US"/>
        </w:rPr>
        <w:t>fenomena</w:t>
      </w:r>
      <w:proofErr w:type="spellEnd"/>
      <w:r w:rsidRPr="00642736">
        <w:rPr>
          <w:sz w:val="20"/>
          <w:szCs w:val="20"/>
          <w:lang w:val="en-US"/>
        </w:rPr>
        <w:t xml:space="preserve"> </w:t>
      </w:r>
      <w:proofErr w:type="spellStart"/>
      <w:r w:rsidRPr="00642736">
        <w:rPr>
          <w:sz w:val="20"/>
          <w:szCs w:val="20"/>
          <w:lang w:val="en-US"/>
        </w:rPr>
        <w:t>sosial</w:t>
      </w:r>
      <w:proofErr w:type="spellEnd"/>
      <w:r w:rsidRPr="00642736">
        <w:rPr>
          <w:sz w:val="20"/>
          <w:szCs w:val="20"/>
          <w:lang w:val="en-US"/>
        </w:rPr>
        <w:t xml:space="preserve"> </w:t>
      </w:r>
      <w:r w:rsidRPr="00642736">
        <w:rPr>
          <w:sz w:val="20"/>
          <w:szCs w:val="20"/>
          <w:lang w:val="en-US"/>
        </w:rPr>
        <w:fldChar w:fldCharType="begin" w:fldLock="1"/>
      </w:r>
      <w:r w:rsidRPr="00642736">
        <w:rPr>
          <w:sz w:val="20"/>
          <w:szCs w:val="20"/>
          <w:lang w:val="en-US"/>
        </w:rPr>
        <w:instrText>ADDIN CSL_CITATION {"citationItems":[{"id":"ITEM-1","itemData":{"author":[{"dropping-particle":"","family":"Sugiyono","given":"","non-dropping-particle":"","parse-names":false,"suffix":""}],"container-title":"ALFABETA","id":"ITEM-1","issued":{"date-parts":[["2017"]]},"title":"Metode Penelitian Kuantitatif, Kualitatif dan R&amp;D","type":"article-journal"},"uris":["http://www.mendeley.com/documents/?uuid=fd6438d1-563b-4089-89dd-4bca36378e72"]}],"mendeley":{"formattedCitation":"[30]","plainTextFormattedCitation":"[30]","previouslyFormattedCitation":"[29]"},"properties":{"noteIndex":0},"schema":"https://github.com/citation-style-language/schema/raw/master/csl-citation.json"}</w:instrText>
      </w:r>
      <w:r w:rsidRPr="00642736">
        <w:rPr>
          <w:sz w:val="20"/>
          <w:szCs w:val="20"/>
          <w:lang w:val="en-US"/>
        </w:rPr>
        <w:fldChar w:fldCharType="separate"/>
      </w:r>
      <w:r w:rsidRPr="00642736">
        <w:rPr>
          <w:noProof/>
          <w:sz w:val="20"/>
          <w:szCs w:val="20"/>
          <w:lang w:val="en-US"/>
        </w:rPr>
        <w:t>[30]</w:t>
      </w:r>
      <w:r w:rsidRPr="00642736">
        <w:rPr>
          <w:sz w:val="20"/>
          <w:szCs w:val="20"/>
          <w:lang w:val="en-US"/>
        </w:rPr>
        <w:fldChar w:fldCharType="end"/>
      </w:r>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skala</w:t>
      </w:r>
      <w:proofErr w:type="spellEnd"/>
      <w:r w:rsidRPr="00642736">
        <w:rPr>
          <w:sz w:val="20"/>
          <w:szCs w:val="20"/>
          <w:lang w:val="en-US"/>
        </w:rPr>
        <w:t xml:space="preserve"> </w:t>
      </w:r>
      <w:proofErr w:type="spellStart"/>
      <w:r w:rsidRPr="00642736">
        <w:rPr>
          <w:sz w:val="20"/>
          <w:szCs w:val="20"/>
          <w:lang w:val="en-US"/>
        </w:rPr>
        <w:t>likert</w:t>
      </w:r>
      <w:proofErr w:type="spellEnd"/>
      <w:r w:rsidRPr="00642736">
        <w:rPr>
          <w:sz w:val="20"/>
          <w:szCs w:val="20"/>
          <w:lang w:val="en-US"/>
        </w:rPr>
        <w:t xml:space="preserve"> </w:t>
      </w:r>
      <w:proofErr w:type="spellStart"/>
      <w:r w:rsidRPr="00642736">
        <w:rPr>
          <w:sz w:val="20"/>
          <w:szCs w:val="20"/>
          <w:lang w:val="en-US"/>
        </w:rPr>
        <w:t>hingga</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hendak</w:t>
      </w:r>
      <w:proofErr w:type="spellEnd"/>
      <w:r w:rsidRPr="00642736">
        <w:rPr>
          <w:sz w:val="20"/>
          <w:szCs w:val="20"/>
          <w:lang w:val="en-US"/>
        </w:rPr>
        <w:t xml:space="preserve"> </w:t>
      </w:r>
      <w:proofErr w:type="spellStart"/>
      <w:r w:rsidRPr="00642736">
        <w:rPr>
          <w:sz w:val="20"/>
          <w:szCs w:val="20"/>
          <w:lang w:val="en-US"/>
        </w:rPr>
        <w:t>diukur</w:t>
      </w:r>
      <w:proofErr w:type="spellEnd"/>
      <w:r w:rsidRPr="00642736">
        <w:rPr>
          <w:sz w:val="20"/>
          <w:szCs w:val="20"/>
          <w:lang w:val="en-US"/>
        </w:rPr>
        <w:t xml:space="preserve"> dan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dijabarkan</w:t>
      </w:r>
      <w:proofErr w:type="spellEnd"/>
      <w:r w:rsidRPr="00642736">
        <w:rPr>
          <w:sz w:val="20"/>
          <w:szCs w:val="20"/>
          <w:lang w:val="en-US"/>
        </w:rPr>
        <w:t xml:space="preserve"> </w:t>
      </w:r>
      <w:proofErr w:type="spellStart"/>
      <w:r w:rsidRPr="00642736">
        <w:rPr>
          <w:sz w:val="20"/>
          <w:szCs w:val="20"/>
          <w:lang w:val="en-US"/>
        </w:rPr>
        <w:t>jadi</w:t>
      </w:r>
      <w:proofErr w:type="spellEnd"/>
      <w:r w:rsidRPr="00642736">
        <w:rPr>
          <w:sz w:val="20"/>
          <w:szCs w:val="20"/>
          <w:lang w:val="en-US"/>
        </w:rPr>
        <w:t xml:space="preserve"> </w:t>
      </w:r>
      <w:proofErr w:type="spellStart"/>
      <w:r w:rsidRPr="00642736">
        <w:rPr>
          <w:sz w:val="20"/>
          <w:szCs w:val="20"/>
          <w:lang w:val="en-US"/>
        </w:rPr>
        <w:t>penanda</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r w:rsidRPr="00642736">
        <w:rPr>
          <w:sz w:val="20"/>
          <w:szCs w:val="20"/>
        </w:rPr>
        <w:t xml:space="preserve">pemberian skor untuk aitem </w:t>
      </w:r>
      <w:proofErr w:type="spellStart"/>
      <w:r w:rsidRPr="00642736">
        <w:rPr>
          <w:sz w:val="20"/>
          <w:szCs w:val="20"/>
          <w:lang w:val="en-US"/>
        </w:rPr>
        <w:t>skala</w:t>
      </w:r>
      <w:proofErr w:type="spellEnd"/>
      <w:r w:rsidRPr="00642736">
        <w:rPr>
          <w:sz w:val="20"/>
          <w:szCs w:val="20"/>
        </w:rPr>
        <w:t xml:space="preserve"> yang didalamnya terdapat pernyataan atau pertanyaan bersifat positif (</w:t>
      </w:r>
      <w:r w:rsidRPr="00642736">
        <w:rPr>
          <w:i/>
          <w:sz w:val="20"/>
          <w:szCs w:val="20"/>
        </w:rPr>
        <w:t>favorable</w:t>
      </w:r>
      <w:r w:rsidRPr="00642736">
        <w:rPr>
          <w:sz w:val="20"/>
          <w:szCs w:val="20"/>
        </w:rPr>
        <w:t xml:space="preserve">) </w:t>
      </w:r>
      <w:proofErr w:type="spellStart"/>
      <w:r w:rsidRPr="00642736">
        <w:rPr>
          <w:sz w:val="20"/>
          <w:szCs w:val="20"/>
          <w:lang w:val="en-US"/>
        </w:rPr>
        <w:t>pemberian</w:t>
      </w:r>
      <w:proofErr w:type="spellEnd"/>
      <w:r w:rsidRPr="00642736">
        <w:rPr>
          <w:sz w:val="20"/>
          <w:szCs w:val="20"/>
          <w:lang w:val="en-US"/>
        </w:rPr>
        <w:t xml:space="preserve"> </w:t>
      </w:r>
      <w:proofErr w:type="spellStart"/>
      <w:r w:rsidRPr="00642736">
        <w:rPr>
          <w:sz w:val="20"/>
          <w:szCs w:val="20"/>
          <w:lang w:val="en-US"/>
        </w:rPr>
        <w:t>skor</w:t>
      </w:r>
      <w:proofErr w:type="spellEnd"/>
      <w:r w:rsidRPr="00642736">
        <w:rPr>
          <w:sz w:val="20"/>
          <w:szCs w:val="20"/>
          <w:lang w:val="en-US"/>
        </w:rPr>
        <w:t xml:space="preserve"> </w:t>
      </w:r>
      <w:r w:rsidRPr="00642736">
        <w:rPr>
          <w:sz w:val="20"/>
          <w:szCs w:val="20"/>
        </w:rPr>
        <w:t>dimulai dengan 4 – 3 – 2 – 1</w:t>
      </w:r>
      <w:r w:rsidRPr="00642736">
        <w:rPr>
          <w:sz w:val="20"/>
          <w:szCs w:val="20"/>
          <w:lang w:val="en-US"/>
        </w:rPr>
        <w:t>,</w:t>
      </w:r>
      <w:r w:rsidRPr="00642736">
        <w:rPr>
          <w:sz w:val="20"/>
          <w:szCs w:val="20"/>
        </w:rPr>
        <w:t xml:space="preserve"> dan negatif (</w:t>
      </w:r>
      <w:r w:rsidRPr="00642736">
        <w:rPr>
          <w:i/>
          <w:sz w:val="20"/>
          <w:szCs w:val="20"/>
        </w:rPr>
        <w:t>unfavorable</w:t>
      </w:r>
      <w:r w:rsidRPr="00642736">
        <w:rPr>
          <w:sz w:val="20"/>
          <w:szCs w:val="20"/>
        </w:rPr>
        <w:t>) dimulai dengan skor 1 – 2 – 3 – 4. Penskalaan model ini memiliki alternatif jawaban dengan 4 skala, yaitu sangat setuju (SS), setuju (S), tidak setuju (TS), dan sangat tidak setuju (STS)</w:t>
      </w:r>
      <w:r w:rsidRPr="00642736">
        <w:rPr>
          <w:sz w:val="20"/>
          <w:szCs w:val="20"/>
          <w:lang w:val="en-US"/>
        </w:rPr>
        <w:t xml:space="preserve"> </w:t>
      </w:r>
      <w:r w:rsidRPr="00642736">
        <w:rPr>
          <w:color w:val="000000"/>
          <w:sz w:val="20"/>
          <w:szCs w:val="20"/>
          <w:shd w:val="clear" w:color="auto" w:fill="FFFFFF"/>
          <w:lang w:eastAsia="en-ID"/>
        </w:rPr>
        <w:fldChar w:fldCharType="begin" w:fldLock="1"/>
      </w:r>
      <w:r w:rsidRPr="00642736">
        <w:rPr>
          <w:color w:val="000000"/>
          <w:sz w:val="20"/>
          <w:szCs w:val="20"/>
          <w:shd w:val="clear" w:color="auto" w:fill="FFFFFF"/>
          <w:lang w:eastAsia="en-ID"/>
        </w:rPr>
        <w:instrText>ADDIN CSL_CITATION {"citationItems":[{"id":"ITEM-1","itemData":{"author":[{"dropping-particle":"","family":"Hadi","given":"Sutrisno","non-dropping-particle":"","parse-names":false,"suffix":""}],"id":"ITEM-1","issued":{"date-parts":[["1991"]]},"publisher":"FP UGM","publisher-place":"Yogyakarta","title":"Analisis Butir untuk Instrumen Angket, Tes, dan Skala Nilai","type":"book"},"uris":["http://www.mendeley.com/documents/?uuid=ba386f65-784e-487c-b67b-7cb40e0a9db9"]}],"mendeley":{"formattedCitation":"[31]","plainTextFormattedCitation":"[31]","previouslyFormattedCitation":"[30]"},"properties":{"noteIndex":0},"schema":"https://github.com/citation-style-language/schema/raw/master/csl-citation.json"}</w:instrText>
      </w:r>
      <w:r w:rsidRPr="00642736">
        <w:rPr>
          <w:color w:val="000000"/>
          <w:sz w:val="20"/>
          <w:szCs w:val="20"/>
          <w:shd w:val="clear" w:color="auto" w:fill="FFFFFF"/>
          <w:lang w:eastAsia="en-ID"/>
        </w:rPr>
        <w:fldChar w:fldCharType="separate"/>
      </w:r>
      <w:r w:rsidRPr="00642736">
        <w:rPr>
          <w:noProof/>
          <w:color w:val="000000"/>
          <w:sz w:val="20"/>
          <w:szCs w:val="20"/>
          <w:shd w:val="clear" w:color="auto" w:fill="FFFFFF"/>
          <w:lang w:eastAsia="en-ID"/>
        </w:rPr>
        <w:t>[31]</w:t>
      </w:r>
      <w:r w:rsidRPr="00642736">
        <w:rPr>
          <w:color w:val="000000"/>
          <w:sz w:val="20"/>
          <w:szCs w:val="20"/>
          <w:shd w:val="clear" w:color="auto" w:fill="FFFFFF"/>
          <w:lang w:eastAsia="en-ID"/>
        </w:rPr>
        <w:fldChar w:fldCharType="end"/>
      </w:r>
      <w:r w:rsidRPr="00642736">
        <w:rPr>
          <w:sz w:val="20"/>
          <w:szCs w:val="20"/>
        </w:rPr>
        <w:t>.</w:t>
      </w:r>
    </w:p>
    <w:p w14:paraId="61A4BF7D" w14:textId="77777777" w:rsidR="00642736" w:rsidRPr="00642736" w:rsidRDefault="00642736" w:rsidP="00642736">
      <w:pPr>
        <w:jc w:val="both"/>
        <w:rPr>
          <w:sz w:val="20"/>
          <w:szCs w:val="20"/>
          <w:lang w:val="en-US"/>
        </w:rPr>
      </w:pPr>
    </w:p>
    <w:p w14:paraId="08530F8E" w14:textId="77777777" w:rsidR="00642736" w:rsidRPr="00642736" w:rsidRDefault="00642736" w:rsidP="00642736">
      <w:pPr>
        <w:jc w:val="both"/>
        <w:rPr>
          <w:b/>
          <w:i/>
          <w:sz w:val="20"/>
          <w:szCs w:val="20"/>
          <w:lang w:val="en-US"/>
        </w:rPr>
      </w:pPr>
      <w:r w:rsidRPr="00642736">
        <w:rPr>
          <w:b/>
          <w:sz w:val="20"/>
          <w:szCs w:val="20"/>
          <w:lang w:val="en-US"/>
        </w:rPr>
        <w:t xml:space="preserve">Alat </w:t>
      </w:r>
      <w:proofErr w:type="spellStart"/>
      <w:r w:rsidRPr="00642736">
        <w:rPr>
          <w:b/>
          <w:sz w:val="20"/>
          <w:szCs w:val="20"/>
          <w:lang w:val="en-US"/>
        </w:rPr>
        <w:t>Ukur</w:t>
      </w:r>
      <w:proofErr w:type="spellEnd"/>
      <w:r w:rsidRPr="00642736">
        <w:rPr>
          <w:b/>
          <w:sz w:val="20"/>
          <w:szCs w:val="20"/>
          <w:lang w:val="en-US"/>
        </w:rPr>
        <w:t xml:space="preserve"> </w:t>
      </w:r>
      <w:r w:rsidRPr="00642736">
        <w:rPr>
          <w:b/>
          <w:i/>
          <w:sz w:val="20"/>
          <w:szCs w:val="20"/>
          <w:lang w:val="en-US"/>
        </w:rPr>
        <w:t>Self-Efficacy</w:t>
      </w:r>
    </w:p>
    <w:p w14:paraId="758878B3" w14:textId="77777777" w:rsidR="00642736" w:rsidRPr="00642736" w:rsidRDefault="00642736" w:rsidP="00642736">
      <w:pPr>
        <w:ind w:firstLine="426"/>
        <w:jc w:val="both"/>
        <w:rPr>
          <w:b/>
          <w:sz w:val="20"/>
          <w:szCs w:val="20"/>
          <w:lang w:val="en-US"/>
        </w:rPr>
      </w:pPr>
      <w:r w:rsidRPr="00642736">
        <w:rPr>
          <w:sz w:val="20"/>
          <w:szCs w:val="20"/>
        </w:rPr>
        <w:t xml:space="preserve">Skala </w:t>
      </w:r>
      <w:r w:rsidRPr="00642736">
        <w:rPr>
          <w:i/>
          <w:sz w:val="20"/>
          <w:szCs w:val="20"/>
          <w:lang w:val="en-US"/>
        </w:rPr>
        <w:t xml:space="preserve">self-efficacy </w:t>
      </w:r>
      <w:r w:rsidRPr="00642736">
        <w:rPr>
          <w:sz w:val="20"/>
          <w:szCs w:val="20"/>
          <w:lang w:val="en-US"/>
        </w:rPr>
        <w:t xml:space="preserve">yang </w:t>
      </w:r>
      <w:proofErr w:type="spellStart"/>
      <w:r w:rsidRPr="00642736">
        <w:rPr>
          <w:sz w:val="20"/>
          <w:szCs w:val="20"/>
          <w:lang w:val="en-US"/>
        </w:rPr>
        <w:t>digunakan</w:t>
      </w:r>
      <w:proofErr w:type="spellEnd"/>
      <w:r w:rsidRPr="00642736">
        <w:rPr>
          <w:sz w:val="20"/>
          <w:szCs w:val="20"/>
          <w:lang w:val="en-US"/>
        </w:rPr>
        <w:t xml:space="preserve"> oleh </w:t>
      </w:r>
      <w:proofErr w:type="spellStart"/>
      <w:r w:rsidRPr="00642736">
        <w:rPr>
          <w:sz w:val="20"/>
          <w:szCs w:val="20"/>
          <w:lang w:val="en-US"/>
        </w:rPr>
        <w:t>peneliti</w:t>
      </w:r>
      <w:proofErr w:type="spellEnd"/>
      <w:r w:rsidRPr="00642736">
        <w:rPr>
          <w:sz w:val="20"/>
          <w:szCs w:val="20"/>
          <w:lang w:val="en-US"/>
        </w:rPr>
        <w:t xml:space="preserve"> </w:t>
      </w:r>
      <w:proofErr w:type="spellStart"/>
      <w:r w:rsidRPr="00642736">
        <w:rPr>
          <w:sz w:val="20"/>
          <w:szCs w:val="20"/>
          <w:lang w:val="en-US"/>
        </w:rPr>
        <w:t>merupakan</w:t>
      </w:r>
      <w:proofErr w:type="spellEnd"/>
      <w:r w:rsidRPr="00642736">
        <w:rPr>
          <w:sz w:val="20"/>
          <w:szCs w:val="20"/>
          <w:lang w:val="en-US"/>
        </w:rPr>
        <w:t xml:space="preserve"> </w:t>
      </w:r>
      <w:proofErr w:type="spellStart"/>
      <w:r w:rsidRPr="00642736">
        <w:rPr>
          <w:sz w:val="20"/>
          <w:szCs w:val="20"/>
          <w:lang w:val="en-US"/>
        </w:rPr>
        <w:t>hasil</w:t>
      </w:r>
      <w:proofErr w:type="spellEnd"/>
      <w:r w:rsidRPr="00642736">
        <w:rPr>
          <w:sz w:val="20"/>
          <w:szCs w:val="20"/>
          <w:lang w:val="en-US"/>
        </w:rPr>
        <w:t xml:space="preserve"> </w:t>
      </w:r>
      <w:proofErr w:type="spellStart"/>
      <w:r w:rsidRPr="00642736">
        <w:rPr>
          <w:sz w:val="20"/>
          <w:szCs w:val="20"/>
          <w:lang w:val="en-US"/>
        </w:rPr>
        <w:t>modifikasi</w:t>
      </w:r>
      <w:proofErr w:type="spellEnd"/>
      <w:r w:rsidRPr="00642736">
        <w:rPr>
          <w:sz w:val="20"/>
          <w:szCs w:val="20"/>
          <w:lang w:val="en-US"/>
        </w:rPr>
        <w:t xml:space="preserve"> </w:t>
      </w:r>
      <w:proofErr w:type="spellStart"/>
      <w:r w:rsidRPr="00642736">
        <w:rPr>
          <w:sz w:val="20"/>
          <w:szCs w:val="20"/>
          <w:lang w:val="en-US"/>
        </w:rPr>
        <w:t>dari</w:t>
      </w:r>
      <w:proofErr w:type="spellEnd"/>
      <w:r w:rsidRPr="00642736">
        <w:rPr>
          <w:sz w:val="20"/>
          <w:szCs w:val="20"/>
          <w:lang w:val="en-US"/>
        </w:rPr>
        <w:t xml:space="preserve"> </w:t>
      </w:r>
      <w:proofErr w:type="spellStart"/>
      <w:r w:rsidRPr="00642736">
        <w:rPr>
          <w:sz w:val="20"/>
          <w:szCs w:val="20"/>
          <w:lang w:val="en-US"/>
        </w:rPr>
        <w:t>skala</w:t>
      </w:r>
      <w:proofErr w:type="spellEnd"/>
      <w:r w:rsidRPr="00642736">
        <w:rPr>
          <w:sz w:val="20"/>
          <w:szCs w:val="20"/>
          <w:lang w:val="en-US"/>
        </w:rPr>
        <w:t xml:space="preserve"> </w:t>
      </w:r>
      <w:proofErr w:type="spellStart"/>
      <w:r w:rsidRPr="00642736">
        <w:rPr>
          <w:sz w:val="20"/>
          <w:szCs w:val="20"/>
          <w:lang w:val="en-US"/>
        </w:rPr>
        <w:t>milik</w:t>
      </w:r>
      <w:proofErr w:type="spellEnd"/>
      <w:r w:rsidRPr="00642736">
        <w:rPr>
          <w:sz w:val="20"/>
          <w:szCs w:val="20"/>
          <w:lang w:val="en-US"/>
        </w:rPr>
        <w:t xml:space="preserve"> </w:t>
      </w:r>
      <w:proofErr w:type="spellStart"/>
      <w:r w:rsidRPr="00642736">
        <w:rPr>
          <w:sz w:val="20"/>
          <w:szCs w:val="20"/>
          <w:lang w:val="en-US"/>
        </w:rPr>
        <w:t>Gunanjar</w:t>
      </w:r>
      <w:proofErr w:type="spellEnd"/>
      <w:r w:rsidRPr="00642736">
        <w:rPr>
          <w:sz w:val="20"/>
          <w:szCs w:val="20"/>
          <w:lang w:val="en-US"/>
        </w:rPr>
        <w:t xml:space="preserve"> </w:t>
      </w:r>
      <w:proofErr w:type="spellStart"/>
      <w:r w:rsidRPr="00642736">
        <w:rPr>
          <w:sz w:val="20"/>
          <w:szCs w:val="20"/>
          <w:lang w:val="en-US"/>
        </w:rPr>
        <w:t>berdasarkan</w:t>
      </w:r>
      <w:proofErr w:type="spellEnd"/>
      <w:r w:rsidRPr="00642736">
        <w:rPr>
          <w:sz w:val="20"/>
          <w:szCs w:val="20"/>
          <w:lang w:val="en-US"/>
        </w:rPr>
        <w:t xml:space="preserve"> </w:t>
      </w:r>
      <w:proofErr w:type="spellStart"/>
      <w:r w:rsidRPr="00642736">
        <w:rPr>
          <w:sz w:val="20"/>
          <w:szCs w:val="20"/>
          <w:lang w:val="en-US"/>
        </w:rPr>
        <w:t>aspek-aspek</w:t>
      </w:r>
      <w:proofErr w:type="spellEnd"/>
      <w:r w:rsidRPr="00642736">
        <w:rPr>
          <w:sz w:val="20"/>
          <w:szCs w:val="20"/>
          <w:lang w:val="en-US"/>
        </w:rPr>
        <w:t xml:space="preserve"> </w:t>
      </w:r>
      <w:r w:rsidRPr="00642736">
        <w:rPr>
          <w:i/>
          <w:sz w:val="20"/>
          <w:szCs w:val="20"/>
          <w:lang w:val="en-US"/>
        </w:rPr>
        <w:t>self-efficacy</w:t>
      </w:r>
      <w:r w:rsidRPr="00642736">
        <w:rPr>
          <w:sz w:val="20"/>
          <w:szCs w:val="20"/>
          <w:lang w:val="en-US"/>
        </w:rPr>
        <w:t xml:space="preserve"> yang </w:t>
      </w:r>
      <w:r w:rsidRPr="00642736">
        <w:rPr>
          <w:sz w:val="20"/>
          <w:szCs w:val="20"/>
        </w:rPr>
        <w:t>mengacu pada teori</w:t>
      </w:r>
      <w:r w:rsidRPr="00642736">
        <w:rPr>
          <w:sz w:val="20"/>
          <w:szCs w:val="20"/>
          <w:lang w:val="en-US"/>
        </w:rPr>
        <w:t xml:space="preserve"> bandura </w:t>
      </w:r>
      <w:r w:rsidRPr="00642736">
        <w:rPr>
          <w:sz w:val="20"/>
          <w:szCs w:val="20"/>
        </w:rPr>
        <w:t xml:space="preserve">dengan menggunakan </w:t>
      </w:r>
      <w:r w:rsidRPr="00642736">
        <w:rPr>
          <w:sz w:val="20"/>
          <w:szCs w:val="20"/>
          <w:lang w:val="en-US"/>
        </w:rPr>
        <w:t xml:space="preserve">3 </w:t>
      </w:r>
      <w:r w:rsidRPr="00642736">
        <w:rPr>
          <w:sz w:val="20"/>
          <w:szCs w:val="20"/>
        </w:rPr>
        <w:t xml:space="preserve">aspek yaitu </w:t>
      </w:r>
      <w:r w:rsidRPr="00642736">
        <w:rPr>
          <w:i/>
          <w:sz w:val="20"/>
          <w:szCs w:val="20"/>
        </w:rPr>
        <w:t>magnitude</w:t>
      </w:r>
      <w:r w:rsidRPr="00642736">
        <w:rPr>
          <w:i/>
          <w:sz w:val="20"/>
          <w:szCs w:val="20"/>
          <w:lang w:val="en-US"/>
        </w:rPr>
        <w:t xml:space="preserve"> </w:t>
      </w:r>
      <w:r w:rsidRPr="00642736">
        <w:rPr>
          <w:sz w:val="20"/>
          <w:szCs w:val="20"/>
          <w:lang w:val="en-US"/>
        </w:rPr>
        <w:t>(</w:t>
      </w:r>
      <w:proofErr w:type="spellStart"/>
      <w:r w:rsidRPr="00642736">
        <w:rPr>
          <w:sz w:val="20"/>
          <w:szCs w:val="20"/>
          <w:lang w:val="en-US"/>
        </w:rPr>
        <w:t>tingkat</w:t>
      </w:r>
      <w:proofErr w:type="spellEnd"/>
      <w:r w:rsidRPr="00642736">
        <w:rPr>
          <w:sz w:val="20"/>
          <w:szCs w:val="20"/>
          <w:lang w:val="en-US"/>
        </w:rPr>
        <w:t xml:space="preserve"> </w:t>
      </w:r>
      <w:proofErr w:type="spellStart"/>
      <w:r w:rsidRPr="00642736">
        <w:rPr>
          <w:sz w:val="20"/>
          <w:szCs w:val="20"/>
          <w:lang w:val="en-US"/>
        </w:rPr>
        <w:t>kesulitan</w:t>
      </w:r>
      <w:proofErr w:type="spellEnd"/>
      <w:r w:rsidRPr="00642736">
        <w:rPr>
          <w:sz w:val="20"/>
          <w:szCs w:val="20"/>
          <w:lang w:val="en-US"/>
        </w:rPr>
        <w:t>)</w:t>
      </w:r>
      <w:r w:rsidRPr="00642736">
        <w:rPr>
          <w:sz w:val="20"/>
          <w:szCs w:val="20"/>
        </w:rPr>
        <w:t xml:space="preserve">, </w:t>
      </w:r>
      <w:r w:rsidRPr="00642736">
        <w:rPr>
          <w:i/>
          <w:sz w:val="20"/>
          <w:szCs w:val="20"/>
        </w:rPr>
        <w:t>streng</w:t>
      </w:r>
      <w:proofErr w:type="spellStart"/>
      <w:r w:rsidRPr="00642736">
        <w:rPr>
          <w:i/>
          <w:sz w:val="20"/>
          <w:szCs w:val="20"/>
          <w:lang w:val="en-US"/>
        </w:rPr>
        <w:t>th</w:t>
      </w:r>
      <w:proofErr w:type="spellEnd"/>
      <w:r w:rsidRPr="00642736">
        <w:rPr>
          <w:sz w:val="20"/>
          <w:szCs w:val="20"/>
          <w:lang w:val="en-US"/>
        </w:rPr>
        <w:t xml:space="preserve"> (</w:t>
      </w:r>
      <w:proofErr w:type="spellStart"/>
      <w:r w:rsidRPr="00642736">
        <w:rPr>
          <w:sz w:val="20"/>
          <w:szCs w:val="20"/>
          <w:lang w:val="en-US"/>
        </w:rPr>
        <w:t>kekuatan</w:t>
      </w:r>
      <w:proofErr w:type="spellEnd"/>
      <w:r w:rsidRPr="00642736">
        <w:rPr>
          <w:sz w:val="20"/>
          <w:szCs w:val="20"/>
          <w:lang w:val="en-US"/>
        </w:rPr>
        <w:t xml:space="preserve">), dan </w:t>
      </w:r>
      <w:r w:rsidRPr="00642736">
        <w:rPr>
          <w:i/>
          <w:sz w:val="20"/>
          <w:szCs w:val="20"/>
        </w:rPr>
        <w:t>generality</w:t>
      </w:r>
      <w:r w:rsidRPr="00642736">
        <w:rPr>
          <w:sz w:val="20"/>
          <w:szCs w:val="20"/>
          <w:lang w:val="en-US"/>
        </w:rPr>
        <w:t xml:space="preserve"> (</w:t>
      </w:r>
      <w:proofErr w:type="spellStart"/>
      <w:r w:rsidRPr="00642736">
        <w:rPr>
          <w:sz w:val="20"/>
          <w:szCs w:val="20"/>
          <w:lang w:val="en-US"/>
        </w:rPr>
        <w:t>generalisasi</w:t>
      </w:r>
      <w:proofErr w:type="spellEnd"/>
      <w:r w:rsidRPr="00642736">
        <w:rPr>
          <w:sz w:val="20"/>
          <w:szCs w:val="20"/>
          <w:lang w:val="en-US"/>
        </w:rPr>
        <w:t>)</w:t>
      </w:r>
      <w:r w:rsidRPr="00642736">
        <w:rPr>
          <w:sz w:val="20"/>
          <w:szCs w:val="20"/>
        </w:rPr>
        <w:t xml:space="preserve"> </w:t>
      </w:r>
      <w:r w:rsidRPr="00642736">
        <w:rPr>
          <w:sz w:val="20"/>
          <w:szCs w:val="20"/>
        </w:rPr>
        <w:fldChar w:fldCharType="begin" w:fldLock="1"/>
      </w:r>
      <w:r w:rsidRPr="00642736">
        <w:rPr>
          <w:sz w:val="20"/>
          <w:szCs w:val="20"/>
        </w:rPr>
        <w:instrText>ADDIN CSL_CITATION {"citationItems":[{"id":"ITEM-1","itemData":{"abstract":"Mahasiswa merupakan individu yang sedang menempuh pendidikan diperguruan tinggi, merupakan individu yang berada dalam masa dewasa yaitu fase perkembangan yang mencapai prestasi dengan menerapkan dimana mahasiswa perlunya untuk mencari ilmu untuk perkembangan keilmuannya kedapan. Sebagai manusia dewasa, baik sebagai pemimpin masyarakat di lingkungan ataupun di dalam dunia kerja. Sayangnya harapan tersebut tidak mudah di wujudkan, karena saat ini peneliti mengamati banyak mahasiswa yang cenderung tidak mampu menerapkan intelektualitasnya dalam mencapai prestasi belajar yang prima. Mahasiswa seperti itu rentan akan menunda nunda tugas yang membuatnya tidak terselesaikan dengan baik, hal ini masuk dalam perilaku prokrastinasi akademik. Hal tersebut diperkuat dengan banyaknya jumlah mahasiswa yang belum dinyatakan lulus tepat waktu dari Universitas Muhammadiyah Sidoarjo, dilihat dari semua jurusan pada angakatan mahasiswa yang belum lulus tepat waktu. Detail per angkatan yang belum lulus pada angkatan 2017 sekitar 1063 mahasiswa, pada angkatan 2016 sekitar 441 mahasiswa dan pada angkatan 2015 sekitar 225 mahasiswa. Penelitian ini menggunakan sampel berjumlah 259 mahasiswa di Universitas Muhammadiyah Sidoarjo. Penelitian ini adalah penelitian kuantitatif dan dianalisis dengan menggunakan Uji regresi ganda dengan program SPSS 23 for Windows. Berdasarkan total sumbangan efektif dari penelitian ini sebesar 58.8%, selisih sumbangan efektif sebesar 41.2% dipengaruhi oleh faktor-faktor lain yang membuat mahasiswa untuk menunda-nunda tugas yang diberikan oleh bapak-ibu dosen. Peneliti selanjutnya dapat menambahkan variabel lain yang tidak diteliti dalam penelitian ini. Kata","author":[{"dropping-particle":"","family":"Gunanjar","given":"Nibras Ali","non-dropping-particle":"","parse-names":false,"suffix":""}],"id":"ITEM-1","issued":{"date-parts":[["2023"]]},"number-of-pages":"117","publisher":"Universitas 17 Agustus 1945","title":"Hubungan Antara Self Regulated Learning, Efikasi Diri dan Dukungan Sosial dengan Prokrastinasi Akademik pada Mahasiswa Universitas Muhammadiyah Sidoarjo","type":"thesis"},"uris":["http://www.mendeley.com/documents/?uuid=39ed6c42-1521-4c2c-b533-99b57a35aab0"]}],"mendeley":{"formattedCitation":"[32]","plainTextFormattedCitation":"[32]","previouslyFormattedCitation":"[31]"},"properties":{"noteIndex":0},"schema":"https://github.com/citation-style-language/schema/raw/master/csl-citation.json"}</w:instrText>
      </w:r>
      <w:r w:rsidRPr="00642736">
        <w:rPr>
          <w:sz w:val="20"/>
          <w:szCs w:val="20"/>
        </w:rPr>
        <w:fldChar w:fldCharType="separate"/>
      </w:r>
      <w:r w:rsidRPr="00642736">
        <w:rPr>
          <w:noProof/>
          <w:sz w:val="20"/>
          <w:szCs w:val="20"/>
        </w:rPr>
        <w:t>[32]</w:t>
      </w:r>
      <w:r w:rsidRPr="00642736">
        <w:rPr>
          <w:sz w:val="20"/>
          <w:szCs w:val="20"/>
        </w:rPr>
        <w:fldChar w:fldCharType="end"/>
      </w:r>
      <w:r w:rsidRPr="00642736">
        <w:rPr>
          <w:sz w:val="20"/>
          <w:szCs w:val="20"/>
        </w:rPr>
        <w:fldChar w:fldCharType="begin" w:fldLock="1"/>
      </w:r>
      <w:r w:rsidRPr="00642736">
        <w:rPr>
          <w:sz w:val="20"/>
          <w:szCs w:val="20"/>
        </w:rPr>
        <w:instrText>ADDIN CSL_CITATION {"citationItems":[{"id":"ITEM-1","itemData":{"author":[{"dropping-particle":"","family":"Bandura","given":"ALbert","non-dropping-particle":"","parse-names":false,"suffix":""}],"id":"ITEM-1","issued":{"date-parts":[["1997"]]},"title":"Self Efficacy The Exercise of Control","type":"article-journal"},"uris":["http://www.mendeley.com/documents/?uuid=6343fa85-1606-42ab-b4ac-50113175cc5c"]}],"mendeley":{"formattedCitation":"[17]","plainTextFormattedCitation":"[17]","previouslyFormattedCitation":"[17]"},"properties":{"noteIndex":0},"schema":"https://github.com/citation-style-language/schema/raw/master/csl-citation.json"}</w:instrText>
      </w:r>
      <w:r w:rsidRPr="00642736">
        <w:rPr>
          <w:sz w:val="20"/>
          <w:szCs w:val="20"/>
        </w:rPr>
        <w:fldChar w:fldCharType="separate"/>
      </w:r>
      <w:r w:rsidRPr="00642736">
        <w:rPr>
          <w:noProof/>
          <w:sz w:val="20"/>
          <w:szCs w:val="20"/>
        </w:rPr>
        <w:t>[17]</w:t>
      </w:r>
      <w:r w:rsidRPr="00642736">
        <w:rPr>
          <w:sz w:val="20"/>
          <w:szCs w:val="20"/>
        </w:rPr>
        <w:fldChar w:fldCharType="end"/>
      </w:r>
      <w:r w:rsidRPr="00642736">
        <w:rPr>
          <w:sz w:val="20"/>
          <w:szCs w:val="20"/>
          <w:lang w:val="en-US"/>
        </w:rPr>
        <w:t xml:space="preserve">. Pada </w:t>
      </w:r>
      <w:proofErr w:type="spellStart"/>
      <w:r w:rsidRPr="00642736">
        <w:rPr>
          <w:sz w:val="20"/>
          <w:szCs w:val="20"/>
          <w:lang w:val="en-US"/>
        </w:rPr>
        <w:t>aspek</w:t>
      </w:r>
      <w:proofErr w:type="spellEnd"/>
      <w:r w:rsidRPr="00642736">
        <w:rPr>
          <w:sz w:val="20"/>
          <w:szCs w:val="20"/>
          <w:lang w:val="en-US"/>
        </w:rPr>
        <w:t xml:space="preserve"> </w:t>
      </w:r>
      <w:r w:rsidRPr="00642736">
        <w:rPr>
          <w:i/>
          <w:sz w:val="20"/>
          <w:szCs w:val="20"/>
          <w:lang w:val="en-US"/>
        </w:rPr>
        <w:t>magnitude</w:t>
      </w:r>
      <w:r w:rsidRPr="00642736">
        <w:rPr>
          <w:sz w:val="20"/>
          <w:szCs w:val="20"/>
          <w:lang w:val="en-US"/>
        </w:rPr>
        <w:t xml:space="preserve"> </w:t>
      </w:r>
      <w:proofErr w:type="spellStart"/>
      <w:r w:rsidRPr="00642736">
        <w:rPr>
          <w:sz w:val="20"/>
          <w:szCs w:val="20"/>
          <w:lang w:val="en-US"/>
        </w:rPr>
        <w:t>menunjukkan</w:t>
      </w:r>
      <w:proofErr w:type="spellEnd"/>
      <w:r w:rsidRPr="00642736">
        <w:rPr>
          <w:sz w:val="20"/>
          <w:szCs w:val="20"/>
          <w:lang w:val="en-US"/>
        </w:rPr>
        <w:t xml:space="preserve"> </w:t>
      </w:r>
      <w:proofErr w:type="spellStart"/>
      <w:r w:rsidRPr="00642736">
        <w:rPr>
          <w:sz w:val="20"/>
          <w:szCs w:val="20"/>
          <w:lang w:val="en-US"/>
        </w:rPr>
        <w:t>bagaimana</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mempersepsikan</w:t>
      </w:r>
      <w:proofErr w:type="spellEnd"/>
      <w:r w:rsidRPr="00642736">
        <w:rPr>
          <w:sz w:val="20"/>
          <w:szCs w:val="20"/>
          <w:lang w:val="en-US"/>
        </w:rPr>
        <w:t xml:space="preserve"> </w:t>
      </w:r>
      <w:proofErr w:type="spellStart"/>
      <w:r w:rsidRPr="00642736">
        <w:rPr>
          <w:sz w:val="20"/>
          <w:szCs w:val="20"/>
          <w:lang w:val="en-US"/>
        </w:rPr>
        <w:t>beban</w:t>
      </w:r>
      <w:proofErr w:type="spellEnd"/>
      <w:r w:rsidRPr="00642736">
        <w:rPr>
          <w:sz w:val="20"/>
          <w:szCs w:val="20"/>
          <w:lang w:val="en-US"/>
        </w:rPr>
        <w:t xml:space="preserve"> </w:t>
      </w:r>
      <w:proofErr w:type="spellStart"/>
      <w:r w:rsidRPr="00642736">
        <w:rPr>
          <w:sz w:val="20"/>
          <w:szCs w:val="20"/>
          <w:lang w:val="en-US"/>
        </w:rPr>
        <w:t>tugas</w:t>
      </w:r>
      <w:proofErr w:type="spellEnd"/>
      <w:r w:rsidRPr="00642736">
        <w:rPr>
          <w:sz w:val="20"/>
          <w:szCs w:val="20"/>
          <w:lang w:val="en-US"/>
        </w:rPr>
        <w:t xml:space="preserve"> yang </w:t>
      </w:r>
      <w:proofErr w:type="spellStart"/>
      <w:r w:rsidRPr="00642736">
        <w:rPr>
          <w:sz w:val="20"/>
          <w:szCs w:val="20"/>
          <w:lang w:val="en-US"/>
        </w:rPr>
        <w:t>dimiliki</w:t>
      </w:r>
      <w:proofErr w:type="spellEnd"/>
      <w:r w:rsidRPr="00642736">
        <w:rPr>
          <w:sz w:val="20"/>
          <w:szCs w:val="20"/>
          <w:lang w:val="en-US"/>
        </w:rPr>
        <w:t xml:space="preserve">, </w:t>
      </w:r>
      <w:proofErr w:type="spellStart"/>
      <w:r w:rsidRPr="00642736">
        <w:rPr>
          <w:sz w:val="20"/>
          <w:szCs w:val="20"/>
          <w:lang w:val="en-US"/>
        </w:rPr>
        <w:t>sehingga</w:t>
      </w:r>
      <w:proofErr w:type="spellEnd"/>
      <w:r w:rsidRPr="00642736">
        <w:rPr>
          <w:sz w:val="20"/>
          <w:szCs w:val="20"/>
          <w:lang w:val="en-US"/>
        </w:rPr>
        <w:t xml:space="preserve">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menunjukkan</w:t>
      </w:r>
      <w:proofErr w:type="spellEnd"/>
      <w:r w:rsidRPr="00642736">
        <w:rPr>
          <w:sz w:val="20"/>
          <w:szCs w:val="20"/>
          <w:lang w:val="en-US"/>
        </w:rPr>
        <w:t xml:space="preserve"> </w:t>
      </w:r>
      <w:proofErr w:type="spellStart"/>
      <w:r w:rsidRPr="00642736">
        <w:rPr>
          <w:sz w:val="20"/>
          <w:szCs w:val="20"/>
          <w:lang w:val="en-US"/>
        </w:rPr>
        <w:t>seberapa</w:t>
      </w:r>
      <w:proofErr w:type="spellEnd"/>
      <w:r w:rsidRPr="00642736">
        <w:rPr>
          <w:sz w:val="20"/>
          <w:szCs w:val="20"/>
          <w:lang w:val="en-US"/>
        </w:rPr>
        <w:t xml:space="preserve"> </w:t>
      </w:r>
      <w:proofErr w:type="spellStart"/>
      <w:r w:rsidRPr="00642736">
        <w:rPr>
          <w:sz w:val="20"/>
          <w:szCs w:val="20"/>
          <w:lang w:val="en-US"/>
        </w:rPr>
        <w:t>baik</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menyelesaikan</w:t>
      </w:r>
      <w:proofErr w:type="spellEnd"/>
      <w:r w:rsidRPr="00642736">
        <w:rPr>
          <w:sz w:val="20"/>
          <w:szCs w:val="20"/>
          <w:lang w:val="en-US"/>
        </w:rPr>
        <w:t xml:space="preserve"> </w:t>
      </w:r>
      <w:proofErr w:type="spellStart"/>
      <w:r w:rsidRPr="00642736">
        <w:rPr>
          <w:sz w:val="20"/>
          <w:szCs w:val="20"/>
          <w:lang w:val="en-US"/>
        </w:rPr>
        <w:t>tugas</w:t>
      </w:r>
      <w:proofErr w:type="spellEnd"/>
      <w:r w:rsidRPr="00642736">
        <w:rPr>
          <w:sz w:val="20"/>
          <w:szCs w:val="20"/>
          <w:lang w:val="en-US"/>
        </w:rPr>
        <w:t xml:space="preserve"> </w:t>
      </w:r>
      <w:proofErr w:type="spellStart"/>
      <w:r w:rsidRPr="00642736">
        <w:rPr>
          <w:sz w:val="20"/>
          <w:szCs w:val="20"/>
          <w:lang w:val="en-US"/>
        </w:rPr>
        <w:t>tersebut</w:t>
      </w:r>
      <w:proofErr w:type="spellEnd"/>
      <w:r w:rsidRPr="00642736">
        <w:rPr>
          <w:sz w:val="20"/>
          <w:szCs w:val="20"/>
          <w:lang w:val="en-US"/>
        </w:rPr>
        <w:t xml:space="preserve">. </w:t>
      </w:r>
      <w:proofErr w:type="spellStart"/>
      <w:r w:rsidRPr="00642736">
        <w:rPr>
          <w:sz w:val="20"/>
          <w:szCs w:val="20"/>
          <w:lang w:val="en-US"/>
        </w:rPr>
        <w:t>Aspek</w:t>
      </w:r>
      <w:proofErr w:type="spellEnd"/>
      <w:r w:rsidRPr="00642736">
        <w:rPr>
          <w:sz w:val="20"/>
          <w:szCs w:val="20"/>
          <w:lang w:val="en-US"/>
        </w:rPr>
        <w:t xml:space="preserve"> yang </w:t>
      </w:r>
      <w:proofErr w:type="spellStart"/>
      <w:r w:rsidRPr="00642736">
        <w:rPr>
          <w:sz w:val="20"/>
          <w:szCs w:val="20"/>
          <w:lang w:val="en-US"/>
        </w:rPr>
        <w:t>kedua</w:t>
      </w:r>
      <w:proofErr w:type="spellEnd"/>
      <w:r w:rsidRPr="00642736">
        <w:rPr>
          <w:sz w:val="20"/>
          <w:szCs w:val="20"/>
          <w:lang w:val="en-US"/>
        </w:rPr>
        <w:t xml:space="preserve"> </w:t>
      </w:r>
      <w:proofErr w:type="spellStart"/>
      <w:r w:rsidRPr="00642736">
        <w:rPr>
          <w:sz w:val="20"/>
          <w:szCs w:val="20"/>
          <w:lang w:val="en-US"/>
        </w:rPr>
        <w:t>yaitu</w:t>
      </w:r>
      <w:proofErr w:type="spellEnd"/>
      <w:r w:rsidRPr="00642736">
        <w:rPr>
          <w:sz w:val="20"/>
          <w:szCs w:val="20"/>
          <w:lang w:val="en-US"/>
        </w:rPr>
        <w:t xml:space="preserve"> </w:t>
      </w:r>
      <w:r w:rsidRPr="00642736">
        <w:rPr>
          <w:i/>
          <w:sz w:val="20"/>
          <w:szCs w:val="20"/>
          <w:lang w:val="en-US"/>
        </w:rPr>
        <w:t>strength</w:t>
      </w:r>
      <w:r w:rsidRPr="00642736">
        <w:rPr>
          <w:sz w:val="20"/>
          <w:szCs w:val="20"/>
          <w:lang w:val="en-US"/>
        </w:rPr>
        <w:t xml:space="preserve">, </w:t>
      </w:r>
      <w:proofErr w:type="spellStart"/>
      <w:r w:rsidRPr="00642736">
        <w:rPr>
          <w:sz w:val="20"/>
          <w:szCs w:val="20"/>
          <w:lang w:val="en-US"/>
        </w:rPr>
        <w:t>berupa</w:t>
      </w:r>
      <w:proofErr w:type="spellEnd"/>
      <w:r w:rsidRPr="00642736">
        <w:rPr>
          <w:sz w:val="20"/>
          <w:szCs w:val="20"/>
          <w:lang w:val="en-US"/>
        </w:rPr>
        <w:t xml:space="preserve"> </w:t>
      </w:r>
      <w:proofErr w:type="spellStart"/>
      <w:r w:rsidRPr="00642736">
        <w:rPr>
          <w:sz w:val="20"/>
          <w:szCs w:val="20"/>
          <w:lang w:val="en-US"/>
        </w:rPr>
        <w:t>aspek</w:t>
      </w:r>
      <w:proofErr w:type="spellEnd"/>
      <w:r w:rsidRPr="00642736">
        <w:rPr>
          <w:sz w:val="20"/>
          <w:szCs w:val="20"/>
          <w:lang w:val="en-US"/>
        </w:rPr>
        <w:t xml:space="preserve"> yang </w:t>
      </w:r>
      <w:proofErr w:type="spellStart"/>
      <w:r w:rsidRPr="00642736">
        <w:rPr>
          <w:sz w:val="20"/>
          <w:szCs w:val="20"/>
          <w:lang w:val="en-US"/>
        </w:rPr>
        <w:t>berkaitan</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keyakinan</w:t>
      </w:r>
      <w:proofErr w:type="spellEnd"/>
      <w:r w:rsidRPr="00642736">
        <w:rPr>
          <w:sz w:val="20"/>
          <w:szCs w:val="20"/>
          <w:lang w:val="en-US"/>
        </w:rPr>
        <w:t xml:space="preserve"> </w:t>
      </w:r>
      <w:proofErr w:type="spellStart"/>
      <w:r w:rsidRPr="00642736">
        <w:rPr>
          <w:sz w:val="20"/>
          <w:szCs w:val="20"/>
          <w:lang w:val="en-US"/>
        </w:rPr>
        <w:t>individu</w:t>
      </w:r>
      <w:proofErr w:type="spellEnd"/>
      <w:r w:rsidRPr="00642736">
        <w:rPr>
          <w:sz w:val="20"/>
          <w:szCs w:val="20"/>
          <w:lang w:val="en-US"/>
        </w:rPr>
        <w:t xml:space="preserve"> </w:t>
      </w:r>
      <w:proofErr w:type="spellStart"/>
      <w:r w:rsidRPr="00642736">
        <w:rPr>
          <w:sz w:val="20"/>
          <w:szCs w:val="20"/>
          <w:lang w:val="en-US"/>
        </w:rPr>
        <w:t>akan</w:t>
      </w:r>
      <w:proofErr w:type="spellEnd"/>
      <w:r w:rsidRPr="00642736">
        <w:rPr>
          <w:sz w:val="20"/>
          <w:szCs w:val="20"/>
          <w:lang w:val="en-US"/>
        </w:rPr>
        <w:t xml:space="preserve"> </w:t>
      </w:r>
      <w:proofErr w:type="spellStart"/>
      <w:r w:rsidRPr="00642736">
        <w:rPr>
          <w:sz w:val="20"/>
          <w:szCs w:val="20"/>
          <w:lang w:val="en-US"/>
        </w:rPr>
        <w:t>kemampuan</w:t>
      </w:r>
      <w:proofErr w:type="spellEnd"/>
      <w:r w:rsidRPr="00642736">
        <w:rPr>
          <w:sz w:val="20"/>
          <w:szCs w:val="20"/>
          <w:lang w:val="en-US"/>
        </w:rPr>
        <w:t xml:space="preserve"> yang </w:t>
      </w:r>
      <w:proofErr w:type="spellStart"/>
      <w:r w:rsidRPr="00642736">
        <w:rPr>
          <w:sz w:val="20"/>
          <w:szCs w:val="20"/>
          <w:lang w:val="en-US"/>
        </w:rPr>
        <w:t>dimiliki</w:t>
      </w:r>
      <w:proofErr w:type="spellEnd"/>
      <w:r w:rsidRPr="00642736">
        <w:rPr>
          <w:sz w:val="20"/>
          <w:szCs w:val="20"/>
          <w:lang w:val="en-US"/>
        </w:rPr>
        <w:t xml:space="preserve"> oleh masing-masing </w:t>
      </w:r>
      <w:proofErr w:type="spellStart"/>
      <w:r w:rsidRPr="00642736">
        <w:rPr>
          <w:sz w:val="20"/>
          <w:szCs w:val="20"/>
          <w:lang w:val="en-US"/>
        </w:rPr>
        <w:t>individu</w:t>
      </w:r>
      <w:proofErr w:type="spellEnd"/>
      <w:r w:rsidRPr="00642736">
        <w:rPr>
          <w:sz w:val="20"/>
          <w:szCs w:val="20"/>
          <w:lang w:val="en-US"/>
        </w:rPr>
        <w:t xml:space="preserve"> </w:t>
      </w:r>
      <w:proofErr w:type="spellStart"/>
      <w:r w:rsidRPr="00642736">
        <w:rPr>
          <w:sz w:val="20"/>
          <w:szCs w:val="20"/>
          <w:lang w:val="en-US"/>
        </w:rPr>
        <w:t>tersebut</w:t>
      </w:r>
      <w:proofErr w:type="spellEnd"/>
      <w:r w:rsidRPr="00642736">
        <w:rPr>
          <w:sz w:val="20"/>
          <w:szCs w:val="20"/>
          <w:lang w:val="en-US"/>
        </w:rPr>
        <w:t xml:space="preserve">. </w:t>
      </w:r>
      <w:proofErr w:type="spellStart"/>
      <w:r w:rsidRPr="00642736">
        <w:rPr>
          <w:sz w:val="20"/>
          <w:szCs w:val="20"/>
          <w:lang w:val="en-US"/>
        </w:rPr>
        <w:t>Keyakinan</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sangat </w:t>
      </w:r>
      <w:proofErr w:type="spellStart"/>
      <w:r w:rsidRPr="00642736">
        <w:rPr>
          <w:sz w:val="20"/>
          <w:szCs w:val="20"/>
          <w:lang w:val="en-US"/>
        </w:rPr>
        <w:t>mempengaruhi</w:t>
      </w:r>
      <w:proofErr w:type="spellEnd"/>
      <w:r w:rsidRPr="00642736">
        <w:rPr>
          <w:sz w:val="20"/>
          <w:szCs w:val="20"/>
          <w:lang w:val="en-US"/>
        </w:rPr>
        <w:t xml:space="preserve"> </w:t>
      </w:r>
      <w:proofErr w:type="spellStart"/>
      <w:r w:rsidRPr="00642736">
        <w:rPr>
          <w:sz w:val="20"/>
          <w:szCs w:val="20"/>
          <w:lang w:val="en-US"/>
        </w:rPr>
        <w:t>niat</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menyelesaikan</w:t>
      </w:r>
      <w:proofErr w:type="spellEnd"/>
      <w:r w:rsidRPr="00642736">
        <w:rPr>
          <w:sz w:val="20"/>
          <w:szCs w:val="20"/>
          <w:lang w:val="en-US"/>
        </w:rPr>
        <w:t xml:space="preserve"> </w:t>
      </w:r>
      <w:proofErr w:type="spellStart"/>
      <w:r w:rsidRPr="00642736">
        <w:rPr>
          <w:sz w:val="20"/>
          <w:szCs w:val="20"/>
          <w:lang w:val="en-US"/>
        </w:rPr>
        <w:t>tugas</w:t>
      </w:r>
      <w:proofErr w:type="spellEnd"/>
      <w:r w:rsidRPr="00642736">
        <w:rPr>
          <w:sz w:val="20"/>
          <w:szCs w:val="20"/>
          <w:lang w:val="en-US"/>
        </w:rPr>
        <w:t xml:space="preserve">. </w:t>
      </w:r>
      <w:proofErr w:type="spellStart"/>
      <w:r w:rsidRPr="00642736">
        <w:rPr>
          <w:sz w:val="20"/>
          <w:szCs w:val="20"/>
          <w:lang w:val="en-US"/>
        </w:rPr>
        <w:t>Aspek</w:t>
      </w:r>
      <w:proofErr w:type="spellEnd"/>
      <w:r w:rsidRPr="00642736">
        <w:rPr>
          <w:sz w:val="20"/>
          <w:szCs w:val="20"/>
          <w:lang w:val="en-US"/>
        </w:rPr>
        <w:t xml:space="preserve"> yang </w:t>
      </w:r>
      <w:proofErr w:type="spellStart"/>
      <w:r w:rsidRPr="00642736">
        <w:rPr>
          <w:sz w:val="20"/>
          <w:szCs w:val="20"/>
          <w:lang w:val="en-US"/>
        </w:rPr>
        <w:t>ketiga</w:t>
      </w:r>
      <w:proofErr w:type="spellEnd"/>
      <w:r w:rsidRPr="00642736">
        <w:rPr>
          <w:sz w:val="20"/>
          <w:szCs w:val="20"/>
          <w:lang w:val="en-US"/>
        </w:rPr>
        <w:t xml:space="preserve"> </w:t>
      </w:r>
      <w:proofErr w:type="spellStart"/>
      <w:r w:rsidRPr="00642736">
        <w:rPr>
          <w:sz w:val="20"/>
          <w:szCs w:val="20"/>
          <w:lang w:val="en-US"/>
        </w:rPr>
        <w:t>yaitu</w:t>
      </w:r>
      <w:proofErr w:type="spellEnd"/>
      <w:r w:rsidRPr="00642736">
        <w:rPr>
          <w:sz w:val="20"/>
          <w:szCs w:val="20"/>
          <w:lang w:val="en-US"/>
        </w:rPr>
        <w:t xml:space="preserve"> </w:t>
      </w:r>
      <w:r w:rsidRPr="00642736">
        <w:rPr>
          <w:i/>
          <w:sz w:val="20"/>
          <w:szCs w:val="20"/>
          <w:lang w:val="en-US"/>
        </w:rPr>
        <w:t>generality</w:t>
      </w:r>
      <w:r w:rsidRPr="00642736">
        <w:rPr>
          <w:sz w:val="20"/>
          <w:szCs w:val="20"/>
          <w:lang w:val="en-US"/>
        </w:rPr>
        <w:t xml:space="preserve">, </w:t>
      </w:r>
      <w:proofErr w:type="spellStart"/>
      <w:r w:rsidRPr="00642736">
        <w:rPr>
          <w:sz w:val="20"/>
          <w:szCs w:val="20"/>
          <w:lang w:val="en-US"/>
        </w:rPr>
        <w:t>dimana</w:t>
      </w:r>
      <w:proofErr w:type="spellEnd"/>
      <w:r w:rsidRPr="00642736">
        <w:rPr>
          <w:sz w:val="20"/>
          <w:szCs w:val="20"/>
          <w:lang w:val="en-US"/>
        </w:rPr>
        <w:t xml:space="preserve"> </w:t>
      </w:r>
      <w:proofErr w:type="spellStart"/>
      <w:r w:rsidRPr="00642736">
        <w:rPr>
          <w:sz w:val="20"/>
          <w:szCs w:val="20"/>
          <w:lang w:val="en-US"/>
        </w:rPr>
        <w:t>seseorang</w:t>
      </w:r>
      <w:proofErr w:type="spellEnd"/>
      <w:r w:rsidRPr="00642736">
        <w:rPr>
          <w:sz w:val="20"/>
          <w:szCs w:val="20"/>
          <w:lang w:val="en-US"/>
        </w:rPr>
        <w:t xml:space="preserve"> </w:t>
      </w:r>
      <w:proofErr w:type="spellStart"/>
      <w:r w:rsidRPr="00642736">
        <w:rPr>
          <w:sz w:val="20"/>
          <w:szCs w:val="20"/>
          <w:lang w:val="en-US"/>
        </w:rPr>
        <w:t>mampu</w:t>
      </w:r>
      <w:proofErr w:type="spellEnd"/>
      <w:r w:rsidRPr="00642736">
        <w:rPr>
          <w:sz w:val="20"/>
          <w:szCs w:val="20"/>
          <w:lang w:val="en-US"/>
        </w:rPr>
        <w:t xml:space="preserve"> </w:t>
      </w:r>
      <w:proofErr w:type="spellStart"/>
      <w:r w:rsidRPr="00642736">
        <w:rPr>
          <w:sz w:val="20"/>
          <w:szCs w:val="20"/>
          <w:lang w:val="en-US"/>
        </w:rPr>
        <w:t>menggambarkan</w:t>
      </w:r>
      <w:proofErr w:type="spellEnd"/>
      <w:r w:rsidRPr="00642736">
        <w:rPr>
          <w:sz w:val="20"/>
          <w:szCs w:val="20"/>
          <w:lang w:val="en-US"/>
        </w:rPr>
        <w:t xml:space="preserve"> </w:t>
      </w:r>
      <w:proofErr w:type="spellStart"/>
      <w:r w:rsidRPr="00642736">
        <w:rPr>
          <w:sz w:val="20"/>
          <w:szCs w:val="20"/>
          <w:lang w:val="en-US"/>
        </w:rPr>
        <w:t>rentang</w:t>
      </w:r>
      <w:proofErr w:type="spellEnd"/>
      <w:r w:rsidRPr="00642736">
        <w:rPr>
          <w:sz w:val="20"/>
          <w:szCs w:val="20"/>
          <w:lang w:val="en-US"/>
        </w:rPr>
        <w:t xml:space="preserve"> (</w:t>
      </w:r>
      <w:r w:rsidRPr="00642736">
        <w:rPr>
          <w:i/>
          <w:sz w:val="20"/>
          <w:szCs w:val="20"/>
          <w:lang w:val="en-US"/>
        </w:rPr>
        <w:t>range</w:t>
      </w:r>
      <w:r w:rsidRPr="00642736">
        <w:rPr>
          <w:sz w:val="20"/>
          <w:szCs w:val="20"/>
          <w:lang w:val="en-US"/>
        </w:rPr>
        <w:t xml:space="preserve">) </w:t>
      </w:r>
      <w:proofErr w:type="spellStart"/>
      <w:r w:rsidRPr="00642736">
        <w:rPr>
          <w:sz w:val="20"/>
          <w:szCs w:val="20"/>
          <w:lang w:val="en-US"/>
        </w:rPr>
        <w:t>tugas</w:t>
      </w:r>
      <w:proofErr w:type="spellEnd"/>
      <w:r w:rsidRPr="00642736">
        <w:rPr>
          <w:sz w:val="20"/>
          <w:szCs w:val="20"/>
          <w:lang w:val="en-US"/>
        </w:rPr>
        <w:t xml:space="preserve"> yang </w:t>
      </w:r>
      <w:proofErr w:type="spellStart"/>
      <w:r w:rsidRPr="00642736">
        <w:rPr>
          <w:sz w:val="20"/>
          <w:szCs w:val="20"/>
          <w:lang w:val="en-US"/>
        </w:rPr>
        <w:t>dirasa</w:t>
      </w:r>
      <w:proofErr w:type="spellEnd"/>
      <w:r w:rsidRPr="00642736">
        <w:rPr>
          <w:sz w:val="20"/>
          <w:szCs w:val="20"/>
          <w:lang w:val="en-US"/>
        </w:rPr>
        <w:t xml:space="preserve">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diselesaikan</w:t>
      </w:r>
      <w:proofErr w:type="spellEnd"/>
      <w:r w:rsidRPr="00642736">
        <w:rPr>
          <w:sz w:val="20"/>
          <w:szCs w:val="20"/>
          <w:lang w:val="en-US"/>
        </w:rPr>
        <w:t xml:space="preserve">. Skala </w:t>
      </w:r>
      <w:r w:rsidRPr="00642736">
        <w:rPr>
          <w:i/>
          <w:sz w:val="20"/>
          <w:szCs w:val="20"/>
          <w:lang w:val="en-US"/>
        </w:rPr>
        <w:t>self-efficacy</w:t>
      </w:r>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mencakup</w:t>
      </w:r>
      <w:proofErr w:type="spellEnd"/>
      <w:r w:rsidRPr="00642736">
        <w:rPr>
          <w:sz w:val="20"/>
          <w:szCs w:val="20"/>
          <w:lang w:val="en-US"/>
        </w:rPr>
        <w:t xml:space="preserve"> 14 </w:t>
      </w:r>
      <w:proofErr w:type="spellStart"/>
      <w:r w:rsidRPr="00642736">
        <w:rPr>
          <w:sz w:val="20"/>
          <w:szCs w:val="20"/>
          <w:lang w:val="en-US"/>
        </w:rPr>
        <w:t>aitem</w:t>
      </w:r>
      <w:proofErr w:type="spellEnd"/>
      <w:r w:rsidRPr="00642736">
        <w:rPr>
          <w:sz w:val="20"/>
          <w:szCs w:val="20"/>
          <w:lang w:val="en-US"/>
        </w:rPr>
        <w:t xml:space="preserve"> </w:t>
      </w:r>
      <w:r w:rsidRPr="00642736">
        <w:rPr>
          <w:i/>
          <w:sz w:val="20"/>
          <w:szCs w:val="20"/>
          <w:lang w:val="en-US"/>
        </w:rPr>
        <w:t>favorable</w:t>
      </w:r>
      <w:r w:rsidRPr="00642736">
        <w:rPr>
          <w:sz w:val="20"/>
          <w:szCs w:val="20"/>
          <w:lang w:val="en-US"/>
        </w:rPr>
        <w:t xml:space="preserve"> dan 6 </w:t>
      </w:r>
      <w:proofErr w:type="spellStart"/>
      <w:r w:rsidRPr="00642736">
        <w:rPr>
          <w:sz w:val="20"/>
          <w:szCs w:val="20"/>
          <w:lang w:val="en-US"/>
        </w:rPr>
        <w:t>aitem</w:t>
      </w:r>
      <w:proofErr w:type="spellEnd"/>
      <w:r w:rsidRPr="00642736">
        <w:rPr>
          <w:sz w:val="20"/>
          <w:szCs w:val="20"/>
          <w:lang w:val="en-US"/>
        </w:rPr>
        <w:t xml:space="preserve"> </w:t>
      </w:r>
      <w:r w:rsidRPr="00642736">
        <w:rPr>
          <w:i/>
          <w:sz w:val="20"/>
          <w:szCs w:val="20"/>
          <w:lang w:val="en-US"/>
        </w:rPr>
        <w:t>unfavorable</w:t>
      </w:r>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jumlah</w:t>
      </w:r>
      <w:proofErr w:type="spellEnd"/>
      <w:r w:rsidRPr="00642736">
        <w:rPr>
          <w:sz w:val="20"/>
          <w:szCs w:val="20"/>
          <w:lang w:val="en-US"/>
        </w:rPr>
        <w:t xml:space="preserve"> 20 </w:t>
      </w:r>
      <w:proofErr w:type="spellStart"/>
      <w:r w:rsidRPr="00642736">
        <w:rPr>
          <w:sz w:val="20"/>
          <w:szCs w:val="20"/>
          <w:lang w:val="en-US"/>
        </w:rPr>
        <w:t>aitem</w:t>
      </w:r>
      <w:proofErr w:type="spellEnd"/>
      <w:r w:rsidRPr="00642736">
        <w:rPr>
          <w:sz w:val="20"/>
          <w:szCs w:val="20"/>
          <w:lang w:val="en-US"/>
        </w:rPr>
        <w:t xml:space="preserve"> valid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koefisien</w:t>
      </w:r>
      <w:proofErr w:type="spellEnd"/>
      <w:r w:rsidRPr="00642736">
        <w:rPr>
          <w:sz w:val="20"/>
          <w:szCs w:val="20"/>
          <w:lang w:val="en-US"/>
        </w:rPr>
        <w:t xml:space="preserve"> </w:t>
      </w:r>
      <w:proofErr w:type="spellStart"/>
      <w:r w:rsidRPr="00642736">
        <w:rPr>
          <w:sz w:val="20"/>
          <w:szCs w:val="20"/>
          <w:lang w:val="en-US"/>
        </w:rPr>
        <w:t>aitem</w:t>
      </w:r>
      <w:proofErr w:type="spellEnd"/>
      <w:r w:rsidRPr="00642736">
        <w:rPr>
          <w:sz w:val="20"/>
          <w:szCs w:val="20"/>
          <w:lang w:val="en-US"/>
        </w:rPr>
        <w:t xml:space="preserve"> valid </w:t>
      </w:r>
      <w:proofErr w:type="spellStart"/>
      <w:r w:rsidRPr="00642736">
        <w:rPr>
          <w:sz w:val="20"/>
          <w:szCs w:val="20"/>
          <w:lang w:val="en-US"/>
        </w:rPr>
        <w:t>bergerak</w:t>
      </w:r>
      <w:proofErr w:type="spellEnd"/>
      <w:r w:rsidRPr="00642736">
        <w:rPr>
          <w:sz w:val="20"/>
          <w:szCs w:val="20"/>
          <w:lang w:val="en-US"/>
        </w:rPr>
        <w:t xml:space="preserve"> </w:t>
      </w:r>
      <w:proofErr w:type="spellStart"/>
      <w:r w:rsidRPr="00642736">
        <w:rPr>
          <w:sz w:val="20"/>
          <w:szCs w:val="20"/>
          <w:lang w:val="en-US"/>
        </w:rPr>
        <w:t>dari</w:t>
      </w:r>
      <w:proofErr w:type="spellEnd"/>
      <w:r w:rsidRPr="00642736">
        <w:rPr>
          <w:sz w:val="20"/>
          <w:szCs w:val="20"/>
          <w:lang w:val="en-US"/>
        </w:rPr>
        <w:t xml:space="preserve"> 0,281 – 0,639. Hasil uji </w:t>
      </w:r>
      <w:proofErr w:type="spellStart"/>
      <w:r w:rsidRPr="00642736">
        <w:rPr>
          <w:sz w:val="20"/>
          <w:szCs w:val="20"/>
          <w:lang w:val="en-US"/>
        </w:rPr>
        <w:t>validitas</w:t>
      </w:r>
      <w:proofErr w:type="spellEnd"/>
      <w:r w:rsidRPr="00642736">
        <w:rPr>
          <w:sz w:val="20"/>
          <w:szCs w:val="20"/>
          <w:lang w:val="en-US"/>
        </w:rPr>
        <w:t xml:space="preserve"> dan </w:t>
      </w:r>
      <w:proofErr w:type="spellStart"/>
      <w:r w:rsidRPr="00642736">
        <w:rPr>
          <w:sz w:val="20"/>
          <w:szCs w:val="20"/>
          <w:lang w:val="en-US"/>
        </w:rPr>
        <w:t>reliabilitas</w:t>
      </w:r>
      <w:proofErr w:type="spellEnd"/>
      <w:r w:rsidRPr="00642736">
        <w:rPr>
          <w:sz w:val="20"/>
          <w:szCs w:val="20"/>
          <w:lang w:val="en-US"/>
        </w:rPr>
        <w:t xml:space="preserve"> </w:t>
      </w:r>
      <w:proofErr w:type="spellStart"/>
      <w:r w:rsidRPr="00642736">
        <w:rPr>
          <w:sz w:val="20"/>
          <w:szCs w:val="20"/>
          <w:lang w:val="en-US"/>
        </w:rPr>
        <w:t>skala</w:t>
      </w:r>
      <w:proofErr w:type="spellEnd"/>
      <w:r w:rsidRPr="00642736">
        <w:rPr>
          <w:sz w:val="20"/>
          <w:szCs w:val="20"/>
          <w:lang w:val="en-US"/>
        </w:rPr>
        <w:t xml:space="preserve"> </w:t>
      </w:r>
      <w:r w:rsidRPr="00642736">
        <w:rPr>
          <w:i/>
          <w:sz w:val="20"/>
          <w:szCs w:val="20"/>
          <w:lang w:val="en-US"/>
        </w:rPr>
        <w:t xml:space="preserve">self-efficacy </w:t>
      </w:r>
      <w:r w:rsidRPr="00642736">
        <w:rPr>
          <w:sz w:val="20"/>
          <w:szCs w:val="20"/>
          <w:lang w:val="en-US"/>
        </w:rPr>
        <w:t xml:space="preserve">yang </w:t>
      </w:r>
      <w:proofErr w:type="spellStart"/>
      <w:r w:rsidRPr="00642736">
        <w:rPr>
          <w:sz w:val="20"/>
          <w:szCs w:val="20"/>
          <w:lang w:val="en-US"/>
        </w:rPr>
        <w:t>telah</w:t>
      </w:r>
      <w:proofErr w:type="spellEnd"/>
      <w:r w:rsidRPr="00642736">
        <w:rPr>
          <w:sz w:val="20"/>
          <w:szCs w:val="20"/>
          <w:lang w:val="en-US"/>
        </w:rPr>
        <w:t xml:space="preserve"> </w:t>
      </w:r>
      <w:proofErr w:type="spellStart"/>
      <w:r w:rsidRPr="00642736">
        <w:rPr>
          <w:sz w:val="20"/>
          <w:szCs w:val="20"/>
          <w:lang w:val="en-US"/>
        </w:rPr>
        <w:t>diujikan</w:t>
      </w:r>
      <w:proofErr w:type="spellEnd"/>
      <w:r w:rsidRPr="00642736">
        <w:rPr>
          <w:sz w:val="20"/>
          <w:szCs w:val="20"/>
          <w:lang w:val="en-US"/>
        </w:rPr>
        <w:t xml:space="preserve"> </w:t>
      </w:r>
      <w:proofErr w:type="spellStart"/>
      <w:r w:rsidRPr="00642736">
        <w:rPr>
          <w:sz w:val="20"/>
          <w:szCs w:val="20"/>
          <w:lang w:val="en-US"/>
        </w:rPr>
        <w:t>kepada</w:t>
      </w:r>
      <w:proofErr w:type="spellEnd"/>
      <w:r w:rsidRPr="00642736">
        <w:rPr>
          <w:sz w:val="20"/>
          <w:szCs w:val="20"/>
          <w:lang w:val="en-US"/>
        </w:rPr>
        <w:t xml:space="preserve"> </w:t>
      </w:r>
      <w:proofErr w:type="spellStart"/>
      <w:r w:rsidRPr="00642736">
        <w:rPr>
          <w:sz w:val="20"/>
          <w:szCs w:val="20"/>
          <w:lang w:val="en-US"/>
        </w:rPr>
        <w:t>subjek</w:t>
      </w:r>
      <w:proofErr w:type="spellEnd"/>
      <w:r w:rsidRPr="00642736">
        <w:rPr>
          <w:sz w:val="20"/>
          <w:szCs w:val="20"/>
          <w:lang w:val="en-US"/>
        </w:rPr>
        <w:t xml:space="preserve"> </w:t>
      </w:r>
      <w:proofErr w:type="spellStart"/>
      <w:r w:rsidRPr="00642736">
        <w:rPr>
          <w:sz w:val="20"/>
          <w:szCs w:val="20"/>
          <w:lang w:val="en-US"/>
        </w:rPr>
        <w:t>penelitian</w:t>
      </w:r>
      <w:proofErr w:type="spellEnd"/>
      <w:r w:rsidRPr="00642736">
        <w:rPr>
          <w:sz w:val="20"/>
          <w:szCs w:val="20"/>
          <w:lang w:val="en-US"/>
        </w:rPr>
        <w:t xml:space="preserve"> </w:t>
      </w:r>
      <w:proofErr w:type="spellStart"/>
      <w:r w:rsidRPr="00642736">
        <w:rPr>
          <w:sz w:val="20"/>
          <w:szCs w:val="20"/>
          <w:lang w:val="en-US"/>
        </w:rPr>
        <w:t>menyatakan</w:t>
      </w:r>
      <w:proofErr w:type="spellEnd"/>
      <w:r w:rsidRPr="00642736">
        <w:rPr>
          <w:sz w:val="20"/>
          <w:szCs w:val="20"/>
          <w:lang w:val="en-US"/>
        </w:rPr>
        <w:t xml:space="preserve"> </w:t>
      </w:r>
      <w:proofErr w:type="spellStart"/>
      <w:r w:rsidRPr="00642736">
        <w:rPr>
          <w:sz w:val="20"/>
          <w:szCs w:val="20"/>
          <w:lang w:val="en-US"/>
        </w:rPr>
        <w:t>bahwa</w:t>
      </w:r>
      <w:proofErr w:type="spellEnd"/>
      <w:r w:rsidRPr="00642736">
        <w:rPr>
          <w:sz w:val="20"/>
          <w:szCs w:val="20"/>
          <w:lang w:val="en-US"/>
        </w:rPr>
        <w:t xml:space="preserve"> </w:t>
      </w:r>
      <w:proofErr w:type="spellStart"/>
      <w:r w:rsidRPr="00642736">
        <w:rPr>
          <w:sz w:val="20"/>
          <w:szCs w:val="20"/>
          <w:lang w:val="en-US"/>
        </w:rPr>
        <w:t>terdapat</w:t>
      </w:r>
      <w:proofErr w:type="spellEnd"/>
      <w:r w:rsidRPr="00642736">
        <w:rPr>
          <w:sz w:val="20"/>
          <w:szCs w:val="20"/>
          <w:lang w:val="en-US"/>
        </w:rPr>
        <w:t xml:space="preserve"> 4 </w:t>
      </w:r>
      <w:proofErr w:type="spellStart"/>
      <w:r w:rsidRPr="00642736">
        <w:rPr>
          <w:sz w:val="20"/>
          <w:szCs w:val="20"/>
          <w:lang w:val="en-US"/>
        </w:rPr>
        <w:t>aitem</w:t>
      </w:r>
      <w:proofErr w:type="spellEnd"/>
      <w:r w:rsidRPr="00642736">
        <w:rPr>
          <w:sz w:val="20"/>
          <w:szCs w:val="20"/>
          <w:lang w:val="en-US"/>
        </w:rPr>
        <w:t xml:space="preserve"> </w:t>
      </w:r>
      <w:r w:rsidRPr="00642736">
        <w:rPr>
          <w:i/>
          <w:sz w:val="20"/>
          <w:szCs w:val="20"/>
          <w:lang w:val="en-US"/>
        </w:rPr>
        <w:t>self-efficacy</w:t>
      </w:r>
      <w:r w:rsidRPr="00642736">
        <w:rPr>
          <w:sz w:val="20"/>
          <w:szCs w:val="20"/>
          <w:lang w:val="en-US"/>
        </w:rPr>
        <w:t xml:space="preserve"> </w:t>
      </w:r>
      <w:proofErr w:type="spellStart"/>
      <w:r w:rsidRPr="00642736">
        <w:rPr>
          <w:sz w:val="20"/>
          <w:szCs w:val="20"/>
          <w:lang w:val="en-US"/>
        </w:rPr>
        <w:t>gugur</w:t>
      </w:r>
      <w:proofErr w:type="spellEnd"/>
      <w:r w:rsidRPr="00642736">
        <w:rPr>
          <w:sz w:val="20"/>
          <w:szCs w:val="20"/>
          <w:lang w:val="en-US"/>
        </w:rPr>
        <w:t xml:space="preserve"> </w:t>
      </w:r>
      <w:proofErr w:type="spellStart"/>
      <w:r w:rsidRPr="00642736">
        <w:rPr>
          <w:sz w:val="20"/>
          <w:szCs w:val="20"/>
          <w:lang w:val="en-US"/>
        </w:rPr>
        <w:t>sehingga</w:t>
      </w:r>
      <w:proofErr w:type="spellEnd"/>
      <w:r w:rsidRPr="00642736">
        <w:rPr>
          <w:sz w:val="20"/>
          <w:szCs w:val="20"/>
          <w:lang w:val="en-US"/>
        </w:rPr>
        <w:t xml:space="preserve"> </w:t>
      </w:r>
      <w:proofErr w:type="spellStart"/>
      <w:r w:rsidRPr="00642736">
        <w:rPr>
          <w:sz w:val="20"/>
          <w:szCs w:val="20"/>
          <w:lang w:val="en-US"/>
        </w:rPr>
        <w:t>menyisakan</w:t>
      </w:r>
      <w:proofErr w:type="spellEnd"/>
      <w:r w:rsidRPr="00642736">
        <w:rPr>
          <w:sz w:val="20"/>
          <w:szCs w:val="20"/>
          <w:lang w:val="en-US"/>
        </w:rPr>
        <w:t xml:space="preserve"> 14 </w:t>
      </w:r>
      <w:proofErr w:type="spellStart"/>
      <w:r w:rsidRPr="00642736">
        <w:rPr>
          <w:sz w:val="20"/>
          <w:szCs w:val="20"/>
          <w:lang w:val="en-US"/>
        </w:rPr>
        <w:t>aitem</w:t>
      </w:r>
      <w:proofErr w:type="spellEnd"/>
      <w:r w:rsidRPr="00642736">
        <w:rPr>
          <w:sz w:val="20"/>
          <w:szCs w:val="20"/>
          <w:lang w:val="en-US"/>
        </w:rPr>
        <w:t xml:space="preserve">. Alat </w:t>
      </w:r>
      <w:proofErr w:type="spellStart"/>
      <w:r w:rsidRPr="00642736">
        <w:rPr>
          <w:sz w:val="20"/>
          <w:szCs w:val="20"/>
          <w:lang w:val="en-US"/>
        </w:rPr>
        <w:t>ukur</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memiliki</w:t>
      </w:r>
      <w:proofErr w:type="spellEnd"/>
      <w:r w:rsidRPr="00642736">
        <w:rPr>
          <w:sz w:val="20"/>
          <w:szCs w:val="20"/>
          <w:lang w:val="en-US"/>
        </w:rPr>
        <w:t xml:space="preserve"> </w:t>
      </w:r>
      <w:proofErr w:type="spellStart"/>
      <w:r w:rsidRPr="00642736">
        <w:rPr>
          <w:sz w:val="20"/>
          <w:szCs w:val="20"/>
          <w:lang w:val="en-US"/>
        </w:rPr>
        <w:t>skor</w:t>
      </w:r>
      <w:proofErr w:type="spellEnd"/>
      <w:r w:rsidRPr="00642736">
        <w:rPr>
          <w:sz w:val="20"/>
          <w:szCs w:val="20"/>
          <w:lang w:val="en-US"/>
        </w:rPr>
        <w:t xml:space="preserve"> </w:t>
      </w:r>
      <w:proofErr w:type="spellStart"/>
      <w:r w:rsidRPr="00642736">
        <w:rPr>
          <w:sz w:val="20"/>
          <w:szCs w:val="20"/>
          <w:lang w:val="en-US"/>
        </w:rPr>
        <w:t>reliabilitas</w:t>
      </w:r>
      <w:proofErr w:type="spellEnd"/>
      <w:r w:rsidRPr="00642736">
        <w:rPr>
          <w:sz w:val="20"/>
          <w:szCs w:val="20"/>
          <w:lang w:val="en-US"/>
        </w:rPr>
        <w:t xml:space="preserve"> </w:t>
      </w:r>
      <w:proofErr w:type="spellStart"/>
      <w:r w:rsidRPr="00642736">
        <w:rPr>
          <w:sz w:val="20"/>
          <w:szCs w:val="20"/>
          <w:lang w:val="en-US"/>
        </w:rPr>
        <w:t>sebesar</w:t>
      </w:r>
      <w:proofErr w:type="spellEnd"/>
      <w:r w:rsidRPr="00642736">
        <w:rPr>
          <w:sz w:val="20"/>
          <w:szCs w:val="20"/>
          <w:lang w:val="en-US"/>
        </w:rPr>
        <w:t xml:space="preserve"> 0,830.</w:t>
      </w:r>
    </w:p>
    <w:p w14:paraId="0F8B5B20" w14:textId="77777777" w:rsidR="00642736" w:rsidRPr="00642736" w:rsidRDefault="00642736" w:rsidP="00642736">
      <w:pPr>
        <w:jc w:val="both"/>
        <w:rPr>
          <w:sz w:val="20"/>
          <w:szCs w:val="20"/>
          <w:lang w:val="en-US"/>
        </w:rPr>
      </w:pPr>
    </w:p>
    <w:p w14:paraId="703383E8" w14:textId="77777777" w:rsidR="00642736" w:rsidRPr="00642736" w:rsidRDefault="00642736" w:rsidP="00642736">
      <w:pPr>
        <w:jc w:val="both"/>
        <w:rPr>
          <w:b/>
          <w:sz w:val="20"/>
          <w:szCs w:val="20"/>
          <w:lang w:val="en-US"/>
        </w:rPr>
      </w:pPr>
      <w:r w:rsidRPr="00642736">
        <w:rPr>
          <w:b/>
          <w:sz w:val="20"/>
          <w:szCs w:val="20"/>
          <w:lang w:val="en-US"/>
        </w:rPr>
        <w:t xml:space="preserve">Alat </w:t>
      </w:r>
      <w:proofErr w:type="spellStart"/>
      <w:r w:rsidRPr="00642736">
        <w:rPr>
          <w:b/>
          <w:sz w:val="20"/>
          <w:szCs w:val="20"/>
          <w:lang w:val="en-US"/>
        </w:rPr>
        <w:t>Ukur</w:t>
      </w:r>
      <w:proofErr w:type="spellEnd"/>
      <w:r w:rsidRPr="00642736">
        <w:rPr>
          <w:b/>
          <w:sz w:val="20"/>
          <w:szCs w:val="20"/>
          <w:lang w:val="en-US"/>
        </w:rPr>
        <w:t xml:space="preserve"> </w:t>
      </w:r>
      <w:proofErr w:type="spellStart"/>
      <w:r w:rsidRPr="00642736">
        <w:rPr>
          <w:b/>
          <w:sz w:val="20"/>
          <w:szCs w:val="20"/>
          <w:lang w:val="en-US"/>
        </w:rPr>
        <w:t>Konformitas</w:t>
      </w:r>
      <w:proofErr w:type="spellEnd"/>
      <w:r w:rsidRPr="00642736">
        <w:rPr>
          <w:b/>
          <w:sz w:val="20"/>
          <w:szCs w:val="20"/>
          <w:lang w:val="en-US"/>
        </w:rPr>
        <w:t xml:space="preserve"> </w:t>
      </w:r>
      <w:proofErr w:type="spellStart"/>
      <w:r w:rsidRPr="00642736">
        <w:rPr>
          <w:b/>
          <w:sz w:val="20"/>
          <w:szCs w:val="20"/>
          <w:lang w:val="en-US"/>
        </w:rPr>
        <w:t>Teman</w:t>
      </w:r>
      <w:proofErr w:type="spellEnd"/>
      <w:r w:rsidRPr="00642736">
        <w:rPr>
          <w:b/>
          <w:sz w:val="20"/>
          <w:szCs w:val="20"/>
          <w:lang w:val="en-US"/>
        </w:rPr>
        <w:t xml:space="preserve"> </w:t>
      </w:r>
      <w:proofErr w:type="spellStart"/>
      <w:r w:rsidRPr="00642736">
        <w:rPr>
          <w:b/>
          <w:sz w:val="20"/>
          <w:szCs w:val="20"/>
          <w:lang w:val="en-US"/>
        </w:rPr>
        <w:t>Sebaya</w:t>
      </w:r>
      <w:proofErr w:type="spellEnd"/>
    </w:p>
    <w:p w14:paraId="03585EB6" w14:textId="77777777" w:rsidR="00642736" w:rsidRPr="00642736" w:rsidRDefault="00642736" w:rsidP="00642736">
      <w:pPr>
        <w:ind w:firstLine="426"/>
        <w:jc w:val="both"/>
        <w:rPr>
          <w:sz w:val="20"/>
          <w:szCs w:val="20"/>
          <w:lang w:val="en-US"/>
        </w:rPr>
      </w:pPr>
      <w:r w:rsidRPr="00642736">
        <w:rPr>
          <w:sz w:val="20"/>
          <w:szCs w:val="20"/>
          <w:lang w:val="en-US"/>
        </w:rPr>
        <w:t xml:space="preserve">Skala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terdiri</w:t>
      </w:r>
      <w:proofErr w:type="spellEnd"/>
      <w:r w:rsidRPr="00642736">
        <w:rPr>
          <w:sz w:val="20"/>
          <w:szCs w:val="20"/>
          <w:lang w:val="en-US"/>
        </w:rPr>
        <w:t xml:space="preserve"> </w:t>
      </w:r>
      <w:proofErr w:type="spellStart"/>
      <w:r w:rsidRPr="00642736">
        <w:rPr>
          <w:sz w:val="20"/>
          <w:szCs w:val="20"/>
          <w:lang w:val="en-US"/>
        </w:rPr>
        <w:t>dari</w:t>
      </w:r>
      <w:proofErr w:type="spellEnd"/>
      <w:r w:rsidRPr="00642736">
        <w:rPr>
          <w:sz w:val="20"/>
          <w:szCs w:val="20"/>
          <w:lang w:val="en-US"/>
        </w:rPr>
        <w:t xml:space="preserve"> 22 </w:t>
      </w:r>
      <w:proofErr w:type="spellStart"/>
      <w:r w:rsidRPr="00642736">
        <w:rPr>
          <w:sz w:val="20"/>
          <w:szCs w:val="20"/>
          <w:lang w:val="en-US"/>
        </w:rPr>
        <w:t>aitem</w:t>
      </w:r>
      <w:proofErr w:type="spellEnd"/>
      <w:r w:rsidRPr="00642736">
        <w:rPr>
          <w:sz w:val="20"/>
          <w:szCs w:val="20"/>
          <w:lang w:val="en-US"/>
        </w:rPr>
        <w:t xml:space="preserve"> valid yang </w:t>
      </w:r>
      <w:proofErr w:type="spellStart"/>
      <w:r w:rsidRPr="00642736">
        <w:rPr>
          <w:sz w:val="20"/>
          <w:szCs w:val="20"/>
          <w:lang w:val="en-US"/>
        </w:rPr>
        <w:t>dikemukakan</w:t>
      </w:r>
      <w:proofErr w:type="spellEnd"/>
      <w:r w:rsidRPr="00642736">
        <w:rPr>
          <w:sz w:val="20"/>
          <w:szCs w:val="20"/>
          <w:lang w:val="en-US"/>
        </w:rPr>
        <w:t xml:space="preserve"> oleh Nurani </w:t>
      </w:r>
      <w:r w:rsidRPr="00642736">
        <w:rPr>
          <w:sz w:val="20"/>
          <w:szCs w:val="20"/>
          <w:lang w:val="en-US"/>
        </w:rPr>
        <w:fldChar w:fldCharType="begin" w:fldLock="1"/>
      </w:r>
      <w:r w:rsidRPr="00642736">
        <w:rPr>
          <w:sz w:val="20"/>
          <w:szCs w:val="20"/>
          <w:lang w:val="en-US"/>
        </w:rPr>
        <w:instrText>ADDIN CSL_CITATION {"citationItems":[{"id":"ITEM-1","itemData":{"abstract":"Penelitian bertujuan untuk mengetahui hubungan secara bersamaan antara konformitas teman sebaya dan kontrol diri dengan kepatuhan terhadap peraturan sekolah pada siswa di SMK Negeri 6 Yogyakarta. Penelitian ini merupakan penelitian korelasional. Sampel penelitian berjumlah 291 orang dengan menggunakan teknik stratified proportional random sampling. Data dikumpulkan dengan instrumen berupa skala konformitas teman sebaya, skala kontrol diri, dan skala kepatuhan terhadap peraturan sekolah. Uji hipotesis menggunakan analisis korelasi berganda dengan bantuan Software SPSS Version 20. Hasil penelitian menunjukkan terdapat hubungan secara bersamaan antara konformitas teman sebaya dan kontrol diri dengan kepatuhan terhadap peraturan sekolah pada siswa di SMK Negeri 6 Yogyakarta dengan nilai Sig. F Change sebesar 0,000.","author":[{"dropping-particle":"","family":"Nurani","given":"Rufaida Dwi","non-dropping-particle":"","parse-names":false,"suffix":""}],"container-title":"Jurnal Riset Mahasiswa Bimbingan dan Konseling","id":"ITEM-1","issue":"3","issued":{"date-parts":[["2018"]]},"page":"179-189","title":"Hubungan Konformitas Teman Sebaya dan Kontrol Diri dengan Kepatuhan terhadap Peraturan Sekolah pada Siswa di SMK Negeri 6 Yogyakarta","type":"article-journal","volume":"4"},"uris":["http://www.mendeley.com/documents/?uuid=44347680-941f-4030-aaff-8774094adb41"]}],"mendeley":{"formattedCitation":"[33]","plainTextFormattedCitation":"[33]","previouslyFormattedCitation":"[32]"},"properties":{"noteIndex":0},"schema":"https://github.com/citation-style-language/schema/raw/master/csl-citation.json"}</w:instrText>
      </w:r>
      <w:r w:rsidRPr="00642736">
        <w:rPr>
          <w:sz w:val="20"/>
          <w:szCs w:val="20"/>
          <w:lang w:val="en-US"/>
        </w:rPr>
        <w:fldChar w:fldCharType="separate"/>
      </w:r>
      <w:r w:rsidRPr="00642736">
        <w:rPr>
          <w:noProof/>
          <w:sz w:val="20"/>
          <w:szCs w:val="20"/>
          <w:lang w:val="en-US"/>
        </w:rPr>
        <w:t>[33]</w:t>
      </w:r>
      <w:r w:rsidRPr="00642736">
        <w:rPr>
          <w:sz w:val="20"/>
          <w:szCs w:val="20"/>
          <w:lang w:val="en-US"/>
        </w:rPr>
        <w:fldChar w:fldCharType="end"/>
      </w:r>
      <w:r w:rsidRPr="00642736">
        <w:rPr>
          <w:sz w:val="20"/>
          <w:szCs w:val="20"/>
          <w:lang w:val="en-US"/>
        </w:rPr>
        <w:t xml:space="preserve"> </w:t>
      </w:r>
      <w:proofErr w:type="spellStart"/>
      <w:r w:rsidRPr="00642736">
        <w:rPr>
          <w:sz w:val="20"/>
          <w:szCs w:val="20"/>
          <w:lang w:val="en-US"/>
        </w:rPr>
        <w:t>mencakup</w:t>
      </w:r>
      <w:proofErr w:type="spellEnd"/>
      <w:r w:rsidRPr="00642736">
        <w:rPr>
          <w:sz w:val="20"/>
          <w:szCs w:val="20"/>
          <w:lang w:val="en-US"/>
        </w:rPr>
        <w:t xml:space="preserve"> 12 </w:t>
      </w:r>
      <w:proofErr w:type="spellStart"/>
      <w:r w:rsidRPr="00642736">
        <w:rPr>
          <w:sz w:val="20"/>
          <w:szCs w:val="20"/>
          <w:lang w:val="en-US"/>
        </w:rPr>
        <w:t>aitem</w:t>
      </w:r>
      <w:proofErr w:type="spellEnd"/>
      <w:r w:rsidRPr="00642736">
        <w:rPr>
          <w:sz w:val="20"/>
          <w:szCs w:val="20"/>
          <w:lang w:val="en-US"/>
        </w:rPr>
        <w:t xml:space="preserve"> </w:t>
      </w:r>
      <w:r w:rsidRPr="00642736">
        <w:rPr>
          <w:i/>
          <w:sz w:val="20"/>
          <w:szCs w:val="20"/>
          <w:lang w:val="en-US"/>
        </w:rPr>
        <w:t>favorable</w:t>
      </w:r>
      <w:r w:rsidRPr="00642736">
        <w:rPr>
          <w:sz w:val="20"/>
          <w:szCs w:val="20"/>
          <w:lang w:val="en-US"/>
        </w:rPr>
        <w:t xml:space="preserve"> dan 10 </w:t>
      </w:r>
      <w:proofErr w:type="spellStart"/>
      <w:r w:rsidRPr="00642736">
        <w:rPr>
          <w:sz w:val="20"/>
          <w:szCs w:val="20"/>
          <w:lang w:val="en-US"/>
        </w:rPr>
        <w:t>aitem</w:t>
      </w:r>
      <w:proofErr w:type="spellEnd"/>
      <w:r w:rsidRPr="00642736">
        <w:rPr>
          <w:sz w:val="20"/>
          <w:szCs w:val="20"/>
          <w:lang w:val="en-US"/>
        </w:rPr>
        <w:t xml:space="preserve"> </w:t>
      </w:r>
      <w:r w:rsidRPr="00642736">
        <w:rPr>
          <w:i/>
          <w:sz w:val="20"/>
          <w:szCs w:val="20"/>
          <w:lang w:val="en-US"/>
        </w:rPr>
        <w:t>unfavorable</w:t>
      </w:r>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koefisien</w:t>
      </w:r>
      <w:proofErr w:type="spellEnd"/>
      <w:r w:rsidRPr="00642736">
        <w:rPr>
          <w:sz w:val="20"/>
          <w:szCs w:val="20"/>
          <w:lang w:val="en-US"/>
        </w:rPr>
        <w:t xml:space="preserve"> </w:t>
      </w:r>
      <w:proofErr w:type="spellStart"/>
      <w:r w:rsidRPr="00642736">
        <w:rPr>
          <w:sz w:val="20"/>
          <w:szCs w:val="20"/>
          <w:lang w:val="en-US"/>
        </w:rPr>
        <w:t>aitem</w:t>
      </w:r>
      <w:proofErr w:type="spellEnd"/>
      <w:r w:rsidRPr="00642736">
        <w:rPr>
          <w:sz w:val="20"/>
          <w:szCs w:val="20"/>
          <w:lang w:val="en-US"/>
        </w:rPr>
        <w:t xml:space="preserve"> valid </w:t>
      </w:r>
      <w:proofErr w:type="spellStart"/>
      <w:r w:rsidRPr="00642736">
        <w:rPr>
          <w:sz w:val="20"/>
          <w:szCs w:val="20"/>
          <w:lang w:val="en-US"/>
        </w:rPr>
        <w:t>bergerak</w:t>
      </w:r>
      <w:proofErr w:type="spellEnd"/>
      <w:r w:rsidRPr="00642736">
        <w:rPr>
          <w:sz w:val="20"/>
          <w:szCs w:val="20"/>
          <w:lang w:val="en-US"/>
        </w:rPr>
        <w:t xml:space="preserve"> </w:t>
      </w:r>
      <w:proofErr w:type="spellStart"/>
      <w:r w:rsidRPr="00642736">
        <w:rPr>
          <w:sz w:val="20"/>
          <w:szCs w:val="20"/>
          <w:lang w:val="en-US"/>
        </w:rPr>
        <w:t>dari</w:t>
      </w:r>
      <w:proofErr w:type="spellEnd"/>
      <w:r w:rsidRPr="00642736">
        <w:rPr>
          <w:sz w:val="20"/>
          <w:szCs w:val="20"/>
          <w:lang w:val="en-US"/>
        </w:rPr>
        <w:t xml:space="preserve"> 0,353 – 0,635.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w:t>
      </w:r>
      <w:proofErr w:type="spellStart"/>
      <w:r w:rsidRPr="00642736">
        <w:rPr>
          <w:sz w:val="20"/>
          <w:szCs w:val="20"/>
          <w:lang w:val="en-US"/>
        </w:rPr>
        <w:t>menurut</w:t>
      </w:r>
      <w:proofErr w:type="spellEnd"/>
      <w:r w:rsidRPr="00642736">
        <w:rPr>
          <w:sz w:val="20"/>
          <w:szCs w:val="20"/>
          <w:lang w:val="en-US"/>
        </w:rPr>
        <w:t xml:space="preserve"> Wiggins </w:t>
      </w:r>
      <w:r w:rsidRPr="00642736">
        <w:rPr>
          <w:sz w:val="20"/>
          <w:szCs w:val="20"/>
          <w:lang w:val="en-US"/>
        </w:rPr>
        <w:fldChar w:fldCharType="begin" w:fldLock="1"/>
      </w:r>
      <w:r w:rsidRPr="00642736">
        <w:rPr>
          <w:sz w:val="20"/>
          <w:szCs w:val="20"/>
          <w:lang w:val="en-US"/>
        </w:rPr>
        <w:instrText>ADDIN CSL_CITATION {"citationItems":[{"id":"ITEM-1","itemData":{"abstract":"Masa remaja merupakan masa transisi dari kanak-kanak ke masa dewasa. Secara umum dapat diketahui pada masa transisi tidak menutup kemungkinan akan terjadi pergolakan-pergolakan fisik, psikis dan sosial. Keluarga merupakan fondasi primer bagi perkembangan remaja. Persepsi remaja terhadap keharmonisan keluarga yang diwujudkan dalam hubungan keluarga yang baik dan suasana rumah yang menyokong perkembangan remaja, sehingga remaja menjadi orang dewasa yang bertanggung jawab dan terhindar dari perbuatan anti sosial/ amoral. Selain bersosialisasi di lingkungan keluarga, remaja melakukan salah satu bentuk sosialisasi yang sangat dikenal dalam masa remaja yaitu konformitas teman sebaya. Remaja yang memiliki teman sebaya yang melakukan kenakalan meningkatkan resiko untuk menjadi pelaku kenakalan. Teman yang dipilih akan sangat menentukan arah remaja yang bersangkutan untuk berbuat. Penelitian ini bertujuan untuk mengetahui hubungan antara persepsi remaja terhadap keharmonisan keluarga dan konformitas teman sebaya dengan kenakalan remaja. Populasi penelitian ini adalah siswa SMA Utama 2 Bandar Lampung. Sampel penelitian ini berjumlah 80 orang diperoleh dengan teknik cluster random sampling dengan merandom lima kelas didapat dua kelas yang masing-masing berjumlah 40 siswa. Alat pengumpul data yang digunakan dalam penelitian ini adalah: Skala Konformitas Teman Sebaya yang dengan menggunakan metode Skala Likert, Skala Persepsi Remaja terhadap Keharmonisan Keluarga dengan menggunakan metode Skala Diferensi Semantik, dan Kuesioner Kenakalan Remaja dengan metode dikotomi. Metode analisis data menggunakan metode analisis korelasi Product Momen ( Pearson) untuk menguji hipotesis hubungan persepsi remaja terhadap keharmonisan keluarga dengan kenakalan remaja. Selanjutnya, untuk menguji hipotesis hubungan konformitas teman sebaya dengan kenakalan remaja menggunakan analisis Chi square. Berdasarkan hasil perhitungan korelasi Product Momen ( Pearson) diperoleh koefisien korelasi sebesar -0.489 dengan p value &lt; 0,05 (α) maka hipotesis yang diajukan dapat diterima. Selanjutnya, berdasarkan hasil perhitungan korelasi Chi square diperoleh koefisien korelasi sebesar 0,966 dengan p value &lt; 0,05 (α) maka hipotesis yang diajukan dapat diterima. Hasil penelitian ini menunjukan bahwa ada hubungan negatif antara persepsi remaja terhadap keharmonisan keluarga dengan kenakalan remaja. Hasil penelitian ini juga menunjukan ada hubungan positif antara konformitas teman sebaya dengan kenakala…","author":[{"dropping-particle":"","family":"Dian Mulyasri","given":"","non-dropping-particle":"","parse-names":false,"suffix":""}],"id":"ITEM-1","issued":{"date-parts":[["2010"]]},"number-of-pages":"144","publisher":"Universitas Sebelas Maret Surakarta","title":"Kenakalan Remaja ditinjau dari Persepsi Remaja terhadap Keharmonisan Keluarga dan Konformitas Teman Sebaya (Studi Korelasi pada Siswa SMA Utama 2 Bandar Lampung)","type":"thesis"},"uris":["http://www.mendeley.com/documents/?uuid=3a6dd34e-7548-4063-a727-90c8b2dcb77f"]}],"mendeley":{"formattedCitation":"[34]","plainTextFormattedCitation":"[34]","previouslyFormattedCitation":"[33]"},"properties":{"noteIndex":0},"schema":"https://github.com/citation-style-language/schema/raw/master/csl-citation.json"}</w:instrText>
      </w:r>
      <w:r w:rsidRPr="00642736">
        <w:rPr>
          <w:sz w:val="20"/>
          <w:szCs w:val="20"/>
          <w:lang w:val="en-US"/>
        </w:rPr>
        <w:fldChar w:fldCharType="separate"/>
      </w:r>
      <w:r w:rsidRPr="00642736">
        <w:rPr>
          <w:noProof/>
          <w:sz w:val="20"/>
          <w:szCs w:val="20"/>
          <w:lang w:val="en-US"/>
        </w:rPr>
        <w:t>[34]</w:t>
      </w:r>
      <w:r w:rsidRPr="00642736">
        <w:rPr>
          <w:sz w:val="20"/>
          <w:szCs w:val="20"/>
          <w:lang w:val="en-US"/>
        </w:rPr>
        <w:fldChar w:fldCharType="end"/>
      </w:r>
      <w:r w:rsidRPr="00642736">
        <w:rPr>
          <w:sz w:val="20"/>
          <w:szCs w:val="20"/>
          <w:lang w:val="en-US"/>
        </w:rPr>
        <w:t xml:space="preserve"> </w:t>
      </w:r>
      <w:proofErr w:type="spellStart"/>
      <w:r w:rsidRPr="00642736">
        <w:rPr>
          <w:sz w:val="20"/>
          <w:szCs w:val="20"/>
          <w:lang w:val="en-US"/>
        </w:rPr>
        <w:t>terdiri</w:t>
      </w:r>
      <w:proofErr w:type="spellEnd"/>
      <w:r w:rsidRPr="00642736">
        <w:rPr>
          <w:sz w:val="20"/>
          <w:szCs w:val="20"/>
          <w:lang w:val="en-US"/>
        </w:rPr>
        <w:t xml:space="preserve"> </w:t>
      </w:r>
      <w:proofErr w:type="spellStart"/>
      <w:r w:rsidRPr="00642736">
        <w:rPr>
          <w:sz w:val="20"/>
          <w:szCs w:val="20"/>
          <w:lang w:val="en-US"/>
        </w:rPr>
        <w:t>dari</w:t>
      </w:r>
      <w:proofErr w:type="spellEnd"/>
      <w:r w:rsidRPr="00642736">
        <w:rPr>
          <w:sz w:val="20"/>
          <w:szCs w:val="20"/>
          <w:lang w:val="en-US"/>
        </w:rPr>
        <w:t xml:space="preserve"> </w:t>
      </w:r>
      <w:proofErr w:type="spellStart"/>
      <w:r w:rsidRPr="00642736">
        <w:rPr>
          <w:sz w:val="20"/>
          <w:szCs w:val="20"/>
          <w:lang w:val="en-US"/>
        </w:rPr>
        <w:t>dua</w:t>
      </w:r>
      <w:proofErr w:type="spellEnd"/>
      <w:r w:rsidRPr="00642736">
        <w:rPr>
          <w:sz w:val="20"/>
          <w:szCs w:val="20"/>
          <w:lang w:val="en-US"/>
        </w:rPr>
        <w:t xml:space="preserve"> </w:t>
      </w:r>
      <w:proofErr w:type="spellStart"/>
      <w:r w:rsidRPr="00642736">
        <w:rPr>
          <w:sz w:val="20"/>
          <w:szCs w:val="20"/>
          <w:lang w:val="en-US"/>
        </w:rPr>
        <w:t>aspek</w:t>
      </w:r>
      <w:proofErr w:type="spellEnd"/>
      <w:r w:rsidRPr="00642736">
        <w:rPr>
          <w:sz w:val="20"/>
          <w:szCs w:val="20"/>
          <w:lang w:val="en-US"/>
        </w:rPr>
        <w:t xml:space="preserve">, </w:t>
      </w:r>
      <w:proofErr w:type="spellStart"/>
      <w:r w:rsidRPr="00642736">
        <w:rPr>
          <w:sz w:val="20"/>
          <w:szCs w:val="20"/>
          <w:lang w:val="en-US"/>
        </w:rPr>
        <w:t>yaitu</w:t>
      </w:r>
      <w:proofErr w:type="spellEnd"/>
      <w:r w:rsidRPr="00642736">
        <w:rPr>
          <w:sz w:val="20"/>
          <w:szCs w:val="20"/>
          <w:lang w:val="en-US"/>
        </w:rPr>
        <w:t xml:space="preserve"> (1) </w:t>
      </w:r>
      <w:proofErr w:type="spellStart"/>
      <w:r w:rsidRPr="00642736">
        <w:rPr>
          <w:sz w:val="20"/>
          <w:szCs w:val="20"/>
          <w:lang w:val="en-US"/>
        </w:rPr>
        <w:t>aspek</w:t>
      </w:r>
      <w:proofErr w:type="spellEnd"/>
      <w:r w:rsidRPr="00642736">
        <w:rPr>
          <w:sz w:val="20"/>
          <w:szCs w:val="20"/>
          <w:lang w:val="en-US"/>
        </w:rPr>
        <w:t xml:space="preserve"> </w:t>
      </w:r>
      <w:proofErr w:type="spellStart"/>
      <w:r w:rsidRPr="00642736">
        <w:rPr>
          <w:sz w:val="20"/>
          <w:szCs w:val="20"/>
          <w:lang w:val="en-US"/>
        </w:rPr>
        <w:t>kerelaan</w:t>
      </w:r>
      <w:proofErr w:type="spellEnd"/>
      <w:r w:rsidRPr="00642736">
        <w:rPr>
          <w:sz w:val="20"/>
          <w:szCs w:val="20"/>
          <w:lang w:val="en-US"/>
        </w:rPr>
        <w:t xml:space="preserve">, </w:t>
      </w:r>
      <w:proofErr w:type="spellStart"/>
      <w:r w:rsidRPr="00642736">
        <w:rPr>
          <w:sz w:val="20"/>
          <w:szCs w:val="20"/>
          <w:lang w:val="en-US"/>
        </w:rPr>
        <w:t>merujuk</w:t>
      </w:r>
      <w:proofErr w:type="spellEnd"/>
      <w:r w:rsidRPr="00642736">
        <w:rPr>
          <w:sz w:val="20"/>
          <w:szCs w:val="20"/>
          <w:lang w:val="en-US"/>
        </w:rPr>
        <w:t xml:space="preserve"> pada </w:t>
      </w:r>
      <w:r w:rsidRPr="00642736">
        <w:rPr>
          <w:sz w:val="20"/>
          <w:szCs w:val="20"/>
        </w:rPr>
        <w:t>kecenderungan untuk mengikuti pendapat atau harapan kelompok demi mendapatkan pujian sebagai imbalan, serta untuk menghindari kritikan atau celaan yang mungkin diberikan oleh kelompok jika tidak patuh</w:t>
      </w:r>
      <w:r w:rsidRPr="00642736">
        <w:rPr>
          <w:sz w:val="20"/>
          <w:szCs w:val="20"/>
          <w:lang w:val="en-US"/>
        </w:rPr>
        <w:t xml:space="preserve">. (2) </w:t>
      </w:r>
      <w:proofErr w:type="spellStart"/>
      <w:r w:rsidRPr="00642736">
        <w:rPr>
          <w:sz w:val="20"/>
          <w:szCs w:val="20"/>
          <w:lang w:val="en-US"/>
        </w:rPr>
        <w:t>aspek</w:t>
      </w:r>
      <w:proofErr w:type="spellEnd"/>
      <w:r w:rsidRPr="00642736">
        <w:rPr>
          <w:sz w:val="20"/>
          <w:szCs w:val="20"/>
          <w:lang w:val="en-US"/>
        </w:rPr>
        <w:t xml:space="preserve"> </w:t>
      </w:r>
      <w:proofErr w:type="spellStart"/>
      <w:r w:rsidRPr="00642736">
        <w:rPr>
          <w:sz w:val="20"/>
          <w:szCs w:val="20"/>
          <w:lang w:val="en-US"/>
        </w:rPr>
        <w:t>perubahan</w:t>
      </w:r>
      <w:proofErr w:type="spellEnd"/>
      <w:r w:rsidRPr="00642736">
        <w:rPr>
          <w:sz w:val="20"/>
          <w:szCs w:val="20"/>
          <w:lang w:val="en-US"/>
        </w:rPr>
        <w:t xml:space="preserve">, </w:t>
      </w:r>
      <w:proofErr w:type="spellStart"/>
      <w:r w:rsidRPr="00642736">
        <w:rPr>
          <w:sz w:val="20"/>
          <w:szCs w:val="20"/>
          <w:lang w:val="en-US"/>
        </w:rPr>
        <w:t>merujuk</w:t>
      </w:r>
      <w:proofErr w:type="spellEnd"/>
      <w:r w:rsidRPr="00642736">
        <w:rPr>
          <w:sz w:val="20"/>
          <w:szCs w:val="20"/>
          <w:lang w:val="en-US"/>
        </w:rPr>
        <w:t xml:space="preserve"> pada proses </w:t>
      </w:r>
      <w:proofErr w:type="spellStart"/>
      <w:r w:rsidRPr="00642736">
        <w:rPr>
          <w:sz w:val="20"/>
          <w:szCs w:val="20"/>
          <w:lang w:val="en-US"/>
        </w:rPr>
        <w:t>dimana</w:t>
      </w:r>
      <w:proofErr w:type="spellEnd"/>
      <w:r w:rsidRPr="00642736">
        <w:rPr>
          <w:sz w:val="20"/>
          <w:szCs w:val="20"/>
          <w:lang w:val="en-US"/>
        </w:rPr>
        <w:t xml:space="preserve"> </w:t>
      </w:r>
      <w:proofErr w:type="spellStart"/>
      <w:r w:rsidRPr="00642736">
        <w:rPr>
          <w:sz w:val="20"/>
          <w:szCs w:val="20"/>
          <w:lang w:val="en-US"/>
        </w:rPr>
        <w:t>setiap</w:t>
      </w:r>
      <w:proofErr w:type="spellEnd"/>
      <w:r w:rsidRPr="00642736">
        <w:rPr>
          <w:sz w:val="20"/>
          <w:szCs w:val="20"/>
          <w:lang w:val="en-US"/>
        </w:rPr>
        <w:t xml:space="preserve"> </w:t>
      </w:r>
      <w:proofErr w:type="spellStart"/>
      <w:r w:rsidRPr="00642736">
        <w:rPr>
          <w:sz w:val="20"/>
          <w:szCs w:val="20"/>
          <w:lang w:val="en-US"/>
        </w:rPr>
        <w:t>anggota</w:t>
      </w:r>
      <w:proofErr w:type="spellEnd"/>
      <w:r w:rsidRPr="00642736">
        <w:rPr>
          <w:sz w:val="20"/>
          <w:szCs w:val="20"/>
          <w:lang w:val="en-US"/>
        </w:rPr>
        <w:t xml:space="preserve"> </w:t>
      </w:r>
      <w:proofErr w:type="spellStart"/>
      <w:r w:rsidRPr="00642736">
        <w:rPr>
          <w:sz w:val="20"/>
          <w:szCs w:val="20"/>
          <w:lang w:val="en-US"/>
        </w:rPr>
        <w:t>kelompok</w:t>
      </w:r>
      <w:proofErr w:type="spellEnd"/>
      <w:r w:rsidRPr="00642736">
        <w:rPr>
          <w:sz w:val="20"/>
          <w:szCs w:val="20"/>
          <w:lang w:val="en-US"/>
        </w:rPr>
        <w:t xml:space="preserve"> </w:t>
      </w:r>
      <w:proofErr w:type="spellStart"/>
      <w:r w:rsidRPr="00642736">
        <w:rPr>
          <w:sz w:val="20"/>
          <w:szCs w:val="20"/>
          <w:lang w:val="en-US"/>
        </w:rPr>
        <w:t>menyesuaikan</w:t>
      </w:r>
      <w:proofErr w:type="spellEnd"/>
      <w:r w:rsidRPr="00642736">
        <w:rPr>
          <w:sz w:val="20"/>
          <w:szCs w:val="20"/>
          <w:lang w:val="en-US"/>
        </w:rPr>
        <w:t xml:space="preserve"> </w:t>
      </w:r>
      <w:proofErr w:type="spellStart"/>
      <w:r w:rsidRPr="00642736">
        <w:rPr>
          <w:sz w:val="20"/>
          <w:szCs w:val="20"/>
          <w:lang w:val="en-US"/>
        </w:rPr>
        <w:t>perilakunya</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kesepakatan</w:t>
      </w:r>
      <w:proofErr w:type="spellEnd"/>
      <w:r w:rsidRPr="00642736">
        <w:rPr>
          <w:sz w:val="20"/>
          <w:szCs w:val="20"/>
          <w:lang w:val="en-US"/>
        </w:rPr>
        <w:t xml:space="preserve"> yang </w:t>
      </w:r>
      <w:proofErr w:type="spellStart"/>
      <w:r w:rsidRPr="00642736">
        <w:rPr>
          <w:sz w:val="20"/>
          <w:szCs w:val="20"/>
          <w:lang w:val="en-US"/>
        </w:rPr>
        <w:t>ada</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kelompok</w:t>
      </w:r>
      <w:proofErr w:type="spellEnd"/>
      <w:r w:rsidRPr="00642736">
        <w:rPr>
          <w:sz w:val="20"/>
          <w:szCs w:val="20"/>
          <w:lang w:val="en-US"/>
        </w:rPr>
        <w:t xml:space="preserve"> </w:t>
      </w:r>
      <w:proofErr w:type="spellStart"/>
      <w:r w:rsidRPr="00642736">
        <w:rPr>
          <w:sz w:val="20"/>
          <w:szCs w:val="20"/>
          <w:lang w:val="en-US"/>
        </w:rPr>
        <w:t>tersebut</w:t>
      </w:r>
      <w:proofErr w:type="spellEnd"/>
      <w:r w:rsidRPr="00642736">
        <w:rPr>
          <w:sz w:val="20"/>
          <w:szCs w:val="20"/>
          <w:lang w:val="en-US"/>
        </w:rPr>
        <w:t xml:space="preserve">. Hasil uji </w:t>
      </w:r>
      <w:proofErr w:type="spellStart"/>
      <w:r w:rsidRPr="00642736">
        <w:rPr>
          <w:sz w:val="20"/>
          <w:szCs w:val="20"/>
          <w:lang w:val="en-US"/>
        </w:rPr>
        <w:t>validitas</w:t>
      </w:r>
      <w:proofErr w:type="spellEnd"/>
      <w:r w:rsidRPr="00642736">
        <w:rPr>
          <w:sz w:val="20"/>
          <w:szCs w:val="20"/>
          <w:lang w:val="en-US"/>
        </w:rPr>
        <w:t xml:space="preserve"> dan </w:t>
      </w:r>
      <w:proofErr w:type="spellStart"/>
      <w:r w:rsidRPr="00642736">
        <w:rPr>
          <w:sz w:val="20"/>
          <w:szCs w:val="20"/>
          <w:lang w:val="en-US"/>
        </w:rPr>
        <w:t>reliabilitas</w:t>
      </w:r>
      <w:proofErr w:type="spellEnd"/>
      <w:r w:rsidRPr="00642736">
        <w:rPr>
          <w:sz w:val="20"/>
          <w:szCs w:val="20"/>
          <w:lang w:val="en-US"/>
        </w:rPr>
        <w:t xml:space="preserve"> </w:t>
      </w:r>
      <w:proofErr w:type="spellStart"/>
      <w:r w:rsidRPr="00642736">
        <w:rPr>
          <w:sz w:val="20"/>
          <w:szCs w:val="20"/>
          <w:lang w:val="en-US"/>
        </w:rPr>
        <w:t>skala</w:t>
      </w:r>
      <w:proofErr w:type="spellEnd"/>
      <w:r w:rsidRPr="00642736">
        <w:rPr>
          <w:sz w:val="20"/>
          <w:szCs w:val="20"/>
          <w:lang w:val="en-US"/>
        </w:rPr>
        <w:t xml:space="preserve">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i/>
          <w:sz w:val="20"/>
          <w:szCs w:val="20"/>
          <w:lang w:val="en-US"/>
        </w:rPr>
        <w:t xml:space="preserve"> </w:t>
      </w:r>
      <w:r w:rsidRPr="00642736">
        <w:rPr>
          <w:sz w:val="20"/>
          <w:szCs w:val="20"/>
          <w:lang w:val="en-US"/>
        </w:rPr>
        <w:t xml:space="preserve">yang </w:t>
      </w:r>
      <w:proofErr w:type="spellStart"/>
      <w:r w:rsidRPr="00642736">
        <w:rPr>
          <w:sz w:val="20"/>
          <w:szCs w:val="20"/>
          <w:lang w:val="en-US"/>
        </w:rPr>
        <w:t>telah</w:t>
      </w:r>
      <w:proofErr w:type="spellEnd"/>
      <w:r w:rsidRPr="00642736">
        <w:rPr>
          <w:sz w:val="20"/>
          <w:szCs w:val="20"/>
          <w:lang w:val="en-US"/>
        </w:rPr>
        <w:t xml:space="preserve"> </w:t>
      </w:r>
      <w:proofErr w:type="spellStart"/>
      <w:r w:rsidRPr="00642736">
        <w:rPr>
          <w:sz w:val="20"/>
          <w:szCs w:val="20"/>
          <w:lang w:val="en-US"/>
        </w:rPr>
        <w:t>diujikan</w:t>
      </w:r>
      <w:proofErr w:type="spellEnd"/>
      <w:r w:rsidRPr="00642736">
        <w:rPr>
          <w:sz w:val="20"/>
          <w:szCs w:val="20"/>
          <w:lang w:val="en-US"/>
        </w:rPr>
        <w:t xml:space="preserve"> </w:t>
      </w:r>
      <w:proofErr w:type="spellStart"/>
      <w:r w:rsidRPr="00642736">
        <w:rPr>
          <w:sz w:val="20"/>
          <w:szCs w:val="20"/>
          <w:lang w:val="en-US"/>
        </w:rPr>
        <w:t>kepada</w:t>
      </w:r>
      <w:proofErr w:type="spellEnd"/>
      <w:r w:rsidRPr="00642736">
        <w:rPr>
          <w:sz w:val="20"/>
          <w:szCs w:val="20"/>
          <w:lang w:val="en-US"/>
        </w:rPr>
        <w:t xml:space="preserve"> </w:t>
      </w:r>
      <w:proofErr w:type="spellStart"/>
      <w:r w:rsidRPr="00642736">
        <w:rPr>
          <w:sz w:val="20"/>
          <w:szCs w:val="20"/>
          <w:lang w:val="en-US"/>
        </w:rPr>
        <w:t>subjek</w:t>
      </w:r>
      <w:proofErr w:type="spellEnd"/>
      <w:r w:rsidRPr="00642736">
        <w:rPr>
          <w:sz w:val="20"/>
          <w:szCs w:val="20"/>
          <w:lang w:val="en-US"/>
        </w:rPr>
        <w:t xml:space="preserve"> </w:t>
      </w:r>
      <w:proofErr w:type="spellStart"/>
      <w:r w:rsidRPr="00642736">
        <w:rPr>
          <w:sz w:val="20"/>
          <w:szCs w:val="20"/>
          <w:lang w:val="en-US"/>
        </w:rPr>
        <w:t>penelitian</w:t>
      </w:r>
      <w:proofErr w:type="spellEnd"/>
      <w:r w:rsidRPr="00642736">
        <w:rPr>
          <w:sz w:val="20"/>
          <w:szCs w:val="20"/>
          <w:lang w:val="en-US"/>
        </w:rPr>
        <w:t xml:space="preserve"> </w:t>
      </w:r>
      <w:proofErr w:type="spellStart"/>
      <w:r w:rsidRPr="00642736">
        <w:rPr>
          <w:sz w:val="20"/>
          <w:szCs w:val="20"/>
          <w:lang w:val="en-US"/>
        </w:rPr>
        <w:t>menyatakan</w:t>
      </w:r>
      <w:proofErr w:type="spellEnd"/>
      <w:r w:rsidRPr="00642736">
        <w:rPr>
          <w:sz w:val="20"/>
          <w:szCs w:val="20"/>
          <w:lang w:val="en-US"/>
        </w:rPr>
        <w:t xml:space="preserve"> </w:t>
      </w:r>
      <w:proofErr w:type="spellStart"/>
      <w:r w:rsidRPr="00642736">
        <w:rPr>
          <w:sz w:val="20"/>
          <w:szCs w:val="20"/>
          <w:lang w:val="en-US"/>
        </w:rPr>
        <w:t>bahwa</w:t>
      </w:r>
      <w:proofErr w:type="spellEnd"/>
      <w:r w:rsidRPr="00642736">
        <w:rPr>
          <w:sz w:val="20"/>
          <w:szCs w:val="20"/>
          <w:lang w:val="en-US"/>
        </w:rPr>
        <w:t xml:space="preserve"> </w:t>
      </w:r>
      <w:proofErr w:type="spellStart"/>
      <w:r w:rsidRPr="00642736">
        <w:rPr>
          <w:sz w:val="20"/>
          <w:szCs w:val="20"/>
          <w:lang w:val="en-US"/>
        </w:rPr>
        <w:t>terdapat</w:t>
      </w:r>
      <w:proofErr w:type="spellEnd"/>
      <w:r w:rsidRPr="00642736">
        <w:rPr>
          <w:sz w:val="20"/>
          <w:szCs w:val="20"/>
          <w:lang w:val="en-US"/>
        </w:rPr>
        <w:t xml:space="preserve"> 5 </w:t>
      </w:r>
      <w:proofErr w:type="spellStart"/>
      <w:r w:rsidRPr="00642736">
        <w:rPr>
          <w:sz w:val="20"/>
          <w:szCs w:val="20"/>
          <w:lang w:val="en-US"/>
        </w:rPr>
        <w:t>aitem</w:t>
      </w:r>
      <w:proofErr w:type="spellEnd"/>
      <w:r w:rsidRPr="00642736">
        <w:rPr>
          <w:sz w:val="20"/>
          <w:szCs w:val="20"/>
          <w:lang w:val="en-US"/>
        </w:rPr>
        <w:t xml:space="preserve">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w:t>
      </w:r>
      <w:proofErr w:type="spellStart"/>
      <w:r w:rsidRPr="00642736">
        <w:rPr>
          <w:sz w:val="20"/>
          <w:szCs w:val="20"/>
          <w:lang w:val="en-US"/>
        </w:rPr>
        <w:t>gugur</w:t>
      </w:r>
      <w:proofErr w:type="spellEnd"/>
      <w:r w:rsidRPr="00642736">
        <w:rPr>
          <w:sz w:val="20"/>
          <w:szCs w:val="20"/>
          <w:lang w:val="en-US"/>
        </w:rPr>
        <w:t xml:space="preserve"> </w:t>
      </w:r>
      <w:proofErr w:type="spellStart"/>
      <w:r w:rsidRPr="00642736">
        <w:rPr>
          <w:sz w:val="20"/>
          <w:szCs w:val="20"/>
          <w:lang w:val="en-US"/>
        </w:rPr>
        <w:t>sehingga</w:t>
      </w:r>
      <w:proofErr w:type="spellEnd"/>
      <w:r w:rsidRPr="00642736">
        <w:rPr>
          <w:sz w:val="20"/>
          <w:szCs w:val="20"/>
          <w:lang w:val="en-US"/>
        </w:rPr>
        <w:t xml:space="preserve"> </w:t>
      </w:r>
      <w:proofErr w:type="spellStart"/>
      <w:r w:rsidRPr="00642736">
        <w:rPr>
          <w:sz w:val="20"/>
          <w:szCs w:val="20"/>
          <w:lang w:val="en-US"/>
        </w:rPr>
        <w:t>menyisakan</w:t>
      </w:r>
      <w:proofErr w:type="spellEnd"/>
      <w:r w:rsidRPr="00642736">
        <w:rPr>
          <w:sz w:val="20"/>
          <w:szCs w:val="20"/>
          <w:lang w:val="en-US"/>
        </w:rPr>
        <w:t xml:space="preserve"> 17 </w:t>
      </w:r>
      <w:proofErr w:type="spellStart"/>
      <w:r w:rsidRPr="00642736">
        <w:rPr>
          <w:sz w:val="20"/>
          <w:szCs w:val="20"/>
          <w:lang w:val="en-US"/>
        </w:rPr>
        <w:t>aitem</w:t>
      </w:r>
      <w:proofErr w:type="spellEnd"/>
      <w:r w:rsidRPr="00642736">
        <w:rPr>
          <w:sz w:val="20"/>
          <w:szCs w:val="20"/>
          <w:lang w:val="en-US"/>
        </w:rPr>
        <w:t xml:space="preserve">. Alat </w:t>
      </w:r>
      <w:proofErr w:type="spellStart"/>
      <w:r w:rsidRPr="00642736">
        <w:rPr>
          <w:sz w:val="20"/>
          <w:szCs w:val="20"/>
          <w:lang w:val="en-US"/>
        </w:rPr>
        <w:t>ukur</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memiliki</w:t>
      </w:r>
      <w:proofErr w:type="spellEnd"/>
      <w:r w:rsidRPr="00642736">
        <w:rPr>
          <w:sz w:val="20"/>
          <w:szCs w:val="20"/>
          <w:lang w:val="en-US"/>
        </w:rPr>
        <w:t xml:space="preserve"> </w:t>
      </w:r>
      <w:proofErr w:type="spellStart"/>
      <w:r w:rsidRPr="00642736">
        <w:rPr>
          <w:sz w:val="20"/>
          <w:szCs w:val="20"/>
          <w:lang w:val="en-US"/>
        </w:rPr>
        <w:t>skor</w:t>
      </w:r>
      <w:proofErr w:type="spellEnd"/>
      <w:r w:rsidRPr="00642736">
        <w:rPr>
          <w:sz w:val="20"/>
          <w:szCs w:val="20"/>
          <w:lang w:val="en-US"/>
        </w:rPr>
        <w:t xml:space="preserve"> </w:t>
      </w:r>
      <w:proofErr w:type="spellStart"/>
      <w:r w:rsidRPr="00642736">
        <w:rPr>
          <w:sz w:val="20"/>
          <w:szCs w:val="20"/>
          <w:lang w:val="en-US"/>
        </w:rPr>
        <w:t>reliabilitas</w:t>
      </w:r>
      <w:proofErr w:type="spellEnd"/>
      <w:r w:rsidRPr="00642736">
        <w:rPr>
          <w:sz w:val="20"/>
          <w:szCs w:val="20"/>
          <w:lang w:val="en-US"/>
        </w:rPr>
        <w:t xml:space="preserve"> </w:t>
      </w:r>
      <w:proofErr w:type="spellStart"/>
      <w:r w:rsidRPr="00642736">
        <w:rPr>
          <w:sz w:val="20"/>
          <w:szCs w:val="20"/>
          <w:lang w:val="en-US"/>
        </w:rPr>
        <w:t>sebesar</w:t>
      </w:r>
      <w:proofErr w:type="spellEnd"/>
      <w:r w:rsidRPr="00642736">
        <w:rPr>
          <w:sz w:val="20"/>
          <w:szCs w:val="20"/>
          <w:lang w:val="en-US"/>
        </w:rPr>
        <w:t xml:space="preserve"> 0,825.</w:t>
      </w:r>
    </w:p>
    <w:p w14:paraId="7036104E" w14:textId="77777777" w:rsidR="00642736" w:rsidRPr="00642736" w:rsidRDefault="00642736" w:rsidP="00642736">
      <w:pPr>
        <w:jc w:val="both"/>
        <w:rPr>
          <w:sz w:val="20"/>
          <w:szCs w:val="20"/>
          <w:lang w:val="en-US"/>
        </w:rPr>
      </w:pPr>
    </w:p>
    <w:p w14:paraId="651C7645" w14:textId="77777777" w:rsidR="00642736" w:rsidRPr="00642736" w:rsidRDefault="00642736" w:rsidP="00642736">
      <w:pPr>
        <w:jc w:val="both"/>
        <w:rPr>
          <w:b/>
          <w:sz w:val="20"/>
          <w:szCs w:val="20"/>
          <w:lang w:val="en-US"/>
        </w:rPr>
      </w:pPr>
      <w:r w:rsidRPr="00642736">
        <w:rPr>
          <w:b/>
          <w:sz w:val="20"/>
          <w:szCs w:val="20"/>
          <w:lang w:val="en-US"/>
        </w:rPr>
        <w:t xml:space="preserve">Skala </w:t>
      </w:r>
      <w:proofErr w:type="spellStart"/>
      <w:r w:rsidRPr="00642736">
        <w:rPr>
          <w:b/>
          <w:sz w:val="20"/>
          <w:szCs w:val="20"/>
          <w:lang w:val="en-US"/>
        </w:rPr>
        <w:t>Prokrastinasi</w:t>
      </w:r>
      <w:proofErr w:type="spellEnd"/>
      <w:r w:rsidRPr="00642736">
        <w:rPr>
          <w:b/>
          <w:sz w:val="20"/>
          <w:szCs w:val="20"/>
          <w:lang w:val="en-US"/>
        </w:rPr>
        <w:t xml:space="preserve"> </w:t>
      </w:r>
      <w:proofErr w:type="spellStart"/>
      <w:r w:rsidRPr="00642736">
        <w:rPr>
          <w:b/>
          <w:sz w:val="20"/>
          <w:szCs w:val="20"/>
          <w:lang w:val="en-US"/>
        </w:rPr>
        <w:t>Akademik</w:t>
      </w:r>
      <w:proofErr w:type="spellEnd"/>
    </w:p>
    <w:p w14:paraId="0FF231AD" w14:textId="77777777" w:rsidR="00642736" w:rsidRPr="00642736" w:rsidRDefault="00642736" w:rsidP="00642736">
      <w:pPr>
        <w:ind w:firstLine="426"/>
        <w:jc w:val="both"/>
        <w:rPr>
          <w:sz w:val="20"/>
          <w:szCs w:val="20"/>
          <w:lang w:val="en-ID"/>
        </w:rPr>
      </w:pPr>
      <w:r w:rsidRPr="00642736">
        <w:rPr>
          <w:sz w:val="20"/>
          <w:szCs w:val="20"/>
        </w:rPr>
        <w:t>Prokrastinasi akademik diukur menggunakan skala prokrastinasi</w:t>
      </w:r>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r w:rsidRPr="00642736">
        <w:rPr>
          <w:sz w:val="20"/>
          <w:szCs w:val="20"/>
        </w:rPr>
        <w:t xml:space="preserve">berdasarkan teori yang dikemukakan oleh Fauziah </w:t>
      </w:r>
      <w:r w:rsidRPr="00642736">
        <w:rPr>
          <w:sz w:val="20"/>
          <w:szCs w:val="20"/>
        </w:rPr>
        <w:fldChar w:fldCharType="begin" w:fldLock="1"/>
      </w:r>
      <w:r w:rsidRPr="00642736">
        <w:rPr>
          <w:sz w:val="20"/>
          <w:szCs w:val="20"/>
        </w:rPr>
        <w:instrText>ADDIN CSL_CITATION {"citationItems":[{"id":"ITEM-1","itemData":{"abstract":"Mahasiswa yang bekerja cenderung akan mengalami kelelahan dan lebih memilih aktivitas menarik lainnya daripada menyelesaikan tugas akademik. Mahasiswa yang melakukan penundaan penyelesaian tugas dapat menimbulkan emosi negative dalam dirinya seperti cemas, binggung, tertekan karena tugas menumpuk dan deadline pengumpulan yang semakin mendekat. Penelitian ini bertujuan untuk mengetahui hubungan antara regulasi emosi dengan prokrastinasi akademik pada mahasiswa aktif yang bekerja angkatan tahun 2017-2018 Universitas 17 Agustus 1945 Surabaya. Teknik pengambilan data dalam penelitian ini menggunakan insidental sampling dengan jumlah subyek sebanyak 60 yang terdiri dari 6 fakultas. Analisis data yang digunakan adalah teknik uji korelasi Product Moment (Parametrik). Berdasarkan perhitungan dengan menggunakan IBM SPSS Statistics versi 20.0 for Windows menunjukkan nilai korelasi rxy = -0,751 dengan P = 0,000 (P &lt; 0,01), maka dikatakan bahwa ada korelasi negatif yang sangat signifikan antara variabel regulasi emosi dengan variabel prokrastinasi akademik pada mahasiswa yang memiliki rutinitas bekerja. Kata Kunci : Regulasi Emosi, Prokrastinasi Akademik, Mahasiwa Bekerja","author":[{"dropping-particle":"","family":"Yesiana","given":"Pramita","non-dropping-particle":"","parse-names":false,"suffix":""}],"container-title":"Psikologi","id":"ITEM-1","issued":{"date-parts":[["2020"]]},"title":"Hubungan Antara Regulasi Emosi Dengan Prokrastinasi Akademik Pada Mahasiswa","type":"article"},"uris":["http://www.mendeley.com/documents/?uuid=2a36e5c8-752a-4aee-94f0-233e0e097a96"]}],"mendeley":{"formattedCitation":"[35]","plainTextFormattedCitation":"[35]","previouslyFormattedCitation":"[34]"},"properties":{"noteIndex":0},"schema":"https://github.com/citation-style-language/schema/raw/master/csl-citation.json"}</w:instrText>
      </w:r>
      <w:r w:rsidRPr="00642736">
        <w:rPr>
          <w:sz w:val="20"/>
          <w:szCs w:val="20"/>
        </w:rPr>
        <w:fldChar w:fldCharType="separate"/>
      </w:r>
      <w:r w:rsidRPr="00642736">
        <w:rPr>
          <w:noProof/>
          <w:sz w:val="20"/>
          <w:szCs w:val="20"/>
        </w:rPr>
        <w:t>[35]</w:t>
      </w:r>
      <w:r w:rsidRPr="00642736">
        <w:rPr>
          <w:sz w:val="20"/>
          <w:szCs w:val="20"/>
        </w:rPr>
        <w:fldChar w:fldCharType="end"/>
      </w:r>
      <w:r w:rsidRPr="00642736">
        <w:rPr>
          <w:sz w:val="20"/>
          <w:szCs w:val="20"/>
        </w:rPr>
        <w:t xml:space="preserve"> dengan berdasarkan aspek prokrastinasi akademik, yakni penundaan untuk memulai dan menyelesaikan tugas, kesenjangan waktu antara rencana dan kinerja </w:t>
      </w:r>
      <w:r w:rsidRPr="00642736">
        <w:rPr>
          <w:i/>
          <w:sz w:val="20"/>
          <w:szCs w:val="20"/>
        </w:rPr>
        <w:t>actual</w:t>
      </w:r>
      <w:r w:rsidRPr="00642736">
        <w:rPr>
          <w:sz w:val="20"/>
          <w:szCs w:val="20"/>
        </w:rPr>
        <w:t xml:space="preserve">, serta melakukan kegiatan yang lebih menyenangkan. </w:t>
      </w:r>
      <w:r w:rsidRPr="00642736">
        <w:rPr>
          <w:sz w:val="20"/>
          <w:szCs w:val="20"/>
          <w:lang w:val="en-US"/>
        </w:rPr>
        <w:t xml:space="preserve">Skala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mencakup</w:t>
      </w:r>
      <w:proofErr w:type="spellEnd"/>
      <w:r w:rsidRPr="00642736">
        <w:rPr>
          <w:sz w:val="20"/>
          <w:szCs w:val="20"/>
          <w:lang w:val="en-US"/>
        </w:rPr>
        <w:t xml:space="preserve"> 14 </w:t>
      </w:r>
      <w:proofErr w:type="spellStart"/>
      <w:r w:rsidRPr="00642736">
        <w:rPr>
          <w:sz w:val="20"/>
          <w:szCs w:val="20"/>
          <w:lang w:val="en-US"/>
        </w:rPr>
        <w:t>aitem</w:t>
      </w:r>
      <w:proofErr w:type="spellEnd"/>
      <w:r w:rsidRPr="00642736">
        <w:rPr>
          <w:sz w:val="20"/>
          <w:szCs w:val="20"/>
          <w:lang w:val="en-US"/>
        </w:rPr>
        <w:t xml:space="preserve"> </w:t>
      </w:r>
      <w:r w:rsidRPr="00642736">
        <w:rPr>
          <w:i/>
          <w:sz w:val="20"/>
          <w:szCs w:val="20"/>
          <w:lang w:val="en-US"/>
        </w:rPr>
        <w:t>favorable</w:t>
      </w:r>
      <w:r w:rsidRPr="00642736">
        <w:rPr>
          <w:sz w:val="20"/>
          <w:szCs w:val="20"/>
          <w:lang w:val="en-US"/>
        </w:rPr>
        <w:t xml:space="preserve"> dan 6 </w:t>
      </w:r>
      <w:proofErr w:type="spellStart"/>
      <w:r w:rsidRPr="00642736">
        <w:rPr>
          <w:sz w:val="20"/>
          <w:szCs w:val="20"/>
          <w:lang w:val="en-US"/>
        </w:rPr>
        <w:t>aitem</w:t>
      </w:r>
      <w:proofErr w:type="spellEnd"/>
      <w:r w:rsidRPr="00642736">
        <w:rPr>
          <w:sz w:val="20"/>
          <w:szCs w:val="20"/>
          <w:lang w:val="en-US"/>
        </w:rPr>
        <w:t xml:space="preserve"> </w:t>
      </w:r>
      <w:r w:rsidRPr="00642736">
        <w:rPr>
          <w:i/>
          <w:sz w:val="20"/>
          <w:szCs w:val="20"/>
          <w:lang w:val="en-US"/>
        </w:rPr>
        <w:t>unfavorable</w:t>
      </w:r>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jumlah</w:t>
      </w:r>
      <w:proofErr w:type="spellEnd"/>
      <w:r w:rsidRPr="00642736">
        <w:rPr>
          <w:sz w:val="20"/>
          <w:szCs w:val="20"/>
          <w:lang w:val="en-US"/>
        </w:rPr>
        <w:t xml:space="preserve"> 20 </w:t>
      </w:r>
      <w:proofErr w:type="spellStart"/>
      <w:r w:rsidRPr="00642736">
        <w:rPr>
          <w:sz w:val="20"/>
          <w:szCs w:val="20"/>
          <w:lang w:val="en-US"/>
        </w:rPr>
        <w:t>aitem</w:t>
      </w:r>
      <w:proofErr w:type="spellEnd"/>
      <w:r w:rsidRPr="00642736">
        <w:rPr>
          <w:sz w:val="20"/>
          <w:szCs w:val="20"/>
          <w:lang w:val="en-US"/>
        </w:rPr>
        <w:t xml:space="preserve"> valid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koefisien</w:t>
      </w:r>
      <w:proofErr w:type="spellEnd"/>
      <w:r w:rsidRPr="00642736">
        <w:rPr>
          <w:sz w:val="20"/>
          <w:szCs w:val="20"/>
          <w:lang w:val="en-US"/>
        </w:rPr>
        <w:t xml:space="preserve"> </w:t>
      </w:r>
      <w:proofErr w:type="spellStart"/>
      <w:r w:rsidRPr="00642736">
        <w:rPr>
          <w:sz w:val="20"/>
          <w:szCs w:val="20"/>
          <w:lang w:val="en-US"/>
        </w:rPr>
        <w:t>aitem</w:t>
      </w:r>
      <w:proofErr w:type="spellEnd"/>
      <w:r w:rsidRPr="00642736">
        <w:rPr>
          <w:sz w:val="20"/>
          <w:szCs w:val="20"/>
          <w:lang w:val="en-US"/>
        </w:rPr>
        <w:t xml:space="preserve"> valid </w:t>
      </w:r>
      <w:proofErr w:type="spellStart"/>
      <w:r w:rsidRPr="00642736">
        <w:rPr>
          <w:sz w:val="20"/>
          <w:szCs w:val="20"/>
          <w:lang w:val="en-US"/>
        </w:rPr>
        <w:t>bergerak</w:t>
      </w:r>
      <w:proofErr w:type="spellEnd"/>
      <w:r w:rsidRPr="00642736">
        <w:rPr>
          <w:sz w:val="20"/>
          <w:szCs w:val="20"/>
          <w:lang w:val="en-US"/>
        </w:rPr>
        <w:t xml:space="preserve"> </w:t>
      </w:r>
      <w:proofErr w:type="spellStart"/>
      <w:r w:rsidRPr="00642736">
        <w:rPr>
          <w:sz w:val="20"/>
          <w:szCs w:val="20"/>
          <w:lang w:val="en-US"/>
        </w:rPr>
        <w:t>dari</w:t>
      </w:r>
      <w:proofErr w:type="spellEnd"/>
      <w:r w:rsidRPr="00642736">
        <w:rPr>
          <w:sz w:val="20"/>
          <w:szCs w:val="20"/>
          <w:lang w:val="en-US"/>
        </w:rPr>
        <w:t xml:space="preserve"> -0,288 – 0,686.</w:t>
      </w:r>
      <w:r w:rsidRPr="00642736">
        <w:rPr>
          <w:sz w:val="20"/>
          <w:szCs w:val="20"/>
        </w:rPr>
        <w:t xml:space="preserve"> Apek-aspek prokrastinasi menurut Fauziah </w:t>
      </w:r>
      <w:r w:rsidRPr="00642736">
        <w:rPr>
          <w:sz w:val="20"/>
          <w:szCs w:val="20"/>
        </w:rPr>
        <w:fldChar w:fldCharType="begin" w:fldLock="1"/>
      </w:r>
      <w:r w:rsidRPr="00642736">
        <w:rPr>
          <w:sz w:val="20"/>
          <w:szCs w:val="20"/>
        </w:rPr>
        <w:instrText>ADDIN CSL_CITATION {"citationItems":[{"id":"ITEM-1","itemData":{"abstract":"Mahasiswa yang bekerja cenderung akan mengalami kelelahan dan lebih memilih aktivitas menarik lainnya daripada menyelesaikan tugas akademik. Mahasiswa yang melakukan penundaan penyelesaian tugas dapat menimbulkan emosi negative dalam dirinya seperti cemas, binggung, tertekan karena tugas menumpuk dan deadline pengumpulan yang semakin mendekat. Penelitian ini bertujuan untuk mengetahui hubungan antara regulasi emosi dengan prokrastinasi akademik pada mahasiswa aktif yang bekerja angkatan tahun 2017-2018 Universitas 17 Agustus 1945 Surabaya. Teknik pengambilan data dalam penelitian ini menggunakan insidental sampling dengan jumlah subyek sebanyak 60 yang terdiri dari 6 fakultas. Analisis data yang digunakan adalah teknik uji korelasi Product Moment (Parametrik). Berdasarkan perhitungan dengan menggunakan IBM SPSS Statistics versi 20.0 for Windows menunjukkan nilai korelasi rxy = -0,751 dengan P = 0,000 (P &lt; 0,01), maka dikatakan bahwa ada korelasi negatif yang sangat signifikan antara variabel regulasi emosi dengan variabel prokrastinasi akademik pada mahasiswa yang memiliki rutinitas bekerja. Kata Kunci : Regulasi Emosi, Prokrastinasi Akademik, Mahasiwa Bekerja","author":[{"dropping-particle":"","family":"Yesiana","given":"Pramita","non-dropping-particle":"","parse-names":false,"suffix":""}],"container-title":"Psikologi","id":"ITEM-1","issued":{"date-parts":[["2020"]]},"title":"Hubungan Antara Regulasi Emosi Dengan Prokrastinasi Akademik Pada Mahasiswa","type":"article"},"uris":["http://www.mendeley.com/documents/?uuid=2a36e5c8-752a-4aee-94f0-233e0e097a96"]}],"mendeley":{"formattedCitation":"[35]","plainTextFormattedCitation":"[35]","previouslyFormattedCitation":"[34]"},"properties":{"noteIndex":0},"schema":"https://github.com/citation-style-language/schema/raw/master/csl-citation.json"}</w:instrText>
      </w:r>
      <w:r w:rsidRPr="00642736">
        <w:rPr>
          <w:sz w:val="20"/>
          <w:szCs w:val="20"/>
        </w:rPr>
        <w:fldChar w:fldCharType="separate"/>
      </w:r>
      <w:r w:rsidRPr="00642736">
        <w:rPr>
          <w:noProof/>
          <w:sz w:val="20"/>
          <w:szCs w:val="20"/>
        </w:rPr>
        <w:t>[35]</w:t>
      </w:r>
      <w:r w:rsidRPr="00642736">
        <w:rPr>
          <w:sz w:val="20"/>
          <w:szCs w:val="20"/>
        </w:rPr>
        <w:fldChar w:fldCharType="end"/>
      </w:r>
      <w:r w:rsidRPr="00642736">
        <w:rPr>
          <w:sz w:val="20"/>
          <w:szCs w:val="20"/>
        </w:rPr>
        <w:t xml:space="preserve"> diantaranya yaitu: (1) individu mengetahui tugas yang dihadapi harus secepatnya diselesaikan namun dia menunda untuk menyelesaikannya, (2) individu yang melakukan prokrastinasi cenderung memerlukan waktu yang lebih banyak daripada waktu yang dibutuhkan untuk menyelesaikan pada umumnya, (3) prokrastinator akan mengalami keterlambatan penyelesaian tugas dari yang telah ditentukan sebelumnya, dan (4) prokrastinator cenderung memilih melakukan aktivitas lainnya daripada menyelesaikan tugas. </w:t>
      </w:r>
      <w:r w:rsidRPr="00642736">
        <w:rPr>
          <w:sz w:val="20"/>
          <w:szCs w:val="20"/>
          <w:lang w:val="en-US"/>
        </w:rPr>
        <w:t xml:space="preserve">Hasil uji </w:t>
      </w:r>
      <w:proofErr w:type="spellStart"/>
      <w:r w:rsidRPr="00642736">
        <w:rPr>
          <w:sz w:val="20"/>
          <w:szCs w:val="20"/>
          <w:lang w:val="en-US"/>
        </w:rPr>
        <w:t>validitas</w:t>
      </w:r>
      <w:proofErr w:type="spellEnd"/>
      <w:r w:rsidRPr="00642736">
        <w:rPr>
          <w:sz w:val="20"/>
          <w:szCs w:val="20"/>
          <w:lang w:val="en-US"/>
        </w:rPr>
        <w:t xml:space="preserve"> dan </w:t>
      </w:r>
      <w:proofErr w:type="spellStart"/>
      <w:r w:rsidRPr="00642736">
        <w:rPr>
          <w:sz w:val="20"/>
          <w:szCs w:val="20"/>
          <w:lang w:val="en-US"/>
        </w:rPr>
        <w:t>reliabilitas</w:t>
      </w:r>
      <w:proofErr w:type="spellEnd"/>
      <w:r w:rsidRPr="00642736">
        <w:rPr>
          <w:sz w:val="20"/>
          <w:szCs w:val="20"/>
          <w:lang w:val="en-US"/>
        </w:rPr>
        <w:t xml:space="preserve"> </w:t>
      </w:r>
      <w:proofErr w:type="spellStart"/>
      <w:r w:rsidRPr="00642736">
        <w:rPr>
          <w:sz w:val="20"/>
          <w:szCs w:val="20"/>
          <w:lang w:val="en-US"/>
        </w:rPr>
        <w:t>skala</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i/>
          <w:sz w:val="20"/>
          <w:szCs w:val="20"/>
          <w:lang w:val="en-US"/>
        </w:rPr>
        <w:t xml:space="preserve"> </w:t>
      </w:r>
      <w:r w:rsidRPr="00642736">
        <w:rPr>
          <w:sz w:val="20"/>
          <w:szCs w:val="20"/>
          <w:lang w:val="en-US"/>
        </w:rPr>
        <w:t xml:space="preserve">yang </w:t>
      </w:r>
      <w:proofErr w:type="spellStart"/>
      <w:r w:rsidRPr="00642736">
        <w:rPr>
          <w:sz w:val="20"/>
          <w:szCs w:val="20"/>
          <w:lang w:val="en-US"/>
        </w:rPr>
        <w:t>telah</w:t>
      </w:r>
      <w:proofErr w:type="spellEnd"/>
      <w:r w:rsidRPr="00642736">
        <w:rPr>
          <w:sz w:val="20"/>
          <w:szCs w:val="20"/>
          <w:lang w:val="en-US"/>
        </w:rPr>
        <w:t xml:space="preserve"> </w:t>
      </w:r>
      <w:proofErr w:type="spellStart"/>
      <w:r w:rsidRPr="00642736">
        <w:rPr>
          <w:sz w:val="20"/>
          <w:szCs w:val="20"/>
          <w:lang w:val="en-US"/>
        </w:rPr>
        <w:t>diujikan</w:t>
      </w:r>
      <w:proofErr w:type="spellEnd"/>
      <w:r w:rsidRPr="00642736">
        <w:rPr>
          <w:sz w:val="20"/>
          <w:szCs w:val="20"/>
          <w:lang w:val="en-US"/>
        </w:rPr>
        <w:t xml:space="preserve"> </w:t>
      </w:r>
      <w:proofErr w:type="spellStart"/>
      <w:r w:rsidRPr="00642736">
        <w:rPr>
          <w:sz w:val="20"/>
          <w:szCs w:val="20"/>
          <w:lang w:val="en-US"/>
        </w:rPr>
        <w:t>kepada</w:t>
      </w:r>
      <w:proofErr w:type="spellEnd"/>
      <w:r w:rsidRPr="00642736">
        <w:rPr>
          <w:sz w:val="20"/>
          <w:szCs w:val="20"/>
          <w:lang w:val="en-US"/>
        </w:rPr>
        <w:t xml:space="preserve"> </w:t>
      </w:r>
      <w:proofErr w:type="spellStart"/>
      <w:r w:rsidRPr="00642736">
        <w:rPr>
          <w:sz w:val="20"/>
          <w:szCs w:val="20"/>
          <w:lang w:val="en-US"/>
        </w:rPr>
        <w:t>subjek</w:t>
      </w:r>
      <w:proofErr w:type="spellEnd"/>
      <w:r w:rsidRPr="00642736">
        <w:rPr>
          <w:sz w:val="20"/>
          <w:szCs w:val="20"/>
          <w:lang w:val="en-US"/>
        </w:rPr>
        <w:t xml:space="preserve"> </w:t>
      </w:r>
      <w:proofErr w:type="spellStart"/>
      <w:r w:rsidRPr="00642736">
        <w:rPr>
          <w:sz w:val="20"/>
          <w:szCs w:val="20"/>
          <w:lang w:val="en-US"/>
        </w:rPr>
        <w:t>penelitian</w:t>
      </w:r>
      <w:proofErr w:type="spellEnd"/>
      <w:r w:rsidRPr="00642736">
        <w:rPr>
          <w:sz w:val="20"/>
          <w:szCs w:val="20"/>
          <w:lang w:val="en-US"/>
        </w:rPr>
        <w:t xml:space="preserve"> </w:t>
      </w:r>
      <w:proofErr w:type="spellStart"/>
      <w:r w:rsidRPr="00642736">
        <w:rPr>
          <w:sz w:val="20"/>
          <w:szCs w:val="20"/>
          <w:lang w:val="en-US"/>
        </w:rPr>
        <w:t>menyatakan</w:t>
      </w:r>
      <w:proofErr w:type="spellEnd"/>
      <w:r w:rsidRPr="00642736">
        <w:rPr>
          <w:sz w:val="20"/>
          <w:szCs w:val="20"/>
          <w:lang w:val="en-US"/>
        </w:rPr>
        <w:t xml:space="preserve"> </w:t>
      </w:r>
      <w:proofErr w:type="spellStart"/>
      <w:r w:rsidRPr="00642736">
        <w:rPr>
          <w:sz w:val="20"/>
          <w:szCs w:val="20"/>
          <w:lang w:val="en-US"/>
        </w:rPr>
        <w:t>bahwa</w:t>
      </w:r>
      <w:proofErr w:type="spellEnd"/>
      <w:r w:rsidRPr="00642736">
        <w:rPr>
          <w:sz w:val="20"/>
          <w:szCs w:val="20"/>
          <w:lang w:val="en-US"/>
        </w:rPr>
        <w:t xml:space="preserve"> </w:t>
      </w:r>
      <w:proofErr w:type="spellStart"/>
      <w:r w:rsidRPr="00642736">
        <w:rPr>
          <w:sz w:val="20"/>
          <w:szCs w:val="20"/>
          <w:lang w:val="en-US"/>
        </w:rPr>
        <w:t>terdapat</w:t>
      </w:r>
      <w:proofErr w:type="spellEnd"/>
      <w:r w:rsidRPr="00642736">
        <w:rPr>
          <w:sz w:val="20"/>
          <w:szCs w:val="20"/>
          <w:lang w:val="en-US"/>
        </w:rPr>
        <w:t xml:space="preserve"> 4 </w:t>
      </w:r>
      <w:proofErr w:type="spellStart"/>
      <w:r w:rsidRPr="00642736">
        <w:rPr>
          <w:sz w:val="20"/>
          <w:szCs w:val="20"/>
          <w:lang w:val="en-US"/>
        </w:rPr>
        <w:t>aitem</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gugur</w:t>
      </w:r>
      <w:proofErr w:type="spellEnd"/>
      <w:r w:rsidRPr="00642736">
        <w:rPr>
          <w:sz w:val="20"/>
          <w:szCs w:val="20"/>
          <w:lang w:val="en-US"/>
        </w:rPr>
        <w:t xml:space="preserve"> </w:t>
      </w:r>
      <w:proofErr w:type="spellStart"/>
      <w:r w:rsidRPr="00642736">
        <w:rPr>
          <w:sz w:val="20"/>
          <w:szCs w:val="20"/>
          <w:lang w:val="en-US"/>
        </w:rPr>
        <w:t>sehingga</w:t>
      </w:r>
      <w:proofErr w:type="spellEnd"/>
      <w:r w:rsidRPr="00642736">
        <w:rPr>
          <w:sz w:val="20"/>
          <w:szCs w:val="20"/>
          <w:lang w:val="en-US"/>
        </w:rPr>
        <w:t xml:space="preserve"> </w:t>
      </w:r>
      <w:proofErr w:type="spellStart"/>
      <w:r w:rsidRPr="00642736">
        <w:rPr>
          <w:sz w:val="20"/>
          <w:szCs w:val="20"/>
          <w:lang w:val="en-US"/>
        </w:rPr>
        <w:t>menyisakan</w:t>
      </w:r>
      <w:proofErr w:type="spellEnd"/>
      <w:r w:rsidRPr="00642736">
        <w:rPr>
          <w:sz w:val="20"/>
          <w:szCs w:val="20"/>
          <w:lang w:val="en-US"/>
        </w:rPr>
        <w:t xml:space="preserve"> 16 </w:t>
      </w:r>
      <w:proofErr w:type="spellStart"/>
      <w:r w:rsidRPr="00642736">
        <w:rPr>
          <w:sz w:val="20"/>
          <w:szCs w:val="20"/>
          <w:lang w:val="en-US"/>
        </w:rPr>
        <w:t>aitem</w:t>
      </w:r>
      <w:proofErr w:type="spellEnd"/>
      <w:r w:rsidRPr="00642736">
        <w:rPr>
          <w:sz w:val="20"/>
          <w:szCs w:val="20"/>
          <w:lang w:val="en-US"/>
        </w:rPr>
        <w:t xml:space="preserve">. Alat </w:t>
      </w:r>
      <w:proofErr w:type="spellStart"/>
      <w:r w:rsidRPr="00642736">
        <w:rPr>
          <w:sz w:val="20"/>
          <w:szCs w:val="20"/>
          <w:lang w:val="en-US"/>
        </w:rPr>
        <w:t>ukur</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memiliki</w:t>
      </w:r>
      <w:proofErr w:type="spellEnd"/>
      <w:r w:rsidRPr="00642736">
        <w:rPr>
          <w:sz w:val="20"/>
          <w:szCs w:val="20"/>
          <w:lang w:val="en-US"/>
        </w:rPr>
        <w:t xml:space="preserve"> </w:t>
      </w:r>
      <w:proofErr w:type="spellStart"/>
      <w:r w:rsidRPr="00642736">
        <w:rPr>
          <w:sz w:val="20"/>
          <w:szCs w:val="20"/>
          <w:lang w:val="en-US"/>
        </w:rPr>
        <w:t>nilai</w:t>
      </w:r>
      <w:proofErr w:type="spellEnd"/>
      <w:r w:rsidRPr="00642736">
        <w:rPr>
          <w:sz w:val="20"/>
          <w:szCs w:val="20"/>
          <w:lang w:val="en-US"/>
        </w:rPr>
        <w:t xml:space="preserve"> </w:t>
      </w:r>
      <w:proofErr w:type="spellStart"/>
      <w:r w:rsidRPr="00642736">
        <w:rPr>
          <w:sz w:val="20"/>
          <w:szCs w:val="20"/>
          <w:lang w:val="en-US"/>
        </w:rPr>
        <w:t>reliabilitas</w:t>
      </w:r>
      <w:proofErr w:type="spellEnd"/>
      <w:r w:rsidRPr="00642736">
        <w:rPr>
          <w:sz w:val="20"/>
          <w:szCs w:val="20"/>
          <w:lang w:val="en-US"/>
        </w:rPr>
        <w:t xml:space="preserve"> </w:t>
      </w:r>
      <w:proofErr w:type="spellStart"/>
      <w:r w:rsidRPr="00642736">
        <w:rPr>
          <w:sz w:val="20"/>
          <w:szCs w:val="20"/>
          <w:lang w:val="en-US"/>
        </w:rPr>
        <w:t>sebesar</w:t>
      </w:r>
      <w:proofErr w:type="spellEnd"/>
      <w:r w:rsidRPr="00642736">
        <w:rPr>
          <w:sz w:val="20"/>
          <w:szCs w:val="20"/>
          <w:lang w:val="en-US"/>
        </w:rPr>
        <w:t xml:space="preserve"> 0,826.</w:t>
      </w:r>
    </w:p>
    <w:p w14:paraId="59686FF2" w14:textId="77777777" w:rsidR="00642736" w:rsidRPr="00642736" w:rsidRDefault="00642736" w:rsidP="00642736">
      <w:pPr>
        <w:jc w:val="both"/>
        <w:rPr>
          <w:sz w:val="20"/>
          <w:szCs w:val="20"/>
          <w:lang w:val="en-US"/>
        </w:rPr>
      </w:pPr>
    </w:p>
    <w:p w14:paraId="169B764D" w14:textId="77777777" w:rsidR="00642736" w:rsidRPr="00642736" w:rsidRDefault="00642736" w:rsidP="00642736">
      <w:pPr>
        <w:jc w:val="both"/>
        <w:rPr>
          <w:b/>
          <w:sz w:val="20"/>
          <w:szCs w:val="20"/>
          <w:lang w:val="en-US"/>
        </w:rPr>
      </w:pPr>
      <w:proofErr w:type="spellStart"/>
      <w:r w:rsidRPr="00642736">
        <w:rPr>
          <w:b/>
          <w:sz w:val="20"/>
          <w:szCs w:val="20"/>
          <w:lang w:val="en-US"/>
        </w:rPr>
        <w:t>Prosedur</w:t>
      </w:r>
      <w:proofErr w:type="spellEnd"/>
      <w:r w:rsidRPr="00642736">
        <w:rPr>
          <w:b/>
          <w:sz w:val="20"/>
          <w:szCs w:val="20"/>
          <w:lang w:val="en-US"/>
        </w:rPr>
        <w:t xml:space="preserve"> </w:t>
      </w:r>
      <w:proofErr w:type="spellStart"/>
      <w:r w:rsidRPr="00642736">
        <w:rPr>
          <w:b/>
          <w:sz w:val="20"/>
          <w:szCs w:val="20"/>
          <w:lang w:val="en-US"/>
        </w:rPr>
        <w:t>Penelitian</w:t>
      </w:r>
      <w:proofErr w:type="spellEnd"/>
    </w:p>
    <w:p w14:paraId="65162437" w14:textId="77777777" w:rsidR="00642736" w:rsidRPr="00642736" w:rsidRDefault="00642736" w:rsidP="00642736">
      <w:pPr>
        <w:ind w:firstLine="426"/>
        <w:jc w:val="both"/>
        <w:rPr>
          <w:sz w:val="20"/>
          <w:szCs w:val="20"/>
        </w:rPr>
      </w:pPr>
      <w:proofErr w:type="spellStart"/>
      <w:r w:rsidRPr="00642736">
        <w:rPr>
          <w:sz w:val="20"/>
          <w:szCs w:val="20"/>
          <w:lang w:val="en-US"/>
        </w:rPr>
        <w:t>Penelitian</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menggunakan</w:t>
      </w:r>
      <w:proofErr w:type="spellEnd"/>
      <w:r w:rsidRPr="00642736">
        <w:rPr>
          <w:sz w:val="20"/>
          <w:szCs w:val="20"/>
          <w:lang w:val="en-US"/>
        </w:rPr>
        <w:t xml:space="preserve"> </w:t>
      </w:r>
      <w:proofErr w:type="spellStart"/>
      <w:r w:rsidRPr="00642736">
        <w:rPr>
          <w:sz w:val="20"/>
          <w:szCs w:val="20"/>
          <w:lang w:val="en-US"/>
        </w:rPr>
        <w:t>pendekatan</w:t>
      </w:r>
      <w:proofErr w:type="spellEnd"/>
      <w:r w:rsidRPr="00642736">
        <w:rPr>
          <w:sz w:val="20"/>
          <w:szCs w:val="20"/>
          <w:lang w:val="en-US"/>
        </w:rPr>
        <w:t xml:space="preserve"> </w:t>
      </w:r>
      <w:proofErr w:type="spellStart"/>
      <w:r w:rsidRPr="00642736">
        <w:rPr>
          <w:sz w:val="20"/>
          <w:szCs w:val="20"/>
          <w:lang w:val="en-US"/>
        </w:rPr>
        <w:t>kuantitatif</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metode</w:t>
      </w:r>
      <w:proofErr w:type="spellEnd"/>
      <w:r w:rsidRPr="00642736">
        <w:rPr>
          <w:sz w:val="20"/>
          <w:szCs w:val="20"/>
          <w:lang w:val="en-US"/>
        </w:rPr>
        <w:t xml:space="preserve"> </w:t>
      </w:r>
      <w:proofErr w:type="spellStart"/>
      <w:r w:rsidRPr="00642736">
        <w:rPr>
          <w:sz w:val="20"/>
          <w:szCs w:val="20"/>
          <w:lang w:val="en-US"/>
        </w:rPr>
        <w:t>analisis</w:t>
      </w:r>
      <w:proofErr w:type="spellEnd"/>
      <w:r w:rsidRPr="00642736">
        <w:rPr>
          <w:i/>
          <w:sz w:val="20"/>
          <w:szCs w:val="20"/>
          <w:lang w:val="en-US"/>
        </w:rPr>
        <w:t xml:space="preserve"> multiple regression</w:t>
      </w:r>
      <w:r w:rsidRPr="00642736">
        <w:rPr>
          <w:sz w:val="20"/>
          <w:szCs w:val="20"/>
          <w:lang w:val="en-US"/>
        </w:rPr>
        <w:t xml:space="preserve">. </w:t>
      </w:r>
      <w:r w:rsidRPr="00642736">
        <w:rPr>
          <w:sz w:val="20"/>
          <w:szCs w:val="20"/>
        </w:rPr>
        <w:t xml:space="preserve">Desain penelitian ini bertujuan untuk mengetahui </w:t>
      </w:r>
      <w:proofErr w:type="spellStart"/>
      <w:r w:rsidRPr="00642736">
        <w:rPr>
          <w:sz w:val="20"/>
          <w:szCs w:val="20"/>
          <w:lang w:val="en-US"/>
        </w:rPr>
        <w:t>adanya</w:t>
      </w:r>
      <w:proofErr w:type="spellEnd"/>
      <w:r w:rsidRPr="00642736">
        <w:rPr>
          <w:sz w:val="20"/>
          <w:szCs w:val="20"/>
          <w:lang w:val="en-US"/>
        </w:rPr>
        <w:t xml:space="preserve"> </w:t>
      </w:r>
      <w:proofErr w:type="spellStart"/>
      <w:r w:rsidRPr="00642736">
        <w:rPr>
          <w:sz w:val="20"/>
          <w:szCs w:val="20"/>
          <w:lang w:val="en-US"/>
        </w:rPr>
        <w:t>pengaruh</w:t>
      </w:r>
      <w:proofErr w:type="spellEnd"/>
      <w:r w:rsidRPr="00642736">
        <w:rPr>
          <w:sz w:val="20"/>
          <w:szCs w:val="20"/>
        </w:rPr>
        <w:t xml:space="preserve"> </w:t>
      </w:r>
      <w:r w:rsidRPr="00642736">
        <w:rPr>
          <w:i/>
          <w:sz w:val="20"/>
          <w:szCs w:val="20"/>
        </w:rPr>
        <w:t>self-efficacy</w:t>
      </w:r>
      <w:r w:rsidRPr="00642736">
        <w:rPr>
          <w:sz w:val="20"/>
          <w:szCs w:val="20"/>
        </w:rPr>
        <w:t xml:space="preserve"> dan konformitas teman sebaya </w:t>
      </w:r>
      <w:proofErr w:type="spellStart"/>
      <w:r w:rsidRPr="00642736">
        <w:rPr>
          <w:sz w:val="20"/>
          <w:szCs w:val="20"/>
          <w:lang w:val="en-US"/>
        </w:rPr>
        <w:t>terhadap</w:t>
      </w:r>
      <w:proofErr w:type="spellEnd"/>
      <w:r w:rsidRPr="00642736">
        <w:rPr>
          <w:sz w:val="20"/>
          <w:szCs w:val="20"/>
        </w:rPr>
        <w:t xml:space="preserve"> prokrastinasi</w:t>
      </w:r>
      <w:r w:rsidRPr="00642736">
        <w:rPr>
          <w:sz w:val="20"/>
          <w:szCs w:val="20"/>
          <w:lang w:val="en-US"/>
        </w:rPr>
        <w:t xml:space="preserve"> </w:t>
      </w:r>
      <w:r w:rsidRPr="00642736">
        <w:rPr>
          <w:sz w:val="20"/>
          <w:szCs w:val="20"/>
        </w:rPr>
        <w:t xml:space="preserve">akademik pada siswa SMK Muhammadiyah di Nganjuk. Data akan dikumpulkan melalui kuesioner </w:t>
      </w:r>
      <w:r w:rsidRPr="00642736">
        <w:rPr>
          <w:i/>
          <w:sz w:val="20"/>
          <w:szCs w:val="20"/>
        </w:rPr>
        <w:t>offline</w:t>
      </w:r>
      <w:r w:rsidRPr="00642736">
        <w:rPr>
          <w:sz w:val="20"/>
          <w:szCs w:val="20"/>
        </w:rPr>
        <w:t xml:space="preserve"> yang disebarkan secara langsung kepada siswa </w:t>
      </w:r>
      <w:r w:rsidR="00F72FAA">
        <w:rPr>
          <w:sz w:val="20"/>
          <w:szCs w:val="20"/>
        </w:rPr>
        <w:t>SMK swasta di Nganjuk</w:t>
      </w:r>
      <w:r w:rsidRPr="00642736">
        <w:rPr>
          <w:sz w:val="20"/>
          <w:szCs w:val="20"/>
        </w:rPr>
        <w:t>.</w:t>
      </w:r>
    </w:p>
    <w:p w14:paraId="1D782D52" w14:textId="77777777" w:rsidR="00642736" w:rsidRPr="00642736" w:rsidRDefault="00642736" w:rsidP="00642736">
      <w:pPr>
        <w:pStyle w:val="Body"/>
        <w:ind w:firstLine="0"/>
        <w:rPr>
          <w:lang w:val="en-US"/>
        </w:rPr>
      </w:pPr>
    </w:p>
    <w:p w14:paraId="266F6660" w14:textId="77777777" w:rsidR="00642736" w:rsidRPr="00642736" w:rsidRDefault="00642736" w:rsidP="00642736">
      <w:pPr>
        <w:pStyle w:val="Body"/>
        <w:ind w:firstLine="0"/>
        <w:rPr>
          <w:b/>
          <w:lang w:val="en-US"/>
        </w:rPr>
      </w:pPr>
      <w:r w:rsidRPr="00642736">
        <w:rPr>
          <w:b/>
          <w:lang w:val="en-US"/>
        </w:rPr>
        <w:t xml:space="preserve">Teknik </w:t>
      </w:r>
      <w:proofErr w:type="spellStart"/>
      <w:r w:rsidRPr="00642736">
        <w:rPr>
          <w:b/>
          <w:lang w:val="en-US"/>
        </w:rPr>
        <w:t>Analisis</w:t>
      </w:r>
      <w:proofErr w:type="spellEnd"/>
      <w:r w:rsidRPr="00642736">
        <w:rPr>
          <w:b/>
          <w:lang w:val="en-US"/>
        </w:rPr>
        <w:t xml:space="preserve"> Data</w:t>
      </w:r>
    </w:p>
    <w:p w14:paraId="1AB74493" w14:textId="77777777" w:rsidR="00642736" w:rsidRPr="00642736" w:rsidRDefault="00642736" w:rsidP="00642736">
      <w:pPr>
        <w:pStyle w:val="Body"/>
        <w:ind w:firstLine="426"/>
        <w:rPr>
          <w:lang w:val="en-US"/>
        </w:rPr>
      </w:pPr>
      <w:r w:rsidRPr="00642736">
        <w:rPr>
          <w:lang w:val="en-US"/>
        </w:rPr>
        <w:lastRenderedPageBreak/>
        <w:t xml:space="preserve">Data yang </w:t>
      </w:r>
      <w:proofErr w:type="spellStart"/>
      <w:r w:rsidRPr="00642736">
        <w:rPr>
          <w:lang w:val="en-US"/>
        </w:rPr>
        <w:t>terkumpul</w:t>
      </w:r>
      <w:proofErr w:type="spellEnd"/>
      <w:r w:rsidRPr="00642736">
        <w:rPr>
          <w:lang w:val="en-US"/>
        </w:rPr>
        <w:t xml:space="preserve"> </w:t>
      </w:r>
      <w:proofErr w:type="spellStart"/>
      <w:r w:rsidRPr="00642736">
        <w:rPr>
          <w:lang w:val="en-US"/>
        </w:rPr>
        <w:t>akan</w:t>
      </w:r>
      <w:proofErr w:type="spellEnd"/>
      <w:r w:rsidRPr="00642736">
        <w:rPr>
          <w:lang w:val="en-US"/>
        </w:rPr>
        <w:t xml:space="preserve"> </w:t>
      </w:r>
      <w:proofErr w:type="spellStart"/>
      <w:r w:rsidRPr="00642736">
        <w:rPr>
          <w:lang w:val="en-US"/>
        </w:rPr>
        <w:t>dilakukan</w:t>
      </w:r>
      <w:proofErr w:type="spellEnd"/>
      <w:r w:rsidRPr="00642736">
        <w:rPr>
          <w:lang w:val="en-US"/>
        </w:rPr>
        <w:t xml:space="preserve"> </w:t>
      </w:r>
      <w:proofErr w:type="spellStart"/>
      <w:r w:rsidRPr="00642736">
        <w:rPr>
          <w:lang w:val="en-US"/>
        </w:rPr>
        <w:t>pengolahan</w:t>
      </w:r>
      <w:proofErr w:type="spellEnd"/>
      <w:r w:rsidRPr="00642736">
        <w:rPr>
          <w:lang w:val="en-US"/>
        </w:rPr>
        <w:t xml:space="preserve"> data </w:t>
      </w:r>
      <w:proofErr w:type="spellStart"/>
      <w:r w:rsidRPr="00642736">
        <w:rPr>
          <w:lang w:val="en-US"/>
        </w:rPr>
        <w:t>menggunakan</w:t>
      </w:r>
      <w:proofErr w:type="spellEnd"/>
      <w:r w:rsidRPr="00642736">
        <w:rPr>
          <w:lang w:val="en-US"/>
        </w:rPr>
        <w:t xml:space="preserve"> uji </w:t>
      </w:r>
      <w:proofErr w:type="spellStart"/>
      <w:r w:rsidRPr="00642736">
        <w:rPr>
          <w:lang w:val="en-US"/>
        </w:rPr>
        <w:t>asumsi</w:t>
      </w:r>
      <w:proofErr w:type="spellEnd"/>
      <w:r w:rsidRPr="00642736">
        <w:rPr>
          <w:lang w:val="en-US"/>
        </w:rPr>
        <w:t xml:space="preserve"> </w:t>
      </w:r>
      <w:proofErr w:type="spellStart"/>
      <w:r w:rsidRPr="00642736">
        <w:rPr>
          <w:lang w:val="en-US"/>
        </w:rPr>
        <w:t>normalitas</w:t>
      </w:r>
      <w:proofErr w:type="spellEnd"/>
      <w:r w:rsidRPr="00642736">
        <w:rPr>
          <w:lang w:val="en-US"/>
        </w:rPr>
        <w:t xml:space="preserve">, uji </w:t>
      </w:r>
      <w:proofErr w:type="spellStart"/>
      <w:r w:rsidRPr="00642736">
        <w:rPr>
          <w:lang w:val="en-US"/>
        </w:rPr>
        <w:t>linearitas</w:t>
      </w:r>
      <w:proofErr w:type="spellEnd"/>
      <w:r w:rsidRPr="00642736">
        <w:rPr>
          <w:lang w:val="en-US"/>
        </w:rPr>
        <w:t xml:space="preserve">, uji </w:t>
      </w:r>
      <w:proofErr w:type="spellStart"/>
      <w:r w:rsidRPr="00642736">
        <w:rPr>
          <w:lang w:val="en-US"/>
        </w:rPr>
        <w:t>multikolinieritas</w:t>
      </w:r>
      <w:proofErr w:type="spellEnd"/>
      <w:r w:rsidRPr="00642736">
        <w:rPr>
          <w:lang w:val="en-US"/>
        </w:rPr>
        <w:t xml:space="preserve">, uji </w:t>
      </w:r>
      <w:proofErr w:type="spellStart"/>
      <w:r w:rsidRPr="00642736">
        <w:rPr>
          <w:lang w:val="en-US"/>
        </w:rPr>
        <w:t>heteroskedastisitas</w:t>
      </w:r>
      <w:proofErr w:type="spellEnd"/>
      <w:r w:rsidRPr="00642736">
        <w:rPr>
          <w:lang w:val="en-US"/>
        </w:rPr>
        <w:t xml:space="preserve">, dan uji </w:t>
      </w:r>
      <w:proofErr w:type="spellStart"/>
      <w:r w:rsidRPr="00642736">
        <w:rPr>
          <w:lang w:val="en-US"/>
        </w:rPr>
        <w:t>hipotesis</w:t>
      </w:r>
      <w:proofErr w:type="spellEnd"/>
      <w:r w:rsidRPr="00642736">
        <w:rPr>
          <w:lang w:val="en-US"/>
        </w:rPr>
        <w:t xml:space="preserve">, </w:t>
      </w:r>
      <w:proofErr w:type="spellStart"/>
      <w:r w:rsidRPr="00642736">
        <w:rPr>
          <w:lang w:val="en-US"/>
        </w:rPr>
        <w:t>serta</w:t>
      </w:r>
      <w:proofErr w:type="spellEnd"/>
      <w:r w:rsidRPr="00642736">
        <w:rPr>
          <w:lang w:val="en-US"/>
        </w:rPr>
        <w:t xml:space="preserve"> </w:t>
      </w:r>
      <w:proofErr w:type="spellStart"/>
      <w:r w:rsidRPr="00642736">
        <w:rPr>
          <w:lang w:val="en-US"/>
        </w:rPr>
        <w:t>melalui</w:t>
      </w:r>
      <w:proofErr w:type="spellEnd"/>
      <w:r w:rsidRPr="00642736">
        <w:rPr>
          <w:lang w:val="en-US"/>
        </w:rPr>
        <w:t xml:space="preserve"> </w:t>
      </w:r>
      <w:proofErr w:type="spellStart"/>
      <w:r w:rsidRPr="00642736">
        <w:rPr>
          <w:lang w:val="en-US"/>
        </w:rPr>
        <w:t>teknik</w:t>
      </w:r>
      <w:proofErr w:type="spellEnd"/>
      <w:r w:rsidRPr="00642736">
        <w:rPr>
          <w:lang w:val="en-US"/>
        </w:rPr>
        <w:t xml:space="preserve"> </w:t>
      </w:r>
      <w:proofErr w:type="spellStart"/>
      <w:r w:rsidRPr="00642736">
        <w:rPr>
          <w:lang w:val="en-US"/>
        </w:rPr>
        <w:t>analisis</w:t>
      </w:r>
      <w:proofErr w:type="spellEnd"/>
      <w:r w:rsidRPr="00642736">
        <w:rPr>
          <w:lang w:val="en-US"/>
        </w:rPr>
        <w:t xml:space="preserve"> </w:t>
      </w:r>
      <w:proofErr w:type="spellStart"/>
      <w:r w:rsidRPr="00642736">
        <w:rPr>
          <w:lang w:val="en-US"/>
        </w:rPr>
        <w:t>regresi</w:t>
      </w:r>
      <w:proofErr w:type="spellEnd"/>
      <w:r w:rsidRPr="00642736">
        <w:rPr>
          <w:lang w:val="en-US"/>
        </w:rPr>
        <w:t xml:space="preserve"> linier </w:t>
      </w:r>
      <w:proofErr w:type="spellStart"/>
      <w:r w:rsidRPr="00642736">
        <w:rPr>
          <w:lang w:val="en-US"/>
        </w:rPr>
        <w:t>berganda</w:t>
      </w:r>
      <w:proofErr w:type="spellEnd"/>
      <w:r w:rsidRPr="00642736">
        <w:rPr>
          <w:lang w:val="en-US"/>
        </w:rPr>
        <w:t xml:space="preserve"> pada </w:t>
      </w:r>
      <w:proofErr w:type="spellStart"/>
      <w:r w:rsidRPr="00642736">
        <w:rPr>
          <w:lang w:val="en-US"/>
        </w:rPr>
        <w:t>ketiga</w:t>
      </w:r>
      <w:proofErr w:type="spellEnd"/>
      <w:r w:rsidRPr="00642736">
        <w:rPr>
          <w:lang w:val="en-US"/>
        </w:rPr>
        <w:t xml:space="preserve"> </w:t>
      </w:r>
      <w:proofErr w:type="spellStart"/>
      <w:r w:rsidRPr="00642736">
        <w:rPr>
          <w:lang w:val="en-US"/>
        </w:rPr>
        <w:t>variabel</w:t>
      </w:r>
      <w:proofErr w:type="spellEnd"/>
      <w:r w:rsidRPr="00642736">
        <w:rPr>
          <w:lang w:val="en-US"/>
        </w:rPr>
        <w:t xml:space="preserve"> </w:t>
      </w:r>
      <w:proofErr w:type="spellStart"/>
      <w:r w:rsidRPr="00642736">
        <w:rPr>
          <w:lang w:val="en-US"/>
        </w:rPr>
        <w:t>dengan</w:t>
      </w:r>
      <w:proofErr w:type="spellEnd"/>
      <w:r w:rsidRPr="00642736">
        <w:rPr>
          <w:lang w:val="en-US"/>
        </w:rPr>
        <w:t xml:space="preserve"> </w:t>
      </w:r>
      <w:proofErr w:type="spellStart"/>
      <w:r w:rsidRPr="00642736">
        <w:rPr>
          <w:lang w:val="en-US"/>
        </w:rPr>
        <w:t>bantuan</w:t>
      </w:r>
      <w:proofErr w:type="spellEnd"/>
      <w:r w:rsidRPr="00642736">
        <w:rPr>
          <w:lang w:val="en-US"/>
        </w:rPr>
        <w:t xml:space="preserve"> </w:t>
      </w:r>
      <w:r w:rsidRPr="00642736">
        <w:rPr>
          <w:i/>
          <w:lang w:val="en-US"/>
        </w:rPr>
        <w:t xml:space="preserve">Statistical Package for the Social </w:t>
      </w:r>
      <w:r w:rsidRPr="00642736">
        <w:rPr>
          <w:lang w:val="en-US"/>
        </w:rPr>
        <w:t xml:space="preserve">Sciences (SPSS) </w:t>
      </w:r>
      <w:proofErr w:type="spellStart"/>
      <w:r w:rsidRPr="00642736">
        <w:rPr>
          <w:lang w:val="en-US"/>
        </w:rPr>
        <w:t>versi</w:t>
      </w:r>
      <w:proofErr w:type="spellEnd"/>
      <w:r w:rsidRPr="00642736">
        <w:rPr>
          <w:lang w:val="en-US"/>
        </w:rPr>
        <w:t xml:space="preserve"> 22 </w:t>
      </w:r>
      <w:proofErr w:type="spellStart"/>
      <w:r w:rsidRPr="00642736">
        <w:rPr>
          <w:lang w:val="en-US"/>
        </w:rPr>
        <w:t>untuk</w:t>
      </w:r>
      <w:proofErr w:type="spellEnd"/>
      <w:r w:rsidRPr="00642736">
        <w:rPr>
          <w:lang w:val="en-US"/>
        </w:rPr>
        <w:t xml:space="preserve"> </w:t>
      </w:r>
      <w:proofErr w:type="spellStart"/>
      <w:r w:rsidRPr="00642736">
        <w:rPr>
          <w:lang w:val="en-US"/>
        </w:rPr>
        <w:t>mengetahui</w:t>
      </w:r>
      <w:proofErr w:type="spellEnd"/>
      <w:r w:rsidRPr="00642736">
        <w:rPr>
          <w:lang w:val="en-US"/>
        </w:rPr>
        <w:t xml:space="preserve"> </w:t>
      </w:r>
      <w:proofErr w:type="spellStart"/>
      <w:r w:rsidRPr="00642736">
        <w:rPr>
          <w:lang w:val="en-US"/>
        </w:rPr>
        <w:t>pengaruh</w:t>
      </w:r>
      <w:proofErr w:type="spellEnd"/>
      <w:r w:rsidRPr="00642736">
        <w:rPr>
          <w:lang w:val="en-US"/>
        </w:rPr>
        <w:t xml:space="preserve"> </w:t>
      </w:r>
      <w:proofErr w:type="spellStart"/>
      <w:r w:rsidRPr="00642736">
        <w:rPr>
          <w:lang w:val="en-US"/>
        </w:rPr>
        <w:t>antara</w:t>
      </w:r>
      <w:proofErr w:type="spellEnd"/>
      <w:r w:rsidRPr="00642736">
        <w:rPr>
          <w:lang w:val="en-US"/>
        </w:rPr>
        <w:t xml:space="preserve"> </w:t>
      </w:r>
      <w:proofErr w:type="spellStart"/>
      <w:r w:rsidRPr="00642736">
        <w:rPr>
          <w:lang w:val="en-US"/>
        </w:rPr>
        <w:t>variabel</w:t>
      </w:r>
      <w:proofErr w:type="spellEnd"/>
      <w:r w:rsidRPr="00642736">
        <w:rPr>
          <w:lang w:val="en-US"/>
        </w:rPr>
        <w:t xml:space="preserve"> </w:t>
      </w:r>
      <w:proofErr w:type="spellStart"/>
      <w:r w:rsidRPr="00642736">
        <w:rPr>
          <w:lang w:val="en-US"/>
        </w:rPr>
        <w:t>idependen</w:t>
      </w:r>
      <w:proofErr w:type="spellEnd"/>
      <w:r w:rsidRPr="00642736">
        <w:rPr>
          <w:lang w:val="en-US"/>
        </w:rPr>
        <w:t xml:space="preserve"> </w:t>
      </w:r>
      <w:proofErr w:type="spellStart"/>
      <w:r w:rsidRPr="00642736">
        <w:rPr>
          <w:lang w:val="en-US"/>
        </w:rPr>
        <w:t>yaitu</w:t>
      </w:r>
      <w:proofErr w:type="spellEnd"/>
      <w:r w:rsidRPr="00642736">
        <w:rPr>
          <w:lang w:val="en-US"/>
        </w:rPr>
        <w:t xml:space="preserve"> </w:t>
      </w:r>
      <w:r w:rsidRPr="00642736">
        <w:rPr>
          <w:i/>
          <w:lang w:val="en-US"/>
        </w:rPr>
        <w:t>self-efficacy</w:t>
      </w:r>
      <w:r w:rsidRPr="00642736">
        <w:rPr>
          <w:lang w:val="en-US"/>
        </w:rPr>
        <w:t xml:space="preserve"> dan </w:t>
      </w:r>
      <w:proofErr w:type="spellStart"/>
      <w:r w:rsidRPr="00642736">
        <w:rPr>
          <w:lang w:val="en-US"/>
        </w:rPr>
        <w:t>koformitas</w:t>
      </w:r>
      <w:proofErr w:type="spellEnd"/>
      <w:r w:rsidRPr="00642736">
        <w:rPr>
          <w:lang w:val="en-US"/>
        </w:rPr>
        <w:t xml:space="preserve"> </w:t>
      </w:r>
      <w:proofErr w:type="spellStart"/>
      <w:r w:rsidRPr="00642736">
        <w:rPr>
          <w:lang w:val="en-US"/>
        </w:rPr>
        <w:t>teman</w:t>
      </w:r>
      <w:proofErr w:type="spellEnd"/>
      <w:r w:rsidRPr="00642736">
        <w:rPr>
          <w:lang w:val="en-US"/>
        </w:rPr>
        <w:t xml:space="preserve"> </w:t>
      </w:r>
      <w:proofErr w:type="spellStart"/>
      <w:r w:rsidRPr="00642736">
        <w:rPr>
          <w:lang w:val="en-US"/>
        </w:rPr>
        <w:t>sebaya</w:t>
      </w:r>
      <w:proofErr w:type="spellEnd"/>
      <w:r w:rsidRPr="00642736">
        <w:rPr>
          <w:lang w:val="en-US"/>
        </w:rPr>
        <w:t xml:space="preserve"> </w:t>
      </w:r>
      <w:proofErr w:type="spellStart"/>
      <w:r w:rsidRPr="00642736">
        <w:rPr>
          <w:lang w:val="en-US"/>
        </w:rPr>
        <w:t>terhadap</w:t>
      </w:r>
      <w:proofErr w:type="spellEnd"/>
      <w:r w:rsidRPr="00642736">
        <w:rPr>
          <w:lang w:val="en-US"/>
        </w:rPr>
        <w:t xml:space="preserve"> </w:t>
      </w:r>
      <w:proofErr w:type="spellStart"/>
      <w:r w:rsidRPr="00642736">
        <w:rPr>
          <w:lang w:val="en-US"/>
        </w:rPr>
        <w:t>variabel</w:t>
      </w:r>
      <w:proofErr w:type="spellEnd"/>
      <w:r w:rsidRPr="00642736">
        <w:rPr>
          <w:lang w:val="en-US"/>
        </w:rPr>
        <w:t xml:space="preserve"> </w:t>
      </w:r>
      <w:proofErr w:type="spellStart"/>
      <w:r w:rsidRPr="00642736">
        <w:rPr>
          <w:lang w:val="en-US"/>
        </w:rPr>
        <w:t>dependen</w:t>
      </w:r>
      <w:proofErr w:type="spellEnd"/>
      <w:r w:rsidRPr="00642736">
        <w:rPr>
          <w:lang w:val="en-US"/>
        </w:rPr>
        <w:t xml:space="preserve"> </w:t>
      </w:r>
      <w:proofErr w:type="spellStart"/>
      <w:r w:rsidRPr="00642736">
        <w:rPr>
          <w:lang w:val="en-US"/>
        </w:rPr>
        <w:t>yaitu</w:t>
      </w:r>
      <w:proofErr w:type="spellEnd"/>
      <w:r w:rsidRPr="00642736">
        <w:rPr>
          <w:lang w:val="en-US"/>
        </w:rPr>
        <w:t xml:space="preserve"> </w:t>
      </w:r>
      <w:proofErr w:type="spellStart"/>
      <w:r w:rsidRPr="00642736">
        <w:rPr>
          <w:lang w:val="en-US"/>
        </w:rPr>
        <w:t>prokrastinasi</w:t>
      </w:r>
      <w:proofErr w:type="spellEnd"/>
      <w:r w:rsidRPr="00642736">
        <w:rPr>
          <w:lang w:val="en-US"/>
        </w:rPr>
        <w:t xml:space="preserve"> </w:t>
      </w:r>
      <w:proofErr w:type="spellStart"/>
      <w:r w:rsidRPr="00642736">
        <w:rPr>
          <w:lang w:val="en-US"/>
        </w:rPr>
        <w:t>akademik</w:t>
      </w:r>
      <w:proofErr w:type="spellEnd"/>
      <w:r w:rsidRPr="00642736">
        <w:rPr>
          <w:lang w:val="en-US"/>
        </w:rPr>
        <w:t xml:space="preserve">. </w:t>
      </w:r>
      <w:proofErr w:type="spellStart"/>
      <w:r w:rsidRPr="00642736">
        <w:rPr>
          <w:lang w:val="en-US"/>
        </w:rPr>
        <w:t>Regresi</w:t>
      </w:r>
      <w:proofErr w:type="spellEnd"/>
      <w:r w:rsidRPr="00642736">
        <w:rPr>
          <w:lang w:val="en-US"/>
        </w:rPr>
        <w:t xml:space="preserve"> linier </w:t>
      </w:r>
      <w:proofErr w:type="spellStart"/>
      <w:r w:rsidRPr="00642736">
        <w:rPr>
          <w:lang w:val="en-US"/>
        </w:rPr>
        <w:t>berganda</w:t>
      </w:r>
      <w:proofErr w:type="spellEnd"/>
      <w:r w:rsidRPr="00642736">
        <w:rPr>
          <w:lang w:val="en-US"/>
        </w:rPr>
        <w:t xml:space="preserve"> </w:t>
      </w:r>
      <w:proofErr w:type="spellStart"/>
      <w:r w:rsidRPr="00642736">
        <w:rPr>
          <w:lang w:val="en-US"/>
        </w:rPr>
        <w:t>merupakan</w:t>
      </w:r>
      <w:proofErr w:type="spellEnd"/>
      <w:r w:rsidRPr="00642736">
        <w:rPr>
          <w:lang w:val="en-US"/>
        </w:rPr>
        <w:t xml:space="preserve"> model </w:t>
      </w:r>
      <w:proofErr w:type="spellStart"/>
      <w:r w:rsidRPr="00642736">
        <w:rPr>
          <w:lang w:val="en-US"/>
        </w:rPr>
        <w:t>regresi</w:t>
      </w:r>
      <w:proofErr w:type="spellEnd"/>
      <w:r w:rsidRPr="00642736">
        <w:rPr>
          <w:lang w:val="en-US"/>
        </w:rPr>
        <w:t xml:space="preserve"> linear </w:t>
      </w:r>
      <w:proofErr w:type="spellStart"/>
      <w:r w:rsidRPr="00642736">
        <w:rPr>
          <w:lang w:val="en-US"/>
        </w:rPr>
        <w:t>dengan</w:t>
      </w:r>
      <w:proofErr w:type="spellEnd"/>
      <w:r w:rsidRPr="00642736">
        <w:rPr>
          <w:lang w:val="en-US"/>
        </w:rPr>
        <w:t xml:space="preserve"> </w:t>
      </w:r>
      <w:proofErr w:type="spellStart"/>
      <w:r w:rsidRPr="00642736">
        <w:rPr>
          <w:lang w:val="en-US"/>
        </w:rPr>
        <w:t>melibatkan</w:t>
      </w:r>
      <w:proofErr w:type="spellEnd"/>
      <w:r w:rsidRPr="00642736">
        <w:rPr>
          <w:lang w:val="en-US"/>
        </w:rPr>
        <w:t xml:space="preserve"> </w:t>
      </w:r>
      <w:proofErr w:type="spellStart"/>
      <w:r w:rsidRPr="00642736">
        <w:rPr>
          <w:lang w:val="en-US"/>
        </w:rPr>
        <w:t>lebih</w:t>
      </w:r>
      <w:proofErr w:type="spellEnd"/>
      <w:r w:rsidRPr="00642736">
        <w:rPr>
          <w:lang w:val="en-US"/>
        </w:rPr>
        <w:t xml:space="preserve"> </w:t>
      </w:r>
      <w:proofErr w:type="spellStart"/>
      <w:r w:rsidRPr="00642736">
        <w:rPr>
          <w:lang w:val="en-US"/>
        </w:rPr>
        <w:t>dari</w:t>
      </w:r>
      <w:proofErr w:type="spellEnd"/>
      <w:r w:rsidRPr="00642736">
        <w:rPr>
          <w:lang w:val="en-US"/>
        </w:rPr>
        <w:t xml:space="preserve"> </w:t>
      </w:r>
      <w:proofErr w:type="spellStart"/>
      <w:r w:rsidRPr="00642736">
        <w:rPr>
          <w:lang w:val="en-US"/>
        </w:rPr>
        <w:t>satu</w:t>
      </w:r>
      <w:proofErr w:type="spellEnd"/>
      <w:r w:rsidRPr="00642736">
        <w:rPr>
          <w:lang w:val="en-US"/>
        </w:rPr>
        <w:t xml:space="preserve"> </w:t>
      </w:r>
      <w:proofErr w:type="spellStart"/>
      <w:r w:rsidRPr="00642736">
        <w:rPr>
          <w:lang w:val="en-US"/>
        </w:rPr>
        <w:t>variabel</w:t>
      </w:r>
      <w:proofErr w:type="spellEnd"/>
      <w:r w:rsidRPr="00642736">
        <w:rPr>
          <w:lang w:val="en-US"/>
        </w:rPr>
        <w:t xml:space="preserve"> </w:t>
      </w:r>
      <w:proofErr w:type="spellStart"/>
      <w:r w:rsidRPr="00642736">
        <w:rPr>
          <w:lang w:val="en-US"/>
        </w:rPr>
        <w:t>independen</w:t>
      </w:r>
      <w:proofErr w:type="spellEnd"/>
      <w:r w:rsidRPr="00642736">
        <w:rPr>
          <w:lang w:val="en-US"/>
        </w:rPr>
        <w:t xml:space="preserve"> </w:t>
      </w:r>
      <w:r w:rsidRPr="00642736">
        <w:rPr>
          <w:lang w:val="en-US"/>
        </w:rPr>
        <w:fldChar w:fldCharType="begin" w:fldLock="1"/>
      </w:r>
      <w:r w:rsidRPr="00642736">
        <w:rPr>
          <w:lang w:val="en-US"/>
        </w:rPr>
        <w:instrText>ADDIN CSL_CITATION {"citationItems":[{"id":"ITEM-1","itemData":{"author":[{"dropping-particle":"","family":"Sugiyono","given":"","non-dropping-particle":"","parse-names":false,"suffix":""}],"container-title":"ALFABETA","id":"ITEM-1","issued":{"date-parts":[["2017"]]},"title":"Metode Penelitian Kuantitatif, Kualitatif dan R&amp;D","type":"article-journal"},"uris":["http://www.mendeley.com/documents/?uuid=fd6438d1-563b-4089-89dd-4bca36378e72"]}],"mendeley":{"formattedCitation":"[30]","plainTextFormattedCitation":"[30]","previouslyFormattedCitation":"[29]"},"properties":{"noteIndex":0},"schema":"https://github.com/citation-style-language/schema/raw/master/csl-citation.json"}</w:instrText>
      </w:r>
      <w:r w:rsidRPr="00642736">
        <w:rPr>
          <w:lang w:val="en-US"/>
        </w:rPr>
        <w:fldChar w:fldCharType="separate"/>
      </w:r>
      <w:r w:rsidRPr="00642736">
        <w:rPr>
          <w:noProof/>
          <w:lang w:val="en-US"/>
        </w:rPr>
        <w:t>[30]</w:t>
      </w:r>
      <w:r w:rsidRPr="00642736">
        <w:rPr>
          <w:lang w:val="en-US"/>
        </w:rPr>
        <w:fldChar w:fldCharType="end"/>
      </w:r>
      <w:r w:rsidRPr="00642736">
        <w:rPr>
          <w:lang w:val="en-US"/>
        </w:rPr>
        <w:t>.</w:t>
      </w:r>
    </w:p>
    <w:p w14:paraId="03CE6AC3" w14:textId="77777777" w:rsidR="00642736" w:rsidRPr="00642736" w:rsidRDefault="00642736" w:rsidP="00642736">
      <w:pPr>
        <w:pStyle w:val="Heading1"/>
        <w:tabs>
          <w:tab w:val="left" w:pos="0"/>
        </w:tabs>
        <w:rPr>
          <w:sz w:val="24"/>
        </w:rPr>
      </w:pPr>
      <w:r w:rsidRPr="00642736">
        <w:rPr>
          <w:sz w:val="24"/>
        </w:rPr>
        <w:t xml:space="preserve">III. </w:t>
      </w:r>
      <w:r w:rsidRPr="00642736">
        <w:rPr>
          <w:sz w:val="24"/>
          <w:lang w:val="en-ID"/>
        </w:rPr>
        <w:t xml:space="preserve">Hasil dan </w:t>
      </w:r>
      <w:proofErr w:type="spellStart"/>
      <w:r w:rsidRPr="00642736">
        <w:rPr>
          <w:sz w:val="24"/>
          <w:lang w:val="en-ID"/>
        </w:rPr>
        <w:t>Pembahasan</w:t>
      </w:r>
      <w:proofErr w:type="spellEnd"/>
    </w:p>
    <w:p w14:paraId="20E26686" w14:textId="77777777" w:rsidR="00642736" w:rsidRPr="00642736" w:rsidRDefault="00642736" w:rsidP="00642736">
      <w:pPr>
        <w:ind w:firstLine="426"/>
        <w:jc w:val="both"/>
        <w:rPr>
          <w:sz w:val="20"/>
          <w:szCs w:val="20"/>
          <w:lang w:val="en-US"/>
        </w:rPr>
      </w:pPr>
      <w:r w:rsidRPr="00642736">
        <w:rPr>
          <w:sz w:val="20"/>
          <w:szCs w:val="20"/>
          <w:lang w:val="en-US"/>
        </w:rPr>
        <w:t xml:space="preserve">Data yang </w:t>
      </w:r>
      <w:proofErr w:type="spellStart"/>
      <w:r w:rsidRPr="00642736">
        <w:rPr>
          <w:sz w:val="20"/>
          <w:szCs w:val="20"/>
          <w:lang w:val="en-US"/>
        </w:rPr>
        <w:t>diperoleh</w:t>
      </w:r>
      <w:proofErr w:type="spellEnd"/>
      <w:r w:rsidRPr="00642736">
        <w:rPr>
          <w:sz w:val="20"/>
          <w:szCs w:val="20"/>
          <w:lang w:val="en-US"/>
        </w:rPr>
        <w:t xml:space="preserve"> </w:t>
      </w:r>
      <w:proofErr w:type="spellStart"/>
      <w:r w:rsidRPr="00642736">
        <w:rPr>
          <w:sz w:val="20"/>
          <w:szCs w:val="20"/>
          <w:lang w:val="en-US"/>
        </w:rPr>
        <w:t>dari</w:t>
      </w:r>
      <w:proofErr w:type="spellEnd"/>
      <w:r w:rsidRPr="00642736">
        <w:rPr>
          <w:sz w:val="20"/>
          <w:szCs w:val="20"/>
          <w:lang w:val="en-US"/>
        </w:rPr>
        <w:t xml:space="preserve"> </w:t>
      </w:r>
      <w:proofErr w:type="spellStart"/>
      <w:r w:rsidRPr="00642736">
        <w:rPr>
          <w:sz w:val="20"/>
          <w:szCs w:val="20"/>
          <w:lang w:val="en-US"/>
        </w:rPr>
        <w:t>penelitian</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diambil</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cara</w:t>
      </w:r>
      <w:proofErr w:type="spellEnd"/>
      <w:r w:rsidRPr="00642736">
        <w:rPr>
          <w:sz w:val="20"/>
          <w:szCs w:val="20"/>
          <w:lang w:val="en-US"/>
        </w:rPr>
        <w:t xml:space="preserve"> </w:t>
      </w:r>
      <w:proofErr w:type="spellStart"/>
      <w:r w:rsidRPr="00642736">
        <w:rPr>
          <w:sz w:val="20"/>
          <w:szCs w:val="20"/>
          <w:lang w:val="en-US"/>
        </w:rPr>
        <w:t>menyebarkan</w:t>
      </w:r>
      <w:proofErr w:type="spellEnd"/>
      <w:r w:rsidRPr="00642736">
        <w:rPr>
          <w:sz w:val="20"/>
          <w:szCs w:val="20"/>
          <w:lang w:val="en-US"/>
        </w:rPr>
        <w:t xml:space="preserve"> </w:t>
      </w:r>
      <w:proofErr w:type="spellStart"/>
      <w:r w:rsidRPr="00642736">
        <w:rPr>
          <w:sz w:val="20"/>
          <w:szCs w:val="20"/>
          <w:lang w:val="en-US"/>
        </w:rPr>
        <w:t>kuesioner</w:t>
      </w:r>
      <w:proofErr w:type="spellEnd"/>
      <w:r w:rsidRPr="00642736">
        <w:rPr>
          <w:sz w:val="20"/>
          <w:szCs w:val="20"/>
          <w:lang w:val="en-US"/>
        </w:rPr>
        <w:t xml:space="preserve"> pada 247 </w:t>
      </w:r>
      <w:proofErr w:type="spellStart"/>
      <w:r w:rsidRPr="00642736">
        <w:rPr>
          <w:sz w:val="20"/>
          <w:szCs w:val="20"/>
          <w:lang w:val="en-US"/>
        </w:rPr>
        <w:t>siswa</w:t>
      </w:r>
      <w:proofErr w:type="spellEnd"/>
      <w:r w:rsidRPr="00642736">
        <w:rPr>
          <w:sz w:val="20"/>
          <w:szCs w:val="20"/>
          <w:lang w:val="en-US"/>
        </w:rPr>
        <w:t xml:space="preserve"> di </w:t>
      </w:r>
      <w:r w:rsidR="00F72FAA">
        <w:rPr>
          <w:sz w:val="20"/>
          <w:szCs w:val="20"/>
          <w:lang w:val="en-US"/>
        </w:rPr>
        <w:t xml:space="preserve">SMK </w:t>
      </w:r>
      <w:proofErr w:type="spellStart"/>
      <w:r w:rsidR="00F72FAA">
        <w:rPr>
          <w:sz w:val="20"/>
          <w:szCs w:val="20"/>
          <w:lang w:val="en-US"/>
        </w:rPr>
        <w:t>swasta</w:t>
      </w:r>
      <w:proofErr w:type="spellEnd"/>
      <w:r w:rsidR="00F72FAA">
        <w:rPr>
          <w:sz w:val="20"/>
          <w:szCs w:val="20"/>
          <w:lang w:val="en-US"/>
        </w:rPr>
        <w:t xml:space="preserve"> di </w:t>
      </w:r>
      <w:proofErr w:type="spellStart"/>
      <w:r w:rsidR="00F72FAA">
        <w:rPr>
          <w:sz w:val="20"/>
          <w:szCs w:val="20"/>
          <w:lang w:val="en-US"/>
        </w:rPr>
        <w:t>Nganjuk</w:t>
      </w:r>
      <w:proofErr w:type="spellEnd"/>
      <w:r w:rsidRPr="00642736">
        <w:rPr>
          <w:sz w:val="20"/>
          <w:szCs w:val="20"/>
          <w:lang w:val="en-US"/>
        </w:rPr>
        <w:t xml:space="preserve"> yang </w:t>
      </w:r>
      <w:proofErr w:type="spellStart"/>
      <w:r w:rsidRPr="00642736">
        <w:rPr>
          <w:sz w:val="20"/>
          <w:szCs w:val="20"/>
          <w:lang w:val="en-US"/>
        </w:rPr>
        <w:t>terdiri</w:t>
      </w:r>
      <w:proofErr w:type="spellEnd"/>
      <w:r w:rsidRPr="00642736">
        <w:rPr>
          <w:sz w:val="20"/>
          <w:szCs w:val="20"/>
          <w:lang w:val="en-US"/>
        </w:rPr>
        <w:t xml:space="preserve"> </w:t>
      </w:r>
      <w:proofErr w:type="spellStart"/>
      <w:r w:rsidRPr="00642736">
        <w:rPr>
          <w:sz w:val="20"/>
          <w:szCs w:val="20"/>
          <w:lang w:val="en-US"/>
        </w:rPr>
        <w:t>atas</w:t>
      </w:r>
      <w:proofErr w:type="spellEnd"/>
      <w:r w:rsidRPr="00642736">
        <w:rPr>
          <w:sz w:val="20"/>
          <w:szCs w:val="20"/>
          <w:lang w:val="en-US"/>
        </w:rPr>
        <w:t xml:space="preserve"> </w:t>
      </w:r>
      <w:proofErr w:type="spellStart"/>
      <w:r w:rsidRPr="00642736">
        <w:rPr>
          <w:sz w:val="20"/>
          <w:szCs w:val="20"/>
          <w:lang w:val="en-US"/>
        </w:rPr>
        <w:t>skala</w:t>
      </w:r>
      <w:proofErr w:type="spellEnd"/>
      <w:r w:rsidRPr="00642736">
        <w:rPr>
          <w:sz w:val="20"/>
          <w:szCs w:val="20"/>
          <w:lang w:val="en-US"/>
        </w:rPr>
        <w:t xml:space="preserve"> </w:t>
      </w:r>
      <w:r w:rsidRPr="00642736">
        <w:rPr>
          <w:i/>
          <w:sz w:val="20"/>
          <w:szCs w:val="20"/>
          <w:lang w:val="en-US"/>
        </w:rPr>
        <w:t xml:space="preserve">self-efficacy </w:t>
      </w:r>
      <w:proofErr w:type="spellStart"/>
      <w:r w:rsidRPr="00642736">
        <w:rPr>
          <w:sz w:val="20"/>
          <w:szCs w:val="20"/>
          <w:lang w:val="en-US"/>
        </w:rPr>
        <w:t>sebanyak</w:t>
      </w:r>
      <w:proofErr w:type="spellEnd"/>
      <w:r w:rsidRPr="00642736">
        <w:rPr>
          <w:sz w:val="20"/>
          <w:szCs w:val="20"/>
          <w:lang w:val="en-US"/>
        </w:rPr>
        <w:t xml:space="preserve"> 18 </w:t>
      </w:r>
      <w:proofErr w:type="spellStart"/>
      <w:r w:rsidRPr="00642736">
        <w:rPr>
          <w:sz w:val="20"/>
          <w:szCs w:val="20"/>
          <w:lang w:val="en-US"/>
        </w:rPr>
        <w:t>aitem</w:t>
      </w:r>
      <w:proofErr w:type="spellEnd"/>
      <w:r w:rsidRPr="00642736">
        <w:rPr>
          <w:sz w:val="20"/>
          <w:szCs w:val="20"/>
          <w:lang w:val="en-US"/>
        </w:rPr>
        <w:t xml:space="preserve">,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w:t>
      </w:r>
      <w:proofErr w:type="spellStart"/>
      <w:r w:rsidRPr="00642736">
        <w:rPr>
          <w:sz w:val="20"/>
          <w:szCs w:val="20"/>
          <w:lang w:val="en-US"/>
        </w:rPr>
        <w:t>sebanyak</w:t>
      </w:r>
      <w:proofErr w:type="spellEnd"/>
      <w:r w:rsidRPr="00642736">
        <w:rPr>
          <w:sz w:val="20"/>
          <w:szCs w:val="20"/>
          <w:lang w:val="en-US"/>
        </w:rPr>
        <w:t xml:space="preserve"> 22 </w:t>
      </w:r>
      <w:proofErr w:type="spellStart"/>
      <w:r w:rsidRPr="00642736">
        <w:rPr>
          <w:sz w:val="20"/>
          <w:szCs w:val="20"/>
          <w:lang w:val="en-US"/>
        </w:rPr>
        <w:t>aitem</w:t>
      </w:r>
      <w:proofErr w:type="spellEnd"/>
      <w:r w:rsidRPr="00642736">
        <w:rPr>
          <w:sz w:val="20"/>
          <w:szCs w:val="20"/>
          <w:lang w:val="en-US"/>
        </w:rPr>
        <w:t xml:space="preserve">, dan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sebanayk</w:t>
      </w:r>
      <w:proofErr w:type="spellEnd"/>
      <w:r w:rsidRPr="00642736">
        <w:rPr>
          <w:sz w:val="20"/>
          <w:szCs w:val="20"/>
          <w:lang w:val="en-US"/>
        </w:rPr>
        <w:t xml:space="preserve"> 20 </w:t>
      </w:r>
      <w:proofErr w:type="spellStart"/>
      <w:r w:rsidRPr="00642736">
        <w:rPr>
          <w:sz w:val="20"/>
          <w:szCs w:val="20"/>
          <w:lang w:val="en-US"/>
        </w:rPr>
        <w:t>aitem</w:t>
      </w:r>
      <w:proofErr w:type="spellEnd"/>
      <w:r w:rsidRPr="00642736">
        <w:rPr>
          <w:sz w:val="20"/>
          <w:szCs w:val="20"/>
          <w:lang w:val="en-US"/>
        </w:rPr>
        <w:t xml:space="preserve"> pada 19 </w:t>
      </w:r>
      <w:proofErr w:type="spellStart"/>
      <w:r w:rsidRPr="00642736">
        <w:rPr>
          <w:sz w:val="20"/>
          <w:szCs w:val="20"/>
          <w:lang w:val="en-US"/>
        </w:rPr>
        <w:t>Februari</w:t>
      </w:r>
      <w:proofErr w:type="spellEnd"/>
      <w:r w:rsidRPr="00642736">
        <w:rPr>
          <w:sz w:val="20"/>
          <w:szCs w:val="20"/>
          <w:lang w:val="en-US"/>
        </w:rPr>
        <w:t xml:space="preserve"> 2024. </w:t>
      </w:r>
      <w:proofErr w:type="spellStart"/>
      <w:r w:rsidRPr="00642736">
        <w:rPr>
          <w:sz w:val="20"/>
          <w:szCs w:val="20"/>
          <w:lang w:val="en-US"/>
        </w:rPr>
        <w:t>Berikut</w:t>
      </w:r>
      <w:proofErr w:type="spellEnd"/>
      <w:r w:rsidRPr="00642736">
        <w:rPr>
          <w:sz w:val="20"/>
          <w:szCs w:val="20"/>
          <w:lang w:val="en-US"/>
        </w:rPr>
        <w:t xml:space="preserve"> data </w:t>
      </w:r>
      <w:proofErr w:type="spellStart"/>
      <w:r w:rsidRPr="00642736">
        <w:rPr>
          <w:sz w:val="20"/>
          <w:szCs w:val="20"/>
          <w:lang w:val="en-US"/>
        </w:rPr>
        <w:t>demografis</w:t>
      </w:r>
      <w:proofErr w:type="spellEnd"/>
      <w:r w:rsidRPr="00642736">
        <w:rPr>
          <w:sz w:val="20"/>
          <w:szCs w:val="20"/>
          <w:lang w:val="en-US"/>
        </w:rPr>
        <w:t xml:space="preserve"> </w:t>
      </w:r>
      <w:proofErr w:type="spellStart"/>
      <w:r w:rsidRPr="00642736">
        <w:rPr>
          <w:sz w:val="20"/>
          <w:szCs w:val="20"/>
          <w:lang w:val="en-US"/>
        </w:rPr>
        <w:t>subjek</w:t>
      </w:r>
      <w:proofErr w:type="spellEnd"/>
      <w:r w:rsidRPr="00642736">
        <w:rPr>
          <w:sz w:val="20"/>
          <w:szCs w:val="20"/>
          <w:lang w:val="en-US"/>
        </w:rPr>
        <w:t xml:space="preserve"> </w:t>
      </w:r>
      <w:proofErr w:type="spellStart"/>
      <w:r w:rsidRPr="00642736">
        <w:rPr>
          <w:sz w:val="20"/>
          <w:szCs w:val="20"/>
          <w:lang w:val="en-US"/>
        </w:rPr>
        <w:t>digambarkan</w:t>
      </w:r>
      <w:proofErr w:type="spellEnd"/>
      <w:r w:rsidRPr="00642736">
        <w:rPr>
          <w:sz w:val="20"/>
          <w:szCs w:val="20"/>
          <w:lang w:val="en-US"/>
        </w:rPr>
        <w:t xml:space="preserve"> pada </w:t>
      </w:r>
      <w:proofErr w:type="spellStart"/>
      <w:r w:rsidRPr="00642736">
        <w:rPr>
          <w:sz w:val="20"/>
          <w:szCs w:val="20"/>
          <w:lang w:val="en-US"/>
        </w:rPr>
        <w:t>tabel</w:t>
      </w:r>
      <w:proofErr w:type="spellEnd"/>
      <w:r w:rsidRPr="00642736">
        <w:rPr>
          <w:sz w:val="20"/>
          <w:szCs w:val="20"/>
          <w:lang w:val="en-US"/>
        </w:rPr>
        <w:t xml:space="preserve"> 1.</w:t>
      </w:r>
    </w:p>
    <w:p w14:paraId="2883F88D" w14:textId="77777777" w:rsidR="00642736" w:rsidRPr="00642736" w:rsidRDefault="00642736" w:rsidP="00642736">
      <w:pPr>
        <w:pStyle w:val="Caption"/>
        <w:keepNext/>
        <w:spacing w:after="0"/>
        <w:ind w:firstLine="426"/>
        <w:rPr>
          <w:rFonts w:cs="Times New Roman"/>
          <w:sz w:val="20"/>
          <w:szCs w:val="20"/>
          <w:lang w:val="en-US"/>
        </w:rPr>
      </w:pPr>
      <w:r w:rsidRPr="00642736">
        <w:rPr>
          <w:rFonts w:cs="Times New Roman"/>
          <w:i w:val="0"/>
          <w:sz w:val="20"/>
          <w:szCs w:val="20"/>
        </w:rPr>
        <w:t>Tab</w:t>
      </w:r>
      <w:proofErr w:type="spellStart"/>
      <w:r w:rsidRPr="00642736">
        <w:rPr>
          <w:rFonts w:cs="Times New Roman"/>
          <w:i w:val="0"/>
          <w:sz w:val="20"/>
          <w:szCs w:val="20"/>
          <w:lang w:val="en-US"/>
        </w:rPr>
        <w:t>el</w:t>
      </w:r>
      <w:proofErr w:type="spellEnd"/>
      <w:r w:rsidRPr="00642736">
        <w:rPr>
          <w:rFonts w:cs="Times New Roman"/>
          <w:i w:val="0"/>
          <w:sz w:val="20"/>
          <w:szCs w:val="20"/>
        </w:rPr>
        <w:t xml:space="preserve"> </w:t>
      </w:r>
      <w:r w:rsidRPr="00642736">
        <w:rPr>
          <w:rFonts w:cs="Times New Roman"/>
          <w:i w:val="0"/>
          <w:sz w:val="20"/>
          <w:szCs w:val="20"/>
        </w:rPr>
        <w:fldChar w:fldCharType="begin"/>
      </w:r>
      <w:r w:rsidRPr="00642736">
        <w:rPr>
          <w:rFonts w:cs="Times New Roman"/>
          <w:i w:val="0"/>
          <w:sz w:val="20"/>
          <w:szCs w:val="20"/>
        </w:rPr>
        <w:instrText xml:space="preserve"> SEQ Table \* ARABIC </w:instrText>
      </w:r>
      <w:r w:rsidRPr="00642736">
        <w:rPr>
          <w:rFonts w:cs="Times New Roman"/>
          <w:i w:val="0"/>
          <w:sz w:val="20"/>
          <w:szCs w:val="20"/>
        </w:rPr>
        <w:fldChar w:fldCharType="separate"/>
      </w:r>
      <w:r w:rsidRPr="00642736">
        <w:rPr>
          <w:rFonts w:cs="Times New Roman"/>
          <w:i w:val="0"/>
          <w:noProof/>
          <w:sz w:val="20"/>
          <w:szCs w:val="20"/>
        </w:rPr>
        <w:t>1</w:t>
      </w:r>
      <w:r w:rsidRPr="00642736">
        <w:rPr>
          <w:rFonts w:cs="Times New Roman"/>
          <w:i w:val="0"/>
          <w:sz w:val="20"/>
          <w:szCs w:val="20"/>
        </w:rPr>
        <w:fldChar w:fldCharType="end"/>
      </w:r>
      <w:r w:rsidRPr="00642736">
        <w:rPr>
          <w:rFonts w:cs="Times New Roman"/>
          <w:i w:val="0"/>
          <w:sz w:val="20"/>
          <w:szCs w:val="20"/>
        </w:rPr>
        <w:t>.</w:t>
      </w:r>
      <w:r w:rsidRPr="00642736">
        <w:rPr>
          <w:rFonts w:cs="Times New Roman"/>
          <w:sz w:val="20"/>
          <w:szCs w:val="20"/>
        </w:rPr>
        <w:t xml:space="preserve"> </w:t>
      </w:r>
      <w:r w:rsidRPr="00642736">
        <w:rPr>
          <w:rFonts w:cs="Times New Roman"/>
          <w:sz w:val="20"/>
          <w:szCs w:val="20"/>
          <w:lang w:val="en-US"/>
        </w:rPr>
        <w:t xml:space="preserve">Data </w:t>
      </w:r>
      <w:proofErr w:type="spellStart"/>
      <w:r w:rsidRPr="00642736">
        <w:rPr>
          <w:rFonts w:cs="Times New Roman"/>
          <w:sz w:val="20"/>
          <w:szCs w:val="20"/>
          <w:lang w:val="en-US"/>
        </w:rPr>
        <w:t>Demografis</w:t>
      </w:r>
      <w:proofErr w:type="spellEnd"/>
      <w:r w:rsidRPr="00642736">
        <w:rPr>
          <w:rFonts w:cs="Times New Roman"/>
          <w:sz w:val="20"/>
          <w:szCs w:val="20"/>
          <w:lang w:val="en-US"/>
        </w:rPr>
        <w:t xml:space="preserve"> </w:t>
      </w:r>
      <w:proofErr w:type="spellStart"/>
      <w:r w:rsidRPr="00642736">
        <w:rPr>
          <w:rFonts w:cs="Times New Roman"/>
          <w:sz w:val="20"/>
          <w:szCs w:val="20"/>
          <w:lang w:val="en-US"/>
        </w:rPr>
        <w:t>Subjek</w:t>
      </w:r>
      <w:proofErr w:type="spellEnd"/>
    </w:p>
    <w:tbl>
      <w:tblPr>
        <w:tblW w:w="7600" w:type="dxa"/>
        <w:jc w:val="center"/>
        <w:tblLook w:val="04A0" w:firstRow="1" w:lastRow="0" w:firstColumn="1" w:lastColumn="0" w:noHBand="0" w:noVBand="1"/>
      </w:tblPr>
      <w:tblGrid>
        <w:gridCol w:w="1400"/>
        <w:gridCol w:w="861"/>
        <w:gridCol w:w="1140"/>
        <w:gridCol w:w="1266"/>
        <w:gridCol w:w="1493"/>
        <w:gridCol w:w="1543"/>
      </w:tblGrid>
      <w:tr w:rsidR="00642736" w:rsidRPr="00642736" w14:paraId="37388E3E" w14:textId="77777777" w:rsidTr="00DE7493">
        <w:trPr>
          <w:trHeight w:val="300"/>
          <w:jc w:val="center"/>
        </w:trPr>
        <w:tc>
          <w:tcPr>
            <w:tcW w:w="1400" w:type="dxa"/>
            <w:vMerge w:val="restart"/>
            <w:tcBorders>
              <w:top w:val="single" w:sz="4" w:space="0" w:color="auto"/>
              <w:left w:val="nil"/>
              <w:bottom w:val="single" w:sz="4" w:space="0" w:color="000000"/>
              <w:right w:val="nil"/>
            </w:tcBorders>
            <w:shd w:val="clear" w:color="auto" w:fill="auto"/>
            <w:noWrap/>
            <w:vAlign w:val="center"/>
            <w:hideMark/>
          </w:tcPr>
          <w:p w14:paraId="69E2F2D7" w14:textId="77777777" w:rsidR="00642736" w:rsidRPr="00642736" w:rsidRDefault="00642736" w:rsidP="00DE7493">
            <w:pPr>
              <w:suppressAutoHyphens w:val="0"/>
              <w:jc w:val="center"/>
              <w:rPr>
                <w:b/>
                <w:bCs/>
                <w:color w:val="000000"/>
                <w:sz w:val="20"/>
                <w:szCs w:val="20"/>
                <w:lang w:val="en-ID" w:eastAsia="en-ID"/>
              </w:rPr>
            </w:pPr>
            <w:proofErr w:type="spellStart"/>
            <w:r w:rsidRPr="00642736">
              <w:rPr>
                <w:b/>
                <w:bCs/>
                <w:color w:val="000000"/>
                <w:sz w:val="20"/>
                <w:szCs w:val="20"/>
                <w:lang w:val="en-ID" w:eastAsia="en-ID"/>
              </w:rPr>
              <w:t>Subjek</w:t>
            </w:r>
            <w:proofErr w:type="spellEnd"/>
          </w:p>
        </w:tc>
        <w:tc>
          <w:tcPr>
            <w:tcW w:w="760" w:type="dxa"/>
            <w:vMerge w:val="restart"/>
            <w:tcBorders>
              <w:top w:val="single" w:sz="4" w:space="0" w:color="auto"/>
              <w:left w:val="nil"/>
              <w:bottom w:val="single" w:sz="4" w:space="0" w:color="000000"/>
              <w:right w:val="nil"/>
            </w:tcBorders>
            <w:shd w:val="clear" w:color="auto" w:fill="auto"/>
            <w:noWrap/>
            <w:vAlign w:val="center"/>
            <w:hideMark/>
          </w:tcPr>
          <w:p w14:paraId="428B1618" w14:textId="77777777" w:rsidR="00642736" w:rsidRPr="00642736" w:rsidRDefault="00642736" w:rsidP="00DE7493">
            <w:pPr>
              <w:suppressAutoHyphens w:val="0"/>
              <w:jc w:val="center"/>
              <w:rPr>
                <w:b/>
                <w:bCs/>
                <w:color w:val="000000"/>
                <w:sz w:val="20"/>
                <w:szCs w:val="20"/>
                <w:lang w:val="en-ID" w:eastAsia="en-ID"/>
              </w:rPr>
            </w:pPr>
            <w:proofErr w:type="spellStart"/>
            <w:r w:rsidRPr="00642736">
              <w:rPr>
                <w:b/>
                <w:bCs/>
                <w:color w:val="000000"/>
                <w:sz w:val="20"/>
                <w:szCs w:val="20"/>
                <w:lang w:val="en-ID" w:eastAsia="en-ID"/>
              </w:rPr>
              <w:t>Jumlah</w:t>
            </w:r>
            <w:proofErr w:type="spellEnd"/>
          </w:p>
        </w:tc>
        <w:tc>
          <w:tcPr>
            <w:tcW w:w="1140" w:type="dxa"/>
            <w:vMerge w:val="restart"/>
            <w:tcBorders>
              <w:top w:val="single" w:sz="4" w:space="0" w:color="auto"/>
              <w:left w:val="nil"/>
              <w:bottom w:val="single" w:sz="4" w:space="0" w:color="000000"/>
              <w:right w:val="nil"/>
            </w:tcBorders>
            <w:shd w:val="clear" w:color="auto" w:fill="auto"/>
            <w:noWrap/>
            <w:vAlign w:val="center"/>
            <w:hideMark/>
          </w:tcPr>
          <w:p w14:paraId="6CDB7773" w14:textId="77777777" w:rsidR="00642736" w:rsidRPr="00642736" w:rsidRDefault="00642736" w:rsidP="00DE7493">
            <w:pPr>
              <w:suppressAutoHyphens w:val="0"/>
              <w:jc w:val="center"/>
              <w:rPr>
                <w:b/>
                <w:bCs/>
                <w:color w:val="000000"/>
                <w:sz w:val="20"/>
                <w:szCs w:val="20"/>
                <w:lang w:val="en-ID" w:eastAsia="en-ID"/>
              </w:rPr>
            </w:pPr>
            <w:proofErr w:type="spellStart"/>
            <w:r w:rsidRPr="00642736">
              <w:rPr>
                <w:b/>
                <w:bCs/>
                <w:color w:val="000000"/>
                <w:sz w:val="20"/>
                <w:szCs w:val="20"/>
                <w:lang w:val="en-ID" w:eastAsia="en-ID"/>
              </w:rPr>
              <w:t>Persentase</w:t>
            </w:r>
            <w:proofErr w:type="spellEnd"/>
          </w:p>
        </w:tc>
        <w:tc>
          <w:tcPr>
            <w:tcW w:w="4300" w:type="dxa"/>
            <w:gridSpan w:val="3"/>
            <w:tcBorders>
              <w:top w:val="single" w:sz="4" w:space="0" w:color="auto"/>
              <w:left w:val="nil"/>
              <w:bottom w:val="single" w:sz="4" w:space="0" w:color="auto"/>
              <w:right w:val="nil"/>
            </w:tcBorders>
            <w:shd w:val="clear" w:color="auto" w:fill="auto"/>
            <w:noWrap/>
            <w:vAlign w:val="center"/>
            <w:hideMark/>
          </w:tcPr>
          <w:p w14:paraId="3A8263B9" w14:textId="77777777" w:rsidR="00642736" w:rsidRPr="00642736" w:rsidRDefault="00642736" w:rsidP="00DE7493">
            <w:pPr>
              <w:suppressAutoHyphens w:val="0"/>
              <w:jc w:val="center"/>
              <w:rPr>
                <w:b/>
                <w:bCs/>
                <w:color w:val="4D5156"/>
                <w:sz w:val="20"/>
                <w:szCs w:val="20"/>
                <w:lang w:val="en-ID" w:eastAsia="en-ID"/>
              </w:rPr>
            </w:pPr>
            <w:r w:rsidRPr="00642736">
              <w:rPr>
                <w:b/>
                <w:bCs/>
                <w:color w:val="4D5156"/>
                <w:sz w:val="20"/>
                <w:szCs w:val="20"/>
                <w:lang w:val="en-ID" w:eastAsia="en-ID"/>
              </w:rPr>
              <w:t xml:space="preserve">x̄ </w:t>
            </w:r>
          </w:p>
        </w:tc>
      </w:tr>
      <w:tr w:rsidR="00642736" w:rsidRPr="00642736" w14:paraId="319B0816" w14:textId="77777777" w:rsidTr="00DE7493">
        <w:trPr>
          <w:trHeight w:val="510"/>
          <w:jc w:val="center"/>
        </w:trPr>
        <w:tc>
          <w:tcPr>
            <w:tcW w:w="1400" w:type="dxa"/>
            <w:vMerge/>
            <w:tcBorders>
              <w:top w:val="single" w:sz="4" w:space="0" w:color="auto"/>
              <w:left w:val="nil"/>
              <w:bottom w:val="single" w:sz="4" w:space="0" w:color="000000"/>
              <w:right w:val="nil"/>
            </w:tcBorders>
            <w:vAlign w:val="center"/>
            <w:hideMark/>
          </w:tcPr>
          <w:p w14:paraId="0FB5B8CB" w14:textId="77777777" w:rsidR="00642736" w:rsidRPr="00642736" w:rsidRDefault="00642736" w:rsidP="00DE7493">
            <w:pPr>
              <w:suppressAutoHyphens w:val="0"/>
              <w:rPr>
                <w:b/>
                <w:bCs/>
                <w:color w:val="000000"/>
                <w:sz w:val="20"/>
                <w:szCs w:val="20"/>
                <w:lang w:val="en-ID" w:eastAsia="en-ID"/>
              </w:rPr>
            </w:pPr>
          </w:p>
        </w:tc>
        <w:tc>
          <w:tcPr>
            <w:tcW w:w="760" w:type="dxa"/>
            <w:vMerge/>
            <w:tcBorders>
              <w:top w:val="single" w:sz="4" w:space="0" w:color="auto"/>
              <w:left w:val="nil"/>
              <w:bottom w:val="single" w:sz="4" w:space="0" w:color="000000"/>
              <w:right w:val="nil"/>
            </w:tcBorders>
            <w:vAlign w:val="center"/>
            <w:hideMark/>
          </w:tcPr>
          <w:p w14:paraId="497EF62C" w14:textId="77777777" w:rsidR="00642736" w:rsidRPr="00642736" w:rsidRDefault="00642736" w:rsidP="00DE7493">
            <w:pPr>
              <w:suppressAutoHyphens w:val="0"/>
              <w:rPr>
                <w:b/>
                <w:bCs/>
                <w:color w:val="000000"/>
                <w:sz w:val="20"/>
                <w:szCs w:val="20"/>
                <w:lang w:val="en-ID" w:eastAsia="en-ID"/>
              </w:rPr>
            </w:pPr>
          </w:p>
        </w:tc>
        <w:tc>
          <w:tcPr>
            <w:tcW w:w="1140" w:type="dxa"/>
            <w:vMerge/>
            <w:tcBorders>
              <w:top w:val="single" w:sz="4" w:space="0" w:color="auto"/>
              <w:left w:val="nil"/>
              <w:bottom w:val="single" w:sz="4" w:space="0" w:color="000000"/>
              <w:right w:val="nil"/>
            </w:tcBorders>
            <w:vAlign w:val="center"/>
            <w:hideMark/>
          </w:tcPr>
          <w:p w14:paraId="26B6D931" w14:textId="77777777" w:rsidR="00642736" w:rsidRPr="00642736" w:rsidRDefault="00642736" w:rsidP="00DE7493">
            <w:pPr>
              <w:suppressAutoHyphens w:val="0"/>
              <w:rPr>
                <w:b/>
                <w:bCs/>
                <w:color w:val="000000"/>
                <w:sz w:val="20"/>
                <w:szCs w:val="20"/>
                <w:lang w:val="en-ID" w:eastAsia="en-ID"/>
              </w:rPr>
            </w:pPr>
          </w:p>
        </w:tc>
        <w:tc>
          <w:tcPr>
            <w:tcW w:w="1264" w:type="dxa"/>
            <w:tcBorders>
              <w:top w:val="single" w:sz="4" w:space="0" w:color="auto"/>
              <w:left w:val="nil"/>
              <w:bottom w:val="single" w:sz="4" w:space="0" w:color="auto"/>
              <w:right w:val="nil"/>
            </w:tcBorders>
            <w:shd w:val="clear" w:color="auto" w:fill="auto"/>
            <w:noWrap/>
            <w:vAlign w:val="center"/>
            <w:hideMark/>
          </w:tcPr>
          <w:p w14:paraId="4FB6F328" w14:textId="77777777" w:rsidR="00642736" w:rsidRPr="00642736" w:rsidRDefault="00642736" w:rsidP="00DE7493">
            <w:pPr>
              <w:suppressAutoHyphens w:val="0"/>
              <w:jc w:val="center"/>
              <w:rPr>
                <w:b/>
                <w:bCs/>
                <w:i/>
                <w:iCs/>
                <w:color w:val="000000"/>
                <w:sz w:val="20"/>
                <w:szCs w:val="20"/>
                <w:lang w:val="en-ID" w:eastAsia="en-ID"/>
              </w:rPr>
            </w:pPr>
            <w:r w:rsidRPr="00642736">
              <w:rPr>
                <w:b/>
                <w:bCs/>
                <w:i/>
                <w:iCs/>
                <w:color w:val="000000"/>
                <w:sz w:val="20"/>
                <w:szCs w:val="20"/>
                <w:lang w:val="en-ID" w:eastAsia="en-ID"/>
              </w:rPr>
              <w:t>Self-Efficacy</w:t>
            </w:r>
          </w:p>
        </w:tc>
        <w:tc>
          <w:tcPr>
            <w:tcW w:w="1493" w:type="dxa"/>
            <w:tcBorders>
              <w:top w:val="single" w:sz="4" w:space="0" w:color="auto"/>
              <w:left w:val="nil"/>
              <w:bottom w:val="single" w:sz="4" w:space="0" w:color="auto"/>
              <w:right w:val="nil"/>
            </w:tcBorders>
            <w:shd w:val="clear" w:color="auto" w:fill="auto"/>
            <w:vAlign w:val="center"/>
            <w:hideMark/>
          </w:tcPr>
          <w:p w14:paraId="389B34E0" w14:textId="77777777" w:rsidR="00642736" w:rsidRPr="00642736" w:rsidRDefault="00642736" w:rsidP="00DE7493">
            <w:pPr>
              <w:suppressAutoHyphens w:val="0"/>
              <w:jc w:val="center"/>
              <w:rPr>
                <w:b/>
                <w:bCs/>
                <w:color w:val="000000"/>
                <w:sz w:val="20"/>
                <w:szCs w:val="20"/>
                <w:lang w:val="en-ID" w:eastAsia="en-ID"/>
              </w:rPr>
            </w:pPr>
            <w:proofErr w:type="spellStart"/>
            <w:r w:rsidRPr="00642736">
              <w:rPr>
                <w:b/>
                <w:bCs/>
                <w:color w:val="000000"/>
                <w:sz w:val="20"/>
                <w:szCs w:val="20"/>
                <w:lang w:val="en-ID" w:eastAsia="en-ID"/>
              </w:rPr>
              <w:t>Konformitas</w:t>
            </w:r>
            <w:proofErr w:type="spellEnd"/>
            <w:r w:rsidRPr="00642736">
              <w:rPr>
                <w:b/>
                <w:bCs/>
                <w:color w:val="000000"/>
                <w:sz w:val="20"/>
                <w:szCs w:val="20"/>
                <w:lang w:val="en-ID" w:eastAsia="en-ID"/>
              </w:rPr>
              <w:t xml:space="preserve"> </w:t>
            </w:r>
            <w:proofErr w:type="spellStart"/>
            <w:r w:rsidRPr="00642736">
              <w:rPr>
                <w:b/>
                <w:bCs/>
                <w:color w:val="000000"/>
                <w:sz w:val="20"/>
                <w:szCs w:val="20"/>
                <w:lang w:val="en-ID" w:eastAsia="en-ID"/>
              </w:rPr>
              <w:t>Teman</w:t>
            </w:r>
            <w:proofErr w:type="spellEnd"/>
            <w:r w:rsidRPr="00642736">
              <w:rPr>
                <w:b/>
                <w:bCs/>
                <w:color w:val="000000"/>
                <w:sz w:val="20"/>
                <w:szCs w:val="20"/>
                <w:lang w:val="en-ID" w:eastAsia="en-ID"/>
              </w:rPr>
              <w:t xml:space="preserve"> </w:t>
            </w:r>
            <w:proofErr w:type="spellStart"/>
            <w:r w:rsidRPr="00642736">
              <w:rPr>
                <w:b/>
                <w:bCs/>
                <w:color w:val="000000"/>
                <w:sz w:val="20"/>
                <w:szCs w:val="20"/>
                <w:lang w:val="en-ID" w:eastAsia="en-ID"/>
              </w:rPr>
              <w:t>Sebaya</w:t>
            </w:r>
            <w:proofErr w:type="spellEnd"/>
          </w:p>
        </w:tc>
        <w:tc>
          <w:tcPr>
            <w:tcW w:w="1543" w:type="dxa"/>
            <w:tcBorders>
              <w:top w:val="single" w:sz="4" w:space="0" w:color="auto"/>
              <w:left w:val="nil"/>
              <w:bottom w:val="single" w:sz="4" w:space="0" w:color="auto"/>
              <w:right w:val="nil"/>
            </w:tcBorders>
            <w:shd w:val="clear" w:color="auto" w:fill="auto"/>
            <w:vAlign w:val="center"/>
            <w:hideMark/>
          </w:tcPr>
          <w:p w14:paraId="35484C11" w14:textId="77777777" w:rsidR="00642736" w:rsidRPr="00642736" w:rsidRDefault="00642736" w:rsidP="00DE7493">
            <w:pPr>
              <w:suppressAutoHyphens w:val="0"/>
              <w:jc w:val="center"/>
              <w:rPr>
                <w:b/>
                <w:bCs/>
                <w:color w:val="000000"/>
                <w:sz w:val="20"/>
                <w:szCs w:val="20"/>
                <w:lang w:val="en-ID" w:eastAsia="en-ID"/>
              </w:rPr>
            </w:pPr>
            <w:proofErr w:type="spellStart"/>
            <w:r w:rsidRPr="00642736">
              <w:rPr>
                <w:b/>
                <w:bCs/>
                <w:color w:val="000000"/>
                <w:sz w:val="20"/>
                <w:szCs w:val="20"/>
                <w:lang w:val="en-ID" w:eastAsia="en-ID"/>
              </w:rPr>
              <w:t>Prokrastinasi</w:t>
            </w:r>
            <w:proofErr w:type="spellEnd"/>
            <w:r w:rsidRPr="00642736">
              <w:rPr>
                <w:b/>
                <w:bCs/>
                <w:color w:val="000000"/>
                <w:sz w:val="20"/>
                <w:szCs w:val="20"/>
                <w:lang w:val="en-ID" w:eastAsia="en-ID"/>
              </w:rPr>
              <w:t xml:space="preserve"> </w:t>
            </w:r>
            <w:proofErr w:type="spellStart"/>
            <w:r w:rsidRPr="00642736">
              <w:rPr>
                <w:b/>
                <w:bCs/>
                <w:color w:val="000000"/>
                <w:sz w:val="20"/>
                <w:szCs w:val="20"/>
                <w:lang w:val="en-ID" w:eastAsia="en-ID"/>
              </w:rPr>
              <w:t>Akademik</w:t>
            </w:r>
            <w:proofErr w:type="spellEnd"/>
          </w:p>
        </w:tc>
      </w:tr>
      <w:tr w:rsidR="00642736" w:rsidRPr="00642736" w14:paraId="32499729" w14:textId="77777777" w:rsidTr="00DE7493">
        <w:trPr>
          <w:trHeight w:val="300"/>
          <w:jc w:val="center"/>
        </w:trPr>
        <w:tc>
          <w:tcPr>
            <w:tcW w:w="7600" w:type="dxa"/>
            <w:gridSpan w:val="6"/>
            <w:tcBorders>
              <w:top w:val="single" w:sz="4" w:space="0" w:color="auto"/>
              <w:left w:val="nil"/>
              <w:bottom w:val="nil"/>
              <w:right w:val="nil"/>
            </w:tcBorders>
            <w:shd w:val="clear" w:color="auto" w:fill="auto"/>
            <w:noWrap/>
            <w:vAlign w:val="center"/>
            <w:hideMark/>
          </w:tcPr>
          <w:p w14:paraId="2391FAA7" w14:textId="77777777" w:rsidR="00642736" w:rsidRPr="00642736" w:rsidRDefault="00642736" w:rsidP="00DE7493">
            <w:pPr>
              <w:suppressAutoHyphens w:val="0"/>
              <w:rPr>
                <w:b/>
                <w:bCs/>
                <w:color w:val="000000"/>
                <w:sz w:val="20"/>
                <w:szCs w:val="20"/>
                <w:lang w:val="en-ID" w:eastAsia="en-ID"/>
              </w:rPr>
            </w:pPr>
            <w:proofErr w:type="spellStart"/>
            <w:r w:rsidRPr="00642736">
              <w:rPr>
                <w:b/>
                <w:bCs/>
                <w:color w:val="000000"/>
                <w:sz w:val="20"/>
                <w:szCs w:val="20"/>
                <w:lang w:val="en-ID" w:eastAsia="en-ID"/>
              </w:rPr>
              <w:t>Jenis</w:t>
            </w:r>
            <w:proofErr w:type="spellEnd"/>
            <w:r w:rsidRPr="00642736">
              <w:rPr>
                <w:b/>
                <w:bCs/>
                <w:color w:val="000000"/>
                <w:sz w:val="20"/>
                <w:szCs w:val="20"/>
                <w:lang w:val="en-ID" w:eastAsia="en-ID"/>
              </w:rPr>
              <w:t xml:space="preserve"> </w:t>
            </w:r>
            <w:proofErr w:type="spellStart"/>
            <w:r w:rsidRPr="00642736">
              <w:rPr>
                <w:b/>
                <w:bCs/>
                <w:color w:val="000000"/>
                <w:sz w:val="20"/>
                <w:szCs w:val="20"/>
                <w:lang w:val="en-ID" w:eastAsia="en-ID"/>
              </w:rPr>
              <w:t>Kelamin</w:t>
            </w:r>
            <w:proofErr w:type="spellEnd"/>
          </w:p>
        </w:tc>
      </w:tr>
      <w:tr w:rsidR="00642736" w:rsidRPr="00642736" w14:paraId="45B86323" w14:textId="77777777" w:rsidTr="00DE7493">
        <w:trPr>
          <w:trHeight w:val="300"/>
          <w:jc w:val="center"/>
        </w:trPr>
        <w:tc>
          <w:tcPr>
            <w:tcW w:w="1400" w:type="dxa"/>
            <w:tcBorders>
              <w:top w:val="nil"/>
              <w:left w:val="nil"/>
              <w:bottom w:val="nil"/>
              <w:right w:val="nil"/>
            </w:tcBorders>
            <w:shd w:val="clear" w:color="auto" w:fill="auto"/>
            <w:noWrap/>
            <w:vAlign w:val="center"/>
            <w:hideMark/>
          </w:tcPr>
          <w:p w14:paraId="4C38C61A" w14:textId="77777777" w:rsidR="00642736" w:rsidRPr="00642736" w:rsidRDefault="00642736" w:rsidP="00DE7493">
            <w:pPr>
              <w:suppressAutoHyphens w:val="0"/>
              <w:rPr>
                <w:color w:val="000000"/>
                <w:sz w:val="20"/>
                <w:szCs w:val="20"/>
                <w:lang w:val="en-ID" w:eastAsia="en-ID"/>
              </w:rPr>
            </w:pPr>
            <w:proofErr w:type="spellStart"/>
            <w:r w:rsidRPr="00642736">
              <w:rPr>
                <w:color w:val="000000"/>
                <w:sz w:val="20"/>
                <w:szCs w:val="20"/>
                <w:lang w:val="en-ID" w:eastAsia="en-ID"/>
              </w:rPr>
              <w:t>Laki-laki</w:t>
            </w:r>
            <w:proofErr w:type="spellEnd"/>
          </w:p>
        </w:tc>
        <w:tc>
          <w:tcPr>
            <w:tcW w:w="760" w:type="dxa"/>
            <w:tcBorders>
              <w:top w:val="nil"/>
              <w:left w:val="nil"/>
              <w:bottom w:val="nil"/>
              <w:right w:val="nil"/>
            </w:tcBorders>
            <w:shd w:val="clear" w:color="auto" w:fill="auto"/>
            <w:noWrap/>
            <w:vAlign w:val="center"/>
            <w:hideMark/>
          </w:tcPr>
          <w:p w14:paraId="3914B4DA"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234</w:t>
            </w:r>
          </w:p>
        </w:tc>
        <w:tc>
          <w:tcPr>
            <w:tcW w:w="1140" w:type="dxa"/>
            <w:tcBorders>
              <w:top w:val="nil"/>
              <w:left w:val="nil"/>
              <w:bottom w:val="nil"/>
              <w:right w:val="nil"/>
            </w:tcBorders>
            <w:shd w:val="clear" w:color="auto" w:fill="auto"/>
            <w:noWrap/>
            <w:vAlign w:val="center"/>
            <w:hideMark/>
          </w:tcPr>
          <w:p w14:paraId="6A6AEE21"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94,74%</w:t>
            </w:r>
          </w:p>
        </w:tc>
        <w:tc>
          <w:tcPr>
            <w:tcW w:w="1264" w:type="dxa"/>
            <w:tcBorders>
              <w:top w:val="nil"/>
              <w:left w:val="nil"/>
              <w:bottom w:val="nil"/>
              <w:right w:val="nil"/>
            </w:tcBorders>
            <w:shd w:val="clear" w:color="auto" w:fill="auto"/>
            <w:noWrap/>
            <w:vAlign w:val="center"/>
            <w:hideMark/>
          </w:tcPr>
          <w:p w14:paraId="233E4726"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47,68</w:t>
            </w:r>
          </w:p>
        </w:tc>
        <w:tc>
          <w:tcPr>
            <w:tcW w:w="1493" w:type="dxa"/>
            <w:tcBorders>
              <w:top w:val="nil"/>
              <w:left w:val="nil"/>
              <w:bottom w:val="nil"/>
              <w:right w:val="nil"/>
            </w:tcBorders>
            <w:shd w:val="clear" w:color="auto" w:fill="auto"/>
            <w:noWrap/>
            <w:vAlign w:val="center"/>
            <w:hideMark/>
          </w:tcPr>
          <w:p w14:paraId="273C4A82"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47,89</w:t>
            </w:r>
          </w:p>
        </w:tc>
        <w:tc>
          <w:tcPr>
            <w:tcW w:w="1543" w:type="dxa"/>
            <w:tcBorders>
              <w:top w:val="nil"/>
              <w:left w:val="nil"/>
              <w:bottom w:val="nil"/>
              <w:right w:val="nil"/>
            </w:tcBorders>
            <w:shd w:val="clear" w:color="auto" w:fill="auto"/>
            <w:noWrap/>
            <w:vAlign w:val="center"/>
            <w:hideMark/>
          </w:tcPr>
          <w:p w14:paraId="4F031E90"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48,08</w:t>
            </w:r>
          </w:p>
        </w:tc>
      </w:tr>
      <w:tr w:rsidR="00642736" w:rsidRPr="00642736" w14:paraId="590CA044" w14:textId="77777777" w:rsidTr="00DE7493">
        <w:trPr>
          <w:trHeight w:val="300"/>
          <w:jc w:val="center"/>
        </w:trPr>
        <w:tc>
          <w:tcPr>
            <w:tcW w:w="1400" w:type="dxa"/>
            <w:tcBorders>
              <w:top w:val="nil"/>
              <w:left w:val="nil"/>
              <w:bottom w:val="single" w:sz="4" w:space="0" w:color="auto"/>
              <w:right w:val="nil"/>
            </w:tcBorders>
            <w:shd w:val="clear" w:color="auto" w:fill="auto"/>
            <w:noWrap/>
            <w:vAlign w:val="center"/>
            <w:hideMark/>
          </w:tcPr>
          <w:p w14:paraId="4DC013F9" w14:textId="77777777" w:rsidR="00642736" w:rsidRPr="00642736" w:rsidRDefault="00642736" w:rsidP="00DE7493">
            <w:pPr>
              <w:suppressAutoHyphens w:val="0"/>
              <w:rPr>
                <w:color w:val="000000"/>
                <w:sz w:val="20"/>
                <w:szCs w:val="20"/>
                <w:lang w:val="en-ID" w:eastAsia="en-ID"/>
              </w:rPr>
            </w:pPr>
            <w:r w:rsidRPr="00642736">
              <w:rPr>
                <w:color w:val="000000"/>
                <w:sz w:val="20"/>
                <w:szCs w:val="20"/>
                <w:lang w:val="en-ID" w:eastAsia="en-ID"/>
              </w:rPr>
              <w:t>Perempuan</w:t>
            </w:r>
          </w:p>
        </w:tc>
        <w:tc>
          <w:tcPr>
            <w:tcW w:w="760" w:type="dxa"/>
            <w:tcBorders>
              <w:top w:val="nil"/>
              <w:left w:val="nil"/>
              <w:bottom w:val="single" w:sz="4" w:space="0" w:color="auto"/>
              <w:right w:val="nil"/>
            </w:tcBorders>
            <w:shd w:val="clear" w:color="auto" w:fill="auto"/>
            <w:noWrap/>
            <w:vAlign w:val="center"/>
            <w:hideMark/>
          </w:tcPr>
          <w:p w14:paraId="5CCB24A0"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13</w:t>
            </w:r>
          </w:p>
        </w:tc>
        <w:tc>
          <w:tcPr>
            <w:tcW w:w="1140" w:type="dxa"/>
            <w:tcBorders>
              <w:top w:val="nil"/>
              <w:left w:val="nil"/>
              <w:bottom w:val="single" w:sz="4" w:space="0" w:color="auto"/>
              <w:right w:val="nil"/>
            </w:tcBorders>
            <w:shd w:val="clear" w:color="auto" w:fill="auto"/>
            <w:noWrap/>
            <w:vAlign w:val="center"/>
            <w:hideMark/>
          </w:tcPr>
          <w:p w14:paraId="784900E9"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5,26%</w:t>
            </w:r>
          </w:p>
        </w:tc>
        <w:tc>
          <w:tcPr>
            <w:tcW w:w="1264" w:type="dxa"/>
            <w:tcBorders>
              <w:top w:val="nil"/>
              <w:left w:val="nil"/>
              <w:bottom w:val="single" w:sz="4" w:space="0" w:color="auto"/>
              <w:right w:val="nil"/>
            </w:tcBorders>
            <w:shd w:val="clear" w:color="auto" w:fill="auto"/>
            <w:noWrap/>
            <w:vAlign w:val="center"/>
            <w:hideMark/>
          </w:tcPr>
          <w:p w14:paraId="23B4F557"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47,01</w:t>
            </w:r>
          </w:p>
        </w:tc>
        <w:tc>
          <w:tcPr>
            <w:tcW w:w="1493" w:type="dxa"/>
            <w:tcBorders>
              <w:top w:val="nil"/>
              <w:left w:val="nil"/>
              <w:bottom w:val="single" w:sz="4" w:space="0" w:color="auto"/>
              <w:right w:val="nil"/>
            </w:tcBorders>
            <w:shd w:val="clear" w:color="auto" w:fill="auto"/>
            <w:noWrap/>
            <w:vAlign w:val="center"/>
            <w:hideMark/>
          </w:tcPr>
          <w:p w14:paraId="7034C678"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47,15</w:t>
            </w:r>
          </w:p>
        </w:tc>
        <w:tc>
          <w:tcPr>
            <w:tcW w:w="1543" w:type="dxa"/>
            <w:tcBorders>
              <w:top w:val="nil"/>
              <w:left w:val="nil"/>
              <w:bottom w:val="single" w:sz="4" w:space="0" w:color="auto"/>
              <w:right w:val="nil"/>
            </w:tcBorders>
            <w:shd w:val="clear" w:color="auto" w:fill="auto"/>
            <w:noWrap/>
            <w:vAlign w:val="center"/>
            <w:hideMark/>
          </w:tcPr>
          <w:p w14:paraId="33AEEED1"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47,67</w:t>
            </w:r>
          </w:p>
        </w:tc>
      </w:tr>
      <w:tr w:rsidR="00642736" w:rsidRPr="00642736" w14:paraId="76AB6C05" w14:textId="77777777" w:rsidTr="00DE7493">
        <w:trPr>
          <w:trHeight w:val="300"/>
          <w:jc w:val="center"/>
        </w:trPr>
        <w:tc>
          <w:tcPr>
            <w:tcW w:w="1400" w:type="dxa"/>
            <w:tcBorders>
              <w:top w:val="nil"/>
              <w:left w:val="nil"/>
              <w:bottom w:val="nil"/>
              <w:right w:val="nil"/>
            </w:tcBorders>
            <w:shd w:val="clear" w:color="auto" w:fill="auto"/>
            <w:noWrap/>
            <w:vAlign w:val="center"/>
            <w:hideMark/>
          </w:tcPr>
          <w:p w14:paraId="546D3076" w14:textId="77777777" w:rsidR="00642736" w:rsidRPr="00642736" w:rsidRDefault="00642736" w:rsidP="00DE7493">
            <w:pPr>
              <w:suppressAutoHyphens w:val="0"/>
              <w:rPr>
                <w:color w:val="000000"/>
                <w:sz w:val="20"/>
                <w:szCs w:val="20"/>
                <w:lang w:val="en-ID" w:eastAsia="en-ID"/>
              </w:rPr>
            </w:pPr>
            <w:r w:rsidRPr="00642736">
              <w:rPr>
                <w:color w:val="000000"/>
                <w:sz w:val="20"/>
                <w:szCs w:val="20"/>
                <w:lang w:val="en-ID" w:eastAsia="en-ID"/>
              </w:rPr>
              <w:t>x̄ total</w:t>
            </w:r>
          </w:p>
        </w:tc>
        <w:tc>
          <w:tcPr>
            <w:tcW w:w="760" w:type="dxa"/>
            <w:tcBorders>
              <w:top w:val="nil"/>
              <w:left w:val="nil"/>
              <w:bottom w:val="nil"/>
              <w:right w:val="nil"/>
            </w:tcBorders>
            <w:shd w:val="clear" w:color="auto" w:fill="auto"/>
            <w:noWrap/>
            <w:vAlign w:val="center"/>
            <w:hideMark/>
          </w:tcPr>
          <w:p w14:paraId="7BE8FDF3" w14:textId="77777777" w:rsidR="00642736" w:rsidRPr="00642736" w:rsidRDefault="00642736" w:rsidP="00DE7493">
            <w:pPr>
              <w:suppressAutoHyphens w:val="0"/>
              <w:jc w:val="center"/>
              <w:rPr>
                <w:color w:val="000000"/>
                <w:sz w:val="20"/>
                <w:szCs w:val="20"/>
                <w:lang w:val="en-ID" w:eastAsia="en-ID"/>
              </w:rPr>
            </w:pPr>
          </w:p>
        </w:tc>
        <w:tc>
          <w:tcPr>
            <w:tcW w:w="1140" w:type="dxa"/>
            <w:tcBorders>
              <w:top w:val="nil"/>
              <w:left w:val="nil"/>
              <w:bottom w:val="nil"/>
              <w:right w:val="nil"/>
            </w:tcBorders>
            <w:shd w:val="clear" w:color="auto" w:fill="auto"/>
            <w:noWrap/>
            <w:vAlign w:val="center"/>
            <w:hideMark/>
          </w:tcPr>
          <w:p w14:paraId="34634060" w14:textId="77777777" w:rsidR="00642736" w:rsidRPr="00642736" w:rsidRDefault="00642736" w:rsidP="00DE7493">
            <w:pPr>
              <w:suppressAutoHyphens w:val="0"/>
              <w:jc w:val="center"/>
              <w:rPr>
                <w:color w:val="000000"/>
                <w:sz w:val="20"/>
                <w:szCs w:val="20"/>
                <w:lang w:val="en-ID" w:eastAsia="en-ID"/>
              </w:rPr>
            </w:pPr>
          </w:p>
        </w:tc>
        <w:tc>
          <w:tcPr>
            <w:tcW w:w="1264" w:type="dxa"/>
            <w:tcBorders>
              <w:top w:val="nil"/>
              <w:left w:val="nil"/>
              <w:bottom w:val="nil"/>
              <w:right w:val="nil"/>
            </w:tcBorders>
            <w:shd w:val="clear" w:color="auto" w:fill="auto"/>
            <w:noWrap/>
            <w:vAlign w:val="center"/>
            <w:hideMark/>
          </w:tcPr>
          <w:p w14:paraId="5EA96855"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47,68825911</w:t>
            </w:r>
          </w:p>
        </w:tc>
        <w:tc>
          <w:tcPr>
            <w:tcW w:w="1493" w:type="dxa"/>
            <w:tcBorders>
              <w:top w:val="nil"/>
              <w:left w:val="nil"/>
              <w:bottom w:val="nil"/>
              <w:right w:val="nil"/>
            </w:tcBorders>
            <w:shd w:val="clear" w:color="auto" w:fill="auto"/>
            <w:noWrap/>
            <w:vAlign w:val="center"/>
            <w:hideMark/>
          </w:tcPr>
          <w:p w14:paraId="24146D55"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45,70445344</w:t>
            </w:r>
          </w:p>
        </w:tc>
        <w:tc>
          <w:tcPr>
            <w:tcW w:w="1543" w:type="dxa"/>
            <w:tcBorders>
              <w:top w:val="nil"/>
              <w:left w:val="nil"/>
              <w:bottom w:val="nil"/>
              <w:right w:val="nil"/>
            </w:tcBorders>
            <w:shd w:val="clear" w:color="auto" w:fill="auto"/>
            <w:noWrap/>
            <w:vAlign w:val="center"/>
            <w:hideMark/>
          </w:tcPr>
          <w:p w14:paraId="3EB3114C"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48,08502024</w:t>
            </w:r>
          </w:p>
        </w:tc>
      </w:tr>
      <w:tr w:rsidR="00642736" w:rsidRPr="00642736" w14:paraId="4695B7F2" w14:textId="77777777" w:rsidTr="00DE7493">
        <w:trPr>
          <w:trHeight w:val="300"/>
          <w:jc w:val="center"/>
        </w:trPr>
        <w:tc>
          <w:tcPr>
            <w:tcW w:w="7600" w:type="dxa"/>
            <w:gridSpan w:val="6"/>
            <w:tcBorders>
              <w:top w:val="single" w:sz="4" w:space="0" w:color="auto"/>
              <w:left w:val="nil"/>
              <w:bottom w:val="nil"/>
              <w:right w:val="nil"/>
            </w:tcBorders>
            <w:shd w:val="clear" w:color="auto" w:fill="auto"/>
            <w:noWrap/>
            <w:vAlign w:val="center"/>
            <w:hideMark/>
          </w:tcPr>
          <w:p w14:paraId="295BECBC" w14:textId="77777777" w:rsidR="00642736" w:rsidRPr="00642736" w:rsidRDefault="00642736" w:rsidP="00DE7493">
            <w:pPr>
              <w:suppressAutoHyphens w:val="0"/>
              <w:rPr>
                <w:b/>
                <w:bCs/>
                <w:color w:val="000000"/>
                <w:sz w:val="20"/>
                <w:szCs w:val="20"/>
                <w:lang w:val="en-ID" w:eastAsia="en-ID"/>
              </w:rPr>
            </w:pPr>
            <w:proofErr w:type="spellStart"/>
            <w:r w:rsidRPr="00642736">
              <w:rPr>
                <w:b/>
                <w:bCs/>
                <w:color w:val="000000"/>
                <w:sz w:val="20"/>
                <w:szCs w:val="20"/>
                <w:lang w:val="en-ID" w:eastAsia="en-ID"/>
              </w:rPr>
              <w:t>Usia</w:t>
            </w:r>
            <w:proofErr w:type="spellEnd"/>
          </w:p>
        </w:tc>
      </w:tr>
      <w:tr w:rsidR="00642736" w:rsidRPr="00642736" w14:paraId="2DEEE141" w14:textId="77777777" w:rsidTr="00DE7493">
        <w:trPr>
          <w:trHeight w:val="300"/>
          <w:jc w:val="center"/>
        </w:trPr>
        <w:tc>
          <w:tcPr>
            <w:tcW w:w="1400" w:type="dxa"/>
            <w:tcBorders>
              <w:top w:val="nil"/>
              <w:left w:val="nil"/>
              <w:bottom w:val="nil"/>
              <w:right w:val="nil"/>
            </w:tcBorders>
            <w:shd w:val="clear" w:color="auto" w:fill="auto"/>
            <w:noWrap/>
            <w:vAlign w:val="center"/>
            <w:hideMark/>
          </w:tcPr>
          <w:p w14:paraId="78BE9BF9" w14:textId="77777777" w:rsidR="00642736" w:rsidRPr="00642736" w:rsidRDefault="00642736" w:rsidP="00DE7493">
            <w:pPr>
              <w:suppressAutoHyphens w:val="0"/>
              <w:rPr>
                <w:color w:val="000000"/>
                <w:sz w:val="20"/>
                <w:szCs w:val="20"/>
                <w:lang w:val="en-ID" w:eastAsia="en-ID"/>
              </w:rPr>
            </w:pPr>
            <w:r w:rsidRPr="00642736">
              <w:rPr>
                <w:color w:val="000000"/>
                <w:sz w:val="20"/>
                <w:szCs w:val="20"/>
                <w:lang w:val="en-ID" w:eastAsia="en-ID"/>
              </w:rPr>
              <w:t xml:space="preserve">15 </w:t>
            </w:r>
            <w:proofErr w:type="spellStart"/>
            <w:r w:rsidRPr="00642736">
              <w:rPr>
                <w:color w:val="000000"/>
                <w:sz w:val="20"/>
                <w:szCs w:val="20"/>
                <w:lang w:val="en-ID" w:eastAsia="en-ID"/>
              </w:rPr>
              <w:t>tahun</w:t>
            </w:r>
            <w:proofErr w:type="spellEnd"/>
          </w:p>
        </w:tc>
        <w:tc>
          <w:tcPr>
            <w:tcW w:w="760" w:type="dxa"/>
            <w:tcBorders>
              <w:top w:val="nil"/>
              <w:left w:val="nil"/>
              <w:bottom w:val="nil"/>
              <w:right w:val="nil"/>
            </w:tcBorders>
            <w:shd w:val="clear" w:color="auto" w:fill="auto"/>
            <w:noWrap/>
            <w:vAlign w:val="center"/>
            <w:hideMark/>
          </w:tcPr>
          <w:p w14:paraId="43729039"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12</w:t>
            </w:r>
          </w:p>
        </w:tc>
        <w:tc>
          <w:tcPr>
            <w:tcW w:w="1140" w:type="dxa"/>
            <w:tcBorders>
              <w:top w:val="nil"/>
              <w:left w:val="nil"/>
              <w:bottom w:val="nil"/>
              <w:right w:val="nil"/>
            </w:tcBorders>
            <w:shd w:val="clear" w:color="auto" w:fill="auto"/>
            <w:noWrap/>
            <w:vAlign w:val="center"/>
            <w:hideMark/>
          </w:tcPr>
          <w:p w14:paraId="1D13C2C9"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4,86%</w:t>
            </w:r>
          </w:p>
        </w:tc>
        <w:tc>
          <w:tcPr>
            <w:tcW w:w="1264" w:type="dxa"/>
            <w:tcBorders>
              <w:top w:val="nil"/>
              <w:left w:val="nil"/>
              <w:bottom w:val="nil"/>
              <w:right w:val="nil"/>
            </w:tcBorders>
            <w:shd w:val="clear" w:color="auto" w:fill="auto"/>
            <w:noWrap/>
            <w:vAlign w:val="center"/>
            <w:hideMark/>
          </w:tcPr>
          <w:p w14:paraId="1A2457F6"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47,18</w:t>
            </w:r>
          </w:p>
        </w:tc>
        <w:tc>
          <w:tcPr>
            <w:tcW w:w="1493" w:type="dxa"/>
            <w:tcBorders>
              <w:top w:val="nil"/>
              <w:left w:val="nil"/>
              <w:bottom w:val="nil"/>
              <w:right w:val="nil"/>
            </w:tcBorders>
            <w:shd w:val="clear" w:color="auto" w:fill="auto"/>
            <w:noWrap/>
            <w:vAlign w:val="center"/>
            <w:hideMark/>
          </w:tcPr>
          <w:p w14:paraId="7F4F4205"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47,84</w:t>
            </w:r>
          </w:p>
        </w:tc>
        <w:tc>
          <w:tcPr>
            <w:tcW w:w="1543" w:type="dxa"/>
            <w:tcBorders>
              <w:top w:val="nil"/>
              <w:left w:val="nil"/>
              <w:bottom w:val="nil"/>
              <w:right w:val="nil"/>
            </w:tcBorders>
            <w:shd w:val="clear" w:color="auto" w:fill="auto"/>
            <w:noWrap/>
            <w:vAlign w:val="center"/>
            <w:hideMark/>
          </w:tcPr>
          <w:p w14:paraId="1EA4A8DD"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47,87</w:t>
            </w:r>
          </w:p>
        </w:tc>
      </w:tr>
      <w:tr w:rsidR="00642736" w:rsidRPr="00642736" w14:paraId="425AC3B6" w14:textId="77777777" w:rsidTr="00DE7493">
        <w:trPr>
          <w:trHeight w:val="300"/>
          <w:jc w:val="center"/>
        </w:trPr>
        <w:tc>
          <w:tcPr>
            <w:tcW w:w="1400" w:type="dxa"/>
            <w:tcBorders>
              <w:top w:val="nil"/>
              <w:left w:val="nil"/>
              <w:bottom w:val="nil"/>
              <w:right w:val="nil"/>
            </w:tcBorders>
            <w:shd w:val="clear" w:color="auto" w:fill="auto"/>
            <w:noWrap/>
            <w:vAlign w:val="center"/>
            <w:hideMark/>
          </w:tcPr>
          <w:p w14:paraId="40445294" w14:textId="77777777" w:rsidR="00642736" w:rsidRPr="00642736" w:rsidRDefault="00642736" w:rsidP="00DE7493">
            <w:pPr>
              <w:suppressAutoHyphens w:val="0"/>
              <w:rPr>
                <w:color w:val="000000"/>
                <w:sz w:val="20"/>
                <w:szCs w:val="20"/>
                <w:lang w:val="en-ID" w:eastAsia="en-ID"/>
              </w:rPr>
            </w:pPr>
            <w:r w:rsidRPr="00642736">
              <w:rPr>
                <w:color w:val="000000"/>
                <w:sz w:val="20"/>
                <w:szCs w:val="20"/>
                <w:lang w:val="en-ID" w:eastAsia="en-ID"/>
              </w:rPr>
              <w:t xml:space="preserve">16 </w:t>
            </w:r>
            <w:proofErr w:type="spellStart"/>
            <w:r w:rsidRPr="00642736">
              <w:rPr>
                <w:color w:val="000000"/>
                <w:sz w:val="20"/>
                <w:szCs w:val="20"/>
                <w:lang w:val="en-ID" w:eastAsia="en-ID"/>
              </w:rPr>
              <w:t>tahun</w:t>
            </w:r>
            <w:proofErr w:type="spellEnd"/>
          </w:p>
        </w:tc>
        <w:tc>
          <w:tcPr>
            <w:tcW w:w="760" w:type="dxa"/>
            <w:tcBorders>
              <w:top w:val="nil"/>
              <w:left w:val="nil"/>
              <w:bottom w:val="nil"/>
              <w:right w:val="nil"/>
            </w:tcBorders>
            <w:shd w:val="clear" w:color="auto" w:fill="auto"/>
            <w:noWrap/>
            <w:vAlign w:val="center"/>
            <w:hideMark/>
          </w:tcPr>
          <w:p w14:paraId="1820DB0C"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110</w:t>
            </w:r>
          </w:p>
        </w:tc>
        <w:tc>
          <w:tcPr>
            <w:tcW w:w="1140" w:type="dxa"/>
            <w:tcBorders>
              <w:top w:val="nil"/>
              <w:left w:val="nil"/>
              <w:bottom w:val="nil"/>
              <w:right w:val="nil"/>
            </w:tcBorders>
            <w:shd w:val="clear" w:color="auto" w:fill="auto"/>
            <w:noWrap/>
            <w:vAlign w:val="center"/>
            <w:hideMark/>
          </w:tcPr>
          <w:p w14:paraId="3F8028B0"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44,53%</w:t>
            </w:r>
          </w:p>
        </w:tc>
        <w:tc>
          <w:tcPr>
            <w:tcW w:w="1264" w:type="dxa"/>
            <w:tcBorders>
              <w:top w:val="nil"/>
              <w:left w:val="nil"/>
              <w:bottom w:val="nil"/>
              <w:right w:val="nil"/>
            </w:tcBorders>
            <w:shd w:val="clear" w:color="auto" w:fill="auto"/>
            <w:noWrap/>
            <w:vAlign w:val="center"/>
            <w:hideMark/>
          </w:tcPr>
          <w:p w14:paraId="32A5ACCC"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47,61</w:t>
            </w:r>
          </w:p>
        </w:tc>
        <w:tc>
          <w:tcPr>
            <w:tcW w:w="1493" w:type="dxa"/>
            <w:tcBorders>
              <w:top w:val="nil"/>
              <w:left w:val="nil"/>
              <w:bottom w:val="nil"/>
              <w:right w:val="nil"/>
            </w:tcBorders>
            <w:shd w:val="clear" w:color="auto" w:fill="auto"/>
            <w:noWrap/>
            <w:vAlign w:val="center"/>
            <w:hideMark/>
          </w:tcPr>
          <w:p w14:paraId="18E2E52E"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47,82</w:t>
            </w:r>
          </w:p>
        </w:tc>
        <w:tc>
          <w:tcPr>
            <w:tcW w:w="1543" w:type="dxa"/>
            <w:tcBorders>
              <w:top w:val="nil"/>
              <w:left w:val="nil"/>
              <w:bottom w:val="nil"/>
              <w:right w:val="nil"/>
            </w:tcBorders>
            <w:shd w:val="clear" w:color="auto" w:fill="auto"/>
            <w:noWrap/>
            <w:vAlign w:val="center"/>
            <w:hideMark/>
          </w:tcPr>
          <w:p w14:paraId="537ECBBC"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47,85</w:t>
            </w:r>
          </w:p>
        </w:tc>
      </w:tr>
      <w:tr w:rsidR="00642736" w:rsidRPr="00642736" w14:paraId="688E50E3" w14:textId="77777777" w:rsidTr="00DE7493">
        <w:trPr>
          <w:trHeight w:val="300"/>
          <w:jc w:val="center"/>
        </w:trPr>
        <w:tc>
          <w:tcPr>
            <w:tcW w:w="1400" w:type="dxa"/>
            <w:tcBorders>
              <w:top w:val="nil"/>
              <w:left w:val="nil"/>
              <w:bottom w:val="single" w:sz="4" w:space="0" w:color="auto"/>
              <w:right w:val="nil"/>
            </w:tcBorders>
            <w:shd w:val="clear" w:color="auto" w:fill="auto"/>
            <w:noWrap/>
            <w:vAlign w:val="center"/>
            <w:hideMark/>
          </w:tcPr>
          <w:p w14:paraId="2F1303D8" w14:textId="77777777" w:rsidR="00642736" w:rsidRPr="00642736" w:rsidRDefault="00642736" w:rsidP="00DE7493">
            <w:pPr>
              <w:suppressAutoHyphens w:val="0"/>
              <w:rPr>
                <w:color w:val="000000"/>
                <w:sz w:val="20"/>
                <w:szCs w:val="20"/>
                <w:lang w:val="en-ID" w:eastAsia="en-ID"/>
              </w:rPr>
            </w:pPr>
            <w:r w:rsidRPr="00642736">
              <w:rPr>
                <w:color w:val="000000"/>
                <w:sz w:val="20"/>
                <w:szCs w:val="20"/>
                <w:lang w:val="en-ID" w:eastAsia="en-ID"/>
              </w:rPr>
              <w:t xml:space="preserve">17 </w:t>
            </w:r>
            <w:proofErr w:type="spellStart"/>
            <w:r w:rsidRPr="00642736">
              <w:rPr>
                <w:color w:val="000000"/>
                <w:sz w:val="20"/>
                <w:szCs w:val="20"/>
                <w:lang w:val="en-ID" w:eastAsia="en-ID"/>
              </w:rPr>
              <w:t>tahun</w:t>
            </w:r>
            <w:proofErr w:type="spellEnd"/>
          </w:p>
        </w:tc>
        <w:tc>
          <w:tcPr>
            <w:tcW w:w="760" w:type="dxa"/>
            <w:tcBorders>
              <w:top w:val="nil"/>
              <w:left w:val="nil"/>
              <w:bottom w:val="single" w:sz="4" w:space="0" w:color="auto"/>
              <w:right w:val="nil"/>
            </w:tcBorders>
            <w:shd w:val="clear" w:color="auto" w:fill="auto"/>
            <w:noWrap/>
            <w:vAlign w:val="center"/>
            <w:hideMark/>
          </w:tcPr>
          <w:p w14:paraId="0787506F"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125</w:t>
            </w:r>
          </w:p>
        </w:tc>
        <w:tc>
          <w:tcPr>
            <w:tcW w:w="1140" w:type="dxa"/>
            <w:tcBorders>
              <w:top w:val="nil"/>
              <w:left w:val="nil"/>
              <w:bottom w:val="single" w:sz="4" w:space="0" w:color="auto"/>
              <w:right w:val="nil"/>
            </w:tcBorders>
            <w:shd w:val="clear" w:color="auto" w:fill="auto"/>
            <w:noWrap/>
            <w:vAlign w:val="center"/>
            <w:hideMark/>
          </w:tcPr>
          <w:p w14:paraId="6D25796E"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50,60%</w:t>
            </w:r>
          </w:p>
        </w:tc>
        <w:tc>
          <w:tcPr>
            <w:tcW w:w="1264" w:type="dxa"/>
            <w:tcBorders>
              <w:top w:val="nil"/>
              <w:left w:val="nil"/>
              <w:bottom w:val="single" w:sz="4" w:space="0" w:color="auto"/>
              <w:right w:val="nil"/>
            </w:tcBorders>
            <w:shd w:val="clear" w:color="auto" w:fill="auto"/>
            <w:noWrap/>
            <w:vAlign w:val="center"/>
            <w:hideMark/>
          </w:tcPr>
          <w:p w14:paraId="51B05943"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47,73</w:t>
            </w:r>
          </w:p>
        </w:tc>
        <w:tc>
          <w:tcPr>
            <w:tcW w:w="1493" w:type="dxa"/>
            <w:tcBorders>
              <w:top w:val="nil"/>
              <w:left w:val="nil"/>
              <w:bottom w:val="single" w:sz="4" w:space="0" w:color="auto"/>
              <w:right w:val="nil"/>
            </w:tcBorders>
            <w:shd w:val="clear" w:color="auto" w:fill="auto"/>
            <w:noWrap/>
            <w:vAlign w:val="center"/>
            <w:hideMark/>
          </w:tcPr>
          <w:p w14:paraId="755D332F"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47,74</w:t>
            </w:r>
          </w:p>
        </w:tc>
        <w:tc>
          <w:tcPr>
            <w:tcW w:w="1543" w:type="dxa"/>
            <w:tcBorders>
              <w:top w:val="nil"/>
              <w:left w:val="nil"/>
              <w:bottom w:val="single" w:sz="4" w:space="0" w:color="auto"/>
              <w:right w:val="nil"/>
            </w:tcBorders>
            <w:shd w:val="clear" w:color="auto" w:fill="auto"/>
            <w:noWrap/>
            <w:vAlign w:val="center"/>
            <w:hideMark/>
          </w:tcPr>
          <w:p w14:paraId="138175BB"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48,12</w:t>
            </w:r>
          </w:p>
        </w:tc>
      </w:tr>
      <w:tr w:rsidR="00642736" w:rsidRPr="00642736" w14:paraId="3BC66DD7" w14:textId="77777777" w:rsidTr="00DE7493">
        <w:trPr>
          <w:trHeight w:val="300"/>
          <w:jc w:val="center"/>
        </w:trPr>
        <w:tc>
          <w:tcPr>
            <w:tcW w:w="1400" w:type="dxa"/>
            <w:tcBorders>
              <w:top w:val="nil"/>
              <w:left w:val="nil"/>
              <w:bottom w:val="nil"/>
              <w:right w:val="nil"/>
            </w:tcBorders>
            <w:shd w:val="clear" w:color="auto" w:fill="auto"/>
            <w:noWrap/>
            <w:vAlign w:val="bottom"/>
            <w:hideMark/>
          </w:tcPr>
          <w:p w14:paraId="36C1F905" w14:textId="77777777" w:rsidR="00642736" w:rsidRPr="00642736" w:rsidRDefault="00642736" w:rsidP="00DE7493">
            <w:pPr>
              <w:suppressAutoHyphens w:val="0"/>
              <w:rPr>
                <w:rFonts w:ascii="Calibri" w:hAnsi="Calibri" w:cs="Calibri"/>
                <w:color w:val="000000"/>
                <w:sz w:val="22"/>
                <w:szCs w:val="22"/>
                <w:lang w:val="en-ID" w:eastAsia="en-ID"/>
              </w:rPr>
            </w:pPr>
            <w:r w:rsidRPr="00642736">
              <w:rPr>
                <w:color w:val="000000"/>
                <w:sz w:val="20"/>
                <w:szCs w:val="20"/>
                <w:lang w:val="en-ID" w:eastAsia="en-ID"/>
              </w:rPr>
              <w:t>x̄ total</w:t>
            </w:r>
          </w:p>
        </w:tc>
        <w:tc>
          <w:tcPr>
            <w:tcW w:w="760" w:type="dxa"/>
            <w:tcBorders>
              <w:top w:val="nil"/>
              <w:left w:val="nil"/>
              <w:bottom w:val="nil"/>
              <w:right w:val="nil"/>
            </w:tcBorders>
            <w:shd w:val="clear" w:color="auto" w:fill="auto"/>
            <w:noWrap/>
            <w:vAlign w:val="bottom"/>
            <w:hideMark/>
          </w:tcPr>
          <w:p w14:paraId="4A7B0584" w14:textId="77777777" w:rsidR="00642736" w:rsidRPr="00642736" w:rsidRDefault="00642736" w:rsidP="00DE7493">
            <w:pPr>
              <w:suppressAutoHyphens w:val="0"/>
              <w:rPr>
                <w:rFonts w:ascii="Calibri" w:hAnsi="Calibri" w:cs="Calibri"/>
                <w:color w:val="000000"/>
                <w:sz w:val="22"/>
                <w:szCs w:val="22"/>
                <w:lang w:val="en-ID" w:eastAsia="en-ID"/>
              </w:rPr>
            </w:pPr>
          </w:p>
        </w:tc>
        <w:tc>
          <w:tcPr>
            <w:tcW w:w="1140" w:type="dxa"/>
            <w:tcBorders>
              <w:top w:val="nil"/>
              <w:left w:val="nil"/>
              <w:bottom w:val="nil"/>
              <w:right w:val="nil"/>
            </w:tcBorders>
            <w:shd w:val="clear" w:color="auto" w:fill="auto"/>
            <w:noWrap/>
            <w:vAlign w:val="bottom"/>
            <w:hideMark/>
          </w:tcPr>
          <w:p w14:paraId="6C8F647A" w14:textId="77777777" w:rsidR="00642736" w:rsidRPr="00642736" w:rsidRDefault="00642736" w:rsidP="00DE7493">
            <w:pPr>
              <w:suppressAutoHyphens w:val="0"/>
              <w:rPr>
                <w:rFonts w:ascii="Calibri" w:hAnsi="Calibri" w:cs="Calibri"/>
                <w:color w:val="000000"/>
                <w:sz w:val="22"/>
                <w:szCs w:val="22"/>
                <w:lang w:val="en-ID" w:eastAsia="en-ID"/>
              </w:rPr>
            </w:pPr>
          </w:p>
        </w:tc>
        <w:tc>
          <w:tcPr>
            <w:tcW w:w="1264" w:type="dxa"/>
            <w:tcBorders>
              <w:top w:val="nil"/>
              <w:left w:val="nil"/>
              <w:bottom w:val="nil"/>
              <w:right w:val="nil"/>
            </w:tcBorders>
            <w:shd w:val="clear" w:color="auto" w:fill="auto"/>
            <w:noWrap/>
            <w:vAlign w:val="center"/>
            <w:hideMark/>
          </w:tcPr>
          <w:p w14:paraId="540EA01E"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47,68825911</w:t>
            </w:r>
          </w:p>
        </w:tc>
        <w:tc>
          <w:tcPr>
            <w:tcW w:w="1493" w:type="dxa"/>
            <w:tcBorders>
              <w:top w:val="nil"/>
              <w:left w:val="nil"/>
              <w:bottom w:val="nil"/>
              <w:right w:val="nil"/>
            </w:tcBorders>
            <w:shd w:val="clear" w:color="auto" w:fill="auto"/>
            <w:noWrap/>
            <w:vAlign w:val="center"/>
            <w:hideMark/>
          </w:tcPr>
          <w:p w14:paraId="50218C38"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45,70445344</w:t>
            </w:r>
          </w:p>
        </w:tc>
        <w:tc>
          <w:tcPr>
            <w:tcW w:w="1543" w:type="dxa"/>
            <w:tcBorders>
              <w:top w:val="nil"/>
              <w:left w:val="nil"/>
              <w:bottom w:val="nil"/>
              <w:right w:val="nil"/>
            </w:tcBorders>
            <w:shd w:val="clear" w:color="auto" w:fill="auto"/>
            <w:noWrap/>
            <w:vAlign w:val="center"/>
            <w:hideMark/>
          </w:tcPr>
          <w:p w14:paraId="320D1AB5" w14:textId="77777777" w:rsidR="00642736" w:rsidRPr="00642736" w:rsidRDefault="00642736" w:rsidP="00DE7493">
            <w:pPr>
              <w:suppressAutoHyphens w:val="0"/>
              <w:jc w:val="center"/>
              <w:rPr>
                <w:color w:val="000000"/>
                <w:sz w:val="20"/>
                <w:szCs w:val="20"/>
                <w:lang w:val="en-ID" w:eastAsia="en-ID"/>
              </w:rPr>
            </w:pPr>
            <w:r w:rsidRPr="00642736">
              <w:rPr>
                <w:color w:val="000000"/>
                <w:sz w:val="20"/>
                <w:szCs w:val="20"/>
                <w:lang w:val="en-ID" w:eastAsia="en-ID"/>
              </w:rPr>
              <w:t>48,08502024</w:t>
            </w:r>
          </w:p>
        </w:tc>
      </w:tr>
    </w:tbl>
    <w:p w14:paraId="4670B403" w14:textId="77777777" w:rsidR="00642736" w:rsidRPr="00642736" w:rsidRDefault="00642736" w:rsidP="00642736">
      <w:pPr>
        <w:autoSpaceDE w:val="0"/>
        <w:autoSpaceDN w:val="0"/>
        <w:adjustRightInd w:val="0"/>
        <w:jc w:val="both"/>
        <w:rPr>
          <w:sz w:val="20"/>
          <w:szCs w:val="20"/>
          <w:lang w:val="en-US"/>
        </w:rPr>
      </w:pPr>
    </w:p>
    <w:p w14:paraId="6CB6A7EF" w14:textId="77777777" w:rsidR="00642736" w:rsidRPr="00642736" w:rsidRDefault="00642736" w:rsidP="00642736">
      <w:pPr>
        <w:suppressAutoHyphens w:val="0"/>
        <w:ind w:firstLine="426"/>
        <w:jc w:val="both"/>
        <w:rPr>
          <w:b/>
          <w:sz w:val="20"/>
          <w:szCs w:val="20"/>
          <w:lang w:val="en-US"/>
        </w:rPr>
      </w:pPr>
      <w:r w:rsidRPr="00642736">
        <w:rPr>
          <w:sz w:val="20"/>
          <w:szCs w:val="20"/>
        </w:rPr>
        <w:t xml:space="preserve">Sebelum dilakukan analisis regresi berganda, data terlebih dahulu dilakukan sebuah pengujian asumsi klasik. Hal ini dilakukan agar data tersebut bersifat baik, linier, tidak bias, dan estimator. </w:t>
      </w:r>
      <w:r w:rsidRPr="00642736">
        <w:rPr>
          <w:sz w:val="20"/>
          <w:szCs w:val="20"/>
          <w:lang w:val="en-US"/>
        </w:rPr>
        <w:t xml:space="preserve">Uji </w:t>
      </w:r>
      <w:proofErr w:type="spellStart"/>
      <w:r w:rsidRPr="00642736">
        <w:rPr>
          <w:sz w:val="20"/>
          <w:szCs w:val="20"/>
          <w:lang w:val="en-US"/>
        </w:rPr>
        <w:t>asumsi</w:t>
      </w:r>
      <w:proofErr w:type="spellEnd"/>
      <w:r w:rsidRPr="00642736">
        <w:rPr>
          <w:sz w:val="20"/>
          <w:szCs w:val="20"/>
          <w:lang w:val="en-US"/>
        </w:rPr>
        <w:t xml:space="preserve"> </w:t>
      </w:r>
      <w:proofErr w:type="spellStart"/>
      <w:r w:rsidRPr="00642736">
        <w:rPr>
          <w:sz w:val="20"/>
          <w:szCs w:val="20"/>
          <w:lang w:val="en-US"/>
        </w:rPr>
        <w:t>dilakukan</w:t>
      </w:r>
      <w:proofErr w:type="spellEnd"/>
      <w:r w:rsidRPr="00642736">
        <w:rPr>
          <w:sz w:val="20"/>
          <w:szCs w:val="20"/>
          <w:lang w:val="en-US"/>
        </w:rPr>
        <w:t xml:space="preserve"> </w:t>
      </w:r>
      <w:proofErr w:type="spellStart"/>
      <w:r w:rsidRPr="00642736">
        <w:rPr>
          <w:sz w:val="20"/>
          <w:szCs w:val="20"/>
          <w:lang w:val="en-US"/>
        </w:rPr>
        <w:t>untuk</w:t>
      </w:r>
      <w:proofErr w:type="spellEnd"/>
      <w:r w:rsidRPr="00642736">
        <w:rPr>
          <w:sz w:val="20"/>
          <w:szCs w:val="20"/>
          <w:lang w:val="en-US"/>
        </w:rPr>
        <w:t xml:space="preserve"> </w:t>
      </w:r>
      <w:proofErr w:type="spellStart"/>
      <w:r w:rsidRPr="00642736">
        <w:rPr>
          <w:sz w:val="20"/>
          <w:szCs w:val="20"/>
          <w:lang w:val="en-US"/>
        </w:rPr>
        <w:t>memastikan</w:t>
      </w:r>
      <w:proofErr w:type="spellEnd"/>
      <w:r w:rsidRPr="00642736">
        <w:rPr>
          <w:sz w:val="20"/>
          <w:szCs w:val="20"/>
          <w:lang w:val="en-US"/>
        </w:rPr>
        <w:t xml:space="preserve"> </w:t>
      </w:r>
      <w:proofErr w:type="spellStart"/>
      <w:r w:rsidRPr="00642736">
        <w:rPr>
          <w:sz w:val="20"/>
          <w:szCs w:val="20"/>
          <w:lang w:val="en-US"/>
        </w:rPr>
        <w:t>bahwa</w:t>
      </w:r>
      <w:proofErr w:type="spellEnd"/>
      <w:r w:rsidRPr="00642736">
        <w:rPr>
          <w:sz w:val="20"/>
          <w:szCs w:val="20"/>
          <w:lang w:val="en-US"/>
        </w:rPr>
        <w:t xml:space="preserve"> data yang </w:t>
      </w:r>
      <w:proofErr w:type="spellStart"/>
      <w:r w:rsidRPr="00642736">
        <w:rPr>
          <w:sz w:val="20"/>
          <w:szCs w:val="20"/>
          <w:lang w:val="en-US"/>
        </w:rPr>
        <w:t>diperoleh</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penelitian</w:t>
      </w:r>
      <w:proofErr w:type="spellEnd"/>
      <w:r w:rsidRPr="00642736">
        <w:rPr>
          <w:sz w:val="20"/>
          <w:szCs w:val="20"/>
          <w:lang w:val="en-US"/>
        </w:rPr>
        <w:t xml:space="preserve"> </w:t>
      </w:r>
      <w:proofErr w:type="spellStart"/>
      <w:r w:rsidRPr="00642736">
        <w:rPr>
          <w:sz w:val="20"/>
          <w:szCs w:val="20"/>
          <w:lang w:val="en-US"/>
        </w:rPr>
        <w:t>telah</w:t>
      </w:r>
      <w:proofErr w:type="spellEnd"/>
      <w:r w:rsidRPr="00642736">
        <w:rPr>
          <w:sz w:val="20"/>
          <w:szCs w:val="20"/>
          <w:lang w:val="en-US"/>
        </w:rPr>
        <w:t xml:space="preserve"> </w:t>
      </w:r>
      <w:proofErr w:type="spellStart"/>
      <w:r w:rsidRPr="00642736">
        <w:rPr>
          <w:sz w:val="20"/>
          <w:szCs w:val="20"/>
          <w:lang w:val="en-US"/>
        </w:rPr>
        <w:t>memenuhi</w:t>
      </w:r>
      <w:proofErr w:type="spellEnd"/>
      <w:r w:rsidRPr="00642736">
        <w:rPr>
          <w:sz w:val="20"/>
          <w:szCs w:val="20"/>
          <w:lang w:val="en-US"/>
        </w:rPr>
        <w:t xml:space="preserve"> </w:t>
      </w:r>
      <w:proofErr w:type="spellStart"/>
      <w:r w:rsidRPr="00642736">
        <w:rPr>
          <w:sz w:val="20"/>
          <w:szCs w:val="20"/>
          <w:lang w:val="en-US"/>
        </w:rPr>
        <w:t>standar</w:t>
      </w:r>
      <w:proofErr w:type="spellEnd"/>
      <w:r w:rsidRPr="00642736">
        <w:rPr>
          <w:sz w:val="20"/>
          <w:szCs w:val="20"/>
          <w:lang w:val="en-US"/>
        </w:rPr>
        <w:t xml:space="preserve"> </w:t>
      </w:r>
      <w:proofErr w:type="spellStart"/>
      <w:r w:rsidRPr="00642736">
        <w:rPr>
          <w:sz w:val="20"/>
          <w:szCs w:val="20"/>
          <w:lang w:val="en-US"/>
        </w:rPr>
        <w:t>analisis</w:t>
      </w:r>
      <w:proofErr w:type="spellEnd"/>
      <w:r w:rsidRPr="00642736">
        <w:rPr>
          <w:sz w:val="20"/>
          <w:szCs w:val="20"/>
          <w:lang w:val="en-US"/>
        </w:rPr>
        <w:t xml:space="preserve"> yang </w:t>
      </w:r>
      <w:proofErr w:type="spellStart"/>
      <w:r w:rsidRPr="00642736">
        <w:rPr>
          <w:sz w:val="20"/>
          <w:szCs w:val="20"/>
          <w:lang w:val="en-US"/>
        </w:rPr>
        <w:t>diperlukan</w:t>
      </w:r>
      <w:proofErr w:type="spellEnd"/>
      <w:r w:rsidRPr="00642736">
        <w:rPr>
          <w:sz w:val="20"/>
          <w:szCs w:val="20"/>
          <w:lang w:val="en-US"/>
        </w:rPr>
        <w:t xml:space="preserve"> </w:t>
      </w:r>
      <w:proofErr w:type="spellStart"/>
      <w:r w:rsidRPr="00642736">
        <w:rPr>
          <w:sz w:val="20"/>
          <w:szCs w:val="20"/>
          <w:lang w:val="en-US"/>
        </w:rPr>
        <w:t>atau</w:t>
      </w:r>
      <w:proofErr w:type="spellEnd"/>
      <w:r w:rsidRPr="00642736">
        <w:rPr>
          <w:sz w:val="20"/>
          <w:szCs w:val="20"/>
          <w:lang w:val="en-US"/>
        </w:rPr>
        <w:t xml:space="preserve"> </w:t>
      </w:r>
      <w:proofErr w:type="spellStart"/>
      <w:r w:rsidRPr="00642736">
        <w:rPr>
          <w:sz w:val="20"/>
          <w:szCs w:val="20"/>
          <w:lang w:val="en-US"/>
        </w:rPr>
        <w:t>tidak</w:t>
      </w:r>
      <w:proofErr w:type="spellEnd"/>
      <w:r w:rsidRPr="00642736">
        <w:rPr>
          <w:sz w:val="20"/>
          <w:szCs w:val="20"/>
          <w:lang w:val="en-US"/>
        </w:rPr>
        <w:t xml:space="preserve">. </w:t>
      </w:r>
      <w:proofErr w:type="spellStart"/>
      <w:r w:rsidRPr="00642736">
        <w:rPr>
          <w:sz w:val="20"/>
          <w:szCs w:val="20"/>
          <w:lang w:val="en-US"/>
        </w:rPr>
        <w:t>Pengujian</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mencakup</w:t>
      </w:r>
      <w:proofErr w:type="spellEnd"/>
      <w:r w:rsidRPr="00642736">
        <w:rPr>
          <w:sz w:val="20"/>
          <w:szCs w:val="20"/>
          <w:lang w:val="en-US"/>
        </w:rPr>
        <w:t xml:space="preserve"> uji </w:t>
      </w:r>
      <w:proofErr w:type="spellStart"/>
      <w:r w:rsidRPr="00642736">
        <w:rPr>
          <w:sz w:val="20"/>
          <w:szCs w:val="20"/>
          <w:lang w:val="en-US"/>
        </w:rPr>
        <w:t>normalitas</w:t>
      </w:r>
      <w:proofErr w:type="spellEnd"/>
      <w:r w:rsidRPr="00642736">
        <w:rPr>
          <w:sz w:val="20"/>
          <w:szCs w:val="20"/>
          <w:lang w:val="en-US"/>
        </w:rPr>
        <w:t xml:space="preserve">, uji </w:t>
      </w:r>
      <w:proofErr w:type="spellStart"/>
      <w:r w:rsidRPr="00642736">
        <w:rPr>
          <w:sz w:val="20"/>
          <w:szCs w:val="20"/>
          <w:lang w:val="en-US"/>
        </w:rPr>
        <w:t>linieritas</w:t>
      </w:r>
      <w:proofErr w:type="spellEnd"/>
      <w:r w:rsidRPr="00642736">
        <w:rPr>
          <w:sz w:val="20"/>
          <w:szCs w:val="20"/>
          <w:lang w:val="en-US"/>
        </w:rPr>
        <w:t xml:space="preserve">, uji </w:t>
      </w:r>
      <w:proofErr w:type="spellStart"/>
      <w:r w:rsidRPr="00642736">
        <w:rPr>
          <w:sz w:val="20"/>
          <w:szCs w:val="20"/>
          <w:lang w:val="en-US"/>
        </w:rPr>
        <w:t>multikolinieritas</w:t>
      </w:r>
      <w:proofErr w:type="spellEnd"/>
      <w:r w:rsidRPr="00642736">
        <w:rPr>
          <w:sz w:val="20"/>
          <w:szCs w:val="20"/>
          <w:lang w:val="en-US"/>
        </w:rPr>
        <w:t xml:space="preserve">, dan uji </w:t>
      </w:r>
      <w:proofErr w:type="spellStart"/>
      <w:r w:rsidRPr="00642736">
        <w:rPr>
          <w:sz w:val="20"/>
          <w:szCs w:val="20"/>
          <w:lang w:val="en-US"/>
        </w:rPr>
        <w:t>heteroskedastisitas</w:t>
      </w:r>
      <w:proofErr w:type="spellEnd"/>
      <w:r w:rsidRPr="00642736">
        <w:rPr>
          <w:sz w:val="20"/>
          <w:szCs w:val="20"/>
          <w:lang w:val="en-US"/>
        </w:rPr>
        <w:t xml:space="preserve">. </w:t>
      </w:r>
    </w:p>
    <w:p w14:paraId="36557BA7" w14:textId="77777777" w:rsidR="00642736" w:rsidRPr="00642736" w:rsidRDefault="00642736" w:rsidP="00642736">
      <w:pPr>
        <w:suppressAutoHyphens w:val="0"/>
        <w:ind w:firstLine="426"/>
        <w:jc w:val="both"/>
        <w:rPr>
          <w:sz w:val="20"/>
          <w:szCs w:val="20"/>
          <w:lang w:val="en-US"/>
        </w:rPr>
      </w:pPr>
      <w:r w:rsidRPr="00642736">
        <w:rPr>
          <w:sz w:val="20"/>
          <w:szCs w:val="20"/>
        </w:rPr>
        <w:t xml:space="preserve">Uji normalitas yang dilakukan dalam penelitian bertujuan </w:t>
      </w:r>
      <w:proofErr w:type="spellStart"/>
      <w:r w:rsidRPr="00642736">
        <w:rPr>
          <w:sz w:val="20"/>
          <w:szCs w:val="20"/>
          <w:lang w:val="en-US"/>
        </w:rPr>
        <w:t>untuk</w:t>
      </w:r>
      <w:proofErr w:type="spellEnd"/>
      <w:r w:rsidRPr="00642736">
        <w:rPr>
          <w:sz w:val="20"/>
          <w:szCs w:val="20"/>
          <w:lang w:val="en-US"/>
        </w:rPr>
        <w:t xml:space="preserve"> </w:t>
      </w:r>
      <w:r w:rsidRPr="00642736">
        <w:rPr>
          <w:sz w:val="20"/>
          <w:szCs w:val="20"/>
        </w:rPr>
        <w:t xml:space="preserve">menguji apakah variabel </w:t>
      </w:r>
      <w:proofErr w:type="spellStart"/>
      <w:r w:rsidRPr="00642736">
        <w:rPr>
          <w:sz w:val="20"/>
          <w:szCs w:val="20"/>
          <w:lang w:val="en-US"/>
        </w:rPr>
        <w:t>dependen</w:t>
      </w:r>
      <w:proofErr w:type="spellEnd"/>
      <w:r w:rsidRPr="00642736">
        <w:rPr>
          <w:sz w:val="20"/>
          <w:szCs w:val="20"/>
        </w:rPr>
        <w:t xml:space="preserve"> (</w:t>
      </w:r>
      <w:proofErr w:type="spellStart"/>
      <w:r w:rsidRPr="00642736">
        <w:rPr>
          <w:sz w:val="20"/>
          <w:szCs w:val="20"/>
          <w:lang w:val="en-US"/>
        </w:rPr>
        <w:t>terikat</w:t>
      </w:r>
      <w:proofErr w:type="spellEnd"/>
      <w:r w:rsidRPr="00642736">
        <w:rPr>
          <w:sz w:val="20"/>
          <w:szCs w:val="20"/>
        </w:rPr>
        <w:t xml:space="preserve">) dan variabel </w:t>
      </w:r>
      <w:proofErr w:type="spellStart"/>
      <w:r w:rsidRPr="00642736">
        <w:rPr>
          <w:sz w:val="20"/>
          <w:szCs w:val="20"/>
          <w:lang w:val="en-US"/>
        </w:rPr>
        <w:t>independen</w:t>
      </w:r>
      <w:proofErr w:type="spellEnd"/>
      <w:r w:rsidRPr="00642736">
        <w:rPr>
          <w:sz w:val="20"/>
          <w:szCs w:val="20"/>
        </w:rPr>
        <w:t xml:space="preserve"> (</w:t>
      </w:r>
      <w:proofErr w:type="spellStart"/>
      <w:r w:rsidRPr="00642736">
        <w:rPr>
          <w:sz w:val="20"/>
          <w:szCs w:val="20"/>
          <w:lang w:val="en-US"/>
        </w:rPr>
        <w:t>bebas</w:t>
      </w:r>
      <w:proofErr w:type="spellEnd"/>
      <w:r w:rsidRPr="00642736">
        <w:rPr>
          <w:sz w:val="20"/>
          <w:szCs w:val="20"/>
        </w:rPr>
        <w:t xml:space="preserve">) </w:t>
      </w:r>
      <w:proofErr w:type="spellStart"/>
      <w:r w:rsidRPr="00642736">
        <w:rPr>
          <w:sz w:val="20"/>
          <w:szCs w:val="20"/>
          <w:lang w:val="en-US"/>
        </w:rPr>
        <w:t>berdistribusi</w:t>
      </w:r>
      <w:proofErr w:type="spellEnd"/>
      <w:r w:rsidRPr="00642736">
        <w:rPr>
          <w:sz w:val="20"/>
          <w:szCs w:val="20"/>
        </w:rPr>
        <w:t xml:space="preserve"> normal atau tidak </w:t>
      </w:r>
      <w:r w:rsidRPr="00642736">
        <w:rPr>
          <w:sz w:val="20"/>
          <w:szCs w:val="20"/>
        </w:rPr>
        <w:fldChar w:fldCharType="begin" w:fldLock="1"/>
      </w:r>
      <w:r w:rsidRPr="00642736">
        <w:rPr>
          <w:sz w:val="20"/>
          <w:szCs w:val="20"/>
        </w:rPr>
        <w:instrText>ADDIN CSL_CITATION {"citationItems":[{"id":"ITEM-1","itemData":{"author":[{"dropping-particle":"","family":"Ghozali","given":"Imam","non-dropping-particle":"","parse-names":false,"suffix":""}],"id":"ITEM-1","issued":{"date-parts":[["2011"]]},"publisher":"Badan Penerbit Universitas Diponegoro","publisher-place":"Semarang","title":"Aplikasi Analisis Multivariate dengan Program IBM SPSS 19","type":"book"},"uris":["http://www.mendeley.com/documents/?uuid=2c88065f-85f8-4513-bee9-ca638a0a39da"]}],"mendeley":{"formattedCitation":"[29]","plainTextFormattedCitation":"[29]","previouslyFormattedCitation":"[28]"},"properties":{"noteIndex":0},"schema":"https://github.com/citation-style-language/schema/raw/master/csl-citation.json"}</w:instrText>
      </w:r>
      <w:r w:rsidRPr="00642736">
        <w:rPr>
          <w:sz w:val="20"/>
          <w:szCs w:val="20"/>
        </w:rPr>
        <w:fldChar w:fldCharType="separate"/>
      </w:r>
      <w:r w:rsidRPr="00642736">
        <w:rPr>
          <w:noProof/>
          <w:sz w:val="20"/>
          <w:szCs w:val="20"/>
        </w:rPr>
        <w:t>[29]</w:t>
      </w:r>
      <w:r w:rsidRPr="00642736">
        <w:rPr>
          <w:sz w:val="20"/>
          <w:szCs w:val="20"/>
        </w:rPr>
        <w:fldChar w:fldCharType="end"/>
      </w:r>
      <w:r w:rsidRPr="00642736">
        <w:rPr>
          <w:sz w:val="20"/>
          <w:szCs w:val="20"/>
        </w:rPr>
        <w:t xml:space="preserve">. Model regresi yang </w:t>
      </w:r>
      <w:proofErr w:type="spellStart"/>
      <w:r w:rsidRPr="00642736">
        <w:rPr>
          <w:sz w:val="20"/>
          <w:szCs w:val="20"/>
          <w:lang w:val="en-US"/>
        </w:rPr>
        <w:t>dapat</w:t>
      </w:r>
      <w:proofErr w:type="spellEnd"/>
      <w:r w:rsidRPr="00642736">
        <w:rPr>
          <w:sz w:val="20"/>
          <w:szCs w:val="20"/>
          <w:lang w:val="en-US"/>
        </w:rPr>
        <w:t xml:space="preserve"> </w:t>
      </w:r>
      <w:r w:rsidRPr="00642736">
        <w:rPr>
          <w:sz w:val="20"/>
          <w:szCs w:val="20"/>
        </w:rPr>
        <w:t>dikatakan</w:t>
      </w:r>
      <w:r w:rsidRPr="00642736">
        <w:rPr>
          <w:sz w:val="20"/>
          <w:szCs w:val="20"/>
          <w:lang w:val="en-US"/>
        </w:rPr>
        <w:t xml:space="preserve"> </w:t>
      </w:r>
      <w:proofErr w:type="spellStart"/>
      <w:r w:rsidRPr="00642736">
        <w:rPr>
          <w:sz w:val="20"/>
          <w:szCs w:val="20"/>
          <w:lang w:val="en-US"/>
        </w:rPr>
        <w:t>sebagai</w:t>
      </w:r>
      <w:proofErr w:type="spellEnd"/>
      <w:r w:rsidRPr="00642736">
        <w:rPr>
          <w:sz w:val="20"/>
          <w:szCs w:val="20"/>
        </w:rPr>
        <w:t xml:space="preserve"> model regresi yang baik </w:t>
      </w:r>
      <w:proofErr w:type="spellStart"/>
      <w:r w:rsidRPr="00642736">
        <w:rPr>
          <w:sz w:val="20"/>
          <w:szCs w:val="20"/>
          <w:lang w:val="en-US"/>
        </w:rPr>
        <w:t>apabila</w:t>
      </w:r>
      <w:proofErr w:type="spellEnd"/>
      <w:r w:rsidRPr="00642736">
        <w:rPr>
          <w:sz w:val="20"/>
          <w:szCs w:val="20"/>
          <w:lang w:val="en-US"/>
        </w:rPr>
        <w:t xml:space="preserve"> </w:t>
      </w:r>
      <w:r w:rsidRPr="00642736">
        <w:rPr>
          <w:sz w:val="20"/>
          <w:szCs w:val="20"/>
        </w:rPr>
        <w:t xml:space="preserve">memiliki </w:t>
      </w:r>
      <w:r w:rsidRPr="00642736">
        <w:rPr>
          <w:sz w:val="20"/>
          <w:szCs w:val="20"/>
          <w:lang w:val="en-US"/>
        </w:rPr>
        <w:t xml:space="preserve">data </w:t>
      </w:r>
      <w:proofErr w:type="spellStart"/>
      <w:r w:rsidRPr="00642736">
        <w:rPr>
          <w:sz w:val="20"/>
          <w:szCs w:val="20"/>
          <w:lang w:val="en-US"/>
        </w:rPr>
        <w:t>ber</w:t>
      </w:r>
      <w:proofErr w:type="spellEnd"/>
      <w:r w:rsidRPr="00642736">
        <w:rPr>
          <w:sz w:val="20"/>
          <w:szCs w:val="20"/>
        </w:rPr>
        <w:t>distribusi normal atau mendekati normal</w:t>
      </w:r>
      <w:r w:rsidRPr="00642736">
        <w:rPr>
          <w:sz w:val="20"/>
          <w:szCs w:val="20"/>
          <w:lang w:val="en-US"/>
        </w:rPr>
        <w:t xml:space="preserve">. Hasil uji </w:t>
      </w:r>
      <w:proofErr w:type="spellStart"/>
      <w:r w:rsidRPr="00642736">
        <w:rPr>
          <w:sz w:val="20"/>
          <w:szCs w:val="20"/>
          <w:lang w:val="en-US"/>
        </w:rPr>
        <w:t>normalitas</w:t>
      </w:r>
      <w:proofErr w:type="spellEnd"/>
      <w:r w:rsidRPr="00642736">
        <w:rPr>
          <w:sz w:val="20"/>
          <w:szCs w:val="20"/>
          <w:lang w:val="en-US"/>
        </w:rPr>
        <w:t xml:space="preserve"> </w:t>
      </w:r>
      <w:proofErr w:type="spellStart"/>
      <w:r w:rsidRPr="00642736">
        <w:rPr>
          <w:sz w:val="20"/>
          <w:szCs w:val="20"/>
          <w:lang w:val="en-US"/>
        </w:rPr>
        <w:t>disajikan</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grafik</w:t>
      </w:r>
      <w:proofErr w:type="spellEnd"/>
      <w:r w:rsidRPr="00642736">
        <w:rPr>
          <w:sz w:val="20"/>
          <w:szCs w:val="20"/>
          <w:lang w:val="en-US"/>
        </w:rPr>
        <w:t xml:space="preserve"> </w:t>
      </w:r>
      <w:proofErr w:type="spellStart"/>
      <w:r w:rsidRPr="00642736">
        <w:rPr>
          <w:sz w:val="20"/>
          <w:szCs w:val="20"/>
          <w:lang w:val="en-US"/>
        </w:rPr>
        <w:t>berikut</w:t>
      </w:r>
      <w:proofErr w:type="spellEnd"/>
      <w:r w:rsidRPr="00642736">
        <w:rPr>
          <w:sz w:val="20"/>
          <w:szCs w:val="20"/>
          <w:lang w:val="en-US"/>
        </w:rPr>
        <w:t>:</w:t>
      </w:r>
    </w:p>
    <w:p w14:paraId="08758B04" w14:textId="77777777" w:rsidR="00642736" w:rsidRPr="00642736" w:rsidRDefault="00642736" w:rsidP="00642736">
      <w:pPr>
        <w:suppressAutoHyphens w:val="0"/>
        <w:ind w:firstLine="426"/>
        <w:jc w:val="both"/>
        <w:rPr>
          <w:i/>
          <w:sz w:val="20"/>
          <w:szCs w:val="20"/>
          <w:lang w:val="en-US"/>
        </w:rPr>
      </w:pPr>
    </w:p>
    <w:p w14:paraId="2062C7A9" w14:textId="77777777" w:rsidR="00642736" w:rsidRPr="00642736" w:rsidRDefault="00642736" w:rsidP="00642736">
      <w:pPr>
        <w:suppressAutoHyphens w:val="0"/>
        <w:ind w:firstLine="426"/>
        <w:jc w:val="both"/>
        <w:rPr>
          <w:i/>
          <w:sz w:val="20"/>
          <w:szCs w:val="20"/>
        </w:rPr>
      </w:pPr>
      <w:r w:rsidRPr="00642736">
        <w:rPr>
          <w:sz w:val="20"/>
          <w:szCs w:val="20"/>
        </w:rPr>
        <w:t>Tab</w:t>
      </w:r>
      <w:proofErr w:type="spellStart"/>
      <w:r w:rsidRPr="00642736">
        <w:rPr>
          <w:sz w:val="20"/>
          <w:szCs w:val="20"/>
          <w:lang w:val="en-US"/>
        </w:rPr>
        <w:t>el</w:t>
      </w:r>
      <w:proofErr w:type="spellEnd"/>
      <w:r w:rsidRPr="00642736">
        <w:rPr>
          <w:sz w:val="20"/>
          <w:szCs w:val="20"/>
        </w:rPr>
        <w:t xml:space="preserve"> </w:t>
      </w:r>
      <w:r w:rsidRPr="00642736">
        <w:rPr>
          <w:sz w:val="20"/>
          <w:szCs w:val="20"/>
        </w:rPr>
        <w:fldChar w:fldCharType="begin"/>
      </w:r>
      <w:r w:rsidRPr="00642736">
        <w:rPr>
          <w:sz w:val="20"/>
          <w:szCs w:val="20"/>
        </w:rPr>
        <w:instrText xml:space="preserve"> SEQ Table \* ARABIC </w:instrText>
      </w:r>
      <w:r w:rsidRPr="00642736">
        <w:rPr>
          <w:sz w:val="20"/>
          <w:szCs w:val="20"/>
        </w:rPr>
        <w:fldChar w:fldCharType="separate"/>
      </w:r>
      <w:r w:rsidRPr="00642736">
        <w:rPr>
          <w:noProof/>
          <w:sz w:val="20"/>
          <w:szCs w:val="20"/>
        </w:rPr>
        <w:t>2</w:t>
      </w:r>
      <w:r w:rsidRPr="00642736">
        <w:rPr>
          <w:sz w:val="20"/>
          <w:szCs w:val="20"/>
        </w:rPr>
        <w:fldChar w:fldCharType="end"/>
      </w:r>
      <w:r w:rsidRPr="00642736">
        <w:rPr>
          <w:i/>
          <w:sz w:val="20"/>
          <w:szCs w:val="20"/>
          <w:lang w:val="en-US"/>
        </w:rPr>
        <w:t xml:space="preserve">. Hasil Uji </w:t>
      </w:r>
      <w:proofErr w:type="spellStart"/>
      <w:r w:rsidRPr="00642736">
        <w:rPr>
          <w:i/>
          <w:sz w:val="20"/>
          <w:szCs w:val="20"/>
          <w:lang w:val="en-US"/>
        </w:rPr>
        <w:t>Normalitas</w:t>
      </w:r>
      <w:proofErr w:type="spellEnd"/>
      <w:r w:rsidRPr="00642736">
        <w:rPr>
          <w:i/>
          <w:sz w:val="20"/>
          <w:szCs w:val="20"/>
          <w:lang w:val="en-US"/>
        </w:rPr>
        <w:t xml:space="preserve"> </w:t>
      </w:r>
      <w:proofErr w:type="spellStart"/>
      <w:r w:rsidRPr="00642736">
        <w:rPr>
          <w:i/>
          <w:sz w:val="20"/>
          <w:szCs w:val="20"/>
          <w:lang w:val="en-US"/>
        </w:rPr>
        <w:t>Variabel</w:t>
      </w:r>
      <w:proofErr w:type="spellEnd"/>
      <w:r w:rsidRPr="00642736">
        <w:rPr>
          <w:i/>
          <w:sz w:val="20"/>
          <w:szCs w:val="20"/>
          <w:lang w:val="en-US"/>
        </w:rPr>
        <w:t xml:space="preserve"> X1, X2, dan Y</w:t>
      </w:r>
    </w:p>
    <w:tbl>
      <w:tblPr>
        <w:tblW w:w="4600" w:type="dxa"/>
        <w:jc w:val="center"/>
        <w:tblLook w:val="04A0" w:firstRow="1" w:lastRow="0" w:firstColumn="1" w:lastColumn="0" w:noHBand="0" w:noVBand="1"/>
      </w:tblPr>
      <w:tblGrid>
        <w:gridCol w:w="2012"/>
        <w:gridCol w:w="1005"/>
        <w:gridCol w:w="1583"/>
      </w:tblGrid>
      <w:tr w:rsidR="00642736" w:rsidRPr="00642736" w14:paraId="72D9CCF8" w14:textId="77777777" w:rsidTr="00DE7493">
        <w:trPr>
          <w:trHeight w:val="300"/>
          <w:jc w:val="center"/>
        </w:trPr>
        <w:tc>
          <w:tcPr>
            <w:tcW w:w="4600" w:type="dxa"/>
            <w:gridSpan w:val="3"/>
            <w:tcBorders>
              <w:top w:val="nil"/>
              <w:left w:val="nil"/>
              <w:bottom w:val="nil"/>
              <w:right w:val="nil"/>
            </w:tcBorders>
            <w:shd w:val="clear" w:color="auto" w:fill="auto"/>
            <w:vAlign w:val="center"/>
            <w:hideMark/>
          </w:tcPr>
          <w:p w14:paraId="08926282" w14:textId="77777777" w:rsidR="00642736" w:rsidRPr="00642736" w:rsidRDefault="00642736" w:rsidP="00DE7493">
            <w:pPr>
              <w:suppressAutoHyphens w:val="0"/>
              <w:jc w:val="center"/>
              <w:rPr>
                <w:b/>
                <w:bCs/>
                <w:color w:val="000000"/>
                <w:sz w:val="20"/>
                <w:szCs w:val="20"/>
                <w:lang w:val="en-ID" w:eastAsia="en-ID"/>
              </w:rPr>
            </w:pPr>
            <w:r w:rsidRPr="00642736">
              <w:rPr>
                <w:b/>
                <w:bCs/>
                <w:color w:val="000000"/>
                <w:sz w:val="20"/>
                <w:szCs w:val="20"/>
                <w:lang w:val="en-ID" w:eastAsia="en-ID"/>
              </w:rPr>
              <w:t>One-Sample Kolmogorov-Smirnov Test</w:t>
            </w:r>
          </w:p>
        </w:tc>
      </w:tr>
      <w:tr w:rsidR="00642736" w:rsidRPr="00642736" w14:paraId="5197828B" w14:textId="77777777" w:rsidTr="00DE7493">
        <w:trPr>
          <w:trHeight w:val="510"/>
          <w:jc w:val="center"/>
        </w:trPr>
        <w:tc>
          <w:tcPr>
            <w:tcW w:w="3017" w:type="dxa"/>
            <w:gridSpan w:val="2"/>
            <w:tcBorders>
              <w:top w:val="single" w:sz="4" w:space="0" w:color="auto"/>
              <w:left w:val="nil"/>
              <w:bottom w:val="single" w:sz="4" w:space="0" w:color="auto"/>
              <w:right w:val="nil"/>
            </w:tcBorders>
            <w:shd w:val="clear" w:color="auto" w:fill="auto"/>
            <w:vAlign w:val="center"/>
            <w:hideMark/>
          </w:tcPr>
          <w:p w14:paraId="28994BB1" w14:textId="77777777" w:rsidR="00642736" w:rsidRPr="00642736" w:rsidRDefault="00642736" w:rsidP="00DE7493">
            <w:pPr>
              <w:suppressAutoHyphens w:val="0"/>
              <w:rPr>
                <w:color w:val="000000"/>
                <w:sz w:val="20"/>
                <w:szCs w:val="20"/>
                <w:lang w:val="en-ID" w:eastAsia="en-ID"/>
              </w:rPr>
            </w:pPr>
            <w:r w:rsidRPr="00642736">
              <w:rPr>
                <w:color w:val="000000"/>
                <w:sz w:val="20"/>
                <w:szCs w:val="20"/>
                <w:lang w:val="en-ID" w:eastAsia="en-ID"/>
              </w:rPr>
              <w:t> </w:t>
            </w:r>
          </w:p>
        </w:tc>
        <w:tc>
          <w:tcPr>
            <w:tcW w:w="1583" w:type="dxa"/>
            <w:tcBorders>
              <w:top w:val="single" w:sz="4" w:space="0" w:color="auto"/>
              <w:left w:val="nil"/>
              <w:bottom w:val="single" w:sz="4" w:space="0" w:color="auto"/>
              <w:right w:val="nil"/>
            </w:tcBorders>
            <w:shd w:val="clear" w:color="auto" w:fill="auto"/>
            <w:vAlign w:val="center"/>
            <w:hideMark/>
          </w:tcPr>
          <w:p w14:paraId="1BF99A0C" w14:textId="77777777" w:rsidR="00642736" w:rsidRPr="00642736" w:rsidRDefault="00642736" w:rsidP="00DE7493">
            <w:pPr>
              <w:suppressAutoHyphens w:val="0"/>
              <w:jc w:val="center"/>
              <w:rPr>
                <w:b/>
                <w:bCs/>
                <w:color w:val="000000"/>
                <w:sz w:val="20"/>
                <w:szCs w:val="20"/>
                <w:lang w:val="en-ID" w:eastAsia="en-ID"/>
              </w:rPr>
            </w:pPr>
            <w:r w:rsidRPr="00642736">
              <w:rPr>
                <w:b/>
                <w:bCs/>
                <w:color w:val="000000"/>
                <w:sz w:val="20"/>
                <w:szCs w:val="20"/>
                <w:lang w:val="en-ID" w:eastAsia="en-ID"/>
              </w:rPr>
              <w:t>Unstandardized Residual</w:t>
            </w:r>
          </w:p>
        </w:tc>
      </w:tr>
      <w:tr w:rsidR="00642736" w:rsidRPr="00642736" w14:paraId="79ED81FE" w14:textId="77777777" w:rsidTr="00DE7493">
        <w:trPr>
          <w:trHeight w:val="300"/>
          <w:jc w:val="center"/>
        </w:trPr>
        <w:tc>
          <w:tcPr>
            <w:tcW w:w="3017" w:type="dxa"/>
            <w:gridSpan w:val="2"/>
            <w:tcBorders>
              <w:top w:val="nil"/>
              <w:left w:val="nil"/>
              <w:bottom w:val="single" w:sz="4" w:space="0" w:color="auto"/>
              <w:right w:val="nil"/>
            </w:tcBorders>
            <w:shd w:val="clear" w:color="auto" w:fill="auto"/>
            <w:hideMark/>
          </w:tcPr>
          <w:p w14:paraId="3C77F393" w14:textId="77777777" w:rsidR="00642736" w:rsidRPr="00642736" w:rsidRDefault="00642736" w:rsidP="00DE7493">
            <w:pPr>
              <w:suppressAutoHyphens w:val="0"/>
              <w:rPr>
                <w:color w:val="000000"/>
                <w:sz w:val="20"/>
                <w:szCs w:val="20"/>
                <w:lang w:val="en-ID" w:eastAsia="en-ID"/>
              </w:rPr>
            </w:pPr>
            <w:r w:rsidRPr="00642736">
              <w:rPr>
                <w:color w:val="000000"/>
                <w:sz w:val="20"/>
                <w:szCs w:val="20"/>
                <w:lang w:val="en-ID" w:eastAsia="en-ID"/>
              </w:rPr>
              <w:t>N</w:t>
            </w:r>
          </w:p>
        </w:tc>
        <w:tc>
          <w:tcPr>
            <w:tcW w:w="1583" w:type="dxa"/>
            <w:tcBorders>
              <w:top w:val="nil"/>
              <w:left w:val="nil"/>
              <w:bottom w:val="single" w:sz="4" w:space="0" w:color="auto"/>
              <w:right w:val="nil"/>
            </w:tcBorders>
            <w:shd w:val="clear" w:color="auto" w:fill="auto"/>
            <w:noWrap/>
            <w:vAlign w:val="center"/>
            <w:hideMark/>
          </w:tcPr>
          <w:p w14:paraId="60C82983" w14:textId="77777777" w:rsidR="00642736" w:rsidRPr="00642736" w:rsidRDefault="00642736" w:rsidP="00DE7493">
            <w:pPr>
              <w:suppressAutoHyphens w:val="0"/>
              <w:jc w:val="right"/>
              <w:rPr>
                <w:color w:val="000000"/>
                <w:sz w:val="20"/>
                <w:szCs w:val="20"/>
                <w:lang w:val="en-ID" w:eastAsia="en-ID"/>
              </w:rPr>
            </w:pPr>
            <w:r w:rsidRPr="00642736">
              <w:rPr>
                <w:color w:val="000000"/>
                <w:sz w:val="20"/>
                <w:szCs w:val="20"/>
                <w:lang w:val="en-ID" w:eastAsia="en-ID"/>
              </w:rPr>
              <w:t>247</w:t>
            </w:r>
          </w:p>
        </w:tc>
      </w:tr>
      <w:tr w:rsidR="00642736" w:rsidRPr="00642736" w14:paraId="37B20398" w14:textId="77777777" w:rsidTr="00DE7493">
        <w:trPr>
          <w:trHeight w:val="300"/>
          <w:jc w:val="center"/>
        </w:trPr>
        <w:tc>
          <w:tcPr>
            <w:tcW w:w="2012" w:type="dxa"/>
            <w:vMerge w:val="restart"/>
            <w:tcBorders>
              <w:top w:val="nil"/>
              <w:left w:val="nil"/>
              <w:bottom w:val="single" w:sz="4" w:space="0" w:color="000000"/>
              <w:right w:val="nil"/>
            </w:tcBorders>
            <w:shd w:val="clear" w:color="auto" w:fill="auto"/>
            <w:hideMark/>
          </w:tcPr>
          <w:p w14:paraId="27A0F3B2" w14:textId="77777777" w:rsidR="00642736" w:rsidRPr="00642736" w:rsidRDefault="00642736" w:rsidP="00DE7493">
            <w:pPr>
              <w:suppressAutoHyphens w:val="0"/>
              <w:rPr>
                <w:color w:val="000000"/>
                <w:sz w:val="20"/>
                <w:szCs w:val="20"/>
                <w:lang w:val="en-ID" w:eastAsia="en-ID"/>
              </w:rPr>
            </w:pPr>
            <w:r w:rsidRPr="00642736">
              <w:rPr>
                <w:color w:val="000000"/>
                <w:sz w:val="20"/>
                <w:szCs w:val="20"/>
                <w:lang w:val="en-ID" w:eastAsia="en-ID"/>
              </w:rPr>
              <w:t xml:space="preserve">Normal </w:t>
            </w:r>
            <w:proofErr w:type="spellStart"/>
            <w:proofErr w:type="gramStart"/>
            <w:r w:rsidRPr="00642736">
              <w:rPr>
                <w:color w:val="000000"/>
                <w:sz w:val="20"/>
                <w:szCs w:val="20"/>
                <w:lang w:val="en-ID" w:eastAsia="en-ID"/>
              </w:rPr>
              <w:t>Parameters</w:t>
            </w:r>
            <w:r w:rsidRPr="00642736">
              <w:rPr>
                <w:color w:val="000000"/>
                <w:sz w:val="20"/>
                <w:szCs w:val="20"/>
                <w:vertAlign w:val="superscript"/>
                <w:lang w:val="en-ID" w:eastAsia="en-ID"/>
              </w:rPr>
              <w:t>a,b</w:t>
            </w:r>
            <w:proofErr w:type="spellEnd"/>
            <w:proofErr w:type="gramEnd"/>
          </w:p>
        </w:tc>
        <w:tc>
          <w:tcPr>
            <w:tcW w:w="1005" w:type="dxa"/>
            <w:tcBorders>
              <w:top w:val="nil"/>
              <w:left w:val="nil"/>
              <w:bottom w:val="single" w:sz="4" w:space="0" w:color="auto"/>
              <w:right w:val="nil"/>
            </w:tcBorders>
            <w:shd w:val="clear" w:color="auto" w:fill="auto"/>
            <w:hideMark/>
          </w:tcPr>
          <w:p w14:paraId="64B1C868" w14:textId="77777777" w:rsidR="00642736" w:rsidRPr="00642736" w:rsidRDefault="00642736" w:rsidP="00DE7493">
            <w:pPr>
              <w:suppressAutoHyphens w:val="0"/>
              <w:rPr>
                <w:color w:val="000000"/>
                <w:sz w:val="20"/>
                <w:szCs w:val="20"/>
                <w:lang w:val="en-ID" w:eastAsia="en-ID"/>
              </w:rPr>
            </w:pPr>
            <w:r w:rsidRPr="00642736">
              <w:rPr>
                <w:color w:val="000000"/>
                <w:sz w:val="20"/>
                <w:szCs w:val="20"/>
                <w:lang w:val="en-ID" w:eastAsia="en-ID"/>
              </w:rPr>
              <w:t>Mean</w:t>
            </w:r>
          </w:p>
        </w:tc>
        <w:tc>
          <w:tcPr>
            <w:tcW w:w="1583" w:type="dxa"/>
            <w:tcBorders>
              <w:top w:val="nil"/>
              <w:left w:val="nil"/>
              <w:bottom w:val="single" w:sz="4" w:space="0" w:color="auto"/>
              <w:right w:val="nil"/>
            </w:tcBorders>
            <w:shd w:val="clear" w:color="auto" w:fill="auto"/>
            <w:noWrap/>
            <w:vAlign w:val="center"/>
            <w:hideMark/>
          </w:tcPr>
          <w:p w14:paraId="13622855" w14:textId="77777777" w:rsidR="00642736" w:rsidRPr="00642736" w:rsidRDefault="00642736" w:rsidP="00DE7493">
            <w:pPr>
              <w:suppressAutoHyphens w:val="0"/>
              <w:jc w:val="right"/>
              <w:rPr>
                <w:color w:val="000000"/>
                <w:sz w:val="20"/>
                <w:szCs w:val="20"/>
                <w:lang w:val="en-ID" w:eastAsia="en-ID"/>
              </w:rPr>
            </w:pPr>
            <w:r w:rsidRPr="00642736">
              <w:rPr>
                <w:color w:val="000000"/>
                <w:sz w:val="20"/>
                <w:szCs w:val="20"/>
                <w:lang w:val="en-ID" w:eastAsia="en-ID"/>
              </w:rPr>
              <w:t>,0000000</w:t>
            </w:r>
          </w:p>
        </w:tc>
      </w:tr>
      <w:tr w:rsidR="00642736" w:rsidRPr="00642736" w14:paraId="56AADF57" w14:textId="77777777" w:rsidTr="00DE7493">
        <w:trPr>
          <w:trHeight w:val="405"/>
          <w:jc w:val="center"/>
        </w:trPr>
        <w:tc>
          <w:tcPr>
            <w:tcW w:w="2012" w:type="dxa"/>
            <w:vMerge/>
            <w:tcBorders>
              <w:top w:val="nil"/>
              <w:left w:val="nil"/>
              <w:bottom w:val="single" w:sz="4" w:space="0" w:color="000000"/>
              <w:right w:val="nil"/>
            </w:tcBorders>
            <w:vAlign w:val="center"/>
            <w:hideMark/>
          </w:tcPr>
          <w:p w14:paraId="4340B955" w14:textId="77777777" w:rsidR="00642736" w:rsidRPr="00642736" w:rsidRDefault="00642736" w:rsidP="00DE7493">
            <w:pPr>
              <w:suppressAutoHyphens w:val="0"/>
              <w:rPr>
                <w:color w:val="000000"/>
                <w:sz w:val="20"/>
                <w:szCs w:val="20"/>
                <w:lang w:val="en-ID" w:eastAsia="en-ID"/>
              </w:rPr>
            </w:pPr>
          </w:p>
        </w:tc>
        <w:tc>
          <w:tcPr>
            <w:tcW w:w="1005" w:type="dxa"/>
            <w:tcBorders>
              <w:top w:val="nil"/>
              <w:left w:val="nil"/>
              <w:bottom w:val="single" w:sz="4" w:space="0" w:color="auto"/>
              <w:right w:val="nil"/>
            </w:tcBorders>
            <w:shd w:val="clear" w:color="auto" w:fill="auto"/>
            <w:hideMark/>
          </w:tcPr>
          <w:p w14:paraId="2512C6ED" w14:textId="77777777" w:rsidR="00642736" w:rsidRPr="00642736" w:rsidRDefault="00642736" w:rsidP="00DE7493">
            <w:pPr>
              <w:suppressAutoHyphens w:val="0"/>
              <w:rPr>
                <w:color w:val="000000"/>
                <w:sz w:val="20"/>
                <w:szCs w:val="20"/>
                <w:lang w:val="en-ID" w:eastAsia="en-ID"/>
              </w:rPr>
            </w:pPr>
            <w:r w:rsidRPr="00642736">
              <w:rPr>
                <w:color w:val="000000"/>
                <w:sz w:val="20"/>
                <w:szCs w:val="20"/>
                <w:lang w:val="en-ID" w:eastAsia="en-ID"/>
              </w:rPr>
              <w:t>Std. Deviation</w:t>
            </w:r>
          </w:p>
        </w:tc>
        <w:tc>
          <w:tcPr>
            <w:tcW w:w="1583" w:type="dxa"/>
            <w:tcBorders>
              <w:top w:val="nil"/>
              <w:left w:val="nil"/>
              <w:bottom w:val="single" w:sz="4" w:space="0" w:color="auto"/>
              <w:right w:val="nil"/>
            </w:tcBorders>
            <w:shd w:val="clear" w:color="auto" w:fill="auto"/>
            <w:noWrap/>
            <w:vAlign w:val="center"/>
            <w:hideMark/>
          </w:tcPr>
          <w:p w14:paraId="5C662BCB" w14:textId="77777777" w:rsidR="00642736" w:rsidRPr="00642736" w:rsidRDefault="00642736" w:rsidP="00DE7493">
            <w:pPr>
              <w:suppressAutoHyphens w:val="0"/>
              <w:jc w:val="right"/>
              <w:rPr>
                <w:color w:val="000000"/>
                <w:sz w:val="20"/>
                <w:szCs w:val="20"/>
                <w:lang w:val="en-ID" w:eastAsia="en-ID"/>
              </w:rPr>
            </w:pPr>
            <w:r w:rsidRPr="00642736">
              <w:rPr>
                <w:color w:val="000000"/>
                <w:sz w:val="20"/>
                <w:szCs w:val="20"/>
                <w:lang w:val="en-ID" w:eastAsia="en-ID"/>
              </w:rPr>
              <w:t>5,23115169</w:t>
            </w:r>
          </w:p>
        </w:tc>
      </w:tr>
      <w:tr w:rsidR="00642736" w:rsidRPr="00642736" w14:paraId="41994333" w14:textId="77777777" w:rsidTr="00DE7493">
        <w:trPr>
          <w:trHeight w:val="300"/>
          <w:jc w:val="center"/>
        </w:trPr>
        <w:tc>
          <w:tcPr>
            <w:tcW w:w="2012" w:type="dxa"/>
            <w:vMerge w:val="restart"/>
            <w:tcBorders>
              <w:top w:val="nil"/>
              <w:left w:val="nil"/>
              <w:bottom w:val="single" w:sz="4" w:space="0" w:color="000000"/>
              <w:right w:val="nil"/>
            </w:tcBorders>
            <w:shd w:val="clear" w:color="auto" w:fill="auto"/>
            <w:hideMark/>
          </w:tcPr>
          <w:p w14:paraId="7446E937" w14:textId="77777777" w:rsidR="00642736" w:rsidRPr="00642736" w:rsidRDefault="00642736" w:rsidP="00DE7493">
            <w:pPr>
              <w:suppressAutoHyphens w:val="0"/>
              <w:rPr>
                <w:color w:val="000000"/>
                <w:sz w:val="20"/>
                <w:szCs w:val="20"/>
                <w:lang w:val="en-ID" w:eastAsia="en-ID"/>
              </w:rPr>
            </w:pPr>
            <w:r w:rsidRPr="00642736">
              <w:rPr>
                <w:color w:val="000000"/>
                <w:sz w:val="20"/>
                <w:szCs w:val="20"/>
                <w:lang w:val="en-ID" w:eastAsia="en-ID"/>
              </w:rPr>
              <w:t>Most Extreme Differences</w:t>
            </w:r>
          </w:p>
        </w:tc>
        <w:tc>
          <w:tcPr>
            <w:tcW w:w="1005" w:type="dxa"/>
            <w:tcBorders>
              <w:top w:val="nil"/>
              <w:left w:val="nil"/>
              <w:bottom w:val="single" w:sz="4" w:space="0" w:color="auto"/>
              <w:right w:val="nil"/>
            </w:tcBorders>
            <w:shd w:val="clear" w:color="auto" w:fill="auto"/>
            <w:hideMark/>
          </w:tcPr>
          <w:p w14:paraId="5F6DD04D" w14:textId="77777777" w:rsidR="00642736" w:rsidRPr="00642736" w:rsidRDefault="00642736" w:rsidP="00DE7493">
            <w:pPr>
              <w:suppressAutoHyphens w:val="0"/>
              <w:rPr>
                <w:color w:val="000000"/>
                <w:sz w:val="20"/>
                <w:szCs w:val="20"/>
                <w:lang w:val="en-ID" w:eastAsia="en-ID"/>
              </w:rPr>
            </w:pPr>
            <w:r w:rsidRPr="00642736">
              <w:rPr>
                <w:color w:val="000000"/>
                <w:sz w:val="20"/>
                <w:szCs w:val="20"/>
                <w:lang w:val="en-ID" w:eastAsia="en-ID"/>
              </w:rPr>
              <w:t>Absolute</w:t>
            </w:r>
          </w:p>
        </w:tc>
        <w:tc>
          <w:tcPr>
            <w:tcW w:w="1583" w:type="dxa"/>
            <w:tcBorders>
              <w:top w:val="nil"/>
              <w:left w:val="nil"/>
              <w:bottom w:val="single" w:sz="4" w:space="0" w:color="auto"/>
              <w:right w:val="nil"/>
            </w:tcBorders>
            <w:shd w:val="clear" w:color="auto" w:fill="auto"/>
            <w:noWrap/>
            <w:vAlign w:val="center"/>
            <w:hideMark/>
          </w:tcPr>
          <w:p w14:paraId="12DCF46A" w14:textId="77777777" w:rsidR="00642736" w:rsidRPr="00642736" w:rsidRDefault="00642736" w:rsidP="00DE7493">
            <w:pPr>
              <w:suppressAutoHyphens w:val="0"/>
              <w:jc w:val="right"/>
              <w:rPr>
                <w:color w:val="000000"/>
                <w:sz w:val="20"/>
                <w:szCs w:val="20"/>
                <w:lang w:val="en-ID" w:eastAsia="en-ID"/>
              </w:rPr>
            </w:pPr>
            <w:r w:rsidRPr="00642736">
              <w:rPr>
                <w:color w:val="000000"/>
                <w:sz w:val="20"/>
                <w:szCs w:val="20"/>
                <w:lang w:val="en-ID" w:eastAsia="en-ID"/>
              </w:rPr>
              <w:t>,036</w:t>
            </w:r>
          </w:p>
        </w:tc>
      </w:tr>
      <w:tr w:rsidR="00642736" w:rsidRPr="00642736" w14:paraId="618883D1" w14:textId="77777777" w:rsidTr="00DE7493">
        <w:trPr>
          <w:trHeight w:val="300"/>
          <w:jc w:val="center"/>
        </w:trPr>
        <w:tc>
          <w:tcPr>
            <w:tcW w:w="2012" w:type="dxa"/>
            <w:vMerge/>
            <w:tcBorders>
              <w:top w:val="nil"/>
              <w:left w:val="nil"/>
              <w:bottom w:val="single" w:sz="4" w:space="0" w:color="000000"/>
              <w:right w:val="nil"/>
            </w:tcBorders>
            <w:vAlign w:val="center"/>
            <w:hideMark/>
          </w:tcPr>
          <w:p w14:paraId="2FB3DA50" w14:textId="77777777" w:rsidR="00642736" w:rsidRPr="00642736" w:rsidRDefault="00642736" w:rsidP="00DE7493">
            <w:pPr>
              <w:suppressAutoHyphens w:val="0"/>
              <w:rPr>
                <w:color w:val="000000"/>
                <w:sz w:val="20"/>
                <w:szCs w:val="20"/>
                <w:lang w:val="en-ID" w:eastAsia="en-ID"/>
              </w:rPr>
            </w:pPr>
          </w:p>
        </w:tc>
        <w:tc>
          <w:tcPr>
            <w:tcW w:w="1005" w:type="dxa"/>
            <w:tcBorders>
              <w:top w:val="nil"/>
              <w:left w:val="nil"/>
              <w:bottom w:val="single" w:sz="4" w:space="0" w:color="auto"/>
              <w:right w:val="nil"/>
            </w:tcBorders>
            <w:shd w:val="clear" w:color="auto" w:fill="auto"/>
            <w:hideMark/>
          </w:tcPr>
          <w:p w14:paraId="21CB0049" w14:textId="77777777" w:rsidR="00642736" w:rsidRPr="00642736" w:rsidRDefault="00642736" w:rsidP="00DE7493">
            <w:pPr>
              <w:suppressAutoHyphens w:val="0"/>
              <w:rPr>
                <w:color w:val="000000"/>
                <w:sz w:val="20"/>
                <w:szCs w:val="20"/>
                <w:lang w:val="en-ID" w:eastAsia="en-ID"/>
              </w:rPr>
            </w:pPr>
            <w:r w:rsidRPr="00642736">
              <w:rPr>
                <w:color w:val="000000"/>
                <w:sz w:val="20"/>
                <w:szCs w:val="20"/>
                <w:lang w:val="en-ID" w:eastAsia="en-ID"/>
              </w:rPr>
              <w:t>Positive</w:t>
            </w:r>
          </w:p>
        </w:tc>
        <w:tc>
          <w:tcPr>
            <w:tcW w:w="1583" w:type="dxa"/>
            <w:tcBorders>
              <w:top w:val="nil"/>
              <w:left w:val="nil"/>
              <w:bottom w:val="single" w:sz="4" w:space="0" w:color="auto"/>
              <w:right w:val="nil"/>
            </w:tcBorders>
            <w:shd w:val="clear" w:color="auto" w:fill="auto"/>
            <w:noWrap/>
            <w:vAlign w:val="center"/>
            <w:hideMark/>
          </w:tcPr>
          <w:p w14:paraId="03D6C677" w14:textId="77777777" w:rsidR="00642736" w:rsidRPr="00642736" w:rsidRDefault="00642736" w:rsidP="00DE7493">
            <w:pPr>
              <w:suppressAutoHyphens w:val="0"/>
              <w:jc w:val="right"/>
              <w:rPr>
                <w:color w:val="000000"/>
                <w:sz w:val="20"/>
                <w:szCs w:val="20"/>
                <w:lang w:val="en-ID" w:eastAsia="en-ID"/>
              </w:rPr>
            </w:pPr>
            <w:r w:rsidRPr="00642736">
              <w:rPr>
                <w:color w:val="000000"/>
                <w:sz w:val="20"/>
                <w:szCs w:val="20"/>
                <w:lang w:val="en-ID" w:eastAsia="en-ID"/>
              </w:rPr>
              <w:t>,022</w:t>
            </w:r>
          </w:p>
        </w:tc>
      </w:tr>
      <w:tr w:rsidR="00642736" w:rsidRPr="00642736" w14:paraId="5993450A" w14:textId="77777777" w:rsidTr="00DE7493">
        <w:trPr>
          <w:trHeight w:val="300"/>
          <w:jc w:val="center"/>
        </w:trPr>
        <w:tc>
          <w:tcPr>
            <w:tcW w:w="2012" w:type="dxa"/>
            <w:vMerge/>
            <w:tcBorders>
              <w:top w:val="nil"/>
              <w:left w:val="nil"/>
              <w:bottom w:val="single" w:sz="4" w:space="0" w:color="000000"/>
              <w:right w:val="nil"/>
            </w:tcBorders>
            <w:vAlign w:val="center"/>
            <w:hideMark/>
          </w:tcPr>
          <w:p w14:paraId="4D35D8CB" w14:textId="77777777" w:rsidR="00642736" w:rsidRPr="00642736" w:rsidRDefault="00642736" w:rsidP="00DE7493">
            <w:pPr>
              <w:suppressAutoHyphens w:val="0"/>
              <w:rPr>
                <w:color w:val="000000"/>
                <w:sz w:val="20"/>
                <w:szCs w:val="20"/>
                <w:lang w:val="en-ID" w:eastAsia="en-ID"/>
              </w:rPr>
            </w:pPr>
          </w:p>
        </w:tc>
        <w:tc>
          <w:tcPr>
            <w:tcW w:w="1005" w:type="dxa"/>
            <w:tcBorders>
              <w:top w:val="nil"/>
              <w:left w:val="nil"/>
              <w:bottom w:val="single" w:sz="4" w:space="0" w:color="auto"/>
              <w:right w:val="nil"/>
            </w:tcBorders>
            <w:shd w:val="clear" w:color="auto" w:fill="auto"/>
            <w:hideMark/>
          </w:tcPr>
          <w:p w14:paraId="25CAC4DB" w14:textId="77777777" w:rsidR="00642736" w:rsidRPr="00642736" w:rsidRDefault="00642736" w:rsidP="00DE7493">
            <w:pPr>
              <w:suppressAutoHyphens w:val="0"/>
              <w:rPr>
                <w:color w:val="000000"/>
                <w:sz w:val="20"/>
                <w:szCs w:val="20"/>
                <w:lang w:val="en-ID" w:eastAsia="en-ID"/>
              </w:rPr>
            </w:pPr>
            <w:r w:rsidRPr="00642736">
              <w:rPr>
                <w:color w:val="000000"/>
                <w:sz w:val="20"/>
                <w:szCs w:val="20"/>
                <w:lang w:val="en-ID" w:eastAsia="en-ID"/>
              </w:rPr>
              <w:t>Negative</w:t>
            </w:r>
          </w:p>
        </w:tc>
        <w:tc>
          <w:tcPr>
            <w:tcW w:w="1583" w:type="dxa"/>
            <w:tcBorders>
              <w:top w:val="nil"/>
              <w:left w:val="nil"/>
              <w:bottom w:val="single" w:sz="4" w:space="0" w:color="auto"/>
              <w:right w:val="nil"/>
            </w:tcBorders>
            <w:shd w:val="clear" w:color="auto" w:fill="auto"/>
            <w:noWrap/>
            <w:vAlign w:val="center"/>
            <w:hideMark/>
          </w:tcPr>
          <w:p w14:paraId="6EEEC89E" w14:textId="77777777" w:rsidR="00642736" w:rsidRPr="00642736" w:rsidRDefault="00642736" w:rsidP="00DE7493">
            <w:pPr>
              <w:suppressAutoHyphens w:val="0"/>
              <w:jc w:val="right"/>
              <w:rPr>
                <w:color w:val="000000"/>
                <w:sz w:val="20"/>
                <w:szCs w:val="20"/>
                <w:lang w:val="en-ID" w:eastAsia="en-ID"/>
              </w:rPr>
            </w:pPr>
            <w:r w:rsidRPr="00642736">
              <w:rPr>
                <w:color w:val="000000"/>
                <w:sz w:val="20"/>
                <w:szCs w:val="20"/>
                <w:lang w:val="en-ID" w:eastAsia="en-ID"/>
              </w:rPr>
              <w:t>-,036</w:t>
            </w:r>
          </w:p>
        </w:tc>
      </w:tr>
      <w:tr w:rsidR="00642736" w:rsidRPr="00642736" w14:paraId="7A87CE94" w14:textId="77777777" w:rsidTr="00DE7493">
        <w:trPr>
          <w:trHeight w:val="300"/>
          <w:jc w:val="center"/>
        </w:trPr>
        <w:tc>
          <w:tcPr>
            <w:tcW w:w="3017" w:type="dxa"/>
            <w:gridSpan w:val="2"/>
            <w:tcBorders>
              <w:top w:val="single" w:sz="4" w:space="0" w:color="auto"/>
              <w:left w:val="nil"/>
              <w:bottom w:val="single" w:sz="4" w:space="0" w:color="auto"/>
              <w:right w:val="nil"/>
            </w:tcBorders>
            <w:shd w:val="clear" w:color="auto" w:fill="auto"/>
            <w:hideMark/>
          </w:tcPr>
          <w:p w14:paraId="01CC835A" w14:textId="77777777" w:rsidR="00642736" w:rsidRPr="00642736" w:rsidRDefault="00642736" w:rsidP="00DE7493">
            <w:pPr>
              <w:suppressAutoHyphens w:val="0"/>
              <w:rPr>
                <w:color w:val="000000"/>
                <w:sz w:val="20"/>
                <w:szCs w:val="20"/>
                <w:lang w:val="en-ID" w:eastAsia="en-ID"/>
              </w:rPr>
            </w:pPr>
            <w:r w:rsidRPr="00642736">
              <w:rPr>
                <w:color w:val="000000"/>
                <w:sz w:val="20"/>
                <w:szCs w:val="20"/>
                <w:lang w:val="en-ID" w:eastAsia="en-ID"/>
              </w:rPr>
              <w:t>Test Statistic</w:t>
            </w:r>
          </w:p>
        </w:tc>
        <w:tc>
          <w:tcPr>
            <w:tcW w:w="1583" w:type="dxa"/>
            <w:tcBorders>
              <w:top w:val="nil"/>
              <w:left w:val="nil"/>
              <w:bottom w:val="single" w:sz="4" w:space="0" w:color="auto"/>
              <w:right w:val="nil"/>
            </w:tcBorders>
            <w:shd w:val="clear" w:color="auto" w:fill="auto"/>
            <w:noWrap/>
            <w:vAlign w:val="center"/>
            <w:hideMark/>
          </w:tcPr>
          <w:p w14:paraId="1DD7CAB2" w14:textId="77777777" w:rsidR="00642736" w:rsidRPr="00642736" w:rsidRDefault="00642736" w:rsidP="00DE7493">
            <w:pPr>
              <w:suppressAutoHyphens w:val="0"/>
              <w:jc w:val="right"/>
              <w:rPr>
                <w:color w:val="000000"/>
                <w:sz w:val="20"/>
                <w:szCs w:val="20"/>
                <w:lang w:val="en-ID" w:eastAsia="en-ID"/>
              </w:rPr>
            </w:pPr>
            <w:r w:rsidRPr="00642736">
              <w:rPr>
                <w:color w:val="000000"/>
                <w:sz w:val="20"/>
                <w:szCs w:val="20"/>
                <w:lang w:val="en-ID" w:eastAsia="en-ID"/>
              </w:rPr>
              <w:t>,036</w:t>
            </w:r>
          </w:p>
        </w:tc>
      </w:tr>
      <w:tr w:rsidR="00642736" w:rsidRPr="00642736" w14:paraId="601C0444" w14:textId="77777777" w:rsidTr="00DE7493">
        <w:trPr>
          <w:trHeight w:val="315"/>
          <w:jc w:val="center"/>
        </w:trPr>
        <w:tc>
          <w:tcPr>
            <w:tcW w:w="3017" w:type="dxa"/>
            <w:gridSpan w:val="2"/>
            <w:tcBorders>
              <w:top w:val="nil"/>
              <w:left w:val="nil"/>
              <w:bottom w:val="single" w:sz="4" w:space="0" w:color="auto"/>
              <w:right w:val="nil"/>
            </w:tcBorders>
            <w:shd w:val="clear" w:color="auto" w:fill="auto"/>
            <w:hideMark/>
          </w:tcPr>
          <w:p w14:paraId="470CF249" w14:textId="77777777" w:rsidR="00642736" w:rsidRPr="00642736" w:rsidRDefault="00642736" w:rsidP="00DE7493">
            <w:pPr>
              <w:suppressAutoHyphens w:val="0"/>
              <w:rPr>
                <w:color w:val="000000"/>
                <w:sz w:val="20"/>
                <w:szCs w:val="20"/>
                <w:lang w:val="en-ID" w:eastAsia="en-ID"/>
              </w:rPr>
            </w:pPr>
            <w:proofErr w:type="spellStart"/>
            <w:r w:rsidRPr="00642736">
              <w:rPr>
                <w:color w:val="000000"/>
                <w:sz w:val="20"/>
                <w:szCs w:val="20"/>
                <w:lang w:val="en-ID" w:eastAsia="en-ID"/>
              </w:rPr>
              <w:t>Asymp</w:t>
            </w:r>
            <w:proofErr w:type="spellEnd"/>
            <w:r w:rsidRPr="00642736">
              <w:rPr>
                <w:color w:val="000000"/>
                <w:sz w:val="20"/>
                <w:szCs w:val="20"/>
                <w:lang w:val="en-ID" w:eastAsia="en-ID"/>
              </w:rPr>
              <w:t>. Sig. (2-tailed)</w:t>
            </w:r>
          </w:p>
        </w:tc>
        <w:tc>
          <w:tcPr>
            <w:tcW w:w="1583" w:type="dxa"/>
            <w:tcBorders>
              <w:top w:val="nil"/>
              <w:left w:val="nil"/>
              <w:bottom w:val="single" w:sz="4" w:space="0" w:color="auto"/>
              <w:right w:val="nil"/>
            </w:tcBorders>
            <w:shd w:val="clear" w:color="auto" w:fill="auto"/>
            <w:noWrap/>
            <w:vAlign w:val="center"/>
            <w:hideMark/>
          </w:tcPr>
          <w:p w14:paraId="56B7B15C" w14:textId="77777777" w:rsidR="00642736" w:rsidRPr="00642736" w:rsidRDefault="00642736" w:rsidP="00DE7493">
            <w:pPr>
              <w:suppressAutoHyphens w:val="0"/>
              <w:jc w:val="right"/>
              <w:rPr>
                <w:color w:val="000000"/>
                <w:sz w:val="20"/>
                <w:szCs w:val="20"/>
                <w:lang w:val="en-ID" w:eastAsia="en-ID"/>
              </w:rPr>
            </w:pPr>
            <w:r w:rsidRPr="00642736">
              <w:rPr>
                <w:color w:val="000000"/>
                <w:sz w:val="20"/>
                <w:szCs w:val="20"/>
                <w:lang w:val="en-ID" w:eastAsia="en-ID"/>
              </w:rPr>
              <w:t>,200</w:t>
            </w:r>
            <w:proofErr w:type="gramStart"/>
            <w:r w:rsidRPr="00642736">
              <w:rPr>
                <w:color w:val="000000"/>
                <w:sz w:val="20"/>
                <w:szCs w:val="20"/>
                <w:vertAlign w:val="superscript"/>
                <w:lang w:val="en-ID" w:eastAsia="en-ID"/>
              </w:rPr>
              <w:t>c,d</w:t>
            </w:r>
            <w:proofErr w:type="gramEnd"/>
          </w:p>
        </w:tc>
      </w:tr>
    </w:tbl>
    <w:p w14:paraId="023C4368" w14:textId="77777777" w:rsidR="00642736" w:rsidRPr="00642736" w:rsidRDefault="00642736" w:rsidP="00642736">
      <w:pPr>
        <w:ind w:firstLine="426"/>
        <w:jc w:val="both"/>
        <w:rPr>
          <w:sz w:val="20"/>
          <w:szCs w:val="20"/>
          <w:lang w:val="en-US"/>
        </w:rPr>
      </w:pPr>
      <w:proofErr w:type="spellStart"/>
      <w:r w:rsidRPr="00642736">
        <w:rPr>
          <w:sz w:val="20"/>
          <w:szCs w:val="20"/>
          <w:lang w:val="en-US"/>
        </w:rPr>
        <w:lastRenderedPageBreak/>
        <w:t>Penerapan</w:t>
      </w:r>
      <w:proofErr w:type="spellEnd"/>
      <w:r w:rsidRPr="00642736">
        <w:rPr>
          <w:sz w:val="20"/>
          <w:szCs w:val="20"/>
          <w:lang w:val="en-US"/>
        </w:rPr>
        <w:t xml:space="preserve"> pada uji Kolmogorov Smirnov </w:t>
      </w:r>
      <w:proofErr w:type="spellStart"/>
      <w:r w:rsidRPr="00642736">
        <w:rPr>
          <w:sz w:val="20"/>
          <w:szCs w:val="20"/>
          <w:lang w:val="en-US"/>
        </w:rPr>
        <w:t>adalah</w:t>
      </w:r>
      <w:proofErr w:type="spellEnd"/>
      <w:r w:rsidRPr="00642736">
        <w:rPr>
          <w:sz w:val="20"/>
          <w:szCs w:val="20"/>
          <w:lang w:val="en-US"/>
        </w:rPr>
        <w:t xml:space="preserve"> </w:t>
      </w:r>
      <w:proofErr w:type="spellStart"/>
      <w:r w:rsidRPr="00642736">
        <w:rPr>
          <w:sz w:val="20"/>
          <w:szCs w:val="20"/>
          <w:lang w:val="en-US"/>
        </w:rPr>
        <w:t>apabila</w:t>
      </w:r>
      <w:proofErr w:type="spellEnd"/>
      <w:r w:rsidRPr="00642736">
        <w:rPr>
          <w:sz w:val="20"/>
          <w:szCs w:val="20"/>
          <w:lang w:val="en-US"/>
        </w:rPr>
        <w:t xml:space="preserve"> </w:t>
      </w:r>
      <w:proofErr w:type="spellStart"/>
      <w:r w:rsidRPr="00642736">
        <w:rPr>
          <w:sz w:val="20"/>
          <w:szCs w:val="20"/>
          <w:lang w:val="en-US"/>
        </w:rPr>
        <w:t>nilai</w:t>
      </w:r>
      <w:proofErr w:type="spellEnd"/>
      <w:r w:rsidRPr="00642736">
        <w:rPr>
          <w:sz w:val="20"/>
          <w:szCs w:val="20"/>
          <w:lang w:val="en-US"/>
        </w:rPr>
        <w:t xml:space="preserve"> Sig. (2-tailed) &gt; 0,05 </w:t>
      </w:r>
      <w:proofErr w:type="spellStart"/>
      <w:r w:rsidRPr="00642736">
        <w:rPr>
          <w:sz w:val="20"/>
          <w:szCs w:val="20"/>
          <w:lang w:val="en-US"/>
        </w:rPr>
        <w:t>maka</w:t>
      </w:r>
      <w:proofErr w:type="spellEnd"/>
      <w:r w:rsidRPr="00642736">
        <w:rPr>
          <w:sz w:val="20"/>
          <w:szCs w:val="20"/>
          <w:lang w:val="en-US"/>
        </w:rPr>
        <w:t xml:space="preserve"> data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dikatakan</w:t>
      </w:r>
      <w:proofErr w:type="spellEnd"/>
      <w:r w:rsidRPr="00642736">
        <w:rPr>
          <w:sz w:val="20"/>
          <w:szCs w:val="20"/>
          <w:lang w:val="en-US"/>
        </w:rPr>
        <w:t xml:space="preserve"> normal </w:t>
      </w:r>
      <w:r w:rsidRPr="00642736">
        <w:rPr>
          <w:sz w:val="20"/>
          <w:szCs w:val="20"/>
        </w:rPr>
        <w:fldChar w:fldCharType="begin" w:fldLock="1"/>
      </w:r>
      <w:r w:rsidRPr="00642736">
        <w:rPr>
          <w:sz w:val="20"/>
          <w:szCs w:val="20"/>
        </w:rPr>
        <w:instrText>ADDIN CSL_CITATION {"citationItems":[{"id":"ITEM-1","itemData":{"author":[{"dropping-particle":"","family":"Ghozali","given":"Imam","non-dropping-particle":"","parse-names":false,"suffix":""}],"id":"ITEM-1","issued":{"date-parts":[["2011"]]},"publisher":"Badan Penerbit Universitas Diponegoro","publisher-place":"Semarang","title":"Aplikasi Analisis Multivariate dengan Program IBM SPSS 19","type":"book"},"uris":["http://www.mendeley.com/documents/?uuid=2c88065f-85f8-4513-bee9-ca638a0a39da"]}],"mendeley":{"formattedCitation":"[29]","plainTextFormattedCitation":"[29]","previouslyFormattedCitation":"[28]"},"properties":{"noteIndex":0},"schema":"https://github.com/citation-style-language/schema/raw/master/csl-citation.json"}</w:instrText>
      </w:r>
      <w:r w:rsidRPr="00642736">
        <w:rPr>
          <w:sz w:val="20"/>
          <w:szCs w:val="20"/>
        </w:rPr>
        <w:fldChar w:fldCharType="separate"/>
      </w:r>
      <w:r w:rsidRPr="00642736">
        <w:rPr>
          <w:noProof/>
          <w:sz w:val="20"/>
          <w:szCs w:val="20"/>
        </w:rPr>
        <w:t>[29]</w:t>
      </w:r>
      <w:r w:rsidRPr="00642736">
        <w:rPr>
          <w:sz w:val="20"/>
          <w:szCs w:val="20"/>
        </w:rPr>
        <w:fldChar w:fldCharType="end"/>
      </w:r>
      <w:r w:rsidRPr="00642736">
        <w:rPr>
          <w:sz w:val="20"/>
          <w:szCs w:val="20"/>
        </w:rPr>
        <w:t xml:space="preserve">. Berdasarkan </w:t>
      </w:r>
      <w:proofErr w:type="spellStart"/>
      <w:r w:rsidRPr="00642736">
        <w:rPr>
          <w:sz w:val="20"/>
          <w:szCs w:val="20"/>
          <w:lang w:val="en-US"/>
        </w:rPr>
        <w:t>tabel</w:t>
      </w:r>
      <w:proofErr w:type="spellEnd"/>
      <w:r w:rsidRPr="00642736">
        <w:rPr>
          <w:sz w:val="20"/>
          <w:szCs w:val="20"/>
        </w:rPr>
        <w:t xml:space="preserve"> hasil uji normalitas di atas</w:t>
      </w:r>
      <w:r w:rsidRPr="00642736">
        <w:rPr>
          <w:sz w:val="20"/>
          <w:szCs w:val="20"/>
          <w:lang w:val="en-US"/>
        </w:rPr>
        <w:t>,</w:t>
      </w:r>
      <w:r w:rsidRPr="00642736">
        <w:rPr>
          <w:sz w:val="20"/>
          <w:szCs w:val="20"/>
        </w:rPr>
        <w:t xml:space="preserve"> diketahui bahwa data bersifat normal karena </w:t>
      </w:r>
      <w:proofErr w:type="spellStart"/>
      <w:r w:rsidRPr="00642736">
        <w:rPr>
          <w:sz w:val="20"/>
          <w:szCs w:val="20"/>
          <w:lang w:val="en-US"/>
        </w:rPr>
        <w:t>nilai</w:t>
      </w:r>
      <w:proofErr w:type="spellEnd"/>
      <w:r w:rsidRPr="00642736">
        <w:rPr>
          <w:sz w:val="20"/>
          <w:szCs w:val="20"/>
          <w:lang w:val="en-US"/>
        </w:rPr>
        <w:t xml:space="preserve"> Sig. (2-tailed) = 0,200 &gt; 0,05.</w:t>
      </w:r>
    </w:p>
    <w:p w14:paraId="5CF2970A" w14:textId="77777777" w:rsidR="00642736" w:rsidRPr="00642736" w:rsidRDefault="00642736" w:rsidP="00642736">
      <w:pPr>
        <w:ind w:firstLine="426"/>
        <w:jc w:val="both"/>
        <w:rPr>
          <w:sz w:val="20"/>
          <w:szCs w:val="20"/>
          <w:lang w:val="en-US"/>
        </w:rPr>
      </w:pPr>
      <w:r w:rsidRPr="00642736">
        <w:rPr>
          <w:sz w:val="20"/>
          <w:szCs w:val="20"/>
        </w:rPr>
        <w:t xml:space="preserve">Meneurut Sugiyono dan Susanto </w:t>
      </w:r>
      <w:r w:rsidRPr="00642736">
        <w:rPr>
          <w:sz w:val="20"/>
          <w:szCs w:val="20"/>
        </w:rPr>
        <w:fldChar w:fldCharType="begin" w:fldLock="1"/>
      </w:r>
      <w:r w:rsidRPr="00642736">
        <w:rPr>
          <w:sz w:val="20"/>
          <w:szCs w:val="20"/>
        </w:rPr>
        <w:instrText>ADDIN CSL_CITATION {"citationItems":[{"id":"ITEM-1","itemData":{"ISBN":"978-602-289-137-6","author":[{"dropping-particle":"","family":"Sugiyono","given":"","non-dropping-particle":"","parse-names":false,"suffix":""},{"dropping-particle":"","family":"Agus Susanto","given":"","non-dropping-particle":"","parse-names":false,"suffix":""}],"edition":"1","id":"ITEM-1","issued":{"date-parts":[["2015"]]},"number-of-pages":"494","publisher":"Bandung : Alfabeta","publisher-place":"Bandung","title":"Cara Mudah Belajar SPSS dan Lisrel : Teori dan Aplikasi untuk Analisis Data Penelitian","type":"book"},"uris":["http://www.mendeley.com/documents/?uuid=1bca29bb-4eb5-433d-8497-0ecd69e00f9b"]}],"mendeley":{"formattedCitation":"[36]","plainTextFormattedCitation":"[36]","previouslyFormattedCitation":"[35]"},"properties":{"noteIndex":0},"schema":"https://github.com/citation-style-language/schema/raw/master/csl-citation.json"}</w:instrText>
      </w:r>
      <w:r w:rsidRPr="00642736">
        <w:rPr>
          <w:sz w:val="20"/>
          <w:szCs w:val="20"/>
        </w:rPr>
        <w:fldChar w:fldCharType="separate"/>
      </w:r>
      <w:r w:rsidRPr="00642736">
        <w:rPr>
          <w:noProof/>
          <w:sz w:val="20"/>
          <w:szCs w:val="20"/>
        </w:rPr>
        <w:t>[36]</w:t>
      </w:r>
      <w:r w:rsidRPr="00642736">
        <w:rPr>
          <w:sz w:val="20"/>
          <w:szCs w:val="20"/>
        </w:rPr>
        <w:fldChar w:fldCharType="end"/>
      </w:r>
      <w:r w:rsidRPr="00642736">
        <w:rPr>
          <w:sz w:val="20"/>
          <w:szCs w:val="20"/>
        </w:rPr>
        <w:t>, uji linieritas digunakan untuk mengetahui apakah variabel bebas dan independet terkait memiliki hubungan linier atau tidak.</w:t>
      </w:r>
      <w:r w:rsidRPr="00642736">
        <w:rPr>
          <w:sz w:val="20"/>
          <w:szCs w:val="20"/>
          <w:lang w:val="en-US"/>
        </w:rPr>
        <w:t xml:space="preserve"> </w:t>
      </w:r>
      <w:r w:rsidRPr="00642736">
        <w:rPr>
          <w:sz w:val="20"/>
          <w:szCs w:val="20"/>
        </w:rPr>
        <w:t xml:space="preserve">Dapat dilihat pada tabel </w:t>
      </w:r>
      <w:r w:rsidRPr="00642736">
        <w:rPr>
          <w:sz w:val="20"/>
          <w:szCs w:val="20"/>
          <w:lang w:val="en-US"/>
        </w:rPr>
        <w:t>3</w:t>
      </w:r>
      <w:r w:rsidRPr="00642736">
        <w:rPr>
          <w:sz w:val="20"/>
          <w:szCs w:val="20"/>
        </w:rPr>
        <w:t xml:space="preserve"> diketahui bahwa nilai signifikan pada uji linearitas variabel prokrastinasi akademik dan </w:t>
      </w:r>
      <w:r w:rsidRPr="00642736">
        <w:rPr>
          <w:i/>
          <w:sz w:val="20"/>
          <w:szCs w:val="20"/>
        </w:rPr>
        <w:t>self-</w:t>
      </w:r>
      <w:r w:rsidRPr="00642736">
        <w:rPr>
          <w:sz w:val="20"/>
          <w:szCs w:val="20"/>
        </w:rPr>
        <w:t xml:space="preserve">efficacy memiliki nilai Sig. </w:t>
      </w:r>
      <w:r w:rsidRPr="00642736">
        <w:rPr>
          <w:i/>
          <w:sz w:val="20"/>
          <w:szCs w:val="20"/>
        </w:rPr>
        <w:t>Deviation From Liniearity</w:t>
      </w:r>
      <w:r w:rsidRPr="00642736">
        <w:rPr>
          <w:sz w:val="20"/>
          <w:szCs w:val="20"/>
        </w:rPr>
        <w:t xml:space="preserve"> = 0,272 &gt; 0,05 dan nilai Sig. </w:t>
      </w:r>
      <w:r w:rsidRPr="00642736">
        <w:rPr>
          <w:i/>
          <w:sz w:val="20"/>
          <w:szCs w:val="20"/>
        </w:rPr>
        <w:t>Linearity</w:t>
      </w:r>
      <w:r w:rsidRPr="00642736">
        <w:rPr>
          <w:sz w:val="20"/>
          <w:szCs w:val="20"/>
        </w:rPr>
        <w:t xml:space="preserve"> = 0,000 &lt; 0,05 yang berarti uji linearitas sudah terpenuhi. Maka variabel prokrastinasi akademik (Y) memiliki hubungan linear terhadap terhadap variabel </w:t>
      </w:r>
      <w:r w:rsidRPr="00642736">
        <w:rPr>
          <w:i/>
          <w:sz w:val="20"/>
          <w:szCs w:val="20"/>
        </w:rPr>
        <w:t>self-efficacy</w:t>
      </w:r>
      <w:r w:rsidRPr="00642736">
        <w:rPr>
          <w:sz w:val="20"/>
          <w:szCs w:val="20"/>
        </w:rPr>
        <w:t xml:space="preserve"> (X1).</w:t>
      </w:r>
    </w:p>
    <w:p w14:paraId="6199458E" w14:textId="77777777" w:rsidR="00642736" w:rsidRPr="00642736" w:rsidRDefault="00642736" w:rsidP="00642736">
      <w:pPr>
        <w:ind w:firstLine="426"/>
        <w:jc w:val="both"/>
        <w:rPr>
          <w:b/>
          <w:i/>
          <w:sz w:val="20"/>
          <w:lang w:val="en-US"/>
        </w:rPr>
      </w:pPr>
    </w:p>
    <w:p w14:paraId="500E5125" w14:textId="77777777" w:rsidR="00642736" w:rsidRPr="00642736" w:rsidRDefault="00642736" w:rsidP="00642736">
      <w:pPr>
        <w:ind w:firstLine="426"/>
        <w:jc w:val="both"/>
        <w:rPr>
          <w:sz w:val="20"/>
          <w:szCs w:val="20"/>
          <w:lang w:val="en-US"/>
        </w:rPr>
      </w:pPr>
      <w:r w:rsidRPr="00642736">
        <w:rPr>
          <w:sz w:val="20"/>
        </w:rPr>
        <w:t>Tab</w:t>
      </w:r>
      <w:proofErr w:type="spellStart"/>
      <w:r w:rsidRPr="00642736">
        <w:rPr>
          <w:sz w:val="20"/>
          <w:lang w:val="en-US"/>
        </w:rPr>
        <w:t>el</w:t>
      </w:r>
      <w:proofErr w:type="spellEnd"/>
      <w:r w:rsidRPr="00642736">
        <w:rPr>
          <w:sz w:val="20"/>
        </w:rPr>
        <w:t xml:space="preserve"> </w:t>
      </w:r>
      <w:r w:rsidRPr="00642736">
        <w:rPr>
          <w:sz w:val="20"/>
        </w:rPr>
        <w:fldChar w:fldCharType="begin"/>
      </w:r>
      <w:r w:rsidRPr="00642736">
        <w:rPr>
          <w:sz w:val="20"/>
        </w:rPr>
        <w:instrText xml:space="preserve"> SEQ Table \* ARABIC </w:instrText>
      </w:r>
      <w:r w:rsidRPr="00642736">
        <w:rPr>
          <w:sz w:val="20"/>
        </w:rPr>
        <w:fldChar w:fldCharType="separate"/>
      </w:r>
      <w:r w:rsidRPr="00642736">
        <w:rPr>
          <w:noProof/>
          <w:sz w:val="20"/>
        </w:rPr>
        <w:t>3</w:t>
      </w:r>
      <w:r w:rsidRPr="00642736">
        <w:rPr>
          <w:sz w:val="20"/>
        </w:rPr>
        <w:fldChar w:fldCharType="end"/>
      </w:r>
      <w:r w:rsidRPr="00642736">
        <w:rPr>
          <w:sz w:val="20"/>
          <w:lang w:val="en-US"/>
        </w:rPr>
        <w:t xml:space="preserve">.  </w:t>
      </w:r>
      <w:r w:rsidRPr="00642736">
        <w:rPr>
          <w:i/>
          <w:sz w:val="20"/>
          <w:lang w:val="en-US"/>
        </w:rPr>
        <w:t xml:space="preserve">Analisa Uji </w:t>
      </w:r>
      <w:proofErr w:type="spellStart"/>
      <w:r w:rsidRPr="00642736">
        <w:rPr>
          <w:i/>
          <w:sz w:val="20"/>
          <w:lang w:val="en-US"/>
        </w:rPr>
        <w:t>Liniaritas</w:t>
      </w:r>
      <w:proofErr w:type="spellEnd"/>
      <w:r w:rsidRPr="00642736">
        <w:rPr>
          <w:i/>
          <w:sz w:val="20"/>
          <w:lang w:val="en-US"/>
        </w:rPr>
        <w:t xml:space="preserve"> X</w:t>
      </w:r>
      <w:r w:rsidRPr="00642736">
        <w:rPr>
          <w:i/>
          <w:sz w:val="20"/>
          <w:vertAlign w:val="subscript"/>
          <w:lang w:val="en-US"/>
        </w:rPr>
        <w:t>1</w:t>
      </w:r>
      <w:r w:rsidRPr="00642736">
        <w:rPr>
          <w:i/>
          <w:sz w:val="20"/>
          <w:lang w:val="en-US"/>
        </w:rPr>
        <w:t xml:space="preserve"> </w:t>
      </w:r>
      <w:proofErr w:type="spellStart"/>
      <w:r w:rsidRPr="00642736">
        <w:rPr>
          <w:i/>
          <w:sz w:val="20"/>
          <w:lang w:val="en-US"/>
        </w:rPr>
        <w:t>dengan</w:t>
      </w:r>
      <w:proofErr w:type="spellEnd"/>
      <w:r w:rsidRPr="00642736">
        <w:rPr>
          <w:i/>
          <w:sz w:val="20"/>
          <w:lang w:val="en-US"/>
        </w:rPr>
        <w:t xml:space="preserve"> Y</w:t>
      </w:r>
    </w:p>
    <w:tbl>
      <w:tblPr>
        <w:tblW w:w="9075" w:type="dxa"/>
        <w:jc w:val="center"/>
        <w:tblLayout w:type="fixed"/>
        <w:tblCellMar>
          <w:left w:w="0" w:type="dxa"/>
          <w:right w:w="0" w:type="dxa"/>
        </w:tblCellMar>
        <w:tblLook w:val="04A0" w:firstRow="1" w:lastRow="0" w:firstColumn="1" w:lastColumn="0" w:noHBand="0" w:noVBand="1"/>
      </w:tblPr>
      <w:tblGrid>
        <w:gridCol w:w="1420"/>
        <w:gridCol w:w="993"/>
        <w:gridCol w:w="1417"/>
        <w:gridCol w:w="1560"/>
        <w:gridCol w:w="850"/>
        <w:gridCol w:w="1276"/>
        <w:gridCol w:w="850"/>
        <w:gridCol w:w="709"/>
      </w:tblGrid>
      <w:tr w:rsidR="00642736" w:rsidRPr="00642736" w14:paraId="094D34A2" w14:textId="77777777" w:rsidTr="00DE7493">
        <w:trPr>
          <w:cantSplit/>
          <w:jc w:val="center"/>
        </w:trPr>
        <w:tc>
          <w:tcPr>
            <w:tcW w:w="9075" w:type="dxa"/>
            <w:gridSpan w:val="8"/>
            <w:tcBorders>
              <w:bottom w:val="single" w:sz="4" w:space="0" w:color="auto"/>
            </w:tcBorders>
            <w:shd w:val="clear" w:color="auto" w:fill="FFFFFF"/>
            <w:vAlign w:val="center"/>
            <w:hideMark/>
          </w:tcPr>
          <w:p w14:paraId="504BDC3F"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b/>
                <w:bCs/>
                <w:color w:val="000000"/>
                <w:sz w:val="20"/>
                <w:szCs w:val="20"/>
              </w:rPr>
              <w:t>ANOVA Tabel</w:t>
            </w:r>
          </w:p>
        </w:tc>
      </w:tr>
      <w:tr w:rsidR="00642736" w:rsidRPr="00642736" w14:paraId="6912FE2F" w14:textId="77777777" w:rsidTr="00DE7493">
        <w:trPr>
          <w:cantSplit/>
          <w:jc w:val="center"/>
        </w:trPr>
        <w:tc>
          <w:tcPr>
            <w:tcW w:w="3830" w:type="dxa"/>
            <w:gridSpan w:val="3"/>
            <w:tcBorders>
              <w:top w:val="single" w:sz="4" w:space="0" w:color="auto"/>
              <w:left w:val="nil"/>
              <w:bottom w:val="single" w:sz="4" w:space="0" w:color="auto"/>
              <w:right w:val="nil"/>
            </w:tcBorders>
            <w:shd w:val="clear" w:color="auto" w:fill="FFFFFF"/>
            <w:vAlign w:val="bottom"/>
          </w:tcPr>
          <w:p w14:paraId="71E8D2DC" w14:textId="77777777" w:rsidR="00642736" w:rsidRPr="00642736" w:rsidRDefault="00642736" w:rsidP="00DE7493">
            <w:pPr>
              <w:autoSpaceDE w:val="0"/>
              <w:autoSpaceDN w:val="0"/>
              <w:adjustRightInd w:val="0"/>
              <w:rPr>
                <w:b/>
                <w:sz w:val="20"/>
                <w:szCs w:val="20"/>
                <w:lang w:eastAsia="en-US"/>
              </w:rPr>
            </w:pPr>
          </w:p>
        </w:tc>
        <w:tc>
          <w:tcPr>
            <w:tcW w:w="1560" w:type="dxa"/>
            <w:tcBorders>
              <w:top w:val="single" w:sz="4" w:space="0" w:color="auto"/>
              <w:left w:val="nil"/>
              <w:bottom w:val="single" w:sz="4" w:space="0" w:color="auto"/>
              <w:right w:val="nil"/>
            </w:tcBorders>
            <w:shd w:val="clear" w:color="auto" w:fill="FFFFFF"/>
            <w:vAlign w:val="bottom"/>
            <w:hideMark/>
          </w:tcPr>
          <w:p w14:paraId="0BEE41FA"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Sum of Squares</w:t>
            </w:r>
          </w:p>
        </w:tc>
        <w:tc>
          <w:tcPr>
            <w:tcW w:w="850" w:type="dxa"/>
            <w:tcBorders>
              <w:top w:val="single" w:sz="4" w:space="0" w:color="auto"/>
              <w:left w:val="nil"/>
              <w:bottom w:val="single" w:sz="4" w:space="0" w:color="auto"/>
              <w:right w:val="nil"/>
            </w:tcBorders>
            <w:shd w:val="clear" w:color="auto" w:fill="FFFFFF"/>
            <w:vAlign w:val="bottom"/>
            <w:hideMark/>
          </w:tcPr>
          <w:p w14:paraId="4E65D7A1"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Df</w:t>
            </w:r>
          </w:p>
        </w:tc>
        <w:tc>
          <w:tcPr>
            <w:tcW w:w="1276" w:type="dxa"/>
            <w:tcBorders>
              <w:top w:val="single" w:sz="4" w:space="0" w:color="auto"/>
              <w:left w:val="nil"/>
              <w:bottom w:val="single" w:sz="4" w:space="0" w:color="auto"/>
              <w:right w:val="nil"/>
            </w:tcBorders>
            <w:shd w:val="clear" w:color="auto" w:fill="FFFFFF"/>
            <w:vAlign w:val="bottom"/>
            <w:hideMark/>
          </w:tcPr>
          <w:p w14:paraId="340E2417"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Mean Square</w:t>
            </w:r>
          </w:p>
        </w:tc>
        <w:tc>
          <w:tcPr>
            <w:tcW w:w="850" w:type="dxa"/>
            <w:tcBorders>
              <w:top w:val="single" w:sz="4" w:space="0" w:color="auto"/>
              <w:left w:val="nil"/>
              <w:bottom w:val="single" w:sz="4" w:space="0" w:color="auto"/>
              <w:right w:val="nil"/>
            </w:tcBorders>
            <w:shd w:val="clear" w:color="auto" w:fill="FFFFFF"/>
            <w:vAlign w:val="bottom"/>
            <w:hideMark/>
          </w:tcPr>
          <w:p w14:paraId="1D8B4FB6"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F</w:t>
            </w:r>
          </w:p>
        </w:tc>
        <w:tc>
          <w:tcPr>
            <w:tcW w:w="709" w:type="dxa"/>
            <w:tcBorders>
              <w:top w:val="single" w:sz="4" w:space="0" w:color="auto"/>
              <w:left w:val="nil"/>
              <w:bottom w:val="single" w:sz="4" w:space="0" w:color="auto"/>
              <w:right w:val="nil"/>
            </w:tcBorders>
            <w:shd w:val="clear" w:color="auto" w:fill="FFFFFF"/>
            <w:vAlign w:val="bottom"/>
            <w:hideMark/>
          </w:tcPr>
          <w:p w14:paraId="047DCC4B"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Sig.</w:t>
            </w:r>
          </w:p>
        </w:tc>
      </w:tr>
      <w:tr w:rsidR="00642736" w:rsidRPr="00642736" w14:paraId="7E88CBF5" w14:textId="77777777" w:rsidTr="00DE7493">
        <w:trPr>
          <w:cantSplit/>
          <w:jc w:val="center"/>
        </w:trPr>
        <w:tc>
          <w:tcPr>
            <w:tcW w:w="1420" w:type="dxa"/>
            <w:vMerge w:val="restart"/>
            <w:tcBorders>
              <w:top w:val="single" w:sz="4" w:space="0" w:color="auto"/>
              <w:left w:val="nil"/>
              <w:bottom w:val="nil"/>
              <w:right w:val="nil"/>
            </w:tcBorders>
            <w:shd w:val="clear" w:color="auto" w:fill="FFFFFF"/>
            <w:hideMark/>
          </w:tcPr>
          <w:p w14:paraId="18AE3FF9"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 xml:space="preserve">Prokrastinasi Akademik * </w:t>
            </w:r>
            <w:r w:rsidRPr="00642736">
              <w:rPr>
                <w:i/>
                <w:color w:val="000000"/>
                <w:sz w:val="20"/>
                <w:szCs w:val="20"/>
              </w:rPr>
              <w:t>Self-efficacy</w:t>
            </w:r>
          </w:p>
        </w:tc>
        <w:tc>
          <w:tcPr>
            <w:tcW w:w="993" w:type="dxa"/>
            <w:vMerge w:val="restart"/>
            <w:tcBorders>
              <w:top w:val="single" w:sz="4" w:space="0" w:color="auto"/>
              <w:left w:val="nil"/>
              <w:bottom w:val="nil"/>
              <w:right w:val="nil"/>
            </w:tcBorders>
            <w:shd w:val="clear" w:color="auto" w:fill="FFFFFF"/>
            <w:hideMark/>
          </w:tcPr>
          <w:p w14:paraId="6FD8E056"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Between Groups</w:t>
            </w:r>
          </w:p>
        </w:tc>
        <w:tc>
          <w:tcPr>
            <w:tcW w:w="1417" w:type="dxa"/>
            <w:tcBorders>
              <w:top w:val="single" w:sz="4" w:space="0" w:color="auto"/>
              <w:left w:val="nil"/>
              <w:bottom w:val="single" w:sz="4" w:space="0" w:color="auto"/>
              <w:right w:val="nil"/>
            </w:tcBorders>
            <w:shd w:val="clear" w:color="auto" w:fill="FFFFFF"/>
            <w:hideMark/>
          </w:tcPr>
          <w:p w14:paraId="6E233BE0"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(Combined)</w:t>
            </w:r>
          </w:p>
        </w:tc>
        <w:tc>
          <w:tcPr>
            <w:tcW w:w="1560" w:type="dxa"/>
            <w:tcBorders>
              <w:top w:val="single" w:sz="4" w:space="0" w:color="auto"/>
              <w:left w:val="nil"/>
              <w:bottom w:val="single" w:sz="4" w:space="0" w:color="auto"/>
              <w:right w:val="nil"/>
            </w:tcBorders>
            <w:shd w:val="clear" w:color="auto" w:fill="FFFFFF"/>
            <w:vAlign w:val="center"/>
            <w:hideMark/>
          </w:tcPr>
          <w:p w14:paraId="58BCEB4C"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2126,032</w:t>
            </w:r>
          </w:p>
        </w:tc>
        <w:tc>
          <w:tcPr>
            <w:tcW w:w="850" w:type="dxa"/>
            <w:tcBorders>
              <w:top w:val="single" w:sz="4" w:space="0" w:color="auto"/>
              <w:left w:val="nil"/>
              <w:bottom w:val="single" w:sz="4" w:space="0" w:color="auto"/>
              <w:right w:val="nil"/>
            </w:tcBorders>
            <w:shd w:val="clear" w:color="auto" w:fill="FFFFFF"/>
            <w:vAlign w:val="center"/>
            <w:hideMark/>
          </w:tcPr>
          <w:p w14:paraId="629BA43D"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28</w:t>
            </w:r>
          </w:p>
        </w:tc>
        <w:tc>
          <w:tcPr>
            <w:tcW w:w="1276" w:type="dxa"/>
            <w:tcBorders>
              <w:top w:val="single" w:sz="4" w:space="0" w:color="auto"/>
              <w:left w:val="nil"/>
              <w:bottom w:val="single" w:sz="4" w:space="0" w:color="auto"/>
              <w:right w:val="nil"/>
            </w:tcBorders>
            <w:shd w:val="clear" w:color="auto" w:fill="FFFFFF"/>
            <w:vAlign w:val="center"/>
            <w:hideMark/>
          </w:tcPr>
          <w:p w14:paraId="07F8AC01"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75,930</w:t>
            </w:r>
          </w:p>
        </w:tc>
        <w:tc>
          <w:tcPr>
            <w:tcW w:w="850" w:type="dxa"/>
            <w:tcBorders>
              <w:top w:val="single" w:sz="4" w:space="0" w:color="auto"/>
              <w:left w:val="nil"/>
              <w:bottom w:val="single" w:sz="4" w:space="0" w:color="auto"/>
              <w:right w:val="nil"/>
            </w:tcBorders>
            <w:shd w:val="clear" w:color="auto" w:fill="FFFFFF"/>
            <w:vAlign w:val="center"/>
            <w:hideMark/>
          </w:tcPr>
          <w:p w14:paraId="69EB4ECB"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2,329</w:t>
            </w:r>
          </w:p>
        </w:tc>
        <w:tc>
          <w:tcPr>
            <w:tcW w:w="709" w:type="dxa"/>
            <w:tcBorders>
              <w:top w:val="single" w:sz="4" w:space="0" w:color="auto"/>
              <w:left w:val="nil"/>
              <w:bottom w:val="single" w:sz="4" w:space="0" w:color="auto"/>
              <w:right w:val="nil"/>
            </w:tcBorders>
            <w:shd w:val="clear" w:color="auto" w:fill="FFFFFF"/>
            <w:vAlign w:val="center"/>
            <w:hideMark/>
          </w:tcPr>
          <w:p w14:paraId="033AB6F0"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,000</w:t>
            </w:r>
          </w:p>
        </w:tc>
      </w:tr>
      <w:tr w:rsidR="00642736" w:rsidRPr="00642736" w14:paraId="0DC4DAD0" w14:textId="77777777" w:rsidTr="00DE7493">
        <w:trPr>
          <w:cantSplit/>
          <w:jc w:val="center"/>
        </w:trPr>
        <w:tc>
          <w:tcPr>
            <w:tcW w:w="1420" w:type="dxa"/>
            <w:vMerge/>
            <w:tcBorders>
              <w:top w:val="single" w:sz="4" w:space="0" w:color="auto"/>
              <w:left w:val="nil"/>
              <w:bottom w:val="nil"/>
              <w:right w:val="nil"/>
            </w:tcBorders>
            <w:vAlign w:val="center"/>
            <w:hideMark/>
          </w:tcPr>
          <w:p w14:paraId="61056DBD" w14:textId="77777777" w:rsidR="00642736" w:rsidRPr="00642736" w:rsidRDefault="00642736" w:rsidP="00DE7493">
            <w:pPr>
              <w:rPr>
                <w:color w:val="000000"/>
                <w:sz w:val="20"/>
                <w:szCs w:val="20"/>
                <w:lang w:eastAsia="en-US"/>
              </w:rPr>
            </w:pPr>
          </w:p>
        </w:tc>
        <w:tc>
          <w:tcPr>
            <w:tcW w:w="993" w:type="dxa"/>
            <w:vMerge/>
            <w:tcBorders>
              <w:top w:val="single" w:sz="4" w:space="0" w:color="auto"/>
              <w:left w:val="nil"/>
              <w:bottom w:val="nil"/>
              <w:right w:val="nil"/>
            </w:tcBorders>
            <w:vAlign w:val="center"/>
            <w:hideMark/>
          </w:tcPr>
          <w:p w14:paraId="284FE69F" w14:textId="77777777" w:rsidR="00642736" w:rsidRPr="00642736" w:rsidRDefault="00642736" w:rsidP="00DE7493">
            <w:pPr>
              <w:rPr>
                <w:color w:val="000000"/>
                <w:sz w:val="20"/>
                <w:szCs w:val="20"/>
                <w:lang w:eastAsia="en-US"/>
              </w:rPr>
            </w:pPr>
          </w:p>
        </w:tc>
        <w:tc>
          <w:tcPr>
            <w:tcW w:w="1417" w:type="dxa"/>
            <w:tcBorders>
              <w:top w:val="single" w:sz="4" w:space="0" w:color="auto"/>
              <w:bottom w:val="single" w:sz="4" w:space="0" w:color="auto"/>
            </w:tcBorders>
            <w:shd w:val="clear" w:color="auto" w:fill="FFFFFF"/>
            <w:hideMark/>
          </w:tcPr>
          <w:p w14:paraId="1C4F1803"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Linearity</w:t>
            </w:r>
          </w:p>
        </w:tc>
        <w:tc>
          <w:tcPr>
            <w:tcW w:w="1560" w:type="dxa"/>
            <w:tcBorders>
              <w:top w:val="single" w:sz="4" w:space="0" w:color="auto"/>
              <w:bottom w:val="single" w:sz="4" w:space="0" w:color="auto"/>
            </w:tcBorders>
            <w:shd w:val="clear" w:color="auto" w:fill="FFFFFF"/>
            <w:vAlign w:val="center"/>
            <w:hideMark/>
          </w:tcPr>
          <w:p w14:paraId="2158F20D"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1102,347</w:t>
            </w:r>
          </w:p>
        </w:tc>
        <w:tc>
          <w:tcPr>
            <w:tcW w:w="850" w:type="dxa"/>
            <w:tcBorders>
              <w:top w:val="single" w:sz="4" w:space="0" w:color="auto"/>
              <w:bottom w:val="single" w:sz="4" w:space="0" w:color="auto"/>
            </w:tcBorders>
            <w:shd w:val="clear" w:color="auto" w:fill="FFFFFF"/>
            <w:vAlign w:val="center"/>
            <w:hideMark/>
          </w:tcPr>
          <w:p w14:paraId="6C4A90B8"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1</w:t>
            </w:r>
          </w:p>
        </w:tc>
        <w:tc>
          <w:tcPr>
            <w:tcW w:w="1276" w:type="dxa"/>
            <w:tcBorders>
              <w:top w:val="single" w:sz="4" w:space="0" w:color="auto"/>
              <w:bottom w:val="single" w:sz="4" w:space="0" w:color="auto"/>
            </w:tcBorders>
            <w:shd w:val="clear" w:color="auto" w:fill="FFFFFF"/>
            <w:vAlign w:val="center"/>
            <w:hideMark/>
          </w:tcPr>
          <w:p w14:paraId="039EE54C"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1102,347</w:t>
            </w:r>
          </w:p>
        </w:tc>
        <w:tc>
          <w:tcPr>
            <w:tcW w:w="850" w:type="dxa"/>
            <w:tcBorders>
              <w:top w:val="single" w:sz="4" w:space="0" w:color="auto"/>
              <w:bottom w:val="single" w:sz="4" w:space="0" w:color="auto"/>
            </w:tcBorders>
            <w:shd w:val="clear" w:color="auto" w:fill="FFFFFF"/>
            <w:vAlign w:val="center"/>
            <w:hideMark/>
          </w:tcPr>
          <w:p w14:paraId="01CF513B"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33,813</w:t>
            </w:r>
          </w:p>
        </w:tc>
        <w:tc>
          <w:tcPr>
            <w:tcW w:w="709" w:type="dxa"/>
            <w:tcBorders>
              <w:top w:val="single" w:sz="4" w:space="0" w:color="auto"/>
              <w:bottom w:val="single" w:sz="4" w:space="0" w:color="auto"/>
            </w:tcBorders>
            <w:shd w:val="clear" w:color="auto" w:fill="FFFFFF"/>
            <w:vAlign w:val="center"/>
            <w:hideMark/>
          </w:tcPr>
          <w:p w14:paraId="096BF5E4"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,000</w:t>
            </w:r>
          </w:p>
        </w:tc>
      </w:tr>
      <w:tr w:rsidR="00642736" w:rsidRPr="00642736" w14:paraId="20740E24" w14:textId="77777777" w:rsidTr="00DE7493">
        <w:trPr>
          <w:cantSplit/>
          <w:jc w:val="center"/>
        </w:trPr>
        <w:tc>
          <w:tcPr>
            <w:tcW w:w="1420" w:type="dxa"/>
            <w:vMerge/>
            <w:tcBorders>
              <w:top w:val="single" w:sz="4" w:space="0" w:color="auto"/>
              <w:left w:val="nil"/>
              <w:bottom w:val="nil"/>
              <w:right w:val="nil"/>
            </w:tcBorders>
            <w:vAlign w:val="center"/>
            <w:hideMark/>
          </w:tcPr>
          <w:p w14:paraId="540B23C3" w14:textId="77777777" w:rsidR="00642736" w:rsidRPr="00642736" w:rsidRDefault="00642736" w:rsidP="00DE7493">
            <w:pPr>
              <w:rPr>
                <w:color w:val="000000"/>
                <w:sz w:val="20"/>
                <w:szCs w:val="20"/>
                <w:lang w:eastAsia="en-US"/>
              </w:rPr>
            </w:pPr>
          </w:p>
        </w:tc>
        <w:tc>
          <w:tcPr>
            <w:tcW w:w="993" w:type="dxa"/>
            <w:vMerge/>
            <w:tcBorders>
              <w:top w:val="single" w:sz="4" w:space="0" w:color="auto"/>
              <w:left w:val="nil"/>
              <w:bottom w:val="nil"/>
              <w:right w:val="nil"/>
            </w:tcBorders>
            <w:vAlign w:val="center"/>
            <w:hideMark/>
          </w:tcPr>
          <w:p w14:paraId="4A67C200" w14:textId="77777777" w:rsidR="00642736" w:rsidRPr="00642736" w:rsidRDefault="00642736" w:rsidP="00DE7493">
            <w:pPr>
              <w:rPr>
                <w:color w:val="000000"/>
                <w:sz w:val="20"/>
                <w:szCs w:val="20"/>
                <w:lang w:eastAsia="en-US"/>
              </w:rPr>
            </w:pPr>
          </w:p>
        </w:tc>
        <w:tc>
          <w:tcPr>
            <w:tcW w:w="1417" w:type="dxa"/>
            <w:tcBorders>
              <w:top w:val="single" w:sz="4" w:space="0" w:color="auto"/>
              <w:bottom w:val="single" w:sz="4" w:space="0" w:color="auto"/>
            </w:tcBorders>
            <w:shd w:val="clear" w:color="auto" w:fill="FFFFFF"/>
            <w:hideMark/>
          </w:tcPr>
          <w:p w14:paraId="098A472E"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Deviation from Linearity</w:t>
            </w:r>
          </w:p>
        </w:tc>
        <w:tc>
          <w:tcPr>
            <w:tcW w:w="1560" w:type="dxa"/>
            <w:tcBorders>
              <w:top w:val="single" w:sz="4" w:space="0" w:color="auto"/>
              <w:bottom w:val="single" w:sz="4" w:space="0" w:color="auto"/>
            </w:tcBorders>
            <w:shd w:val="clear" w:color="auto" w:fill="FFFFFF"/>
            <w:vAlign w:val="center"/>
            <w:hideMark/>
          </w:tcPr>
          <w:p w14:paraId="18D966A3"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1023,684</w:t>
            </w:r>
          </w:p>
        </w:tc>
        <w:tc>
          <w:tcPr>
            <w:tcW w:w="850" w:type="dxa"/>
            <w:tcBorders>
              <w:top w:val="single" w:sz="4" w:space="0" w:color="auto"/>
              <w:bottom w:val="single" w:sz="4" w:space="0" w:color="auto"/>
            </w:tcBorders>
            <w:shd w:val="clear" w:color="auto" w:fill="FFFFFF"/>
            <w:vAlign w:val="center"/>
            <w:hideMark/>
          </w:tcPr>
          <w:p w14:paraId="67433429"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27</w:t>
            </w:r>
          </w:p>
        </w:tc>
        <w:tc>
          <w:tcPr>
            <w:tcW w:w="1276" w:type="dxa"/>
            <w:tcBorders>
              <w:top w:val="single" w:sz="4" w:space="0" w:color="auto"/>
              <w:bottom w:val="single" w:sz="4" w:space="0" w:color="auto"/>
            </w:tcBorders>
            <w:shd w:val="clear" w:color="auto" w:fill="FFFFFF"/>
            <w:vAlign w:val="center"/>
            <w:hideMark/>
          </w:tcPr>
          <w:p w14:paraId="1834E489"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37,914</w:t>
            </w:r>
          </w:p>
        </w:tc>
        <w:tc>
          <w:tcPr>
            <w:tcW w:w="850" w:type="dxa"/>
            <w:tcBorders>
              <w:top w:val="single" w:sz="4" w:space="0" w:color="auto"/>
              <w:bottom w:val="single" w:sz="4" w:space="0" w:color="auto"/>
            </w:tcBorders>
            <w:shd w:val="clear" w:color="auto" w:fill="FFFFFF"/>
            <w:vAlign w:val="center"/>
            <w:hideMark/>
          </w:tcPr>
          <w:p w14:paraId="403014DD"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1,163</w:t>
            </w:r>
          </w:p>
        </w:tc>
        <w:tc>
          <w:tcPr>
            <w:tcW w:w="709" w:type="dxa"/>
            <w:tcBorders>
              <w:top w:val="single" w:sz="4" w:space="0" w:color="auto"/>
              <w:bottom w:val="single" w:sz="4" w:space="0" w:color="auto"/>
            </w:tcBorders>
            <w:shd w:val="clear" w:color="auto" w:fill="FFFFFF"/>
            <w:vAlign w:val="center"/>
            <w:hideMark/>
          </w:tcPr>
          <w:p w14:paraId="0F9D4BDD"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,272</w:t>
            </w:r>
          </w:p>
        </w:tc>
      </w:tr>
      <w:tr w:rsidR="00642736" w:rsidRPr="00642736" w14:paraId="61456C23" w14:textId="77777777" w:rsidTr="00DE7493">
        <w:trPr>
          <w:cantSplit/>
          <w:jc w:val="center"/>
        </w:trPr>
        <w:tc>
          <w:tcPr>
            <w:tcW w:w="1420" w:type="dxa"/>
            <w:vMerge/>
            <w:tcBorders>
              <w:top w:val="single" w:sz="4" w:space="0" w:color="auto"/>
              <w:left w:val="nil"/>
              <w:bottom w:val="nil"/>
              <w:right w:val="nil"/>
            </w:tcBorders>
            <w:vAlign w:val="center"/>
            <w:hideMark/>
          </w:tcPr>
          <w:p w14:paraId="1F4F3F0A" w14:textId="77777777" w:rsidR="00642736" w:rsidRPr="00642736" w:rsidRDefault="00642736" w:rsidP="00DE7493">
            <w:pPr>
              <w:rPr>
                <w:color w:val="000000"/>
                <w:sz w:val="20"/>
                <w:szCs w:val="20"/>
                <w:lang w:eastAsia="en-US"/>
              </w:rPr>
            </w:pPr>
          </w:p>
        </w:tc>
        <w:tc>
          <w:tcPr>
            <w:tcW w:w="2410" w:type="dxa"/>
            <w:gridSpan w:val="2"/>
            <w:tcBorders>
              <w:top w:val="single" w:sz="4" w:space="0" w:color="auto"/>
            </w:tcBorders>
            <w:shd w:val="clear" w:color="auto" w:fill="FFFFFF"/>
            <w:hideMark/>
          </w:tcPr>
          <w:p w14:paraId="3E3232CE"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Within Groups</w:t>
            </w:r>
          </w:p>
        </w:tc>
        <w:tc>
          <w:tcPr>
            <w:tcW w:w="1560" w:type="dxa"/>
            <w:tcBorders>
              <w:top w:val="single" w:sz="4" w:space="0" w:color="auto"/>
            </w:tcBorders>
            <w:shd w:val="clear" w:color="auto" w:fill="FFFFFF"/>
            <w:vAlign w:val="center"/>
            <w:hideMark/>
          </w:tcPr>
          <w:p w14:paraId="26D3F050"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7107,183</w:t>
            </w:r>
          </w:p>
        </w:tc>
        <w:tc>
          <w:tcPr>
            <w:tcW w:w="850" w:type="dxa"/>
            <w:tcBorders>
              <w:top w:val="single" w:sz="4" w:space="0" w:color="auto"/>
            </w:tcBorders>
            <w:shd w:val="clear" w:color="auto" w:fill="FFFFFF"/>
            <w:vAlign w:val="center"/>
            <w:hideMark/>
          </w:tcPr>
          <w:p w14:paraId="2BB700FC"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218</w:t>
            </w:r>
          </w:p>
        </w:tc>
        <w:tc>
          <w:tcPr>
            <w:tcW w:w="1276" w:type="dxa"/>
            <w:tcBorders>
              <w:top w:val="single" w:sz="4" w:space="0" w:color="auto"/>
            </w:tcBorders>
            <w:shd w:val="clear" w:color="auto" w:fill="FFFFFF"/>
            <w:vAlign w:val="center"/>
            <w:hideMark/>
          </w:tcPr>
          <w:p w14:paraId="26AD87CF"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32,602</w:t>
            </w:r>
          </w:p>
        </w:tc>
        <w:tc>
          <w:tcPr>
            <w:tcW w:w="850" w:type="dxa"/>
            <w:tcBorders>
              <w:top w:val="single" w:sz="4" w:space="0" w:color="auto"/>
            </w:tcBorders>
            <w:shd w:val="clear" w:color="auto" w:fill="FFFFFF"/>
            <w:vAlign w:val="center"/>
          </w:tcPr>
          <w:p w14:paraId="6A3FD5E1" w14:textId="77777777" w:rsidR="00642736" w:rsidRPr="00642736" w:rsidRDefault="00642736" w:rsidP="00DE7493">
            <w:pPr>
              <w:autoSpaceDE w:val="0"/>
              <w:autoSpaceDN w:val="0"/>
              <w:adjustRightInd w:val="0"/>
              <w:jc w:val="center"/>
              <w:rPr>
                <w:sz w:val="20"/>
                <w:szCs w:val="20"/>
                <w:lang w:eastAsia="en-US"/>
              </w:rPr>
            </w:pPr>
          </w:p>
        </w:tc>
        <w:tc>
          <w:tcPr>
            <w:tcW w:w="709" w:type="dxa"/>
            <w:tcBorders>
              <w:top w:val="single" w:sz="4" w:space="0" w:color="auto"/>
            </w:tcBorders>
            <w:shd w:val="clear" w:color="auto" w:fill="FFFFFF"/>
            <w:vAlign w:val="center"/>
          </w:tcPr>
          <w:p w14:paraId="2DFD1618" w14:textId="77777777" w:rsidR="00642736" w:rsidRPr="00642736" w:rsidRDefault="00642736" w:rsidP="00DE7493">
            <w:pPr>
              <w:autoSpaceDE w:val="0"/>
              <w:autoSpaceDN w:val="0"/>
              <w:adjustRightInd w:val="0"/>
              <w:jc w:val="center"/>
              <w:rPr>
                <w:sz w:val="20"/>
                <w:szCs w:val="20"/>
                <w:lang w:eastAsia="en-US"/>
              </w:rPr>
            </w:pPr>
          </w:p>
        </w:tc>
      </w:tr>
      <w:tr w:rsidR="00642736" w:rsidRPr="00642736" w14:paraId="06FD404A" w14:textId="77777777" w:rsidTr="00DE7493">
        <w:trPr>
          <w:cantSplit/>
          <w:jc w:val="center"/>
        </w:trPr>
        <w:tc>
          <w:tcPr>
            <w:tcW w:w="1420" w:type="dxa"/>
            <w:vMerge/>
            <w:tcBorders>
              <w:top w:val="single" w:sz="4" w:space="0" w:color="auto"/>
              <w:left w:val="nil"/>
              <w:bottom w:val="single" w:sz="4" w:space="0" w:color="auto"/>
              <w:right w:val="nil"/>
            </w:tcBorders>
            <w:vAlign w:val="center"/>
            <w:hideMark/>
          </w:tcPr>
          <w:p w14:paraId="3F525740" w14:textId="77777777" w:rsidR="00642736" w:rsidRPr="00642736" w:rsidRDefault="00642736" w:rsidP="00DE7493">
            <w:pPr>
              <w:rPr>
                <w:color w:val="000000"/>
                <w:sz w:val="20"/>
                <w:szCs w:val="20"/>
                <w:lang w:eastAsia="en-US"/>
              </w:rPr>
            </w:pPr>
          </w:p>
        </w:tc>
        <w:tc>
          <w:tcPr>
            <w:tcW w:w="2410" w:type="dxa"/>
            <w:gridSpan w:val="2"/>
            <w:tcBorders>
              <w:bottom w:val="single" w:sz="4" w:space="0" w:color="auto"/>
            </w:tcBorders>
            <w:shd w:val="clear" w:color="auto" w:fill="FFFFFF"/>
            <w:hideMark/>
          </w:tcPr>
          <w:p w14:paraId="54EA189A"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Total</w:t>
            </w:r>
          </w:p>
        </w:tc>
        <w:tc>
          <w:tcPr>
            <w:tcW w:w="1560" w:type="dxa"/>
            <w:tcBorders>
              <w:bottom w:val="single" w:sz="4" w:space="0" w:color="auto"/>
            </w:tcBorders>
            <w:shd w:val="clear" w:color="auto" w:fill="FFFFFF"/>
            <w:vAlign w:val="center"/>
            <w:hideMark/>
          </w:tcPr>
          <w:p w14:paraId="33BEAA6E"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9233,215</w:t>
            </w:r>
          </w:p>
        </w:tc>
        <w:tc>
          <w:tcPr>
            <w:tcW w:w="850" w:type="dxa"/>
            <w:tcBorders>
              <w:bottom w:val="single" w:sz="4" w:space="0" w:color="auto"/>
            </w:tcBorders>
            <w:shd w:val="clear" w:color="auto" w:fill="FFFFFF"/>
            <w:vAlign w:val="center"/>
            <w:hideMark/>
          </w:tcPr>
          <w:p w14:paraId="349D19AD"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246</w:t>
            </w:r>
          </w:p>
        </w:tc>
        <w:tc>
          <w:tcPr>
            <w:tcW w:w="1276" w:type="dxa"/>
            <w:tcBorders>
              <w:bottom w:val="single" w:sz="4" w:space="0" w:color="auto"/>
            </w:tcBorders>
            <w:shd w:val="clear" w:color="auto" w:fill="FFFFFF"/>
            <w:vAlign w:val="center"/>
          </w:tcPr>
          <w:p w14:paraId="09EEC1EA" w14:textId="77777777" w:rsidR="00642736" w:rsidRPr="00642736" w:rsidRDefault="00642736" w:rsidP="00DE7493">
            <w:pPr>
              <w:autoSpaceDE w:val="0"/>
              <w:autoSpaceDN w:val="0"/>
              <w:adjustRightInd w:val="0"/>
              <w:jc w:val="center"/>
              <w:rPr>
                <w:sz w:val="20"/>
                <w:szCs w:val="20"/>
                <w:lang w:eastAsia="en-US"/>
              </w:rPr>
            </w:pPr>
          </w:p>
        </w:tc>
        <w:tc>
          <w:tcPr>
            <w:tcW w:w="850" w:type="dxa"/>
            <w:tcBorders>
              <w:bottom w:val="single" w:sz="4" w:space="0" w:color="auto"/>
            </w:tcBorders>
            <w:shd w:val="clear" w:color="auto" w:fill="FFFFFF"/>
            <w:vAlign w:val="center"/>
          </w:tcPr>
          <w:p w14:paraId="2791ED19" w14:textId="77777777" w:rsidR="00642736" w:rsidRPr="00642736" w:rsidRDefault="00642736" w:rsidP="00DE7493">
            <w:pPr>
              <w:autoSpaceDE w:val="0"/>
              <w:autoSpaceDN w:val="0"/>
              <w:adjustRightInd w:val="0"/>
              <w:jc w:val="center"/>
              <w:rPr>
                <w:sz w:val="20"/>
                <w:szCs w:val="20"/>
                <w:lang w:eastAsia="en-US"/>
              </w:rPr>
            </w:pPr>
          </w:p>
        </w:tc>
        <w:tc>
          <w:tcPr>
            <w:tcW w:w="709" w:type="dxa"/>
            <w:tcBorders>
              <w:bottom w:val="single" w:sz="4" w:space="0" w:color="auto"/>
            </w:tcBorders>
            <w:shd w:val="clear" w:color="auto" w:fill="FFFFFF"/>
            <w:vAlign w:val="center"/>
          </w:tcPr>
          <w:p w14:paraId="2441AFAD" w14:textId="77777777" w:rsidR="00642736" w:rsidRPr="00642736" w:rsidRDefault="00642736" w:rsidP="00DE7493">
            <w:pPr>
              <w:autoSpaceDE w:val="0"/>
              <w:autoSpaceDN w:val="0"/>
              <w:adjustRightInd w:val="0"/>
              <w:jc w:val="center"/>
              <w:rPr>
                <w:sz w:val="20"/>
                <w:szCs w:val="20"/>
                <w:lang w:eastAsia="en-US"/>
              </w:rPr>
            </w:pPr>
          </w:p>
        </w:tc>
      </w:tr>
    </w:tbl>
    <w:p w14:paraId="3C981274" w14:textId="77777777" w:rsidR="00642736" w:rsidRPr="00642736" w:rsidRDefault="00642736" w:rsidP="00642736">
      <w:pPr>
        <w:jc w:val="both"/>
        <w:rPr>
          <w:sz w:val="20"/>
          <w:szCs w:val="20"/>
          <w:lang w:val="en-US" w:eastAsia="en-US"/>
        </w:rPr>
      </w:pPr>
    </w:p>
    <w:p w14:paraId="3108AF21" w14:textId="77777777" w:rsidR="00642736" w:rsidRPr="00642736" w:rsidRDefault="00642736" w:rsidP="00642736">
      <w:pPr>
        <w:ind w:firstLine="426"/>
        <w:jc w:val="both"/>
        <w:rPr>
          <w:sz w:val="20"/>
          <w:szCs w:val="20"/>
          <w:lang w:val="en-US"/>
        </w:rPr>
      </w:pPr>
      <w:proofErr w:type="spellStart"/>
      <w:r w:rsidRPr="00642736">
        <w:rPr>
          <w:sz w:val="20"/>
          <w:szCs w:val="20"/>
          <w:lang w:val="en-US"/>
        </w:rPr>
        <w:t>Seperti</w:t>
      </w:r>
      <w:proofErr w:type="spellEnd"/>
      <w:r w:rsidRPr="00642736">
        <w:rPr>
          <w:sz w:val="20"/>
          <w:szCs w:val="20"/>
          <w:lang w:val="en-US"/>
        </w:rPr>
        <w:t xml:space="preserve"> yang </w:t>
      </w:r>
      <w:proofErr w:type="spellStart"/>
      <w:r w:rsidRPr="00642736">
        <w:rPr>
          <w:sz w:val="20"/>
          <w:szCs w:val="20"/>
          <w:lang w:val="en-US"/>
        </w:rPr>
        <w:t>terd</w:t>
      </w:r>
      <w:proofErr w:type="spellEnd"/>
      <w:r w:rsidRPr="00642736">
        <w:rPr>
          <w:sz w:val="20"/>
          <w:szCs w:val="20"/>
        </w:rPr>
        <w:t xml:space="preserve">apat pada tabel </w:t>
      </w:r>
      <w:r w:rsidRPr="00642736">
        <w:rPr>
          <w:sz w:val="20"/>
          <w:szCs w:val="20"/>
          <w:lang w:val="en-US"/>
        </w:rPr>
        <w:t xml:space="preserve">4 di </w:t>
      </w:r>
      <w:proofErr w:type="spellStart"/>
      <w:r w:rsidRPr="00642736">
        <w:rPr>
          <w:sz w:val="20"/>
          <w:szCs w:val="20"/>
          <w:lang w:val="en-US"/>
        </w:rPr>
        <w:t>bawah</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w:t>
      </w:r>
      <w:r w:rsidRPr="00642736">
        <w:rPr>
          <w:sz w:val="20"/>
          <w:szCs w:val="20"/>
        </w:rPr>
        <w:t xml:space="preserve"> diketahui bahwa nilai signifikan pada uji linearitas variabel prokrastinasi akademik dan konformitas teman sebaya memiliki nilai Sig. </w:t>
      </w:r>
      <w:r w:rsidRPr="00642736">
        <w:rPr>
          <w:i/>
          <w:sz w:val="20"/>
          <w:szCs w:val="20"/>
        </w:rPr>
        <w:t xml:space="preserve">Deviation </w:t>
      </w:r>
      <w:proofErr w:type="gramStart"/>
      <w:r w:rsidRPr="00642736">
        <w:rPr>
          <w:i/>
          <w:sz w:val="20"/>
          <w:szCs w:val="20"/>
        </w:rPr>
        <w:t>From</w:t>
      </w:r>
      <w:proofErr w:type="gramEnd"/>
      <w:r w:rsidRPr="00642736">
        <w:rPr>
          <w:i/>
          <w:sz w:val="20"/>
          <w:szCs w:val="20"/>
        </w:rPr>
        <w:t xml:space="preserve"> Liniearity</w:t>
      </w:r>
      <w:r w:rsidRPr="00642736">
        <w:rPr>
          <w:sz w:val="20"/>
          <w:szCs w:val="20"/>
        </w:rPr>
        <w:t xml:space="preserve"> = 0,344 &gt; 0,05 dan nilai Sig. </w:t>
      </w:r>
      <w:r w:rsidRPr="00642736">
        <w:rPr>
          <w:i/>
          <w:sz w:val="20"/>
          <w:szCs w:val="20"/>
        </w:rPr>
        <w:t>Linearity</w:t>
      </w:r>
      <w:r w:rsidRPr="00642736">
        <w:rPr>
          <w:sz w:val="20"/>
          <w:szCs w:val="20"/>
        </w:rPr>
        <w:t xml:space="preserve"> = 0,000 &lt; 0,05 yang berarti uji linearitas sudah terpenuhi. Maka variabel prokrastinasi akademik (Y) memiliki hubungan linear terhadap terhadap variabel konformitas teman sebaya (X2).</w:t>
      </w:r>
    </w:p>
    <w:p w14:paraId="3533474D" w14:textId="77777777" w:rsidR="00642736" w:rsidRPr="00642736" w:rsidRDefault="00642736" w:rsidP="00642736">
      <w:pPr>
        <w:ind w:firstLine="426"/>
        <w:jc w:val="both"/>
        <w:rPr>
          <w:sz w:val="20"/>
          <w:szCs w:val="20"/>
          <w:lang w:val="en-US"/>
        </w:rPr>
      </w:pPr>
    </w:p>
    <w:p w14:paraId="0B43254D" w14:textId="77777777" w:rsidR="00642736" w:rsidRPr="00642736" w:rsidRDefault="00642736" w:rsidP="00642736">
      <w:pPr>
        <w:ind w:firstLine="426"/>
        <w:jc w:val="both"/>
        <w:rPr>
          <w:sz w:val="20"/>
          <w:szCs w:val="20"/>
          <w:lang w:val="en-US"/>
        </w:rPr>
      </w:pPr>
      <w:r w:rsidRPr="00642736">
        <w:rPr>
          <w:i/>
          <w:sz w:val="20"/>
          <w:szCs w:val="20"/>
        </w:rPr>
        <w:t xml:space="preserve">Tabel </w:t>
      </w:r>
      <w:r w:rsidRPr="00642736">
        <w:rPr>
          <w:i/>
          <w:sz w:val="20"/>
          <w:szCs w:val="20"/>
        </w:rPr>
        <w:fldChar w:fldCharType="begin"/>
      </w:r>
      <w:r w:rsidRPr="00642736">
        <w:rPr>
          <w:i/>
          <w:sz w:val="20"/>
          <w:szCs w:val="20"/>
        </w:rPr>
        <w:instrText xml:space="preserve"> SEQ Table \* ARABIC </w:instrText>
      </w:r>
      <w:r w:rsidRPr="00642736">
        <w:rPr>
          <w:i/>
          <w:sz w:val="20"/>
          <w:szCs w:val="20"/>
        </w:rPr>
        <w:fldChar w:fldCharType="separate"/>
      </w:r>
      <w:r w:rsidRPr="00642736">
        <w:rPr>
          <w:i/>
          <w:noProof/>
          <w:sz w:val="20"/>
          <w:szCs w:val="20"/>
        </w:rPr>
        <w:t>4</w:t>
      </w:r>
      <w:r w:rsidRPr="00642736">
        <w:rPr>
          <w:i/>
          <w:sz w:val="20"/>
          <w:szCs w:val="20"/>
        </w:rPr>
        <w:fldChar w:fldCharType="end"/>
      </w:r>
      <w:r w:rsidRPr="00642736">
        <w:rPr>
          <w:i/>
          <w:sz w:val="20"/>
          <w:szCs w:val="20"/>
        </w:rPr>
        <w:t>.</w:t>
      </w:r>
      <w:r w:rsidRPr="00642736">
        <w:rPr>
          <w:sz w:val="20"/>
          <w:szCs w:val="20"/>
        </w:rPr>
        <w:t xml:space="preserve"> Analisa Uji Lin</w:t>
      </w:r>
      <w:proofErr w:type="spellStart"/>
      <w:r w:rsidRPr="00642736">
        <w:rPr>
          <w:sz w:val="20"/>
          <w:szCs w:val="20"/>
          <w:lang w:val="en-US"/>
        </w:rPr>
        <w:t>ie</w:t>
      </w:r>
      <w:proofErr w:type="spellEnd"/>
      <w:r w:rsidRPr="00642736">
        <w:rPr>
          <w:sz w:val="20"/>
          <w:szCs w:val="20"/>
        </w:rPr>
        <w:t xml:space="preserve">ritas </w:t>
      </w:r>
      <w:r w:rsidRPr="00642736">
        <w:rPr>
          <w:sz w:val="20"/>
          <w:szCs w:val="20"/>
          <w:lang w:val="en-US"/>
        </w:rPr>
        <w:t>X</w:t>
      </w:r>
      <w:r w:rsidRPr="00642736">
        <w:rPr>
          <w:sz w:val="20"/>
          <w:szCs w:val="20"/>
          <w:vertAlign w:val="subscript"/>
          <w:lang w:val="en-US"/>
        </w:rPr>
        <w:t>2</w:t>
      </w:r>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Y</w:t>
      </w:r>
    </w:p>
    <w:tbl>
      <w:tblPr>
        <w:tblW w:w="9360" w:type="dxa"/>
        <w:jc w:val="center"/>
        <w:tblLayout w:type="fixed"/>
        <w:tblCellMar>
          <w:left w:w="0" w:type="dxa"/>
          <w:right w:w="0" w:type="dxa"/>
        </w:tblCellMar>
        <w:tblLook w:val="04A0" w:firstRow="1" w:lastRow="0" w:firstColumn="1" w:lastColumn="0" w:noHBand="0" w:noVBand="1"/>
      </w:tblPr>
      <w:tblGrid>
        <w:gridCol w:w="1277"/>
        <w:gridCol w:w="992"/>
        <w:gridCol w:w="1844"/>
        <w:gridCol w:w="1560"/>
        <w:gridCol w:w="709"/>
        <w:gridCol w:w="1277"/>
        <w:gridCol w:w="850"/>
        <w:gridCol w:w="851"/>
      </w:tblGrid>
      <w:tr w:rsidR="00642736" w:rsidRPr="00642736" w14:paraId="0F655613" w14:textId="77777777" w:rsidTr="00DE7493">
        <w:trPr>
          <w:cantSplit/>
          <w:jc w:val="center"/>
        </w:trPr>
        <w:tc>
          <w:tcPr>
            <w:tcW w:w="9356" w:type="dxa"/>
            <w:gridSpan w:val="8"/>
            <w:tcBorders>
              <w:bottom w:val="single" w:sz="4" w:space="0" w:color="auto"/>
            </w:tcBorders>
            <w:shd w:val="clear" w:color="auto" w:fill="FFFFFF"/>
            <w:vAlign w:val="center"/>
            <w:hideMark/>
          </w:tcPr>
          <w:p w14:paraId="29FAA3A9"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b/>
                <w:bCs/>
                <w:color w:val="000000"/>
                <w:sz w:val="20"/>
                <w:szCs w:val="20"/>
              </w:rPr>
              <w:t>ANOVA Tabel</w:t>
            </w:r>
          </w:p>
        </w:tc>
      </w:tr>
      <w:tr w:rsidR="00642736" w:rsidRPr="00642736" w14:paraId="369D3FDD" w14:textId="77777777" w:rsidTr="00DE7493">
        <w:trPr>
          <w:cantSplit/>
          <w:jc w:val="center"/>
        </w:trPr>
        <w:tc>
          <w:tcPr>
            <w:tcW w:w="4111" w:type="dxa"/>
            <w:gridSpan w:val="3"/>
            <w:tcBorders>
              <w:top w:val="single" w:sz="4" w:space="0" w:color="auto"/>
              <w:left w:val="nil"/>
              <w:bottom w:val="single" w:sz="4" w:space="0" w:color="auto"/>
              <w:right w:val="nil"/>
            </w:tcBorders>
            <w:shd w:val="clear" w:color="auto" w:fill="FFFFFF"/>
            <w:vAlign w:val="bottom"/>
          </w:tcPr>
          <w:p w14:paraId="3DA3DBE9" w14:textId="77777777" w:rsidR="00642736" w:rsidRPr="00642736" w:rsidRDefault="00642736" w:rsidP="00DE7493">
            <w:pPr>
              <w:autoSpaceDE w:val="0"/>
              <w:autoSpaceDN w:val="0"/>
              <w:adjustRightInd w:val="0"/>
              <w:rPr>
                <w:b/>
                <w:sz w:val="20"/>
                <w:szCs w:val="20"/>
                <w:lang w:eastAsia="en-US"/>
              </w:rPr>
            </w:pPr>
          </w:p>
        </w:tc>
        <w:tc>
          <w:tcPr>
            <w:tcW w:w="1559" w:type="dxa"/>
            <w:tcBorders>
              <w:top w:val="single" w:sz="4" w:space="0" w:color="auto"/>
              <w:left w:val="nil"/>
              <w:bottom w:val="single" w:sz="4" w:space="0" w:color="auto"/>
              <w:right w:val="nil"/>
            </w:tcBorders>
            <w:shd w:val="clear" w:color="auto" w:fill="FFFFFF"/>
            <w:vAlign w:val="bottom"/>
            <w:hideMark/>
          </w:tcPr>
          <w:p w14:paraId="52385EA6"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Sum of Squares</w:t>
            </w:r>
          </w:p>
        </w:tc>
        <w:tc>
          <w:tcPr>
            <w:tcW w:w="709" w:type="dxa"/>
            <w:tcBorders>
              <w:top w:val="single" w:sz="4" w:space="0" w:color="auto"/>
              <w:left w:val="nil"/>
              <w:bottom w:val="single" w:sz="4" w:space="0" w:color="auto"/>
              <w:right w:val="nil"/>
            </w:tcBorders>
            <w:shd w:val="clear" w:color="auto" w:fill="FFFFFF"/>
            <w:vAlign w:val="bottom"/>
            <w:hideMark/>
          </w:tcPr>
          <w:p w14:paraId="5793DA73"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Df</w:t>
            </w:r>
          </w:p>
        </w:tc>
        <w:tc>
          <w:tcPr>
            <w:tcW w:w="1276" w:type="dxa"/>
            <w:tcBorders>
              <w:top w:val="single" w:sz="4" w:space="0" w:color="auto"/>
              <w:left w:val="nil"/>
              <w:bottom w:val="single" w:sz="4" w:space="0" w:color="auto"/>
              <w:right w:val="nil"/>
            </w:tcBorders>
            <w:shd w:val="clear" w:color="auto" w:fill="FFFFFF"/>
            <w:vAlign w:val="bottom"/>
            <w:hideMark/>
          </w:tcPr>
          <w:p w14:paraId="5E3046F1"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Mean Square</w:t>
            </w:r>
          </w:p>
        </w:tc>
        <w:tc>
          <w:tcPr>
            <w:tcW w:w="850" w:type="dxa"/>
            <w:tcBorders>
              <w:top w:val="single" w:sz="4" w:space="0" w:color="auto"/>
              <w:left w:val="nil"/>
              <w:bottom w:val="single" w:sz="4" w:space="0" w:color="auto"/>
              <w:right w:val="nil"/>
            </w:tcBorders>
            <w:shd w:val="clear" w:color="auto" w:fill="FFFFFF"/>
            <w:vAlign w:val="bottom"/>
            <w:hideMark/>
          </w:tcPr>
          <w:p w14:paraId="7D1E6B3B"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F</w:t>
            </w:r>
          </w:p>
        </w:tc>
        <w:tc>
          <w:tcPr>
            <w:tcW w:w="851" w:type="dxa"/>
            <w:tcBorders>
              <w:top w:val="single" w:sz="4" w:space="0" w:color="auto"/>
              <w:left w:val="nil"/>
              <w:bottom w:val="single" w:sz="4" w:space="0" w:color="auto"/>
              <w:right w:val="nil"/>
            </w:tcBorders>
            <w:shd w:val="clear" w:color="auto" w:fill="FFFFFF"/>
            <w:vAlign w:val="bottom"/>
            <w:hideMark/>
          </w:tcPr>
          <w:p w14:paraId="1304B4EA"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Sig.</w:t>
            </w:r>
          </w:p>
        </w:tc>
      </w:tr>
      <w:tr w:rsidR="00642736" w:rsidRPr="00642736" w14:paraId="19B28DF5" w14:textId="77777777" w:rsidTr="00DE7493">
        <w:trPr>
          <w:cantSplit/>
          <w:jc w:val="center"/>
        </w:trPr>
        <w:tc>
          <w:tcPr>
            <w:tcW w:w="1276" w:type="dxa"/>
            <w:vMerge w:val="restart"/>
            <w:tcBorders>
              <w:top w:val="single" w:sz="4" w:space="0" w:color="auto"/>
              <w:left w:val="nil"/>
              <w:bottom w:val="nil"/>
              <w:right w:val="nil"/>
            </w:tcBorders>
            <w:shd w:val="clear" w:color="auto" w:fill="FFFFFF"/>
            <w:hideMark/>
          </w:tcPr>
          <w:p w14:paraId="49A7C65E"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Prokrastinasi Akademik * Konformitas Teman Sebaya</w:t>
            </w:r>
          </w:p>
        </w:tc>
        <w:tc>
          <w:tcPr>
            <w:tcW w:w="992" w:type="dxa"/>
            <w:vMerge w:val="restart"/>
            <w:tcBorders>
              <w:top w:val="single" w:sz="4" w:space="0" w:color="auto"/>
              <w:left w:val="nil"/>
              <w:bottom w:val="nil"/>
              <w:right w:val="nil"/>
            </w:tcBorders>
            <w:shd w:val="clear" w:color="auto" w:fill="FFFFFF"/>
            <w:hideMark/>
          </w:tcPr>
          <w:p w14:paraId="4471F01F"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Between Groups</w:t>
            </w:r>
          </w:p>
        </w:tc>
        <w:tc>
          <w:tcPr>
            <w:tcW w:w="1843" w:type="dxa"/>
            <w:tcBorders>
              <w:top w:val="single" w:sz="4" w:space="0" w:color="auto"/>
              <w:left w:val="nil"/>
              <w:bottom w:val="single" w:sz="4" w:space="0" w:color="auto"/>
              <w:right w:val="nil"/>
            </w:tcBorders>
            <w:shd w:val="clear" w:color="auto" w:fill="FFFFFF"/>
            <w:hideMark/>
          </w:tcPr>
          <w:p w14:paraId="6215A549"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(Combined)</w:t>
            </w:r>
          </w:p>
        </w:tc>
        <w:tc>
          <w:tcPr>
            <w:tcW w:w="1559" w:type="dxa"/>
            <w:tcBorders>
              <w:top w:val="single" w:sz="4" w:space="0" w:color="auto"/>
              <w:left w:val="nil"/>
              <w:bottom w:val="single" w:sz="4" w:space="0" w:color="auto"/>
              <w:right w:val="nil"/>
            </w:tcBorders>
            <w:shd w:val="clear" w:color="auto" w:fill="FFFFFF"/>
            <w:vAlign w:val="center"/>
            <w:hideMark/>
          </w:tcPr>
          <w:p w14:paraId="7372BB0E"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2993,396</w:t>
            </w:r>
          </w:p>
        </w:tc>
        <w:tc>
          <w:tcPr>
            <w:tcW w:w="709" w:type="dxa"/>
            <w:tcBorders>
              <w:top w:val="single" w:sz="4" w:space="0" w:color="auto"/>
              <w:left w:val="nil"/>
              <w:bottom w:val="single" w:sz="4" w:space="0" w:color="auto"/>
              <w:right w:val="nil"/>
            </w:tcBorders>
            <w:shd w:val="clear" w:color="auto" w:fill="FFFFFF"/>
            <w:vAlign w:val="center"/>
            <w:hideMark/>
          </w:tcPr>
          <w:p w14:paraId="137F0A9D"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31</w:t>
            </w:r>
          </w:p>
        </w:tc>
        <w:tc>
          <w:tcPr>
            <w:tcW w:w="1276" w:type="dxa"/>
            <w:tcBorders>
              <w:top w:val="single" w:sz="4" w:space="0" w:color="auto"/>
              <w:left w:val="nil"/>
              <w:bottom w:val="single" w:sz="4" w:space="0" w:color="auto"/>
              <w:right w:val="nil"/>
            </w:tcBorders>
            <w:shd w:val="clear" w:color="auto" w:fill="FFFFFF"/>
            <w:vAlign w:val="center"/>
            <w:hideMark/>
          </w:tcPr>
          <w:p w14:paraId="0BC6ECB3"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96,561</w:t>
            </w:r>
          </w:p>
        </w:tc>
        <w:tc>
          <w:tcPr>
            <w:tcW w:w="850" w:type="dxa"/>
            <w:tcBorders>
              <w:top w:val="single" w:sz="4" w:space="0" w:color="auto"/>
              <w:left w:val="nil"/>
              <w:bottom w:val="single" w:sz="4" w:space="0" w:color="auto"/>
              <w:right w:val="nil"/>
            </w:tcBorders>
            <w:shd w:val="clear" w:color="auto" w:fill="FFFFFF"/>
            <w:vAlign w:val="center"/>
            <w:hideMark/>
          </w:tcPr>
          <w:p w14:paraId="69734353"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3,327</w:t>
            </w:r>
          </w:p>
        </w:tc>
        <w:tc>
          <w:tcPr>
            <w:tcW w:w="851" w:type="dxa"/>
            <w:tcBorders>
              <w:top w:val="single" w:sz="4" w:space="0" w:color="auto"/>
              <w:left w:val="nil"/>
              <w:bottom w:val="single" w:sz="4" w:space="0" w:color="auto"/>
              <w:right w:val="nil"/>
            </w:tcBorders>
            <w:shd w:val="clear" w:color="auto" w:fill="FFFFFF"/>
            <w:vAlign w:val="center"/>
            <w:hideMark/>
          </w:tcPr>
          <w:p w14:paraId="05EABF1E"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,000</w:t>
            </w:r>
          </w:p>
        </w:tc>
      </w:tr>
      <w:tr w:rsidR="00642736" w:rsidRPr="00642736" w14:paraId="2E4BB1CC" w14:textId="77777777" w:rsidTr="00DE7493">
        <w:trPr>
          <w:cantSplit/>
          <w:jc w:val="center"/>
        </w:trPr>
        <w:tc>
          <w:tcPr>
            <w:tcW w:w="9356" w:type="dxa"/>
            <w:vMerge/>
            <w:tcBorders>
              <w:top w:val="single" w:sz="4" w:space="0" w:color="auto"/>
              <w:left w:val="nil"/>
              <w:bottom w:val="nil"/>
              <w:right w:val="nil"/>
            </w:tcBorders>
            <w:vAlign w:val="center"/>
            <w:hideMark/>
          </w:tcPr>
          <w:p w14:paraId="71FCC259" w14:textId="77777777" w:rsidR="00642736" w:rsidRPr="00642736" w:rsidRDefault="00642736" w:rsidP="00DE7493">
            <w:pPr>
              <w:rPr>
                <w:color w:val="000000"/>
                <w:sz w:val="20"/>
                <w:szCs w:val="20"/>
                <w:lang w:eastAsia="en-US"/>
              </w:rPr>
            </w:pPr>
          </w:p>
        </w:tc>
        <w:tc>
          <w:tcPr>
            <w:tcW w:w="2835" w:type="dxa"/>
            <w:vMerge/>
            <w:tcBorders>
              <w:top w:val="single" w:sz="4" w:space="0" w:color="auto"/>
              <w:left w:val="nil"/>
              <w:bottom w:val="nil"/>
              <w:right w:val="nil"/>
            </w:tcBorders>
            <w:vAlign w:val="center"/>
            <w:hideMark/>
          </w:tcPr>
          <w:p w14:paraId="08B8C214" w14:textId="77777777" w:rsidR="00642736" w:rsidRPr="00642736" w:rsidRDefault="00642736" w:rsidP="00DE7493">
            <w:pPr>
              <w:rPr>
                <w:color w:val="000000"/>
                <w:sz w:val="20"/>
                <w:szCs w:val="20"/>
                <w:lang w:eastAsia="en-US"/>
              </w:rPr>
            </w:pPr>
          </w:p>
        </w:tc>
        <w:tc>
          <w:tcPr>
            <w:tcW w:w="1843" w:type="dxa"/>
            <w:tcBorders>
              <w:top w:val="single" w:sz="4" w:space="0" w:color="auto"/>
              <w:bottom w:val="single" w:sz="4" w:space="0" w:color="auto"/>
            </w:tcBorders>
            <w:shd w:val="clear" w:color="auto" w:fill="FFFFFF"/>
            <w:hideMark/>
          </w:tcPr>
          <w:p w14:paraId="32FA228D"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Linearity</w:t>
            </w:r>
          </w:p>
        </w:tc>
        <w:tc>
          <w:tcPr>
            <w:tcW w:w="1559" w:type="dxa"/>
            <w:tcBorders>
              <w:top w:val="single" w:sz="4" w:space="0" w:color="auto"/>
              <w:bottom w:val="single" w:sz="4" w:space="0" w:color="auto"/>
            </w:tcBorders>
            <w:shd w:val="clear" w:color="auto" w:fill="FFFFFF"/>
            <w:vAlign w:val="center"/>
            <w:hideMark/>
          </w:tcPr>
          <w:p w14:paraId="410C5849"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2039,793</w:t>
            </w:r>
          </w:p>
        </w:tc>
        <w:tc>
          <w:tcPr>
            <w:tcW w:w="709" w:type="dxa"/>
            <w:tcBorders>
              <w:top w:val="single" w:sz="4" w:space="0" w:color="auto"/>
              <w:bottom w:val="single" w:sz="4" w:space="0" w:color="auto"/>
            </w:tcBorders>
            <w:shd w:val="clear" w:color="auto" w:fill="FFFFFF"/>
            <w:vAlign w:val="center"/>
            <w:hideMark/>
          </w:tcPr>
          <w:p w14:paraId="11A3B2ED"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1</w:t>
            </w:r>
          </w:p>
        </w:tc>
        <w:tc>
          <w:tcPr>
            <w:tcW w:w="1276" w:type="dxa"/>
            <w:tcBorders>
              <w:top w:val="single" w:sz="4" w:space="0" w:color="auto"/>
              <w:bottom w:val="single" w:sz="4" w:space="0" w:color="auto"/>
            </w:tcBorders>
            <w:shd w:val="clear" w:color="auto" w:fill="FFFFFF"/>
            <w:vAlign w:val="center"/>
            <w:hideMark/>
          </w:tcPr>
          <w:p w14:paraId="5013EFBC"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2039,793</w:t>
            </w:r>
          </w:p>
        </w:tc>
        <w:tc>
          <w:tcPr>
            <w:tcW w:w="850" w:type="dxa"/>
            <w:tcBorders>
              <w:top w:val="single" w:sz="4" w:space="0" w:color="auto"/>
              <w:bottom w:val="single" w:sz="4" w:space="0" w:color="auto"/>
            </w:tcBorders>
            <w:shd w:val="clear" w:color="auto" w:fill="FFFFFF"/>
            <w:vAlign w:val="center"/>
            <w:hideMark/>
          </w:tcPr>
          <w:p w14:paraId="27E0DDA2"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70,283</w:t>
            </w:r>
          </w:p>
        </w:tc>
        <w:tc>
          <w:tcPr>
            <w:tcW w:w="851" w:type="dxa"/>
            <w:tcBorders>
              <w:top w:val="single" w:sz="4" w:space="0" w:color="auto"/>
              <w:bottom w:val="single" w:sz="4" w:space="0" w:color="auto"/>
            </w:tcBorders>
            <w:shd w:val="clear" w:color="auto" w:fill="FFFFFF"/>
            <w:vAlign w:val="center"/>
            <w:hideMark/>
          </w:tcPr>
          <w:p w14:paraId="78A35DA0"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,000</w:t>
            </w:r>
          </w:p>
        </w:tc>
      </w:tr>
      <w:tr w:rsidR="00642736" w:rsidRPr="00642736" w14:paraId="2E29731E" w14:textId="77777777" w:rsidTr="00DE7493">
        <w:trPr>
          <w:cantSplit/>
          <w:jc w:val="center"/>
        </w:trPr>
        <w:tc>
          <w:tcPr>
            <w:tcW w:w="9356" w:type="dxa"/>
            <w:vMerge/>
            <w:tcBorders>
              <w:top w:val="single" w:sz="4" w:space="0" w:color="auto"/>
              <w:left w:val="nil"/>
              <w:bottom w:val="nil"/>
              <w:right w:val="nil"/>
            </w:tcBorders>
            <w:vAlign w:val="center"/>
            <w:hideMark/>
          </w:tcPr>
          <w:p w14:paraId="28F09D87" w14:textId="77777777" w:rsidR="00642736" w:rsidRPr="00642736" w:rsidRDefault="00642736" w:rsidP="00DE7493">
            <w:pPr>
              <w:rPr>
                <w:color w:val="000000"/>
                <w:sz w:val="20"/>
                <w:szCs w:val="20"/>
                <w:lang w:eastAsia="en-US"/>
              </w:rPr>
            </w:pPr>
          </w:p>
        </w:tc>
        <w:tc>
          <w:tcPr>
            <w:tcW w:w="2835" w:type="dxa"/>
            <w:vMerge/>
            <w:tcBorders>
              <w:top w:val="single" w:sz="4" w:space="0" w:color="auto"/>
              <w:left w:val="nil"/>
              <w:bottom w:val="single" w:sz="4" w:space="0" w:color="auto"/>
              <w:right w:val="nil"/>
            </w:tcBorders>
            <w:vAlign w:val="center"/>
            <w:hideMark/>
          </w:tcPr>
          <w:p w14:paraId="31D80349" w14:textId="77777777" w:rsidR="00642736" w:rsidRPr="00642736" w:rsidRDefault="00642736" w:rsidP="00DE7493">
            <w:pPr>
              <w:rPr>
                <w:color w:val="000000"/>
                <w:sz w:val="20"/>
                <w:szCs w:val="20"/>
                <w:lang w:eastAsia="en-US"/>
              </w:rPr>
            </w:pPr>
          </w:p>
        </w:tc>
        <w:tc>
          <w:tcPr>
            <w:tcW w:w="1843" w:type="dxa"/>
            <w:tcBorders>
              <w:top w:val="single" w:sz="4" w:space="0" w:color="auto"/>
              <w:bottom w:val="single" w:sz="4" w:space="0" w:color="auto"/>
            </w:tcBorders>
            <w:shd w:val="clear" w:color="auto" w:fill="FFFFFF"/>
            <w:hideMark/>
          </w:tcPr>
          <w:p w14:paraId="4702C6AF"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Deviation from Linearity</w:t>
            </w:r>
          </w:p>
        </w:tc>
        <w:tc>
          <w:tcPr>
            <w:tcW w:w="1559" w:type="dxa"/>
            <w:tcBorders>
              <w:top w:val="single" w:sz="4" w:space="0" w:color="auto"/>
              <w:bottom w:val="single" w:sz="4" w:space="0" w:color="auto"/>
            </w:tcBorders>
            <w:shd w:val="clear" w:color="auto" w:fill="FFFFFF"/>
            <w:vAlign w:val="center"/>
            <w:hideMark/>
          </w:tcPr>
          <w:p w14:paraId="508D0622"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953,603</w:t>
            </w:r>
          </w:p>
        </w:tc>
        <w:tc>
          <w:tcPr>
            <w:tcW w:w="709" w:type="dxa"/>
            <w:tcBorders>
              <w:top w:val="single" w:sz="4" w:space="0" w:color="auto"/>
              <w:bottom w:val="single" w:sz="4" w:space="0" w:color="auto"/>
            </w:tcBorders>
            <w:shd w:val="clear" w:color="auto" w:fill="FFFFFF"/>
            <w:vAlign w:val="center"/>
            <w:hideMark/>
          </w:tcPr>
          <w:p w14:paraId="4D312908"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30</w:t>
            </w:r>
          </w:p>
        </w:tc>
        <w:tc>
          <w:tcPr>
            <w:tcW w:w="1276" w:type="dxa"/>
            <w:tcBorders>
              <w:top w:val="single" w:sz="4" w:space="0" w:color="auto"/>
              <w:bottom w:val="single" w:sz="4" w:space="0" w:color="auto"/>
            </w:tcBorders>
            <w:shd w:val="clear" w:color="auto" w:fill="FFFFFF"/>
            <w:vAlign w:val="center"/>
            <w:hideMark/>
          </w:tcPr>
          <w:p w14:paraId="71FFFA36"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31,787</w:t>
            </w:r>
          </w:p>
        </w:tc>
        <w:tc>
          <w:tcPr>
            <w:tcW w:w="850" w:type="dxa"/>
            <w:tcBorders>
              <w:top w:val="single" w:sz="4" w:space="0" w:color="auto"/>
              <w:bottom w:val="single" w:sz="4" w:space="0" w:color="auto"/>
            </w:tcBorders>
            <w:shd w:val="clear" w:color="auto" w:fill="FFFFFF"/>
            <w:vAlign w:val="center"/>
            <w:hideMark/>
          </w:tcPr>
          <w:p w14:paraId="042ECF73"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1,095</w:t>
            </w:r>
          </w:p>
        </w:tc>
        <w:tc>
          <w:tcPr>
            <w:tcW w:w="851" w:type="dxa"/>
            <w:tcBorders>
              <w:top w:val="single" w:sz="4" w:space="0" w:color="auto"/>
              <w:bottom w:val="single" w:sz="4" w:space="0" w:color="auto"/>
            </w:tcBorders>
            <w:shd w:val="clear" w:color="auto" w:fill="FFFFFF"/>
            <w:vAlign w:val="center"/>
            <w:hideMark/>
          </w:tcPr>
          <w:p w14:paraId="12D91C90"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,344</w:t>
            </w:r>
          </w:p>
        </w:tc>
      </w:tr>
      <w:tr w:rsidR="00642736" w:rsidRPr="00642736" w14:paraId="4BC4F248" w14:textId="77777777" w:rsidTr="00DE7493">
        <w:trPr>
          <w:cantSplit/>
          <w:jc w:val="center"/>
        </w:trPr>
        <w:tc>
          <w:tcPr>
            <w:tcW w:w="9356" w:type="dxa"/>
            <w:vMerge/>
            <w:tcBorders>
              <w:top w:val="single" w:sz="4" w:space="0" w:color="auto"/>
              <w:left w:val="nil"/>
              <w:bottom w:val="nil"/>
              <w:right w:val="nil"/>
            </w:tcBorders>
            <w:vAlign w:val="center"/>
            <w:hideMark/>
          </w:tcPr>
          <w:p w14:paraId="0731FF39" w14:textId="77777777" w:rsidR="00642736" w:rsidRPr="00642736" w:rsidRDefault="00642736" w:rsidP="00DE7493">
            <w:pPr>
              <w:rPr>
                <w:color w:val="000000"/>
                <w:sz w:val="20"/>
                <w:szCs w:val="20"/>
                <w:lang w:eastAsia="en-US"/>
              </w:rPr>
            </w:pPr>
          </w:p>
        </w:tc>
        <w:tc>
          <w:tcPr>
            <w:tcW w:w="2835" w:type="dxa"/>
            <w:gridSpan w:val="2"/>
            <w:tcBorders>
              <w:top w:val="single" w:sz="4" w:space="0" w:color="auto"/>
              <w:bottom w:val="single" w:sz="4" w:space="0" w:color="auto"/>
            </w:tcBorders>
            <w:shd w:val="clear" w:color="auto" w:fill="FFFFFF"/>
            <w:hideMark/>
          </w:tcPr>
          <w:p w14:paraId="2418DF76"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Within Groups</w:t>
            </w:r>
          </w:p>
        </w:tc>
        <w:tc>
          <w:tcPr>
            <w:tcW w:w="1559" w:type="dxa"/>
            <w:tcBorders>
              <w:top w:val="single" w:sz="4" w:space="0" w:color="auto"/>
              <w:bottom w:val="single" w:sz="4" w:space="0" w:color="auto"/>
            </w:tcBorders>
            <w:shd w:val="clear" w:color="auto" w:fill="FFFFFF"/>
            <w:vAlign w:val="center"/>
            <w:hideMark/>
          </w:tcPr>
          <w:p w14:paraId="69417CB8"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6239,819</w:t>
            </w:r>
          </w:p>
        </w:tc>
        <w:tc>
          <w:tcPr>
            <w:tcW w:w="709" w:type="dxa"/>
            <w:tcBorders>
              <w:top w:val="single" w:sz="4" w:space="0" w:color="auto"/>
              <w:bottom w:val="single" w:sz="4" w:space="0" w:color="auto"/>
            </w:tcBorders>
            <w:shd w:val="clear" w:color="auto" w:fill="FFFFFF"/>
            <w:vAlign w:val="center"/>
            <w:hideMark/>
          </w:tcPr>
          <w:p w14:paraId="105A8A4B"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215</w:t>
            </w:r>
          </w:p>
        </w:tc>
        <w:tc>
          <w:tcPr>
            <w:tcW w:w="1276" w:type="dxa"/>
            <w:tcBorders>
              <w:top w:val="single" w:sz="4" w:space="0" w:color="auto"/>
              <w:bottom w:val="single" w:sz="4" w:space="0" w:color="auto"/>
            </w:tcBorders>
            <w:shd w:val="clear" w:color="auto" w:fill="FFFFFF"/>
            <w:vAlign w:val="center"/>
            <w:hideMark/>
          </w:tcPr>
          <w:p w14:paraId="7C7824DA"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29,022</w:t>
            </w:r>
          </w:p>
        </w:tc>
        <w:tc>
          <w:tcPr>
            <w:tcW w:w="850" w:type="dxa"/>
            <w:tcBorders>
              <w:top w:val="single" w:sz="4" w:space="0" w:color="auto"/>
              <w:bottom w:val="single" w:sz="4" w:space="0" w:color="auto"/>
            </w:tcBorders>
            <w:shd w:val="clear" w:color="auto" w:fill="FFFFFF"/>
            <w:vAlign w:val="center"/>
          </w:tcPr>
          <w:p w14:paraId="282AB595" w14:textId="77777777" w:rsidR="00642736" w:rsidRPr="00642736" w:rsidRDefault="00642736" w:rsidP="00DE7493">
            <w:pPr>
              <w:autoSpaceDE w:val="0"/>
              <w:autoSpaceDN w:val="0"/>
              <w:adjustRightInd w:val="0"/>
              <w:jc w:val="center"/>
              <w:rPr>
                <w:sz w:val="20"/>
                <w:szCs w:val="20"/>
                <w:lang w:eastAsia="en-US"/>
              </w:rPr>
            </w:pPr>
          </w:p>
        </w:tc>
        <w:tc>
          <w:tcPr>
            <w:tcW w:w="851" w:type="dxa"/>
            <w:tcBorders>
              <w:top w:val="single" w:sz="4" w:space="0" w:color="auto"/>
              <w:bottom w:val="single" w:sz="4" w:space="0" w:color="auto"/>
            </w:tcBorders>
            <w:shd w:val="clear" w:color="auto" w:fill="FFFFFF"/>
            <w:vAlign w:val="center"/>
          </w:tcPr>
          <w:p w14:paraId="0984EEAC" w14:textId="77777777" w:rsidR="00642736" w:rsidRPr="00642736" w:rsidRDefault="00642736" w:rsidP="00DE7493">
            <w:pPr>
              <w:autoSpaceDE w:val="0"/>
              <w:autoSpaceDN w:val="0"/>
              <w:adjustRightInd w:val="0"/>
              <w:jc w:val="center"/>
              <w:rPr>
                <w:sz w:val="20"/>
                <w:szCs w:val="20"/>
                <w:lang w:eastAsia="en-US"/>
              </w:rPr>
            </w:pPr>
          </w:p>
        </w:tc>
      </w:tr>
      <w:tr w:rsidR="00642736" w:rsidRPr="00642736" w14:paraId="692311DE" w14:textId="77777777" w:rsidTr="00DE7493">
        <w:trPr>
          <w:cantSplit/>
          <w:jc w:val="center"/>
        </w:trPr>
        <w:tc>
          <w:tcPr>
            <w:tcW w:w="9356" w:type="dxa"/>
            <w:vMerge/>
            <w:tcBorders>
              <w:top w:val="single" w:sz="4" w:space="0" w:color="auto"/>
              <w:left w:val="nil"/>
              <w:bottom w:val="single" w:sz="4" w:space="0" w:color="auto"/>
              <w:right w:val="nil"/>
            </w:tcBorders>
            <w:vAlign w:val="center"/>
            <w:hideMark/>
          </w:tcPr>
          <w:p w14:paraId="5D8F9E07" w14:textId="77777777" w:rsidR="00642736" w:rsidRPr="00642736" w:rsidRDefault="00642736" w:rsidP="00DE7493">
            <w:pPr>
              <w:rPr>
                <w:color w:val="000000"/>
                <w:sz w:val="20"/>
                <w:szCs w:val="20"/>
                <w:lang w:eastAsia="en-US"/>
              </w:rPr>
            </w:pPr>
          </w:p>
        </w:tc>
        <w:tc>
          <w:tcPr>
            <w:tcW w:w="2835" w:type="dxa"/>
            <w:gridSpan w:val="2"/>
            <w:tcBorders>
              <w:top w:val="single" w:sz="4" w:space="0" w:color="auto"/>
              <w:bottom w:val="single" w:sz="4" w:space="0" w:color="auto"/>
            </w:tcBorders>
            <w:shd w:val="clear" w:color="auto" w:fill="FFFFFF"/>
            <w:hideMark/>
          </w:tcPr>
          <w:p w14:paraId="69AE65A1"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Total</w:t>
            </w:r>
          </w:p>
        </w:tc>
        <w:tc>
          <w:tcPr>
            <w:tcW w:w="1559" w:type="dxa"/>
            <w:tcBorders>
              <w:top w:val="single" w:sz="4" w:space="0" w:color="auto"/>
              <w:bottom w:val="single" w:sz="4" w:space="0" w:color="auto"/>
            </w:tcBorders>
            <w:shd w:val="clear" w:color="auto" w:fill="FFFFFF"/>
            <w:vAlign w:val="center"/>
            <w:hideMark/>
          </w:tcPr>
          <w:p w14:paraId="627DD1B0"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9233,215</w:t>
            </w:r>
          </w:p>
        </w:tc>
        <w:tc>
          <w:tcPr>
            <w:tcW w:w="709" w:type="dxa"/>
            <w:tcBorders>
              <w:top w:val="single" w:sz="4" w:space="0" w:color="auto"/>
              <w:bottom w:val="single" w:sz="4" w:space="0" w:color="auto"/>
            </w:tcBorders>
            <w:shd w:val="clear" w:color="auto" w:fill="FFFFFF"/>
            <w:vAlign w:val="center"/>
            <w:hideMark/>
          </w:tcPr>
          <w:p w14:paraId="0FE244FA"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246</w:t>
            </w:r>
          </w:p>
        </w:tc>
        <w:tc>
          <w:tcPr>
            <w:tcW w:w="1276" w:type="dxa"/>
            <w:tcBorders>
              <w:top w:val="single" w:sz="4" w:space="0" w:color="auto"/>
              <w:bottom w:val="single" w:sz="4" w:space="0" w:color="auto"/>
            </w:tcBorders>
            <w:shd w:val="clear" w:color="auto" w:fill="FFFFFF"/>
            <w:vAlign w:val="center"/>
          </w:tcPr>
          <w:p w14:paraId="767CDDD8" w14:textId="77777777" w:rsidR="00642736" w:rsidRPr="00642736" w:rsidRDefault="00642736" w:rsidP="00DE7493">
            <w:pPr>
              <w:autoSpaceDE w:val="0"/>
              <w:autoSpaceDN w:val="0"/>
              <w:adjustRightInd w:val="0"/>
              <w:jc w:val="center"/>
              <w:rPr>
                <w:sz w:val="20"/>
                <w:szCs w:val="20"/>
                <w:lang w:eastAsia="en-US"/>
              </w:rPr>
            </w:pPr>
          </w:p>
        </w:tc>
        <w:tc>
          <w:tcPr>
            <w:tcW w:w="850" w:type="dxa"/>
            <w:tcBorders>
              <w:top w:val="single" w:sz="4" w:space="0" w:color="auto"/>
              <w:bottom w:val="single" w:sz="4" w:space="0" w:color="auto"/>
            </w:tcBorders>
            <w:shd w:val="clear" w:color="auto" w:fill="FFFFFF"/>
            <w:vAlign w:val="center"/>
          </w:tcPr>
          <w:p w14:paraId="2F579C0F" w14:textId="77777777" w:rsidR="00642736" w:rsidRPr="00642736" w:rsidRDefault="00642736" w:rsidP="00DE7493">
            <w:pPr>
              <w:autoSpaceDE w:val="0"/>
              <w:autoSpaceDN w:val="0"/>
              <w:adjustRightInd w:val="0"/>
              <w:jc w:val="center"/>
              <w:rPr>
                <w:sz w:val="20"/>
                <w:szCs w:val="20"/>
                <w:lang w:eastAsia="en-US"/>
              </w:rPr>
            </w:pPr>
          </w:p>
        </w:tc>
        <w:tc>
          <w:tcPr>
            <w:tcW w:w="851" w:type="dxa"/>
            <w:tcBorders>
              <w:top w:val="single" w:sz="4" w:space="0" w:color="auto"/>
              <w:bottom w:val="single" w:sz="4" w:space="0" w:color="auto"/>
            </w:tcBorders>
            <w:shd w:val="clear" w:color="auto" w:fill="FFFFFF"/>
            <w:vAlign w:val="center"/>
          </w:tcPr>
          <w:p w14:paraId="4F0AB733" w14:textId="77777777" w:rsidR="00642736" w:rsidRPr="00642736" w:rsidRDefault="00642736" w:rsidP="00DE7493">
            <w:pPr>
              <w:autoSpaceDE w:val="0"/>
              <w:autoSpaceDN w:val="0"/>
              <w:adjustRightInd w:val="0"/>
              <w:jc w:val="center"/>
              <w:rPr>
                <w:sz w:val="20"/>
                <w:szCs w:val="20"/>
                <w:lang w:eastAsia="en-US"/>
              </w:rPr>
            </w:pPr>
          </w:p>
        </w:tc>
      </w:tr>
    </w:tbl>
    <w:p w14:paraId="01715289" w14:textId="77777777" w:rsidR="00642736" w:rsidRPr="00642736" w:rsidRDefault="00642736" w:rsidP="00642736">
      <w:pPr>
        <w:jc w:val="both"/>
        <w:rPr>
          <w:b/>
          <w:sz w:val="20"/>
          <w:szCs w:val="20"/>
          <w:lang w:val="en-US"/>
        </w:rPr>
      </w:pPr>
    </w:p>
    <w:p w14:paraId="7377FFEC" w14:textId="77777777" w:rsidR="00642736" w:rsidRPr="00642736" w:rsidRDefault="00642736" w:rsidP="00642736">
      <w:pPr>
        <w:suppressAutoHyphens w:val="0"/>
        <w:ind w:firstLine="426"/>
        <w:jc w:val="both"/>
        <w:rPr>
          <w:sz w:val="20"/>
          <w:szCs w:val="20"/>
          <w:lang w:val="en-US"/>
        </w:rPr>
      </w:pPr>
      <w:r w:rsidRPr="00642736">
        <w:rPr>
          <w:sz w:val="20"/>
          <w:szCs w:val="20"/>
          <w:lang w:val="en-US"/>
        </w:rPr>
        <w:t xml:space="preserve">Uji </w:t>
      </w:r>
      <w:proofErr w:type="spellStart"/>
      <w:r w:rsidRPr="00642736">
        <w:rPr>
          <w:sz w:val="20"/>
          <w:szCs w:val="20"/>
          <w:lang w:val="en-US"/>
        </w:rPr>
        <w:t>multikolinieritas</w:t>
      </w:r>
      <w:proofErr w:type="spellEnd"/>
      <w:r w:rsidRPr="00642736">
        <w:rPr>
          <w:sz w:val="20"/>
          <w:szCs w:val="20"/>
          <w:lang w:val="en-US"/>
        </w:rPr>
        <w:t xml:space="preserve"> </w:t>
      </w:r>
      <w:proofErr w:type="spellStart"/>
      <w:r w:rsidRPr="00642736">
        <w:rPr>
          <w:sz w:val="20"/>
          <w:szCs w:val="20"/>
          <w:lang w:val="en-US"/>
        </w:rPr>
        <w:t>bertujuan</w:t>
      </w:r>
      <w:proofErr w:type="spellEnd"/>
      <w:r w:rsidRPr="00642736">
        <w:rPr>
          <w:sz w:val="20"/>
          <w:szCs w:val="20"/>
          <w:lang w:val="en-US"/>
        </w:rPr>
        <w:t xml:space="preserve"> </w:t>
      </w:r>
      <w:proofErr w:type="spellStart"/>
      <w:r w:rsidRPr="00642736">
        <w:rPr>
          <w:sz w:val="20"/>
          <w:szCs w:val="20"/>
          <w:lang w:val="en-US"/>
        </w:rPr>
        <w:t>untuk</w:t>
      </w:r>
      <w:proofErr w:type="spellEnd"/>
      <w:r w:rsidRPr="00642736">
        <w:rPr>
          <w:sz w:val="20"/>
          <w:szCs w:val="20"/>
          <w:lang w:val="en-US"/>
        </w:rPr>
        <w:t xml:space="preserve"> </w:t>
      </w:r>
      <w:proofErr w:type="spellStart"/>
      <w:r w:rsidRPr="00642736">
        <w:rPr>
          <w:sz w:val="20"/>
          <w:szCs w:val="20"/>
          <w:lang w:val="en-US"/>
        </w:rPr>
        <w:t>mengetahui</w:t>
      </w:r>
      <w:proofErr w:type="spellEnd"/>
      <w:r w:rsidRPr="00642736">
        <w:rPr>
          <w:sz w:val="20"/>
          <w:szCs w:val="20"/>
          <w:lang w:val="en-US"/>
        </w:rPr>
        <w:t xml:space="preserve"> </w:t>
      </w:r>
      <w:proofErr w:type="spellStart"/>
      <w:r w:rsidRPr="00642736">
        <w:rPr>
          <w:sz w:val="20"/>
          <w:szCs w:val="20"/>
          <w:lang w:val="en-US"/>
        </w:rPr>
        <w:t>apakah</w:t>
      </w:r>
      <w:proofErr w:type="spellEnd"/>
      <w:r w:rsidRPr="00642736">
        <w:rPr>
          <w:sz w:val="20"/>
          <w:szCs w:val="20"/>
          <w:lang w:val="en-US"/>
        </w:rPr>
        <w:t xml:space="preserve"> </w:t>
      </w:r>
      <w:proofErr w:type="spellStart"/>
      <w:r w:rsidRPr="00642736">
        <w:rPr>
          <w:sz w:val="20"/>
          <w:szCs w:val="20"/>
          <w:lang w:val="en-US"/>
        </w:rPr>
        <w:t>terdapat</w:t>
      </w:r>
      <w:proofErr w:type="spellEnd"/>
      <w:r w:rsidRPr="00642736">
        <w:rPr>
          <w:sz w:val="20"/>
          <w:szCs w:val="20"/>
          <w:lang w:val="en-US"/>
        </w:rPr>
        <w:t xml:space="preserve"> </w:t>
      </w:r>
      <w:proofErr w:type="spellStart"/>
      <w:r w:rsidRPr="00642736">
        <w:rPr>
          <w:sz w:val="20"/>
          <w:szCs w:val="20"/>
          <w:lang w:val="en-US"/>
        </w:rPr>
        <w:t>persamaan</w:t>
      </w:r>
      <w:proofErr w:type="spellEnd"/>
      <w:r w:rsidRPr="00642736">
        <w:rPr>
          <w:sz w:val="20"/>
          <w:szCs w:val="20"/>
          <w:lang w:val="en-US"/>
        </w:rPr>
        <w:t xml:space="preserve"> </w:t>
      </w:r>
      <w:proofErr w:type="spellStart"/>
      <w:r w:rsidRPr="00642736">
        <w:rPr>
          <w:sz w:val="20"/>
          <w:szCs w:val="20"/>
          <w:lang w:val="en-US"/>
        </w:rPr>
        <w:t>fungsi</w:t>
      </w:r>
      <w:proofErr w:type="spellEnd"/>
      <w:r w:rsidRPr="00642736">
        <w:rPr>
          <w:sz w:val="20"/>
          <w:szCs w:val="20"/>
          <w:lang w:val="en-US"/>
        </w:rPr>
        <w:t xml:space="preserve"> </w:t>
      </w:r>
      <w:proofErr w:type="spellStart"/>
      <w:r w:rsidRPr="00642736">
        <w:rPr>
          <w:sz w:val="20"/>
          <w:szCs w:val="20"/>
          <w:lang w:val="en-US"/>
        </w:rPr>
        <w:t>antara</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independen</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lainnya</w:t>
      </w:r>
      <w:proofErr w:type="spellEnd"/>
      <w:r w:rsidRPr="00642736">
        <w:rPr>
          <w:sz w:val="20"/>
          <w:szCs w:val="20"/>
          <w:lang w:val="en-US"/>
        </w:rPr>
        <w:t xml:space="preserve"> </w:t>
      </w:r>
      <w:r w:rsidRPr="00642736">
        <w:rPr>
          <w:sz w:val="20"/>
          <w:szCs w:val="20"/>
          <w:lang w:val="en-US"/>
        </w:rPr>
        <w:fldChar w:fldCharType="begin" w:fldLock="1"/>
      </w:r>
      <w:r w:rsidRPr="00642736">
        <w:rPr>
          <w:sz w:val="20"/>
          <w:szCs w:val="20"/>
          <w:lang w:val="en-US"/>
        </w:rPr>
        <w:instrText>ADDIN CSL_CITATION {"citationItems":[{"id":"ITEM-1","itemData":{"ISBN":"979,704.015.1","author":[{"dropping-particle":"","family":"Imam Ghozali","given":"","non-dropping-particle":"","parse-names":false,"suffix":""}],"id":"ITEM-1","issued":{"date-parts":[["2016"]]},"publisher":"Badan Penerbit Universitas Diponegoro","title":"Aplikasi Analsis Multivariete dengan Program IBM SPSS 23","type":"book"},"uris":["http://www.mendeley.com/documents/?uuid=30e61854-49e0-4b5d-b57b-537a7baf2f4d"]}],"mendeley":{"formattedCitation":"[37]","plainTextFormattedCitation":"[37]","previouslyFormattedCitation":"[36]"},"properties":{"noteIndex":0},"schema":"https://github.com/citation-style-language/schema/raw/master/csl-citation.json"}</w:instrText>
      </w:r>
      <w:r w:rsidRPr="00642736">
        <w:rPr>
          <w:sz w:val="20"/>
          <w:szCs w:val="20"/>
          <w:lang w:val="en-US"/>
        </w:rPr>
        <w:fldChar w:fldCharType="separate"/>
      </w:r>
      <w:r w:rsidRPr="00642736">
        <w:rPr>
          <w:noProof/>
          <w:sz w:val="20"/>
          <w:szCs w:val="20"/>
          <w:lang w:val="en-US"/>
        </w:rPr>
        <w:t>[37]</w:t>
      </w:r>
      <w:r w:rsidRPr="00642736">
        <w:rPr>
          <w:sz w:val="20"/>
          <w:szCs w:val="20"/>
          <w:lang w:val="en-US"/>
        </w:rPr>
        <w:fldChar w:fldCharType="end"/>
      </w:r>
      <w:r w:rsidRPr="00642736">
        <w:rPr>
          <w:sz w:val="20"/>
          <w:szCs w:val="20"/>
          <w:lang w:val="en-US"/>
        </w:rPr>
        <w:t xml:space="preserve">. Model </w:t>
      </w:r>
      <w:proofErr w:type="spellStart"/>
      <w:r w:rsidRPr="00642736">
        <w:rPr>
          <w:sz w:val="20"/>
          <w:szCs w:val="20"/>
          <w:lang w:val="en-US"/>
        </w:rPr>
        <w:t>penelitian</w:t>
      </w:r>
      <w:proofErr w:type="spellEnd"/>
      <w:r w:rsidRPr="00642736">
        <w:rPr>
          <w:sz w:val="20"/>
          <w:szCs w:val="20"/>
          <w:lang w:val="en-US"/>
        </w:rPr>
        <w:t xml:space="preserve">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dikatakan</w:t>
      </w:r>
      <w:proofErr w:type="spellEnd"/>
      <w:r w:rsidRPr="00642736">
        <w:rPr>
          <w:sz w:val="20"/>
          <w:szCs w:val="20"/>
          <w:lang w:val="en-US"/>
        </w:rPr>
        <w:t xml:space="preserve"> </w:t>
      </w:r>
      <w:proofErr w:type="spellStart"/>
      <w:r w:rsidRPr="00642736">
        <w:rPr>
          <w:sz w:val="20"/>
          <w:szCs w:val="20"/>
          <w:lang w:val="en-US"/>
        </w:rPr>
        <w:t>terbebas</w:t>
      </w:r>
      <w:proofErr w:type="spellEnd"/>
      <w:r w:rsidRPr="00642736">
        <w:rPr>
          <w:sz w:val="20"/>
          <w:szCs w:val="20"/>
          <w:lang w:val="en-US"/>
        </w:rPr>
        <w:t xml:space="preserve"> </w:t>
      </w:r>
      <w:proofErr w:type="spellStart"/>
      <w:r w:rsidRPr="00642736">
        <w:rPr>
          <w:sz w:val="20"/>
          <w:szCs w:val="20"/>
          <w:lang w:val="en-US"/>
        </w:rPr>
        <w:t>dari</w:t>
      </w:r>
      <w:proofErr w:type="spellEnd"/>
      <w:r w:rsidRPr="00642736">
        <w:rPr>
          <w:sz w:val="20"/>
          <w:szCs w:val="20"/>
          <w:lang w:val="en-US"/>
        </w:rPr>
        <w:t xml:space="preserve"> </w:t>
      </w:r>
      <w:proofErr w:type="spellStart"/>
      <w:r w:rsidRPr="00642736">
        <w:rPr>
          <w:sz w:val="20"/>
          <w:szCs w:val="20"/>
          <w:lang w:val="en-US"/>
        </w:rPr>
        <w:t>multikolinieritas</w:t>
      </w:r>
      <w:proofErr w:type="spellEnd"/>
      <w:r w:rsidRPr="00642736">
        <w:rPr>
          <w:sz w:val="20"/>
          <w:szCs w:val="20"/>
          <w:lang w:val="en-US"/>
        </w:rPr>
        <w:t xml:space="preserve"> </w:t>
      </w:r>
      <w:proofErr w:type="spellStart"/>
      <w:r w:rsidRPr="00642736">
        <w:rPr>
          <w:sz w:val="20"/>
          <w:szCs w:val="20"/>
          <w:lang w:val="en-US"/>
        </w:rPr>
        <w:t>apabila</w:t>
      </w:r>
      <w:proofErr w:type="spellEnd"/>
      <w:r w:rsidRPr="00642736">
        <w:rPr>
          <w:sz w:val="20"/>
          <w:szCs w:val="20"/>
          <w:lang w:val="en-US"/>
        </w:rPr>
        <w:t xml:space="preserve"> </w:t>
      </w:r>
      <w:proofErr w:type="spellStart"/>
      <w:r w:rsidRPr="00642736">
        <w:rPr>
          <w:sz w:val="20"/>
          <w:szCs w:val="20"/>
          <w:lang w:val="en-US"/>
        </w:rPr>
        <w:t>memiliki</w:t>
      </w:r>
      <w:proofErr w:type="spellEnd"/>
      <w:r w:rsidRPr="00642736">
        <w:rPr>
          <w:sz w:val="20"/>
          <w:szCs w:val="20"/>
          <w:lang w:val="en-US"/>
        </w:rPr>
        <w:t xml:space="preserve"> </w:t>
      </w:r>
      <w:proofErr w:type="spellStart"/>
      <w:r w:rsidRPr="00642736">
        <w:rPr>
          <w:sz w:val="20"/>
          <w:szCs w:val="20"/>
          <w:lang w:val="en-US"/>
        </w:rPr>
        <w:t>nilai</w:t>
      </w:r>
      <w:proofErr w:type="spellEnd"/>
      <w:r w:rsidRPr="00642736">
        <w:rPr>
          <w:sz w:val="20"/>
          <w:szCs w:val="20"/>
          <w:lang w:val="en-US"/>
        </w:rPr>
        <w:t xml:space="preserve"> VIF (</w:t>
      </w:r>
      <w:r w:rsidRPr="00642736">
        <w:rPr>
          <w:i/>
          <w:sz w:val="20"/>
          <w:szCs w:val="20"/>
          <w:lang w:val="en-US"/>
        </w:rPr>
        <w:t>Variance Inflation Factor</w:t>
      </w:r>
      <w:r w:rsidRPr="00642736">
        <w:rPr>
          <w:sz w:val="20"/>
          <w:szCs w:val="20"/>
          <w:lang w:val="en-US"/>
        </w:rPr>
        <w:t xml:space="preserve">) &lt; 10.00 dan </w:t>
      </w:r>
      <w:proofErr w:type="spellStart"/>
      <w:r w:rsidRPr="00642736">
        <w:rPr>
          <w:sz w:val="20"/>
          <w:szCs w:val="20"/>
          <w:lang w:val="en-US"/>
        </w:rPr>
        <w:t>nilai</w:t>
      </w:r>
      <w:proofErr w:type="spellEnd"/>
      <w:r w:rsidRPr="00642736">
        <w:rPr>
          <w:sz w:val="20"/>
          <w:szCs w:val="20"/>
          <w:lang w:val="en-US"/>
        </w:rPr>
        <w:t xml:space="preserve"> T (</w:t>
      </w:r>
      <w:r w:rsidRPr="00642736">
        <w:rPr>
          <w:i/>
          <w:sz w:val="20"/>
          <w:szCs w:val="20"/>
          <w:lang w:val="en-US"/>
        </w:rPr>
        <w:t>Tolerance</w:t>
      </w:r>
      <w:r w:rsidRPr="00642736">
        <w:rPr>
          <w:sz w:val="20"/>
          <w:szCs w:val="20"/>
          <w:lang w:val="en-US"/>
        </w:rPr>
        <w:t xml:space="preserve">) &gt; 0,10 </w:t>
      </w:r>
      <w:r w:rsidRPr="00642736">
        <w:rPr>
          <w:sz w:val="20"/>
          <w:szCs w:val="20"/>
          <w:lang w:val="en-US"/>
        </w:rPr>
        <w:fldChar w:fldCharType="begin" w:fldLock="1"/>
      </w:r>
      <w:r w:rsidRPr="00642736">
        <w:rPr>
          <w:sz w:val="20"/>
          <w:szCs w:val="20"/>
          <w:lang w:val="en-US"/>
        </w:rPr>
        <w:instrText>ADDIN CSL_CITATION {"citationItems":[{"id":"ITEM-1","itemData":{"author":[{"dropping-particle":"","family":"Ghozali","given":"Imam","non-dropping-particle":"","parse-names":false,"suffix":""}],"id":"ITEM-1","issued":{"date-parts":[["2011"]]},"publisher":"Badan Penerbit Universitas Diponegoro","publisher-place":"Semarang","title":"Aplikasi Analisis Multivariate dengan Program IBM SPSS 19","type":"book"},"uris":["http://www.mendeley.com/documents/?uuid=2c88065f-85f8-4513-bee9-ca638a0a39da"]}],"mendeley":{"formattedCitation":"[29]","plainTextFormattedCitation":"[29]","previouslyFormattedCitation":"[28]"},"properties":{"noteIndex":0},"schema":"https://github.com/citation-style-language/schema/raw/master/csl-citation.json"}</w:instrText>
      </w:r>
      <w:r w:rsidRPr="00642736">
        <w:rPr>
          <w:sz w:val="20"/>
          <w:szCs w:val="20"/>
          <w:lang w:val="en-US"/>
        </w:rPr>
        <w:fldChar w:fldCharType="separate"/>
      </w:r>
      <w:r w:rsidRPr="00642736">
        <w:rPr>
          <w:noProof/>
          <w:sz w:val="20"/>
          <w:szCs w:val="20"/>
          <w:lang w:val="en-US"/>
        </w:rPr>
        <w:t>[29]</w:t>
      </w:r>
      <w:r w:rsidRPr="00642736">
        <w:rPr>
          <w:sz w:val="20"/>
          <w:szCs w:val="20"/>
          <w:lang w:val="en-US"/>
        </w:rPr>
        <w:fldChar w:fldCharType="end"/>
      </w:r>
      <w:r w:rsidRPr="00642736">
        <w:rPr>
          <w:sz w:val="20"/>
          <w:szCs w:val="20"/>
          <w:lang w:val="en-US"/>
        </w:rPr>
        <w:t xml:space="preserve">. </w:t>
      </w:r>
      <w:proofErr w:type="spellStart"/>
      <w:r w:rsidRPr="00642736">
        <w:rPr>
          <w:sz w:val="20"/>
          <w:szCs w:val="20"/>
          <w:lang w:val="en-US"/>
        </w:rPr>
        <w:t>Berdasarkan</w:t>
      </w:r>
      <w:proofErr w:type="spellEnd"/>
      <w:r w:rsidRPr="00642736">
        <w:rPr>
          <w:sz w:val="20"/>
          <w:szCs w:val="20"/>
          <w:lang w:val="en-US"/>
        </w:rPr>
        <w:t xml:space="preserve"> </w:t>
      </w:r>
      <w:proofErr w:type="spellStart"/>
      <w:r w:rsidRPr="00642736">
        <w:rPr>
          <w:sz w:val="20"/>
          <w:szCs w:val="20"/>
          <w:lang w:val="en-US"/>
        </w:rPr>
        <w:t>tabel</w:t>
      </w:r>
      <w:proofErr w:type="spellEnd"/>
      <w:r w:rsidRPr="00642736">
        <w:rPr>
          <w:sz w:val="20"/>
          <w:szCs w:val="20"/>
          <w:lang w:val="en-US"/>
        </w:rPr>
        <w:t xml:space="preserve"> </w:t>
      </w:r>
      <w:proofErr w:type="spellStart"/>
      <w:r w:rsidRPr="00642736">
        <w:rPr>
          <w:sz w:val="20"/>
          <w:szCs w:val="20"/>
          <w:lang w:val="en-US"/>
        </w:rPr>
        <w:t>hasil</w:t>
      </w:r>
      <w:proofErr w:type="spellEnd"/>
      <w:r w:rsidRPr="00642736">
        <w:rPr>
          <w:sz w:val="20"/>
          <w:szCs w:val="20"/>
          <w:lang w:val="en-US"/>
        </w:rPr>
        <w:t xml:space="preserve"> uji </w:t>
      </w:r>
      <w:proofErr w:type="spellStart"/>
      <w:r w:rsidRPr="00642736">
        <w:rPr>
          <w:sz w:val="20"/>
          <w:szCs w:val="20"/>
          <w:lang w:val="en-US"/>
        </w:rPr>
        <w:t>multikolinieritas</w:t>
      </w:r>
      <w:proofErr w:type="spellEnd"/>
      <w:r w:rsidRPr="00642736">
        <w:rPr>
          <w:sz w:val="20"/>
          <w:szCs w:val="20"/>
          <w:lang w:val="en-US"/>
        </w:rPr>
        <w:t xml:space="preserve"> di </w:t>
      </w:r>
      <w:proofErr w:type="spellStart"/>
      <w:r w:rsidRPr="00642736">
        <w:rPr>
          <w:sz w:val="20"/>
          <w:szCs w:val="20"/>
          <w:lang w:val="en-US"/>
        </w:rPr>
        <w:t>bawah</w:t>
      </w:r>
      <w:proofErr w:type="spellEnd"/>
      <w:r w:rsidRPr="00642736">
        <w:rPr>
          <w:sz w:val="20"/>
          <w:szCs w:val="20"/>
          <w:lang w:val="en-US"/>
        </w:rPr>
        <w:t xml:space="preserve"> </w:t>
      </w:r>
      <w:proofErr w:type="spellStart"/>
      <w:r w:rsidRPr="00642736">
        <w:rPr>
          <w:sz w:val="20"/>
          <w:szCs w:val="20"/>
          <w:lang w:val="en-US"/>
        </w:rPr>
        <w:t>diperoleh</w:t>
      </w:r>
      <w:proofErr w:type="spellEnd"/>
      <w:r w:rsidRPr="00642736">
        <w:rPr>
          <w:sz w:val="20"/>
          <w:szCs w:val="20"/>
          <w:lang w:val="en-US"/>
        </w:rPr>
        <w:t xml:space="preserve"> </w:t>
      </w:r>
      <w:proofErr w:type="spellStart"/>
      <w:r w:rsidRPr="00642736">
        <w:rPr>
          <w:sz w:val="20"/>
          <w:szCs w:val="20"/>
          <w:lang w:val="en-US"/>
        </w:rPr>
        <w:t>nilai</w:t>
      </w:r>
      <w:proofErr w:type="spellEnd"/>
      <w:r w:rsidRPr="00642736">
        <w:rPr>
          <w:sz w:val="20"/>
          <w:szCs w:val="20"/>
          <w:lang w:val="en-US"/>
        </w:rPr>
        <w:t xml:space="preserve"> </w:t>
      </w:r>
      <w:r w:rsidRPr="00642736">
        <w:rPr>
          <w:i/>
          <w:sz w:val="20"/>
          <w:szCs w:val="20"/>
          <w:lang w:val="en-US"/>
        </w:rPr>
        <w:t>Tolerance</w:t>
      </w:r>
      <w:r w:rsidRPr="00642736">
        <w:rPr>
          <w:sz w:val="20"/>
          <w:szCs w:val="20"/>
          <w:lang w:val="en-US"/>
        </w:rPr>
        <w:t xml:space="preserve"> </w:t>
      </w:r>
      <w:proofErr w:type="spellStart"/>
      <w:r w:rsidRPr="00642736">
        <w:rPr>
          <w:sz w:val="20"/>
          <w:szCs w:val="20"/>
          <w:lang w:val="en-US"/>
        </w:rPr>
        <w:t>sebesar</w:t>
      </w:r>
      <w:proofErr w:type="spellEnd"/>
      <w:r w:rsidRPr="00642736">
        <w:rPr>
          <w:sz w:val="20"/>
          <w:szCs w:val="20"/>
          <w:lang w:val="en-US"/>
        </w:rPr>
        <w:t xml:space="preserve"> 0,932 (&gt;0,10) dan </w:t>
      </w:r>
      <w:proofErr w:type="spellStart"/>
      <w:r w:rsidRPr="00642736">
        <w:rPr>
          <w:sz w:val="20"/>
          <w:szCs w:val="20"/>
          <w:lang w:val="en-US"/>
        </w:rPr>
        <w:t>nilai</w:t>
      </w:r>
      <w:proofErr w:type="spellEnd"/>
      <w:r w:rsidRPr="00642736">
        <w:rPr>
          <w:sz w:val="20"/>
          <w:szCs w:val="20"/>
          <w:lang w:val="en-US"/>
        </w:rPr>
        <w:t xml:space="preserve"> VIF </w:t>
      </w:r>
      <w:proofErr w:type="spellStart"/>
      <w:r w:rsidRPr="00642736">
        <w:rPr>
          <w:sz w:val="20"/>
          <w:szCs w:val="20"/>
          <w:lang w:val="en-US"/>
        </w:rPr>
        <w:t>sebesar</w:t>
      </w:r>
      <w:proofErr w:type="spellEnd"/>
      <w:r w:rsidRPr="00642736">
        <w:rPr>
          <w:sz w:val="20"/>
          <w:szCs w:val="20"/>
          <w:lang w:val="en-US"/>
        </w:rPr>
        <w:t xml:space="preserve"> 1,084 (&lt;10,00) </w:t>
      </w:r>
      <w:proofErr w:type="spellStart"/>
      <w:r w:rsidRPr="00642736">
        <w:rPr>
          <w:sz w:val="20"/>
          <w:szCs w:val="20"/>
          <w:lang w:val="en-US"/>
        </w:rPr>
        <w:t>sehingga</w:t>
      </w:r>
      <w:proofErr w:type="spellEnd"/>
      <w:r w:rsidRPr="00642736">
        <w:rPr>
          <w:sz w:val="20"/>
          <w:szCs w:val="20"/>
          <w:lang w:val="en-US"/>
        </w:rPr>
        <w:t xml:space="preserve">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disimpulkan</w:t>
      </w:r>
      <w:proofErr w:type="spellEnd"/>
      <w:r w:rsidRPr="00642736">
        <w:rPr>
          <w:sz w:val="20"/>
          <w:szCs w:val="20"/>
          <w:lang w:val="en-US"/>
        </w:rPr>
        <w:t xml:space="preserve"> </w:t>
      </w:r>
      <w:proofErr w:type="spellStart"/>
      <w:r w:rsidRPr="00642736">
        <w:rPr>
          <w:sz w:val="20"/>
          <w:szCs w:val="20"/>
          <w:lang w:val="en-US"/>
        </w:rPr>
        <w:t>bahwa</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penelitian</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tidak</w:t>
      </w:r>
      <w:proofErr w:type="spellEnd"/>
      <w:r w:rsidRPr="00642736">
        <w:rPr>
          <w:sz w:val="20"/>
          <w:szCs w:val="20"/>
          <w:lang w:val="en-US"/>
        </w:rPr>
        <w:t xml:space="preserve"> </w:t>
      </w:r>
      <w:proofErr w:type="spellStart"/>
      <w:r w:rsidRPr="00642736">
        <w:rPr>
          <w:sz w:val="20"/>
          <w:szCs w:val="20"/>
          <w:lang w:val="en-US"/>
        </w:rPr>
        <w:t>terjadi</w:t>
      </w:r>
      <w:proofErr w:type="spellEnd"/>
      <w:r w:rsidRPr="00642736">
        <w:rPr>
          <w:sz w:val="20"/>
          <w:szCs w:val="20"/>
          <w:lang w:val="en-US"/>
        </w:rPr>
        <w:t xml:space="preserve"> </w:t>
      </w:r>
      <w:proofErr w:type="spellStart"/>
      <w:r w:rsidRPr="00642736">
        <w:rPr>
          <w:sz w:val="20"/>
          <w:szCs w:val="20"/>
          <w:lang w:val="en-US"/>
        </w:rPr>
        <w:t>multikolinieritas</w:t>
      </w:r>
      <w:proofErr w:type="spellEnd"/>
      <w:r w:rsidRPr="00642736">
        <w:rPr>
          <w:sz w:val="20"/>
          <w:szCs w:val="20"/>
          <w:lang w:val="en-US"/>
        </w:rPr>
        <w:t xml:space="preserve"> </w:t>
      </w:r>
      <w:proofErr w:type="spellStart"/>
      <w:r w:rsidRPr="00642736">
        <w:rPr>
          <w:sz w:val="20"/>
          <w:szCs w:val="20"/>
          <w:lang w:val="en-US"/>
        </w:rPr>
        <w:t>antara</w:t>
      </w:r>
      <w:proofErr w:type="spellEnd"/>
      <w:r w:rsidRPr="00642736">
        <w:rPr>
          <w:sz w:val="20"/>
          <w:szCs w:val="20"/>
          <w:lang w:val="en-US"/>
        </w:rPr>
        <w:t xml:space="preserve"> </w:t>
      </w:r>
      <w:proofErr w:type="spellStart"/>
      <w:r w:rsidRPr="00642736">
        <w:rPr>
          <w:sz w:val="20"/>
          <w:szCs w:val="20"/>
          <w:lang w:val="en-US"/>
        </w:rPr>
        <w:t>kedua</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independen</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penelitian</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w:t>
      </w:r>
    </w:p>
    <w:p w14:paraId="5DA1FCBE" w14:textId="77777777" w:rsidR="00642736" w:rsidRPr="00642736" w:rsidRDefault="00642736" w:rsidP="00642736">
      <w:pPr>
        <w:suppressAutoHyphens w:val="0"/>
        <w:ind w:firstLine="426"/>
        <w:jc w:val="both"/>
        <w:rPr>
          <w:sz w:val="20"/>
          <w:szCs w:val="20"/>
          <w:lang w:val="en-US"/>
        </w:rPr>
      </w:pPr>
    </w:p>
    <w:p w14:paraId="2A69DBB8" w14:textId="77777777" w:rsidR="00642736" w:rsidRPr="00642736" w:rsidRDefault="00642736" w:rsidP="00642736">
      <w:pPr>
        <w:suppressAutoHyphens w:val="0"/>
        <w:ind w:firstLine="426"/>
        <w:jc w:val="both"/>
        <w:rPr>
          <w:b/>
          <w:sz w:val="20"/>
          <w:szCs w:val="20"/>
        </w:rPr>
      </w:pPr>
      <w:r w:rsidRPr="00642736">
        <w:rPr>
          <w:i/>
          <w:sz w:val="20"/>
          <w:szCs w:val="20"/>
        </w:rPr>
        <w:t xml:space="preserve">Tabel </w:t>
      </w:r>
      <w:r w:rsidRPr="00642736">
        <w:rPr>
          <w:i/>
          <w:sz w:val="20"/>
          <w:szCs w:val="20"/>
        </w:rPr>
        <w:fldChar w:fldCharType="begin"/>
      </w:r>
      <w:r w:rsidRPr="00642736">
        <w:rPr>
          <w:i/>
          <w:sz w:val="20"/>
          <w:szCs w:val="20"/>
        </w:rPr>
        <w:instrText xml:space="preserve"> SEQ Table \* ARABIC </w:instrText>
      </w:r>
      <w:r w:rsidRPr="00642736">
        <w:rPr>
          <w:i/>
          <w:sz w:val="20"/>
          <w:szCs w:val="20"/>
        </w:rPr>
        <w:fldChar w:fldCharType="separate"/>
      </w:r>
      <w:r w:rsidRPr="00642736">
        <w:rPr>
          <w:i/>
          <w:noProof/>
          <w:sz w:val="20"/>
          <w:szCs w:val="20"/>
        </w:rPr>
        <w:t>5</w:t>
      </w:r>
      <w:r w:rsidRPr="00642736">
        <w:rPr>
          <w:i/>
          <w:sz w:val="20"/>
          <w:szCs w:val="20"/>
        </w:rPr>
        <w:fldChar w:fldCharType="end"/>
      </w:r>
      <w:r w:rsidRPr="00642736">
        <w:rPr>
          <w:i/>
          <w:sz w:val="20"/>
          <w:szCs w:val="20"/>
        </w:rPr>
        <w:t>.</w:t>
      </w:r>
      <w:r w:rsidRPr="00642736">
        <w:rPr>
          <w:sz w:val="20"/>
          <w:szCs w:val="20"/>
        </w:rPr>
        <w:t xml:space="preserve"> Analisa Uji Multikolinearitas</w:t>
      </w:r>
    </w:p>
    <w:tbl>
      <w:tblPr>
        <w:tblW w:w="9473" w:type="dxa"/>
        <w:jc w:val="center"/>
        <w:tblLook w:val="04A0" w:firstRow="1" w:lastRow="0" w:firstColumn="1" w:lastColumn="0" w:noHBand="0" w:noVBand="1"/>
      </w:tblPr>
      <w:tblGrid>
        <w:gridCol w:w="316"/>
        <w:gridCol w:w="1227"/>
        <w:gridCol w:w="1292"/>
        <w:gridCol w:w="1315"/>
        <w:gridCol w:w="1361"/>
        <w:gridCol w:w="973"/>
        <w:gridCol w:w="954"/>
        <w:gridCol w:w="1072"/>
        <w:gridCol w:w="963"/>
      </w:tblGrid>
      <w:tr w:rsidR="00642736" w:rsidRPr="00642736" w14:paraId="4CD351FC" w14:textId="77777777" w:rsidTr="00DE7493">
        <w:trPr>
          <w:trHeight w:val="315"/>
          <w:jc w:val="center"/>
        </w:trPr>
        <w:tc>
          <w:tcPr>
            <w:tcW w:w="9473" w:type="dxa"/>
            <w:gridSpan w:val="9"/>
            <w:tcBorders>
              <w:top w:val="single" w:sz="4" w:space="0" w:color="auto"/>
              <w:bottom w:val="single" w:sz="4" w:space="0" w:color="auto"/>
            </w:tcBorders>
            <w:vAlign w:val="center"/>
            <w:hideMark/>
          </w:tcPr>
          <w:p w14:paraId="3A1EDB64" w14:textId="77777777" w:rsidR="00642736" w:rsidRPr="00642736" w:rsidRDefault="00642736" w:rsidP="00DE7493">
            <w:pPr>
              <w:jc w:val="center"/>
              <w:rPr>
                <w:b/>
                <w:bCs/>
                <w:color w:val="000000"/>
                <w:sz w:val="20"/>
                <w:szCs w:val="20"/>
                <w:lang w:eastAsia="en-ID"/>
              </w:rPr>
            </w:pPr>
            <w:r w:rsidRPr="00642736">
              <w:rPr>
                <w:b/>
                <w:bCs/>
                <w:color w:val="000000"/>
                <w:sz w:val="20"/>
                <w:szCs w:val="20"/>
                <w:lang w:eastAsia="en-ID"/>
              </w:rPr>
              <w:t>Coefficients</w:t>
            </w:r>
            <w:r w:rsidRPr="00642736">
              <w:rPr>
                <w:b/>
                <w:bCs/>
                <w:color w:val="000000"/>
                <w:sz w:val="20"/>
                <w:szCs w:val="20"/>
                <w:vertAlign w:val="superscript"/>
                <w:lang w:eastAsia="en-ID"/>
              </w:rPr>
              <w:t>a</w:t>
            </w:r>
          </w:p>
        </w:tc>
      </w:tr>
      <w:tr w:rsidR="00642736" w:rsidRPr="00642736" w14:paraId="4C52D29F" w14:textId="77777777" w:rsidTr="00DE7493">
        <w:trPr>
          <w:trHeight w:val="540"/>
          <w:jc w:val="center"/>
        </w:trPr>
        <w:tc>
          <w:tcPr>
            <w:tcW w:w="1543" w:type="dxa"/>
            <w:gridSpan w:val="2"/>
            <w:vMerge w:val="restart"/>
            <w:tcBorders>
              <w:top w:val="single" w:sz="4" w:space="0" w:color="auto"/>
              <w:left w:val="nil"/>
              <w:bottom w:val="single" w:sz="4" w:space="0" w:color="auto"/>
              <w:right w:val="nil"/>
            </w:tcBorders>
            <w:vAlign w:val="center"/>
            <w:hideMark/>
          </w:tcPr>
          <w:p w14:paraId="61FD1566" w14:textId="77777777" w:rsidR="00642736" w:rsidRPr="00642736" w:rsidRDefault="00642736" w:rsidP="00DE7493">
            <w:pPr>
              <w:jc w:val="center"/>
              <w:rPr>
                <w:b/>
                <w:color w:val="000000"/>
                <w:sz w:val="20"/>
                <w:szCs w:val="20"/>
                <w:lang w:eastAsia="en-ID"/>
              </w:rPr>
            </w:pPr>
            <w:r w:rsidRPr="00642736">
              <w:rPr>
                <w:b/>
                <w:color w:val="000000"/>
                <w:sz w:val="20"/>
                <w:szCs w:val="20"/>
                <w:lang w:eastAsia="en-ID"/>
              </w:rPr>
              <w:t>Model</w:t>
            </w:r>
          </w:p>
        </w:tc>
        <w:tc>
          <w:tcPr>
            <w:tcW w:w="2607" w:type="dxa"/>
            <w:gridSpan w:val="2"/>
            <w:tcBorders>
              <w:top w:val="single" w:sz="4" w:space="0" w:color="auto"/>
              <w:bottom w:val="single" w:sz="4" w:space="0" w:color="auto"/>
            </w:tcBorders>
            <w:vAlign w:val="center"/>
            <w:hideMark/>
          </w:tcPr>
          <w:p w14:paraId="452AD6A0" w14:textId="77777777" w:rsidR="00642736" w:rsidRPr="00642736" w:rsidRDefault="00642736" w:rsidP="00DE7493">
            <w:pPr>
              <w:jc w:val="center"/>
              <w:rPr>
                <w:b/>
                <w:color w:val="000000"/>
                <w:sz w:val="20"/>
                <w:szCs w:val="20"/>
                <w:lang w:eastAsia="en-ID"/>
              </w:rPr>
            </w:pPr>
            <w:r w:rsidRPr="00642736">
              <w:rPr>
                <w:b/>
                <w:color w:val="000000"/>
                <w:sz w:val="20"/>
                <w:szCs w:val="20"/>
                <w:lang w:eastAsia="en-ID"/>
              </w:rPr>
              <w:t>Unstandardized Coefficients</w:t>
            </w:r>
          </w:p>
        </w:tc>
        <w:tc>
          <w:tcPr>
            <w:tcW w:w="1361" w:type="dxa"/>
            <w:tcBorders>
              <w:top w:val="single" w:sz="4" w:space="0" w:color="auto"/>
              <w:bottom w:val="single" w:sz="4" w:space="0" w:color="auto"/>
            </w:tcBorders>
            <w:vAlign w:val="center"/>
            <w:hideMark/>
          </w:tcPr>
          <w:p w14:paraId="17789989" w14:textId="77777777" w:rsidR="00642736" w:rsidRPr="00642736" w:rsidRDefault="00642736" w:rsidP="00DE7493">
            <w:pPr>
              <w:jc w:val="center"/>
              <w:rPr>
                <w:b/>
                <w:color w:val="000000"/>
                <w:sz w:val="20"/>
                <w:szCs w:val="20"/>
                <w:lang w:eastAsia="en-ID"/>
              </w:rPr>
            </w:pPr>
            <w:r w:rsidRPr="00642736">
              <w:rPr>
                <w:b/>
                <w:color w:val="000000"/>
                <w:sz w:val="20"/>
                <w:szCs w:val="20"/>
                <w:lang w:eastAsia="en-ID"/>
              </w:rPr>
              <w:t>Standardized Coefficients</w:t>
            </w:r>
          </w:p>
        </w:tc>
        <w:tc>
          <w:tcPr>
            <w:tcW w:w="973" w:type="dxa"/>
            <w:vMerge w:val="restart"/>
            <w:tcBorders>
              <w:top w:val="single" w:sz="4" w:space="0" w:color="auto"/>
              <w:left w:val="nil"/>
              <w:bottom w:val="single" w:sz="4" w:space="0" w:color="auto"/>
              <w:right w:val="nil"/>
            </w:tcBorders>
            <w:vAlign w:val="center"/>
            <w:hideMark/>
          </w:tcPr>
          <w:p w14:paraId="08A6D558" w14:textId="77777777" w:rsidR="00642736" w:rsidRPr="00642736" w:rsidRDefault="00642736" w:rsidP="00DE7493">
            <w:pPr>
              <w:jc w:val="center"/>
              <w:rPr>
                <w:b/>
                <w:color w:val="000000"/>
                <w:sz w:val="20"/>
                <w:szCs w:val="20"/>
                <w:lang w:eastAsia="en-ID"/>
              </w:rPr>
            </w:pPr>
            <w:r w:rsidRPr="00642736">
              <w:rPr>
                <w:b/>
                <w:color w:val="000000"/>
                <w:sz w:val="20"/>
                <w:szCs w:val="20"/>
                <w:lang w:eastAsia="en-ID"/>
              </w:rPr>
              <w:t>T</w:t>
            </w:r>
          </w:p>
        </w:tc>
        <w:tc>
          <w:tcPr>
            <w:tcW w:w="954" w:type="dxa"/>
            <w:vMerge w:val="restart"/>
            <w:tcBorders>
              <w:top w:val="single" w:sz="4" w:space="0" w:color="auto"/>
              <w:left w:val="nil"/>
              <w:bottom w:val="single" w:sz="4" w:space="0" w:color="auto"/>
              <w:right w:val="nil"/>
            </w:tcBorders>
            <w:vAlign w:val="center"/>
            <w:hideMark/>
          </w:tcPr>
          <w:p w14:paraId="035349C5" w14:textId="77777777" w:rsidR="00642736" w:rsidRPr="00642736" w:rsidRDefault="00642736" w:rsidP="00DE7493">
            <w:pPr>
              <w:jc w:val="center"/>
              <w:rPr>
                <w:b/>
                <w:color w:val="000000"/>
                <w:sz w:val="20"/>
                <w:szCs w:val="20"/>
                <w:lang w:eastAsia="en-ID"/>
              </w:rPr>
            </w:pPr>
            <w:r w:rsidRPr="00642736">
              <w:rPr>
                <w:b/>
                <w:color w:val="000000"/>
                <w:sz w:val="20"/>
                <w:szCs w:val="20"/>
                <w:lang w:eastAsia="en-ID"/>
              </w:rPr>
              <w:t>Sig.</w:t>
            </w:r>
          </w:p>
        </w:tc>
        <w:tc>
          <w:tcPr>
            <w:tcW w:w="2035" w:type="dxa"/>
            <w:gridSpan w:val="2"/>
            <w:tcBorders>
              <w:top w:val="single" w:sz="4" w:space="0" w:color="auto"/>
              <w:bottom w:val="single" w:sz="4" w:space="0" w:color="auto"/>
            </w:tcBorders>
            <w:vAlign w:val="bottom"/>
            <w:hideMark/>
          </w:tcPr>
          <w:p w14:paraId="2D41B1E8" w14:textId="77777777" w:rsidR="00642736" w:rsidRPr="00642736" w:rsidRDefault="00642736" w:rsidP="00DE7493">
            <w:pPr>
              <w:jc w:val="center"/>
              <w:rPr>
                <w:b/>
                <w:color w:val="000000"/>
                <w:sz w:val="20"/>
                <w:szCs w:val="20"/>
                <w:lang w:eastAsia="en-ID"/>
              </w:rPr>
            </w:pPr>
            <w:r w:rsidRPr="00642736">
              <w:rPr>
                <w:b/>
                <w:color w:val="000000"/>
                <w:sz w:val="20"/>
                <w:szCs w:val="20"/>
                <w:lang w:eastAsia="en-ID"/>
              </w:rPr>
              <w:t>Collinearity Statistics</w:t>
            </w:r>
          </w:p>
        </w:tc>
      </w:tr>
      <w:tr w:rsidR="00642736" w:rsidRPr="00642736" w14:paraId="706FEF5C" w14:textId="77777777" w:rsidTr="00DE7493">
        <w:trPr>
          <w:trHeight w:val="315"/>
          <w:jc w:val="center"/>
        </w:trPr>
        <w:tc>
          <w:tcPr>
            <w:tcW w:w="0" w:type="auto"/>
            <w:gridSpan w:val="2"/>
            <w:vMerge/>
            <w:tcBorders>
              <w:top w:val="nil"/>
              <w:left w:val="nil"/>
              <w:bottom w:val="single" w:sz="4" w:space="0" w:color="auto"/>
              <w:right w:val="nil"/>
            </w:tcBorders>
            <w:vAlign w:val="center"/>
            <w:hideMark/>
          </w:tcPr>
          <w:p w14:paraId="2066F73A" w14:textId="77777777" w:rsidR="00642736" w:rsidRPr="00642736" w:rsidRDefault="00642736" w:rsidP="00DE7493">
            <w:pPr>
              <w:rPr>
                <w:b/>
                <w:color w:val="000000"/>
                <w:sz w:val="20"/>
                <w:szCs w:val="20"/>
                <w:lang w:eastAsia="en-ID"/>
              </w:rPr>
            </w:pPr>
          </w:p>
        </w:tc>
        <w:tc>
          <w:tcPr>
            <w:tcW w:w="1292" w:type="dxa"/>
            <w:tcBorders>
              <w:top w:val="nil"/>
              <w:left w:val="nil"/>
              <w:bottom w:val="single" w:sz="4" w:space="0" w:color="auto"/>
              <w:right w:val="nil"/>
            </w:tcBorders>
            <w:vAlign w:val="bottom"/>
            <w:hideMark/>
          </w:tcPr>
          <w:p w14:paraId="29274144" w14:textId="77777777" w:rsidR="00642736" w:rsidRPr="00642736" w:rsidRDefault="00642736" w:rsidP="00DE7493">
            <w:pPr>
              <w:jc w:val="center"/>
              <w:rPr>
                <w:b/>
                <w:color w:val="000000"/>
                <w:sz w:val="20"/>
                <w:szCs w:val="20"/>
                <w:lang w:eastAsia="en-ID"/>
              </w:rPr>
            </w:pPr>
            <w:r w:rsidRPr="00642736">
              <w:rPr>
                <w:b/>
                <w:color w:val="000000"/>
                <w:sz w:val="20"/>
                <w:szCs w:val="20"/>
                <w:lang w:eastAsia="en-ID"/>
              </w:rPr>
              <w:t>B</w:t>
            </w:r>
          </w:p>
        </w:tc>
        <w:tc>
          <w:tcPr>
            <w:tcW w:w="1315" w:type="dxa"/>
            <w:tcBorders>
              <w:top w:val="nil"/>
              <w:left w:val="nil"/>
              <w:bottom w:val="single" w:sz="4" w:space="0" w:color="auto"/>
              <w:right w:val="nil"/>
            </w:tcBorders>
            <w:vAlign w:val="bottom"/>
            <w:hideMark/>
          </w:tcPr>
          <w:p w14:paraId="61FF9555" w14:textId="77777777" w:rsidR="00642736" w:rsidRPr="00642736" w:rsidRDefault="00642736" w:rsidP="00DE7493">
            <w:pPr>
              <w:jc w:val="center"/>
              <w:rPr>
                <w:b/>
                <w:color w:val="000000"/>
                <w:sz w:val="20"/>
                <w:szCs w:val="20"/>
                <w:lang w:eastAsia="en-ID"/>
              </w:rPr>
            </w:pPr>
            <w:r w:rsidRPr="00642736">
              <w:rPr>
                <w:b/>
                <w:color w:val="000000"/>
                <w:sz w:val="20"/>
                <w:szCs w:val="20"/>
                <w:lang w:eastAsia="en-ID"/>
              </w:rPr>
              <w:t>Std. Error</w:t>
            </w:r>
          </w:p>
        </w:tc>
        <w:tc>
          <w:tcPr>
            <w:tcW w:w="1361" w:type="dxa"/>
            <w:tcBorders>
              <w:top w:val="nil"/>
              <w:left w:val="nil"/>
              <w:bottom w:val="single" w:sz="4" w:space="0" w:color="auto"/>
              <w:right w:val="nil"/>
            </w:tcBorders>
            <w:vAlign w:val="bottom"/>
            <w:hideMark/>
          </w:tcPr>
          <w:p w14:paraId="2510D099" w14:textId="77777777" w:rsidR="00642736" w:rsidRPr="00642736" w:rsidRDefault="00642736" w:rsidP="00DE7493">
            <w:pPr>
              <w:jc w:val="center"/>
              <w:rPr>
                <w:b/>
                <w:color w:val="000000"/>
                <w:sz w:val="20"/>
                <w:szCs w:val="20"/>
                <w:lang w:eastAsia="en-ID"/>
              </w:rPr>
            </w:pPr>
            <w:r w:rsidRPr="00642736">
              <w:rPr>
                <w:b/>
                <w:color w:val="000000"/>
                <w:sz w:val="20"/>
                <w:szCs w:val="20"/>
                <w:lang w:eastAsia="en-ID"/>
              </w:rPr>
              <w:t>Beta</w:t>
            </w:r>
          </w:p>
        </w:tc>
        <w:tc>
          <w:tcPr>
            <w:tcW w:w="0" w:type="auto"/>
            <w:vMerge/>
            <w:tcBorders>
              <w:top w:val="nil"/>
              <w:left w:val="nil"/>
              <w:bottom w:val="single" w:sz="4" w:space="0" w:color="auto"/>
              <w:right w:val="nil"/>
            </w:tcBorders>
            <w:vAlign w:val="center"/>
            <w:hideMark/>
          </w:tcPr>
          <w:p w14:paraId="111F3495" w14:textId="77777777" w:rsidR="00642736" w:rsidRPr="00642736" w:rsidRDefault="00642736" w:rsidP="00DE7493">
            <w:pPr>
              <w:rPr>
                <w:b/>
                <w:color w:val="000000"/>
                <w:sz w:val="20"/>
                <w:szCs w:val="20"/>
                <w:lang w:eastAsia="en-ID"/>
              </w:rPr>
            </w:pPr>
          </w:p>
        </w:tc>
        <w:tc>
          <w:tcPr>
            <w:tcW w:w="0" w:type="auto"/>
            <w:vMerge/>
            <w:tcBorders>
              <w:top w:val="nil"/>
              <w:left w:val="nil"/>
              <w:bottom w:val="single" w:sz="4" w:space="0" w:color="auto"/>
              <w:right w:val="nil"/>
            </w:tcBorders>
            <w:vAlign w:val="center"/>
            <w:hideMark/>
          </w:tcPr>
          <w:p w14:paraId="7530F80A" w14:textId="77777777" w:rsidR="00642736" w:rsidRPr="00642736" w:rsidRDefault="00642736" w:rsidP="00DE7493">
            <w:pPr>
              <w:rPr>
                <w:b/>
                <w:color w:val="000000"/>
                <w:sz w:val="20"/>
                <w:szCs w:val="20"/>
                <w:lang w:eastAsia="en-ID"/>
              </w:rPr>
            </w:pPr>
          </w:p>
        </w:tc>
        <w:tc>
          <w:tcPr>
            <w:tcW w:w="1072" w:type="dxa"/>
            <w:tcBorders>
              <w:top w:val="nil"/>
              <w:left w:val="nil"/>
              <w:bottom w:val="single" w:sz="4" w:space="0" w:color="auto"/>
              <w:right w:val="nil"/>
            </w:tcBorders>
            <w:vAlign w:val="bottom"/>
            <w:hideMark/>
          </w:tcPr>
          <w:p w14:paraId="72A89582" w14:textId="77777777" w:rsidR="00642736" w:rsidRPr="00642736" w:rsidRDefault="00642736" w:rsidP="00DE7493">
            <w:pPr>
              <w:jc w:val="center"/>
              <w:rPr>
                <w:b/>
                <w:color w:val="000000"/>
                <w:sz w:val="20"/>
                <w:szCs w:val="20"/>
                <w:lang w:eastAsia="en-ID"/>
              </w:rPr>
            </w:pPr>
            <w:r w:rsidRPr="00642736">
              <w:rPr>
                <w:b/>
                <w:color w:val="000000"/>
                <w:sz w:val="20"/>
                <w:szCs w:val="20"/>
                <w:lang w:eastAsia="en-ID"/>
              </w:rPr>
              <w:t>Tolerance</w:t>
            </w:r>
          </w:p>
        </w:tc>
        <w:tc>
          <w:tcPr>
            <w:tcW w:w="963" w:type="dxa"/>
            <w:tcBorders>
              <w:top w:val="nil"/>
              <w:left w:val="nil"/>
              <w:bottom w:val="single" w:sz="4" w:space="0" w:color="auto"/>
              <w:right w:val="nil"/>
            </w:tcBorders>
            <w:vAlign w:val="bottom"/>
            <w:hideMark/>
          </w:tcPr>
          <w:p w14:paraId="487CA26C" w14:textId="77777777" w:rsidR="00642736" w:rsidRPr="00642736" w:rsidRDefault="00642736" w:rsidP="00DE7493">
            <w:pPr>
              <w:jc w:val="center"/>
              <w:rPr>
                <w:b/>
                <w:color w:val="000000"/>
                <w:sz w:val="20"/>
                <w:szCs w:val="20"/>
                <w:lang w:eastAsia="en-ID"/>
              </w:rPr>
            </w:pPr>
            <w:r w:rsidRPr="00642736">
              <w:rPr>
                <w:b/>
                <w:color w:val="000000"/>
                <w:sz w:val="20"/>
                <w:szCs w:val="20"/>
                <w:lang w:eastAsia="en-ID"/>
              </w:rPr>
              <w:t>VIF</w:t>
            </w:r>
          </w:p>
        </w:tc>
      </w:tr>
      <w:tr w:rsidR="00642736" w:rsidRPr="00642736" w14:paraId="64F9473B" w14:textId="77777777" w:rsidTr="00DE7493">
        <w:trPr>
          <w:trHeight w:val="315"/>
          <w:jc w:val="center"/>
        </w:trPr>
        <w:tc>
          <w:tcPr>
            <w:tcW w:w="316" w:type="dxa"/>
            <w:vMerge w:val="restart"/>
            <w:tcBorders>
              <w:top w:val="single" w:sz="4" w:space="0" w:color="auto"/>
              <w:left w:val="nil"/>
              <w:bottom w:val="nil"/>
              <w:right w:val="nil"/>
            </w:tcBorders>
            <w:noWrap/>
            <w:hideMark/>
          </w:tcPr>
          <w:p w14:paraId="113E8C5E" w14:textId="77777777" w:rsidR="00642736" w:rsidRPr="00642736" w:rsidRDefault="00642736" w:rsidP="00DE7493">
            <w:pPr>
              <w:jc w:val="both"/>
              <w:rPr>
                <w:color w:val="000000"/>
                <w:sz w:val="20"/>
                <w:szCs w:val="20"/>
                <w:lang w:eastAsia="en-ID"/>
              </w:rPr>
            </w:pPr>
            <w:r w:rsidRPr="00642736">
              <w:rPr>
                <w:color w:val="000000"/>
                <w:sz w:val="20"/>
                <w:szCs w:val="20"/>
                <w:lang w:eastAsia="en-ID"/>
              </w:rPr>
              <w:t>1</w:t>
            </w:r>
          </w:p>
        </w:tc>
        <w:tc>
          <w:tcPr>
            <w:tcW w:w="1227" w:type="dxa"/>
            <w:tcBorders>
              <w:top w:val="single" w:sz="4" w:space="0" w:color="auto"/>
              <w:left w:val="nil"/>
              <w:bottom w:val="single" w:sz="4" w:space="0" w:color="auto"/>
              <w:right w:val="nil"/>
            </w:tcBorders>
            <w:hideMark/>
          </w:tcPr>
          <w:p w14:paraId="279BB403" w14:textId="77777777" w:rsidR="00642736" w:rsidRPr="00642736" w:rsidRDefault="00642736" w:rsidP="00DE7493">
            <w:pPr>
              <w:jc w:val="both"/>
              <w:rPr>
                <w:color w:val="000000"/>
                <w:sz w:val="20"/>
                <w:szCs w:val="20"/>
                <w:lang w:eastAsia="en-ID"/>
              </w:rPr>
            </w:pPr>
            <w:r w:rsidRPr="00642736">
              <w:rPr>
                <w:color w:val="000000"/>
                <w:sz w:val="20"/>
                <w:szCs w:val="20"/>
                <w:lang w:eastAsia="en-ID"/>
              </w:rPr>
              <w:t>(Constant)</w:t>
            </w:r>
          </w:p>
        </w:tc>
        <w:tc>
          <w:tcPr>
            <w:tcW w:w="1292" w:type="dxa"/>
            <w:tcBorders>
              <w:top w:val="single" w:sz="4" w:space="0" w:color="auto"/>
              <w:left w:val="nil"/>
              <w:bottom w:val="single" w:sz="4" w:space="0" w:color="auto"/>
              <w:right w:val="nil"/>
            </w:tcBorders>
            <w:noWrap/>
            <w:vAlign w:val="center"/>
            <w:hideMark/>
          </w:tcPr>
          <w:p w14:paraId="1B55A3F8" w14:textId="77777777" w:rsidR="00642736" w:rsidRPr="00642736" w:rsidRDefault="00642736" w:rsidP="00DE7493">
            <w:pPr>
              <w:jc w:val="center"/>
              <w:rPr>
                <w:color w:val="000000"/>
                <w:sz w:val="20"/>
                <w:szCs w:val="20"/>
                <w:lang w:eastAsia="en-ID"/>
              </w:rPr>
            </w:pPr>
            <w:r w:rsidRPr="00642736">
              <w:rPr>
                <w:color w:val="000000"/>
                <w:sz w:val="20"/>
                <w:szCs w:val="20"/>
                <w:lang w:eastAsia="en-ID"/>
              </w:rPr>
              <w:t>43,747</w:t>
            </w:r>
          </w:p>
        </w:tc>
        <w:tc>
          <w:tcPr>
            <w:tcW w:w="1315" w:type="dxa"/>
            <w:tcBorders>
              <w:top w:val="single" w:sz="4" w:space="0" w:color="auto"/>
              <w:left w:val="nil"/>
              <w:bottom w:val="single" w:sz="4" w:space="0" w:color="auto"/>
              <w:right w:val="nil"/>
            </w:tcBorders>
            <w:noWrap/>
            <w:vAlign w:val="center"/>
            <w:hideMark/>
          </w:tcPr>
          <w:p w14:paraId="3F802282" w14:textId="77777777" w:rsidR="00642736" w:rsidRPr="00642736" w:rsidRDefault="00642736" w:rsidP="00DE7493">
            <w:pPr>
              <w:jc w:val="center"/>
              <w:rPr>
                <w:color w:val="000000"/>
                <w:sz w:val="20"/>
                <w:szCs w:val="20"/>
                <w:lang w:eastAsia="en-ID"/>
              </w:rPr>
            </w:pPr>
            <w:r w:rsidRPr="00642736">
              <w:rPr>
                <w:color w:val="000000"/>
                <w:sz w:val="20"/>
                <w:szCs w:val="20"/>
                <w:lang w:eastAsia="en-ID"/>
              </w:rPr>
              <w:t>4,242</w:t>
            </w:r>
          </w:p>
        </w:tc>
        <w:tc>
          <w:tcPr>
            <w:tcW w:w="1361" w:type="dxa"/>
            <w:tcBorders>
              <w:top w:val="single" w:sz="4" w:space="0" w:color="auto"/>
              <w:left w:val="nil"/>
              <w:bottom w:val="single" w:sz="4" w:space="0" w:color="auto"/>
              <w:right w:val="nil"/>
            </w:tcBorders>
            <w:vAlign w:val="center"/>
            <w:hideMark/>
          </w:tcPr>
          <w:p w14:paraId="31B89EA8" w14:textId="77777777" w:rsidR="00642736" w:rsidRPr="00642736" w:rsidRDefault="00642736" w:rsidP="00DE7493">
            <w:pPr>
              <w:rPr>
                <w:sz w:val="22"/>
                <w:szCs w:val="22"/>
                <w:lang w:eastAsia="en-US"/>
              </w:rPr>
            </w:pPr>
          </w:p>
        </w:tc>
        <w:tc>
          <w:tcPr>
            <w:tcW w:w="973" w:type="dxa"/>
            <w:tcBorders>
              <w:top w:val="single" w:sz="4" w:space="0" w:color="auto"/>
              <w:left w:val="nil"/>
              <w:bottom w:val="single" w:sz="4" w:space="0" w:color="auto"/>
              <w:right w:val="nil"/>
            </w:tcBorders>
            <w:noWrap/>
            <w:vAlign w:val="center"/>
            <w:hideMark/>
          </w:tcPr>
          <w:p w14:paraId="12AB6D2C" w14:textId="77777777" w:rsidR="00642736" w:rsidRPr="00642736" w:rsidRDefault="00642736" w:rsidP="00DE7493">
            <w:pPr>
              <w:jc w:val="center"/>
              <w:rPr>
                <w:color w:val="000000"/>
                <w:sz w:val="20"/>
                <w:szCs w:val="20"/>
                <w:lang w:eastAsia="en-ID"/>
              </w:rPr>
            </w:pPr>
            <w:r w:rsidRPr="00642736">
              <w:rPr>
                <w:color w:val="000000"/>
                <w:sz w:val="20"/>
                <w:szCs w:val="20"/>
                <w:lang w:eastAsia="en-ID"/>
              </w:rPr>
              <w:t>10,313</w:t>
            </w:r>
          </w:p>
        </w:tc>
        <w:tc>
          <w:tcPr>
            <w:tcW w:w="954" w:type="dxa"/>
            <w:tcBorders>
              <w:top w:val="single" w:sz="4" w:space="0" w:color="auto"/>
              <w:left w:val="nil"/>
              <w:bottom w:val="single" w:sz="4" w:space="0" w:color="auto"/>
              <w:right w:val="nil"/>
            </w:tcBorders>
            <w:noWrap/>
            <w:vAlign w:val="center"/>
            <w:hideMark/>
          </w:tcPr>
          <w:p w14:paraId="5587F82A" w14:textId="77777777" w:rsidR="00642736" w:rsidRPr="00642736" w:rsidRDefault="00642736" w:rsidP="00DE7493">
            <w:pPr>
              <w:jc w:val="center"/>
              <w:rPr>
                <w:color w:val="000000"/>
                <w:sz w:val="20"/>
                <w:szCs w:val="20"/>
                <w:lang w:eastAsia="en-ID"/>
              </w:rPr>
            </w:pPr>
            <w:r w:rsidRPr="00642736">
              <w:rPr>
                <w:color w:val="000000"/>
                <w:sz w:val="20"/>
                <w:szCs w:val="20"/>
                <w:lang w:eastAsia="en-ID"/>
              </w:rPr>
              <w:t>,000</w:t>
            </w:r>
          </w:p>
        </w:tc>
        <w:tc>
          <w:tcPr>
            <w:tcW w:w="1072" w:type="dxa"/>
            <w:tcBorders>
              <w:top w:val="single" w:sz="4" w:space="0" w:color="auto"/>
              <w:left w:val="nil"/>
              <w:bottom w:val="single" w:sz="4" w:space="0" w:color="auto"/>
              <w:right w:val="nil"/>
            </w:tcBorders>
            <w:vAlign w:val="center"/>
            <w:hideMark/>
          </w:tcPr>
          <w:p w14:paraId="5C485286" w14:textId="77777777" w:rsidR="00642736" w:rsidRPr="00642736" w:rsidRDefault="00642736" w:rsidP="00DE7493">
            <w:pPr>
              <w:rPr>
                <w:sz w:val="22"/>
                <w:szCs w:val="22"/>
                <w:lang w:eastAsia="en-US"/>
              </w:rPr>
            </w:pPr>
          </w:p>
        </w:tc>
        <w:tc>
          <w:tcPr>
            <w:tcW w:w="963" w:type="dxa"/>
            <w:tcBorders>
              <w:top w:val="single" w:sz="4" w:space="0" w:color="auto"/>
              <w:left w:val="nil"/>
              <w:bottom w:val="single" w:sz="4" w:space="0" w:color="auto"/>
              <w:right w:val="nil"/>
            </w:tcBorders>
            <w:vAlign w:val="center"/>
            <w:hideMark/>
          </w:tcPr>
          <w:p w14:paraId="5D92D4C4" w14:textId="77777777" w:rsidR="00642736" w:rsidRPr="00642736" w:rsidRDefault="00642736" w:rsidP="00DE7493">
            <w:pPr>
              <w:rPr>
                <w:sz w:val="22"/>
                <w:szCs w:val="22"/>
                <w:lang w:eastAsia="en-US"/>
              </w:rPr>
            </w:pPr>
          </w:p>
        </w:tc>
      </w:tr>
      <w:tr w:rsidR="00642736" w:rsidRPr="00642736" w14:paraId="4A9E0E2F" w14:textId="77777777" w:rsidTr="00DE7493">
        <w:trPr>
          <w:trHeight w:val="300"/>
          <w:jc w:val="center"/>
        </w:trPr>
        <w:tc>
          <w:tcPr>
            <w:tcW w:w="0" w:type="auto"/>
            <w:vMerge/>
            <w:tcBorders>
              <w:top w:val="single" w:sz="4" w:space="0" w:color="auto"/>
              <w:left w:val="nil"/>
              <w:bottom w:val="nil"/>
              <w:right w:val="nil"/>
            </w:tcBorders>
            <w:vAlign w:val="center"/>
            <w:hideMark/>
          </w:tcPr>
          <w:p w14:paraId="4A2E8F14" w14:textId="77777777" w:rsidR="00642736" w:rsidRPr="00642736" w:rsidRDefault="00642736" w:rsidP="00DE7493">
            <w:pPr>
              <w:rPr>
                <w:color w:val="000000"/>
                <w:sz w:val="20"/>
                <w:szCs w:val="20"/>
                <w:lang w:eastAsia="en-ID"/>
              </w:rPr>
            </w:pPr>
          </w:p>
        </w:tc>
        <w:tc>
          <w:tcPr>
            <w:tcW w:w="1227" w:type="dxa"/>
            <w:tcBorders>
              <w:top w:val="single" w:sz="4" w:space="0" w:color="auto"/>
              <w:bottom w:val="single" w:sz="4" w:space="0" w:color="auto"/>
            </w:tcBorders>
            <w:hideMark/>
          </w:tcPr>
          <w:p w14:paraId="7733DAA3" w14:textId="77777777" w:rsidR="00642736" w:rsidRPr="00642736" w:rsidRDefault="00642736" w:rsidP="00DE7493">
            <w:pPr>
              <w:jc w:val="both"/>
              <w:rPr>
                <w:color w:val="000000"/>
                <w:sz w:val="20"/>
                <w:szCs w:val="20"/>
                <w:lang w:eastAsia="en-ID"/>
              </w:rPr>
            </w:pPr>
            <w:r w:rsidRPr="00642736">
              <w:rPr>
                <w:i/>
                <w:color w:val="000000"/>
                <w:sz w:val="20"/>
                <w:szCs w:val="20"/>
                <w:lang w:eastAsia="en-ID"/>
              </w:rPr>
              <w:t>Self-efficacy</w:t>
            </w:r>
          </w:p>
        </w:tc>
        <w:tc>
          <w:tcPr>
            <w:tcW w:w="1292" w:type="dxa"/>
            <w:tcBorders>
              <w:top w:val="single" w:sz="4" w:space="0" w:color="auto"/>
              <w:bottom w:val="single" w:sz="4" w:space="0" w:color="auto"/>
            </w:tcBorders>
            <w:noWrap/>
            <w:vAlign w:val="center"/>
            <w:hideMark/>
          </w:tcPr>
          <w:p w14:paraId="1B57A065" w14:textId="77777777" w:rsidR="00642736" w:rsidRPr="00642736" w:rsidRDefault="00642736" w:rsidP="00DE7493">
            <w:pPr>
              <w:jc w:val="center"/>
              <w:rPr>
                <w:color w:val="000000"/>
                <w:sz w:val="20"/>
                <w:szCs w:val="20"/>
                <w:lang w:eastAsia="en-ID"/>
              </w:rPr>
            </w:pPr>
            <w:r w:rsidRPr="00642736">
              <w:rPr>
                <w:color w:val="000000"/>
                <w:sz w:val="20"/>
                <w:szCs w:val="20"/>
                <w:lang w:eastAsia="en-ID"/>
              </w:rPr>
              <w:t>-,254</w:t>
            </w:r>
          </w:p>
        </w:tc>
        <w:tc>
          <w:tcPr>
            <w:tcW w:w="1315" w:type="dxa"/>
            <w:tcBorders>
              <w:top w:val="single" w:sz="4" w:space="0" w:color="auto"/>
              <w:bottom w:val="single" w:sz="4" w:space="0" w:color="auto"/>
            </w:tcBorders>
            <w:noWrap/>
            <w:vAlign w:val="center"/>
            <w:hideMark/>
          </w:tcPr>
          <w:p w14:paraId="0BB0FBDD" w14:textId="77777777" w:rsidR="00642736" w:rsidRPr="00642736" w:rsidRDefault="00642736" w:rsidP="00DE7493">
            <w:pPr>
              <w:jc w:val="center"/>
              <w:rPr>
                <w:color w:val="000000"/>
                <w:sz w:val="20"/>
                <w:szCs w:val="20"/>
                <w:lang w:eastAsia="en-ID"/>
              </w:rPr>
            </w:pPr>
            <w:r w:rsidRPr="00642736">
              <w:rPr>
                <w:color w:val="000000"/>
                <w:sz w:val="20"/>
                <w:szCs w:val="20"/>
                <w:lang w:eastAsia="en-ID"/>
              </w:rPr>
              <w:t>,062</w:t>
            </w:r>
          </w:p>
        </w:tc>
        <w:tc>
          <w:tcPr>
            <w:tcW w:w="1361" w:type="dxa"/>
            <w:tcBorders>
              <w:top w:val="single" w:sz="4" w:space="0" w:color="auto"/>
              <w:bottom w:val="single" w:sz="4" w:space="0" w:color="auto"/>
            </w:tcBorders>
            <w:noWrap/>
            <w:vAlign w:val="center"/>
            <w:hideMark/>
          </w:tcPr>
          <w:p w14:paraId="1FBB1777" w14:textId="77777777" w:rsidR="00642736" w:rsidRPr="00642736" w:rsidRDefault="00642736" w:rsidP="00DE7493">
            <w:pPr>
              <w:jc w:val="center"/>
              <w:rPr>
                <w:color w:val="000000"/>
                <w:sz w:val="20"/>
                <w:szCs w:val="20"/>
                <w:lang w:eastAsia="en-ID"/>
              </w:rPr>
            </w:pPr>
            <w:r w:rsidRPr="00642736">
              <w:rPr>
                <w:color w:val="000000"/>
                <w:sz w:val="20"/>
                <w:szCs w:val="20"/>
                <w:lang w:eastAsia="en-ID"/>
              </w:rPr>
              <w:t>-,233</w:t>
            </w:r>
          </w:p>
        </w:tc>
        <w:tc>
          <w:tcPr>
            <w:tcW w:w="973" w:type="dxa"/>
            <w:tcBorders>
              <w:top w:val="single" w:sz="4" w:space="0" w:color="auto"/>
              <w:bottom w:val="single" w:sz="4" w:space="0" w:color="auto"/>
            </w:tcBorders>
            <w:noWrap/>
            <w:vAlign w:val="center"/>
            <w:hideMark/>
          </w:tcPr>
          <w:p w14:paraId="67800353" w14:textId="77777777" w:rsidR="00642736" w:rsidRPr="00642736" w:rsidRDefault="00642736" w:rsidP="00DE7493">
            <w:pPr>
              <w:jc w:val="center"/>
              <w:rPr>
                <w:color w:val="000000"/>
                <w:sz w:val="20"/>
                <w:szCs w:val="20"/>
                <w:lang w:eastAsia="en-ID"/>
              </w:rPr>
            </w:pPr>
            <w:r w:rsidRPr="00642736">
              <w:rPr>
                <w:color w:val="000000"/>
                <w:sz w:val="20"/>
                <w:szCs w:val="20"/>
                <w:lang w:eastAsia="en-ID"/>
              </w:rPr>
              <w:t>-4,091</w:t>
            </w:r>
          </w:p>
        </w:tc>
        <w:tc>
          <w:tcPr>
            <w:tcW w:w="954" w:type="dxa"/>
            <w:tcBorders>
              <w:top w:val="single" w:sz="4" w:space="0" w:color="auto"/>
              <w:bottom w:val="single" w:sz="4" w:space="0" w:color="auto"/>
            </w:tcBorders>
            <w:noWrap/>
            <w:vAlign w:val="center"/>
            <w:hideMark/>
          </w:tcPr>
          <w:p w14:paraId="350C71DA" w14:textId="77777777" w:rsidR="00642736" w:rsidRPr="00642736" w:rsidRDefault="00642736" w:rsidP="00DE7493">
            <w:pPr>
              <w:jc w:val="center"/>
              <w:rPr>
                <w:color w:val="000000"/>
                <w:sz w:val="20"/>
                <w:szCs w:val="20"/>
                <w:lang w:eastAsia="en-ID"/>
              </w:rPr>
            </w:pPr>
            <w:r w:rsidRPr="00642736">
              <w:rPr>
                <w:color w:val="000000"/>
                <w:sz w:val="20"/>
                <w:szCs w:val="20"/>
                <w:lang w:eastAsia="en-ID"/>
              </w:rPr>
              <w:t>,000</w:t>
            </w:r>
          </w:p>
        </w:tc>
        <w:tc>
          <w:tcPr>
            <w:tcW w:w="1072" w:type="dxa"/>
            <w:tcBorders>
              <w:top w:val="single" w:sz="4" w:space="0" w:color="auto"/>
              <w:bottom w:val="single" w:sz="4" w:space="0" w:color="auto"/>
            </w:tcBorders>
            <w:noWrap/>
            <w:vAlign w:val="center"/>
            <w:hideMark/>
          </w:tcPr>
          <w:p w14:paraId="397884D9" w14:textId="77777777" w:rsidR="00642736" w:rsidRPr="00642736" w:rsidRDefault="00642736" w:rsidP="00DE7493">
            <w:pPr>
              <w:jc w:val="center"/>
              <w:rPr>
                <w:color w:val="000000"/>
                <w:sz w:val="20"/>
                <w:szCs w:val="20"/>
                <w:lang w:eastAsia="en-ID"/>
              </w:rPr>
            </w:pPr>
            <w:r w:rsidRPr="00642736">
              <w:rPr>
                <w:color w:val="000000"/>
                <w:sz w:val="20"/>
                <w:szCs w:val="20"/>
                <w:lang w:eastAsia="en-ID"/>
              </w:rPr>
              <w:t>,923</w:t>
            </w:r>
          </w:p>
        </w:tc>
        <w:tc>
          <w:tcPr>
            <w:tcW w:w="963" w:type="dxa"/>
            <w:tcBorders>
              <w:top w:val="single" w:sz="4" w:space="0" w:color="auto"/>
              <w:bottom w:val="single" w:sz="4" w:space="0" w:color="auto"/>
            </w:tcBorders>
            <w:noWrap/>
            <w:vAlign w:val="center"/>
            <w:hideMark/>
          </w:tcPr>
          <w:p w14:paraId="5F8D4BB3" w14:textId="77777777" w:rsidR="00642736" w:rsidRPr="00642736" w:rsidRDefault="00642736" w:rsidP="00DE7493">
            <w:pPr>
              <w:jc w:val="center"/>
              <w:rPr>
                <w:color w:val="000000"/>
                <w:sz w:val="20"/>
                <w:szCs w:val="20"/>
                <w:lang w:eastAsia="en-ID"/>
              </w:rPr>
            </w:pPr>
            <w:r w:rsidRPr="00642736">
              <w:rPr>
                <w:color w:val="000000"/>
                <w:sz w:val="20"/>
                <w:szCs w:val="20"/>
                <w:lang w:eastAsia="en-ID"/>
              </w:rPr>
              <w:t>1,084</w:t>
            </w:r>
          </w:p>
        </w:tc>
      </w:tr>
      <w:tr w:rsidR="00642736" w:rsidRPr="00642736" w14:paraId="3DFCDF93" w14:textId="77777777" w:rsidTr="00DE7493">
        <w:trPr>
          <w:trHeight w:val="735"/>
          <w:jc w:val="center"/>
        </w:trPr>
        <w:tc>
          <w:tcPr>
            <w:tcW w:w="0" w:type="auto"/>
            <w:vMerge/>
            <w:tcBorders>
              <w:top w:val="single" w:sz="4" w:space="0" w:color="auto"/>
              <w:left w:val="nil"/>
              <w:bottom w:val="single" w:sz="4" w:space="0" w:color="auto"/>
              <w:right w:val="nil"/>
            </w:tcBorders>
            <w:vAlign w:val="center"/>
            <w:hideMark/>
          </w:tcPr>
          <w:p w14:paraId="2C92FA17" w14:textId="77777777" w:rsidR="00642736" w:rsidRPr="00642736" w:rsidRDefault="00642736" w:rsidP="00DE7493">
            <w:pPr>
              <w:rPr>
                <w:color w:val="000000"/>
                <w:sz w:val="20"/>
                <w:szCs w:val="20"/>
                <w:lang w:eastAsia="en-ID"/>
              </w:rPr>
            </w:pPr>
          </w:p>
        </w:tc>
        <w:tc>
          <w:tcPr>
            <w:tcW w:w="1227" w:type="dxa"/>
            <w:tcBorders>
              <w:top w:val="single" w:sz="4" w:space="0" w:color="auto"/>
              <w:bottom w:val="single" w:sz="4" w:space="0" w:color="auto"/>
            </w:tcBorders>
            <w:hideMark/>
          </w:tcPr>
          <w:p w14:paraId="1D91161B" w14:textId="77777777" w:rsidR="00642736" w:rsidRPr="00642736" w:rsidRDefault="00642736" w:rsidP="00DE7493">
            <w:pPr>
              <w:jc w:val="both"/>
              <w:rPr>
                <w:color w:val="000000"/>
                <w:sz w:val="20"/>
                <w:szCs w:val="20"/>
                <w:lang w:eastAsia="en-ID"/>
              </w:rPr>
            </w:pPr>
            <w:r w:rsidRPr="00642736">
              <w:rPr>
                <w:color w:val="000000"/>
                <w:sz w:val="20"/>
                <w:szCs w:val="20"/>
                <w:lang w:eastAsia="en-ID"/>
              </w:rPr>
              <w:t>Konformitas Teman Sebaya</w:t>
            </w:r>
          </w:p>
        </w:tc>
        <w:tc>
          <w:tcPr>
            <w:tcW w:w="1292" w:type="dxa"/>
            <w:tcBorders>
              <w:top w:val="single" w:sz="4" w:space="0" w:color="auto"/>
              <w:bottom w:val="single" w:sz="4" w:space="0" w:color="auto"/>
            </w:tcBorders>
            <w:noWrap/>
            <w:vAlign w:val="center"/>
            <w:hideMark/>
          </w:tcPr>
          <w:p w14:paraId="6209C3CD" w14:textId="77777777" w:rsidR="00642736" w:rsidRPr="00642736" w:rsidRDefault="00642736" w:rsidP="00DE7493">
            <w:pPr>
              <w:jc w:val="center"/>
              <w:rPr>
                <w:color w:val="000000"/>
                <w:sz w:val="20"/>
                <w:szCs w:val="20"/>
                <w:lang w:eastAsia="en-ID"/>
              </w:rPr>
            </w:pPr>
            <w:r w:rsidRPr="00642736">
              <w:rPr>
                <w:color w:val="000000"/>
                <w:sz w:val="20"/>
                <w:szCs w:val="20"/>
                <w:lang w:eastAsia="en-ID"/>
              </w:rPr>
              <w:t>,343</w:t>
            </w:r>
          </w:p>
        </w:tc>
        <w:tc>
          <w:tcPr>
            <w:tcW w:w="1315" w:type="dxa"/>
            <w:tcBorders>
              <w:top w:val="single" w:sz="4" w:space="0" w:color="auto"/>
              <w:bottom w:val="single" w:sz="4" w:space="0" w:color="auto"/>
            </w:tcBorders>
            <w:noWrap/>
            <w:vAlign w:val="center"/>
            <w:hideMark/>
          </w:tcPr>
          <w:p w14:paraId="2BA97FF1" w14:textId="77777777" w:rsidR="00642736" w:rsidRPr="00642736" w:rsidRDefault="00642736" w:rsidP="00DE7493">
            <w:pPr>
              <w:jc w:val="center"/>
              <w:rPr>
                <w:color w:val="000000"/>
                <w:sz w:val="20"/>
                <w:szCs w:val="20"/>
                <w:lang w:eastAsia="en-ID"/>
              </w:rPr>
            </w:pPr>
            <w:r w:rsidRPr="00642736">
              <w:rPr>
                <w:color w:val="000000"/>
                <w:sz w:val="20"/>
                <w:szCs w:val="20"/>
                <w:lang w:eastAsia="en-ID"/>
              </w:rPr>
              <w:t>,048</w:t>
            </w:r>
          </w:p>
        </w:tc>
        <w:tc>
          <w:tcPr>
            <w:tcW w:w="1361" w:type="dxa"/>
            <w:tcBorders>
              <w:top w:val="single" w:sz="4" w:space="0" w:color="auto"/>
              <w:bottom w:val="single" w:sz="4" w:space="0" w:color="auto"/>
            </w:tcBorders>
            <w:noWrap/>
            <w:vAlign w:val="center"/>
            <w:hideMark/>
          </w:tcPr>
          <w:p w14:paraId="209E0CAE" w14:textId="77777777" w:rsidR="00642736" w:rsidRPr="00642736" w:rsidRDefault="00642736" w:rsidP="00DE7493">
            <w:pPr>
              <w:jc w:val="center"/>
              <w:rPr>
                <w:color w:val="000000"/>
                <w:sz w:val="20"/>
                <w:szCs w:val="20"/>
                <w:lang w:eastAsia="en-ID"/>
              </w:rPr>
            </w:pPr>
            <w:r w:rsidRPr="00642736">
              <w:rPr>
                <w:color w:val="000000"/>
                <w:sz w:val="20"/>
                <w:szCs w:val="20"/>
                <w:lang w:eastAsia="en-ID"/>
              </w:rPr>
              <w:t>,405</w:t>
            </w:r>
          </w:p>
        </w:tc>
        <w:tc>
          <w:tcPr>
            <w:tcW w:w="973" w:type="dxa"/>
            <w:tcBorders>
              <w:top w:val="single" w:sz="4" w:space="0" w:color="auto"/>
              <w:bottom w:val="single" w:sz="4" w:space="0" w:color="auto"/>
            </w:tcBorders>
            <w:noWrap/>
            <w:vAlign w:val="center"/>
            <w:hideMark/>
          </w:tcPr>
          <w:p w14:paraId="6A5937AA" w14:textId="77777777" w:rsidR="00642736" w:rsidRPr="00642736" w:rsidRDefault="00642736" w:rsidP="00DE7493">
            <w:pPr>
              <w:jc w:val="center"/>
              <w:rPr>
                <w:color w:val="000000"/>
                <w:sz w:val="20"/>
                <w:szCs w:val="20"/>
                <w:lang w:eastAsia="en-ID"/>
              </w:rPr>
            </w:pPr>
            <w:r w:rsidRPr="00642736">
              <w:rPr>
                <w:color w:val="000000"/>
                <w:sz w:val="20"/>
                <w:szCs w:val="20"/>
                <w:lang w:eastAsia="en-ID"/>
              </w:rPr>
              <w:t>7,121</w:t>
            </w:r>
          </w:p>
        </w:tc>
        <w:tc>
          <w:tcPr>
            <w:tcW w:w="954" w:type="dxa"/>
            <w:tcBorders>
              <w:top w:val="single" w:sz="4" w:space="0" w:color="auto"/>
              <w:bottom w:val="single" w:sz="4" w:space="0" w:color="auto"/>
            </w:tcBorders>
            <w:noWrap/>
            <w:vAlign w:val="center"/>
            <w:hideMark/>
          </w:tcPr>
          <w:p w14:paraId="7BB96765" w14:textId="77777777" w:rsidR="00642736" w:rsidRPr="00642736" w:rsidRDefault="00642736" w:rsidP="00DE7493">
            <w:pPr>
              <w:jc w:val="center"/>
              <w:rPr>
                <w:color w:val="000000"/>
                <w:sz w:val="20"/>
                <w:szCs w:val="20"/>
                <w:lang w:eastAsia="en-ID"/>
              </w:rPr>
            </w:pPr>
            <w:r w:rsidRPr="00642736">
              <w:rPr>
                <w:color w:val="000000"/>
                <w:sz w:val="20"/>
                <w:szCs w:val="20"/>
                <w:lang w:eastAsia="en-ID"/>
              </w:rPr>
              <w:t>,000</w:t>
            </w:r>
          </w:p>
        </w:tc>
        <w:tc>
          <w:tcPr>
            <w:tcW w:w="1072" w:type="dxa"/>
            <w:tcBorders>
              <w:top w:val="single" w:sz="4" w:space="0" w:color="auto"/>
              <w:bottom w:val="single" w:sz="4" w:space="0" w:color="auto"/>
            </w:tcBorders>
            <w:noWrap/>
            <w:vAlign w:val="center"/>
            <w:hideMark/>
          </w:tcPr>
          <w:p w14:paraId="12C08A73" w14:textId="77777777" w:rsidR="00642736" w:rsidRPr="00642736" w:rsidRDefault="00642736" w:rsidP="00DE7493">
            <w:pPr>
              <w:jc w:val="center"/>
              <w:rPr>
                <w:color w:val="000000"/>
                <w:sz w:val="20"/>
                <w:szCs w:val="20"/>
                <w:lang w:eastAsia="en-ID"/>
              </w:rPr>
            </w:pPr>
            <w:r w:rsidRPr="00642736">
              <w:rPr>
                <w:color w:val="000000"/>
                <w:sz w:val="20"/>
                <w:szCs w:val="20"/>
                <w:lang w:eastAsia="en-ID"/>
              </w:rPr>
              <w:t>,923</w:t>
            </w:r>
          </w:p>
        </w:tc>
        <w:tc>
          <w:tcPr>
            <w:tcW w:w="963" w:type="dxa"/>
            <w:tcBorders>
              <w:top w:val="single" w:sz="4" w:space="0" w:color="auto"/>
              <w:bottom w:val="single" w:sz="4" w:space="0" w:color="auto"/>
            </w:tcBorders>
            <w:noWrap/>
            <w:vAlign w:val="center"/>
            <w:hideMark/>
          </w:tcPr>
          <w:p w14:paraId="7F8C21E2" w14:textId="77777777" w:rsidR="00642736" w:rsidRPr="00642736" w:rsidRDefault="00642736" w:rsidP="00DE7493">
            <w:pPr>
              <w:jc w:val="center"/>
              <w:rPr>
                <w:color w:val="000000"/>
                <w:sz w:val="20"/>
                <w:szCs w:val="20"/>
                <w:lang w:eastAsia="en-ID"/>
              </w:rPr>
            </w:pPr>
            <w:r w:rsidRPr="00642736">
              <w:rPr>
                <w:color w:val="000000"/>
                <w:sz w:val="20"/>
                <w:szCs w:val="20"/>
                <w:lang w:eastAsia="en-ID"/>
              </w:rPr>
              <w:t>1,084</w:t>
            </w:r>
          </w:p>
        </w:tc>
      </w:tr>
      <w:tr w:rsidR="00642736" w:rsidRPr="00642736" w14:paraId="6224E6E2" w14:textId="77777777" w:rsidTr="00DE7493">
        <w:trPr>
          <w:trHeight w:val="315"/>
          <w:jc w:val="center"/>
        </w:trPr>
        <w:tc>
          <w:tcPr>
            <w:tcW w:w="9473" w:type="dxa"/>
            <w:gridSpan w:val="9"/>
            <w:tcBorders>
              <w:top w:val="single" w:sz="4" w:space="0" w:color="auto"/>
            </w:tcBorders>
            <w:hideMark/>
          </w:tcPr>
          <w:p w14:paraId="2919E9A3" w14:textId="77777777" w:rsidR="00642736" w:rsidRPr="00642736" w:rsidRDefault="00642736" w:rsidP="00DE7493">
            <w:pPr>
              <w:jc w:val="both"/>
              <w:rPr>
                <w:color w:val="000000"/>
                <w:sz w:val="20"/>
                <w:szCs w:val="20"/>
                <w:lang w:eastAsia="en-ID"/>
              </w:rPr>
            </w:pPr>
            <w:r w:rsidRPr="00642736">
              <w:rPr>
                <w:color w:val="000000"/>
                <w:sz w:val="16"/>
                <w:szCs w:val="20"/>
                <w:lang w:eastAsia="en-ID"/>
              </w:rPr>
              <w:t>a. Dependent Variable: Prokrastinasi Akademik</w:t>
            </w:r>
          </w:p>
        </w:tc>
      </w:tr>
    </w:tbl>
    <w:p w14:paraId="3CBA4FAF" w14:textId="77777777" w:rsidR="00642736" w:rsidRPr="00642736" w:rsidRDefault="00642736" w:rsidP="00642736">
      <w:pPr>
        <w:suppressAutoHyphens w:val="0"/>
        <w:jc w:val="both"/>
        <w:rPr>
          <w:b/>
          <w:sz w:val="20"/>
          <w:szCs w:val="20"/>
          <w:lang w:val="en-US"/>
        </w:rPr>
      </w:pPr>
    </w:p>
    <w:p w14:paraId="528FAF69" w14:textId="77777777" w:rsidR="00642736" w:rsidRPr="00642736" w:rsidRDefault="00642736" w:rsidP="00642736">
      <w:pPr>
        <w:suppressAutoHyphens w:val="0"/>
        <w:ind w:firstLine="426"/>
        <w:jc w:val="both"/>
        <w:rPr>
          <w:sz w:val="20"/>
          <w:szCs w:val="20"/>
          <w:lang w:val="en-US"/>
        </w:rPr>
      </w:pPr>
      <w:proofErr w:type="spellStart"/>
      <w:r w:rsidRPr="00642736">
        <w:rPr>
          <w:sz w:val="20"/>
          <w:szCs w:val="20"/>
          <w:lang w:val="en-US"/>
        </w:rPr>
        <w:t>Menurut</w:t>
      </w:r>
      <w:proofErr w:type="spellEnd"/>
      <w:r w:rsidRPr="00642736">
        <w:rPr>
          <w:sz w:val="20"/>
          <w:szCs w:val="20"/>
          <w:lang w:val="en-US"/>
        </w:rPr>
        <w:t xml:space="preserve"> </w:t>
      </w:r>
      <w:proofErr w:type="spellStart"/>
      <w:r w:rsidRPr="00642736">
        <w:rPr>
          <w:sz w:val="20"/>
          <w:szCs w:val="20"/>
          <w:lang w:val="en-US"/>
        </w:rPr>
        <w:t>Ghozali</w:t>
      </w:r>
      <w:proofErr w:type="spellEnd"/>
      <w:r w:rsidRPr="00642736">
        <w:rPr>
          <w:sz w:val="20"/>
          <w:szCs w:val="20"/>
          <w:lang w:val="en-US"/>
        </w:rPr>
        <w:t xml:space="preserve"> </w:t>
      </w:r>
      <w:r w:rsidRPr="00642736">
        <w:rPr>
          <w:sz w:val="20"/>
          <w:szCs w:val="20"/>
          <w:lang w:val="en-US"/>
        </w:rPr>
        <w:fldChar w:fldCharType="begin" w:fldLock="1"/>
      </w:r>
      <w:r w:rsidRPr="00642736">
        <w:rPr>
          <w:sz w:val="20"/>
          <w:szCs w:val="20"/>
          <w:lang w:val="en-US"/>
        </w:rPr>
        <w:instrText>ADDIN CSL_CITATION {"citationItems":[{"id":"ITEM-1","itemData":{"ISBN":"979,704.015.1","author":[{"dropping-particle":"","family":"Imam Ghozali","given":"","non-dropping-particle":"","parse-names":false,"suffix":""}],"id":"ITEM-1","issued":{"date-parts":[["2016"]]},"publisher":"Badan Penerbit Universitas Diponegoro","title":"Aplikasi Analsis Multivariete dengan Program IBM SPSS 23","type":"book"},"uris":["http://www.mendeley.com/documents/?uuid=30e61854-49e0-4b5d-b57b-537a7baf2f4d"]}],"mendeley":{"formattedCitation":"[37]","plainTextFormattedCitation":"[37]","previouslyFormattedCitation":"[36]"},"properties":{"noteIndex":0},"schema":"https://github.com/citation-style-language/schema/raw/master/csl-citation.json"}</w:instrText>
      </w:r>
      <w:r w:rsidRPr="00642736">
        <w:rPr>
          <w:sz w:val="20"/>
          <w:szCs w:val="20"/>
          <w:lang w:val="en-US"/>
        </w:rPr>
        <w:fldChar w:fldCharType="separate"/>
      </w:r>
      <w:r w:rsidRPr="00642736">
        <w:rPr>
          <w:noProof/>
          <w:sz w:val="20"/>
          <w:szCs w:val="20"/>
          <w:lang w:val="en-US"/>
        </w:rPr>
        <w:t>[37]</w:t>
      </w:r>
      <w:r w:rsidRPr="00642736">
        <w:rPr>
          <w:sz w:val="20"/>
          <w:szCs w:val="20"/>
          <w:lang w:val="en-US"/>
        </w:rPr>
        <w:fldChar w:fldCharType="end"/>
      </w:r>
      <w:r w:rsidRPr="00642736">
        <w:rPr>
          <w:sz w:val="20"/>
          <w:szCs w:val="20"/>
          <w:lang w:val="en-US"/>
        </w:rPr>
        <w:t xml:space="preserve"> </w:t>
      </w:r>
      <w:proofErr w:type="spellStart"/>
      <w:r w:rsidRPr="00642736">
        <w:rPr>
          <w:sz w:val="20"/>
          <w:szCs w:val="20"/>
          <w:lang w:val="en-US"/>
        </w:rPr>
        <w:t>hetersokedastisitas</w:t>
      </w:r>
      <w:proofErr w:type="spellEnd"/>
      <w:r w:rsidRPr="00642736">
        <w:rPr>
          <w:sz w:val="20"/>
          <w:szCs w:val="20"/>
          <w:lang w:val="en-US"/>
        </w:rPr>
        <w:t xml:space="preserve"> </w:t>
      </w:r>
      <w:proofErr w:type="spellStart"/>
      <w:r w:rsidRPr="00642736">
        <w:rPr>
          <w:sz w:val="20"/>
          <w:szCs w:val="20"/>
          <w:lang w:val="en-US"/>
        </w:rPr>
        <w:t>memiliki</w:t>
      </w:r>
      <w:proofErr w:type="spellEnd"/>
      <w:r w:rsidRPr="00642736">
        <w:rPr>
          <w:sz w:val="20"/>
          <w:szCs w:val="20"/>
          <w:lang w:val="en-US"/>
        </w:rPr>
        <w:t xml:space="preserve"> arti </w:t>
      </w:r>
      <w:proofErr w:type="spellStart"/>
      <w:r w:rsidRPr="00642736">
        <w:rPr>
          <w:sz w:val="20"/>
          <w:szCs w:val="20"/>
          <w:lang w:val="en-US"/>
        </w:rPr>
        <w:t>bahwa</w:t>
      </w:r>
      <w:proofErr w:type="spellEnd"/>
      <w:r w:rsidRPr="00642736">
        <w:rPr>
          <w:sz w:val="20"/>
          <w:szCs w:val="20"/>
          <w:lang w:val="en-US"/>
        </w:rPr>
        <w:t xml:space="preserve"> </w:t>
      </w:r>
      <w:proofErr w:type="spellStart"/>
      <w:r w:rsidRPr="00642736">
        <w:rPr>
          <w:sz w:val="20"/>
          <w:szCs w:val="20"/>
          <w:lang w:val="en-US"/>
        </w:rPr>
        <w:t>terdapat</w:t>
      </w:r>
      <w:proofErr w:type="spellEnd"/>
      <w:r w:rsidRPr="00642736">
        <w:rPr>
          <w:sz w:val="20"/>
          <w:szCs w:val="20"/>
          <w:lang w:val="en-US"/>
        </w:rPr>
        <w:t xml:space="preserve"> </w:t>
      </w:r>
      <w:proofErr w:type="spellStart"/>
      <w:r w:rsidRPr="00642736">
        <w:rPr>
          <w:sz w:val="20"/>
          <w:szCs w:val="20"/>
          <w:lang w:val="en-US"/>
        </w:rPr>
        <w:t>varian</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pada model </w:t>
      </w:r>
      <w:proofErr w:type="spellStart"/>
      <w:r w:rsidRPr="00642736">
        <w:rPr>
          <w:sz w:val="20"/>
          <w:szCs w:val="20"/>
          <w:lang w:val="en-US"/>
        </w:rPr>
        <w:t>regresi</w:t>
      </w:r>
      <w:proofErr w:type="spellEnd"/>
      <w:r w:rsidRPr="00642736">
        <w:rPr>
          <w:sz w:val="20"/>
          <w:szCs w:val="20"/>
          <w:lang w:val="en-US"/>
        </w:rPr>
        <w:t xml:space="preserve"> yang </w:t>
      </w:r>
      <w:proofErr w:type="spellStart"/>
      <w:r w:rsidRPr="00642736">
        <w:rPr>
          <w:sz w:val="20"/>
          <w:szCs w:val="20"/>
          <w:lang w:val="en-US"/>
        </w:rPr>
        <w:t>tidak</w:t>
      </w:r>
      <w:proofErr w:type="spellEnd"/>
      <w:r w:rsidRPr="00642736">
        <w:rPr>
          <w:sz w:val="20"/>
          <w:szCs w:val="20"/>
          <w:lang w:val="en-US"/>
        </w:rPr>
        <w:t xml:space="preserve"> </w:t>
      </w:r>
      <w:proofErr w:type="spellStart"/>
      <w:r w:rsidRPr="00642736">
        <w:rPr>
          <w:sz w:val="20"/>
          <w:szCs w:val="20"/>
          <w:lang w:val="en-US"/>
        </w:rPr>
        <w:t>sama</w:t>
      </w:r>
      <w:proofErr w:type="spellEnd"/>
      <w:r w:rsidRPr="00642736">
        <w:rPr>
          <w:sz w:val="20"/>
          <w:szCs w:val="20"/>
          <w:lang w:val="en-US"/>
        </w:rPr>
        <w:t xml:space="preserve">. </w:t>
      </w:r>
      <w:r w:rsidRPr="00642736">
        <w:rPr>
          <w:sz w:val="20"/>
          <w:szCs w:val="20"/>
        </w:rPr>
        <w:t xml:space="preserve">Uji heteroskedastisitas dilakukan guna mengetahui apakah terdapat penyimpangan saat melakukan uji </w:t>
      </w:r>
      <w:r w:rsidRPr="00642736">
        <w:rPr>
          <w:sz w:val="20"/>
          <w:szCs w:val="20"/>
        </w:rPr>
        <w:lastRenderedPageBreak/>
        <w:t xml:space="preserve">linier, tidak membentuk pola yang jelas (bergelombang, melebar kemudian menyempit) pada gambar </w:t>
      </w:r>
      <w:r w:rsidRPr="00642736">
        <w:rPr>
          <w:i/>
          <w:sz w:val="20"/>
          <w:szCs w:val="20"/>
        </w:rPr>
        <w:t>scatterplots</w:t>
      </w:r>
      <w:r w:rsidRPr="00642736">
        <w:rPr>
          <w:sz w:val="20"/>
          <w:szCs w:val="20"/>
        </w:rPr>
        <w:t>, dan apakah titik menyebar di atas dan di bawah angka 0 pada sumbu Y</w:t>
      </w:r>
      <w:r w:rsidRPr="00642736">
        <w:rPr>
          <w:sz w:val="20"/>
          <w:szCs w:val="20"/>
          <w:lang w:val="en-US"/>
        </w:rPr>
        <w:t xml:space="preserve"> </w:t>
      </w:r>
      <w:r w:rsidRPr="00642736">
        <w:rPr>
          <w:sz w:val="20"/>
          <w:szCs w:val="20"/>
        </w:rPr>
        <w:fldChar w:fldCharType="begin" w:fldLock="1"/>
      </w:r>
      <w:r w:rsidRPr="00642736">
        <w:rPr>
          <w:sz w:val="20"/>
          <w:szCs w:val="20"/>
        </w:rPr>
        <w:instrText>ADDIN CSL_CITATION {"citationItems":[{"id":"ITEM-1","itemData":{"author":[{"dropping-particle":"","family":"Ghozali","given":"Imam","non-dropping-particle":"","parse-names":false,"suffix":""}],"id":"ITEM-1","issued":{"date-parts":[["2011"]]},"publisher":"Badan Penerbit Universitas Diponegoro","publisher-place":"Semarang","title":"Aplikasi Analisis Multivariate dengan Program IBM SPSS 19","type":"book"},"uris":["http://www.mendeley.com/documents/?uuid=2c88065f-85f8-4513-bee9-ca638a0a39da"]}],"mendeley":{"formattedCitation":"[29]","plainTextFormattedCitation":"[29]","previouslyFormattedCitation":"[28]"},"properties":{"noteIndex":0},"schema":"https://github.com/citation-style-language/schema/raw/master/csl-citation.json"}</w:instrText>
      </w:r>
      <w:r w:rsidRPr="00642736">
        <w:rPr>
          <w:sz w:val="20"/>
          <w:szCs w:val="20"/>
        </w:rPr>
        <w:fldChar w:fldCharType="separate"/>
      </w:r>
      <w:r w:rsidRPr="00642736">
        <w:rPr>
          <w:noProof/>
          <w:sz w:val="20"/>
          <w:szCs w:val="20"/>
        </w:rPr>
        <w:t>[29]</w:t>
      </w:r>
      <w:r w:rsidRPr="00642736">
        <w:rPr>
          <w:sz w:val="20"/>
          <w:szCs w:val="20"/>
        </w:rPr>
        <w:fldChar w:fldCharType="end"/>
      </w:r>
      <w:r w:rsidRPr="00642736">
        <w:rPr>
          <w:sz w:val="20"/>
          <w:szCs w:val="20"/>
        </w:rPr>
        <w:t>.</w:t>
      </w:r>
      <w:r w:rsidRPr="00642736">
        <w:rPr>
          <w:sz w:val="20"/>
          <w:szCs w:val="20"/>
          <w:lang w:val="en-US"/>
        </w:rPr>
        <w:t xml:space="preserve"> </w:t>
      </w:r>
      <w:proofErr w:type="spellStart"/>
      <w:r w:rsidRPr="00642736">
        <w:rPr>
          <w:sz w:val="20"/>
          <w:szCs w:val="20"/>
          <w:lang w:val="en-US"/>
        </w:rPr>
        <w:t>Untuk</w:t>
      </w:r>
      <w:proofErr w:type="spellEnd"/>
      <w:r w:rsidRPr="00642736">
        <w:rPr>
          <w:sz w:val="20"/>
          <w:szCs w:val="20"/>
          <w:lang w:val="en-US"/>
        </w:rPr>
        <w:t xml:space="preserve"> </w:t>
      </w:r>
      <w:proofErr w:type="spellStart"/>
      <w:r w:rsidRPr="00642736">
        <w:rPr>
          <w:sz w:val="20"/>
          <w:szCs w:val="20"/>
          <w:lang w:val="en-US"/>
        </w:rPr>
        <w:t>mendeteksi</w:t>
      </w:r>
      <w:proofErr w:type="spellEnd"/>
      <w:r w:rsidRPr="00642736">
        <w:rPr>
          <w:sz w:val="20"/>
          <w:szCs w:val="20"/>
          <w:lang w:val="en-US"/>
        </w:rPr>
        <w:t xml:space="preserve"> </w:t>
      </w:r>
      <w:proofErr w:type="spellStart"/>
      <w:r w:rsidRPr="00642736">
        <w:rPr>
          <w:sz w:val="20"/>
          <w:szCs w:val="20"/>
          <w:lang w:val="en-US"/>
        </w:rPr>
        <w:t>adanya</w:t>
      </w:r>
      <w:proofErr w:type="spellEnd"/>
      <w:r w:rsidRPr="00642736">
        <w:rPr>
          <w:sz w:val="20"/>
          <w:szCs w:val="20"/>
          <w:lang w:val="en-US"/>
        </w:rPr>
        <w:t xml:space="preserve"> </w:t>
      </w:r>
      <w:proofErr w:type="spellStart"/>
      <w:r w:rsidRPr="00642736">
        <w:rPr>
          <w:sz w:val="20"/>
          <w:szCs w:val="20"/>
          <w:lang w:val="en-US"/>
        </w:rPr>
        <w:t>masalah</w:t>
      </w:r>
      <w:proofErr w:type="spellEnd"/>
      <w:r w:rsidRPr="00642736">
        <w:rPr>
          <w:sz w:val="20"/>
          <w:szCs w:val="20"/>
          <w:lang w:val="en-US"/>
        </w:rPr>
        <w:t xml:space="preserve"> </w:t>
      </w:r>
      <w:proofErr w:type="spellStart"/>
      <w:r w:rsidRPr="00642736">
        <w:rPr>
          <w:sz w:val="20"/>
          <w:szCs w:val="20"/>
          <w:lang w:val="en-US"/>
        </w:rPr>
        <w:t>heteroskedastisitas</w:t>
      </w:r>
      <w:proofErr w:type="spellEnd"/>
      <w:r w:rsidRPr="00642736">
        <w:rPr>
          <w:sz w:val="20"/>
          <w:szCs w:val="20"/>
          <w:lang w:val="en-US"/>
        </w:rPr>
        <w:t xml:space="preserve">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menggunakan</w:t>
      </w:r>
      <w:proofErr w:type="spellEnd"/>
      <w:r w:rsidRPr="00642736">
        <w:rPr>
          <w:sz w:val="20"/>
          <w:szCs w:val="20"/>
          <w:lang w:val="en-US"/>
        </w:rPr>
        <w:t xml:space="preserve"> </w:t>
      </w:r>
      <w:proofErr w:type="spellStart"/>
      <w:r w:rsidRPr="00642736">
        <w:rPr>
          <w:sz w:val="20"/>
          <w:szCs w:val="20"/>
          <w:lang w:val="en-US"/>
        </w:rPr>
        <w:t>metode</w:t>
      </w:r>
      <w:proofErr w:type="spellEnd"/>
      <w:r w:rsidRPr="00642736">
        <w:rPr>
          <w:sz w:val="20"/>
          <w:szCs w:val="20"/>
          <w:lang w:val="en-US"/>
        </w:rPr>
        <w:t xml:space="preserve"> </w:t>
      </w:r>
      <w:proofErr w:type="spellStart"/>
      <w:r w:rsidRPr="00642736">
        <w:rPr>
          <w:sz w:val="20"/>
          <w:szCs w:val="20"/>
          <w:lang w:val="en-US"/>
        </w:rPr>
        <w:t>analisis</w:t>
      </w:r>
      <w:proofErr w:type="spellEnd"/>
      <w:r w:rsidRPr="00642736">
        <w:rPr>
          <w:sz w:val="20"/>
          <w:szCs w:val="20"/>
          <w:lang w:val="en-US"/>
        </w:rPr>
        <w:t xml:space="preserve"> </w:t>
      </w:r>
      <w:proofErr w:type="spellStart"/>
      <w:r w:rsidRPr="00642736">
        <w:rPr>
          <w:sz w:val="20"/>
          <w:szCs w:val="20"/>
          <w:lang w:val="en-US"/>
        </w:rPr>
        <w:t>grafik</w:t>
      </w:r>
      <w:proofErr w:type="spellEnd"/>
      <w:r w:rsidRPr="00642736">
        <w:rPr>
          <w:sz w:val="20"/>
          <w:szCs w:val="20"/>
          <w:lang w:val="en-US"/>
        </w:rPr>
        <w:t xml:space="preserve"> </w:t>
      </w:r>
      <w:proofErr w:type="spellStart"/>
      <w:r w:rsidRPr="00642736">
        <w:rPr>
          <w:sz w:val="20"/>
          <w:szCs w:val="20"/>
          <w:lang w:val="en-US"/>
        </w:rPr>
        <w:t>seperti</w:t>
      </w:r>
      <w:proofErr w:type="spellEnd"/>
      <w:r w:rsidRPr="00642736">
        <w:rPr>
          <w:sz w:val="20"/>
          <w:szCs w:val="20"/>
          <w:lang w:val="en-US"/>
        </w:rPr>
        <w:t xml:space="preserve"> pada </w:t>
      </w:r>
      <w:proofErr w:type="spellStart"/>
      <w:r w:rsidRPr="00642736">
        <w:rPr>
          <w:sz w:val="20"/>
          <w:szCs w:val="20"/>
          <w:lang w:val="en-US"/>
        </w:rPr>
        <w:t>gambar</w:t>
      </w:r>
      <w:proofErr w:type="spellEnd"/>
      <w:r w:rsidRPr="00642736">
        <w:rPr>
          <w:sz w:val="20"/>
          <w:szCs w:val="20"/>
          <w:lang w:val="en-US"/>
        </w:rPr>
        <w:t xml:space="preserve"> di </w:t>
      </w:r>
      <w:proofErr w:type="spellStart"/>
      <w:r w:rsidRPr="00642736">
        <w:rPr>
          <w:sz w:val="20"/>
          <w:szCs w:val="20"/>
          <w:lang w:val="en-US"/>
        </w:rPr>
        <w:t>bawah</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w:t>
      </w:r>
    </w:p>
    <w:p w14:paraId="6D4929E1" w14:textId="77777777" w:rsidR="00642736" w:rsidRPr="00642736" w:rsidRDefault="00642736" w:rsidP="00642736">
      <w:pPr>
        <w:suppressAutoHyphens w:val="0"/>
        <w:ind w:firstLine="426"/>
        <w:jc w:val="both"/>
        <w:rPr>
          <w:sz w:val="20"/>
          <w:szCs w:val="20"/>
          <w:lang w:val="en-US"/>
        </w:rPr>
      </w:pPr>
    </w:p>
    <w:p w14:paraId="2AD89BAB" w14:textId="77777777" w:rsidR="00642736" w:rsidRPr="00642736" w:rsidRDefault="00642736" w:rsidP="00642736">
      <w:pPr>
        <w:suppressAutoHyphens w:val="0"/>
        <w:ind w:firstLine="426"/>
        <w:jc w:val="both"/>
        <w:rPr>
          <w:b/>
          <w:sz w:val="20"/>
          <w:szCs w:val="20"/>
        </w:rPr>
      </w:pPr>
      <w:r w:rsidRPr="00642736">
        <w:rPr>
          <w:i/>
          <w:sz w:val="20"/>
          <w:szCs w:val="20"/>
        </w:rPr>
        <w:t xml:space="preserve">Gambar </w:t>
      </w:r>
      <w:r w:rsidRPr="00642736">
        <w:rPr>
          <w:i/>
          <w:sz w:val="20"/>
          <w:szCs w:val="20"/>
        </w:rPr>
        <w:fldChar w:fldCharType="begin"/>
      </w:r>
      <w:r w:rsidRPr="00642736">
        <w:rPr>
          <w:i/>
          <w:sz w:val="20"/>
          <w:szCs w:val="20"/>
        </w:rPr>
        <w:instrText xml:space="preserve"> SEQ Gambar \* ARABIC </w:instrText>
      </w:r>
      <w:r w:rsidRPr="00642736">
        <w:rPr>
          <w:i/>
          <w:sz w:val="20"/>
          <w:szCs w:val="20"/>
        </w:rPr>
        <w:fldChar w:fldCharType="separate"/>
      </w:r>
      <w:r w:rsidRPr="00642736">
        <w:rPr>
          <w:i/>
          <w:noProof/>
          <w:sz w:val="20"/>
          <w:szCs w:val="20"/>
        </w:rPr>
        <w:t>1</w:t>
      </w:r>
      <w:r w:rsidRPr="00642736">
        <w:rPr>
          <w:i/>
          <w:sz w:val="20"/>
          <w:szCs w:val="20"/>
        </w:rPr>
        <w:fldChar w:fldCharType="end"/>
      </w:r>
      <w:r w:rsidRPr="00642736">
        <w:rPr>
          <w:sz w:val="20"/>
          <w:szCs w:val="20"/>
        </w:rPr>
        <w:t>. Hasil Uji Heteroskedastisitas</w:t>
      </w:r>
    </w:p>
    <w:p w14:paraId="52D8BD92" w14:textId="77777777" w:rsidR="00642736" w:rsidRPr="00642736" w:rsidRDefault="00642736" w:rsidP="00642736">
      <w:pPr>
        <w:pStyle w:val="ListParagraph"/>
        <w:ind w:left="786"/>
        <w:jc w:val="center"/>
        <w:rPr>
          <w:b/>
          <w:sz w:val="20"/>
          <w:szCs w:val="20"/>
        </w:rPr>
      </w:pPr>
      <w:r w:rsidRPr="00642736">
        <w:rPr>
          <w:noProof/>
          <w:color w:val="FF0000"/>
          <w:sz w:val="20"/>
          <w:szCs w:val="20"/>
          <w:lang w:val="en-ID" w:eastAsia="en-ID"/>
        </w:rPr>
        <mc:AlternateContent>
          <mc:Choice Requires="wps">
            <w:drawing>
              <wp:anchor distT="0" distB="0" distL="114300" distR="114300" simplePos="0" relativeHeight="251659264" behindDoc="0" locked="0" layoutInCell="1" allowOverlap="1" wp14:anchorId="1C622FA6" wp14:editId="7DCAB790">
                <wp:simplePos x="0" y="0"/>
                <wp:positionH relativeFrom="column">
                  <wp:posOffset>2062019</wp:posOffset>
                </wp:positionH>
                <wp:positionV relativeFrom="paragraph">
                  <wp:posOffset>1045210</wp:posOffset>
                </wp:positionV>
                <wp:extent cx="2538095" cy="0"/>
                <wp:effectExtent l="0" t="0" r="14605" b="19050"/>
                <wp:wrapNone/>
                <wp:docPr id="1" name="Straight Connector 1"/>
                <wp:cNvGraphicFramePr/>
                <a:graphic xmlns:a="http://schemas.openxmlformats.org/drawingml/2006/main">
                  <a:graphicData uri="http://schemas.microsoft.com/office/word/2010/wordprocessingShape">
                    <wps:wsp>
                      <wps:cNvCnPr/>
                      <wps:spPr>
                        <a:xfrm>
                          <a:off x="0" y="0"/>
                          <a:ext cx="253809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BFE36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2.35pt,82.3pt" to="362.2pt,8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" strokecolor="red"/>
            </w:pict>
          </mc:Fallback>
        </mc:AlternateContent>
      </w:r>
      <w:r w:rsidRPr="00642736">
        <w:rPr>
          <w:noProof/>
          <w:sz w:val="20"/>
          <w:szCs w:val="20"/>
          <w:lang w:val="en-ID" w:eastAsia="en-ID"/>
        </w:rPr>
        <w:drawing>
          <wp:inline distT="0" distB="0" distL="0" distR="0" wp14:anchorId="64F0FB5B" wp14:editId="0BE7CF91">
            <wp:extent cx="2838450" cy="22764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38450" cy="2276475"/>
                    </a:xfrm>
                    <a:prstGeom prst="rect">
                      <a:avLst/>
                    </a:prstGeom>
                    <a:noFill/>
                    <a:ln>
                      <a:noFill/>
                    </a:ln>
                  </pic:spPr>
                </pic:pic>
              </a:graphicData>
            </a:graphic>
          </wp:inline>
        </w:drawing>
      </w:r>
    </w:p>
    <w:p w14:paraId="5FED6AB2" w14:textId="77777777" w:rsidR="00642736" w:rsidRPr="00642736" w:rsidRDefault="00642736" w:rsidP="00642736">
      <w:pPr>
        <w:pStyle w:val="ListParagraph"/>
        <w:ind w:left="786"/>
        <w:jc w:val="center"/>
        <w:rPr>
          <w:b/>
          <w:sz w:val="20"/>
          <w:szCs w:val="20"/>
        </w:rPr>
      </w:pPr>
    </w:p>
    <w:p w14:paraId="322314A5" w14:textId="77777777" w:rsidR="00642736" w:rsidRPr="00642736" w:rsidRDefault="00642736" w:rsidP="00642736">
      <w:pPr>
        <w:suppressAutoHyphens w:val="0"/>
        <w:ind w:firstLine="426"/>
        <w:jc w:val="both"/>
        <w:rPr>
          <w:b/>
          <w:sz w:val="20"/>
          <w:szCs w:val="20"/>
          <w:lang w:val="en-US"/>
        </w:rPr>
      </w:pPr>
      <w:r w:rsidRPr="00642736">
        <w:rPr>
          <w:sz w:val="20"/>
          <w:szCs w:val="20"/>
        </w:rPr>
        <w:t>Dari gambar grafik di atas</w:t>
      </w:r>
      <w:r w:rsidRPr="00642736">
        <w:rPr>
          <w:sz w:val="20"/>
          <w:szCs w:val="20"/>
          <w:lang w:val="en-US"/>
        </w:rPr>
        <w:t xml:space="preserve"> </w:t>
      </w:r>
      <w:proofErr w:type="spellStart"/>
      <w:r w:rsidRPr="00642736">
        <w:rPr>
          <w:sz w:val="20"/>
          <w:szCs w:val="20"/>
          <w:lang w:val="en-US"/>
        </w:rPr>
        <w:t>diperoleh</w:t>
      </w:r>
      <w:proofErr w:type="spellEnd"/>
      <w:r w:rsidRPr="00642736">
        <w:rPr>
          <w:sz w:val="20"/>
          <w:szCs w:val="20"/>
        </w:rPr>
        <w:t xml:space="preserve"> bahwa titik-titik </w:t>
      </w:r>
      <w:proofErr w:type="spellStart"/>
      <w:r w:rsidRPr="00642736">
        <w:rPr>
          <w:sz w:val="20"/>
          <w:szCs w:val="20"/>
          <w:lang w:val="en-US"/>
        </w:rPr>
        <w:t>dalam</w:t>
      </w:r>
      <w:proofErr w:type="spellEnd"/>
      <w:r w:rsidRPr="00642736">
        <w:rPr>
          <w:sz w:val="20"/>
          <w:szCs w:val="20"/>
          <w:lang w:val="en-US"/>
        </w:rPr>
        <w:t xml:space="preserve"> </w:t>
      </w:r>
      <w:r w:rsidRPr="00642736">
        <w:rPr>
          <w:i/>
          <w:sz w:val="20"/>
          <w:szCs w:val="20"/>
          <w:lang w:val="en-US"/>
        </w:rPr>
        <w:t xml:space="preserve">scatterplot </w:t>
      </w:r>
      <w:r w:rsidRPr="00642736">
        <w:rPr>
          <w:sz w:val="20"/>
          <w:szCs w:val="20"/>
        </w:rPr>
        <w:t xml:space="preserve">menyebar si atas dan di bawah titik </w:t>
      </w:r>
      <w:r w:rsidRPr="00642736">
        <w:rPr>
          <w:sz w:val="20"/>
          <w:szCs w:val="20"/>
          <w:lang w:val="en-US"/>
        </w:rPr>
        <w:t>0</w:t>
      </w:r>
      <w:r w:rsidRPr="00642736">
        <w:rPr>
          <w:sz w:val="20"/>
          <w:szCs w:val="20"/>
        </w:rPr>
        <w:t xml:space="preserve"> </w:t>
      </w:r>
      <w:r w:rsidRPr="00642736">
        <w:rPr>
          <w:sz w:val="20"/>
          <w:szCs w:val="20"/>
          <w:lang w:val="en-US"/>
        </w:rPr>
        <w:t xml:space="preserve">yang </w:t>
      </w:r>
      <w:r w:rsidRPr="00642736">
        <w:rPr>
          <w:sz w:val="20"/>
          <w:szCs w:val="20"/>
        </w:rPr>
        <w:t>berarti residual dalam penelitian tidak dipengaruhi oleh variabel lain.</w:t>
      </w:r>
    </w:p>
    <w:p w14:paraId="06DBB997" w14:textId="77777777" w:rsidR="00642736" w:rsidRPr="00642736" w:rsidRDefault="00642736" w:rsidP="00642736">
      <w:pPr>
        <w:suppressAutoHyphens w:val="0"/>
        <w:ind w:firstLine="426"/>
        <w:jc w:val="both"/>
        <w:rPr>
          <w:sz w:val="20"/>
          <w:szCs w:val="20"/>
          <w:lang w:val="en-US"/>
        </w:rPr>
      </w:pPr>
      <w:r w:rsidRPr="00642736">
        <w:rPr>
          <w:sz w:val="20"/>
          <w:szCs w:val="20"/>
        </w:rPr>
        <w:t xml:space="preserve">Hipotesis pertama </w:t>
      </w:r>
      <w:r w:rsidRPr="00642736">
        <w:rPr>
          <w:sz w:val="20"/>
          <w:szCs w:val="20"/>
          <w:lang w:val="en-US"/>
        </w:rPr>
        <w:t>y</w:t>
      </w:r>
      <w:r w:rsidRPr="00642736">
        <w:rPr>
          <w:sz w:val="20"/>
          <w:szCs w:val="20"/>
        </w:rPr>
        <w:t xml:space="preserve">ang akan diuji </w:t>
      </w:r>
      <w:proofErr w:type="spellStart"/>
      <w:r w:rsidRPr="00642736">
        <w:rPr>
          <w:sz w:val="20"/>
          <w:szCs w:val="20"/>
          <w:lang w:val="en-US"/>
        </w:rPr>
        <w:t>ialah</w:t>
      </w:r>
      <w:proofErr w:type="spellEnd"/>
      <w:r w:rsidRPr="00642736">
        <w:rPr>
          <w:sz w:val="20"/>
          <w:szCs w:val="20"/>
        </w:rPr>
        <w:t xml:space="preserve"> </w:t>
      </w:r>
      <w:r w:rsidRPr="00642736">
        <w:rPr>
          <w:sz w:val="20"/>
          <w:szCs w:val="20"/>
          <w:lang w:val="en-US"/>
        </w:rPr>
        <w:t>“</w:t>
      </w:r>
      <w:r w:rsidRPr="00642736">
        <w:rPr>
          <w:sz w:val="20"/>
          <w:szCs w:val="20"/>
        </w:rPr>
        <w:t xml:space="preserve">terdapat pengaruh antara </w:t>
      </w:r>
      <w:r w:rsidRPr="00642736">
        <w:rPr>
          <w:i/>
          <w:sz w:val="20"/>
          <w:szCs w:val="20"/>
        </w:rPr>
        <w:t>self-efficacy</w:t>
      </w:r>
      <w:r w:rsidRPr="00642736">
        <w:rPr>
          <w:sz w:val="20"/>
          <w:szCs w:val="20"/>
        </w:rPr>
        <w:t xml:space="preserve"> dan konformitas teman sebaya dengan prokrastinasi akademik pada siswa </w:t>
      </w:r>
      <w:r w:rsidR="00F72FAA">
        <w:rPr>
          <w:sz w:val="20"/>
          <w:szCs w:val="20"/>
        </w:rPr>
        <w:t>SMK swasta di Nganjuk</w:t>
      </w:r>
      <w:r w:rsidRPr="00642736">
        <w:rPr>
          <w:sz w:val="20"/>
          <w:szCs w:val="20"/>
        </w:rPr>
        <w:t>”.</w:t>
      </w:r>
      <w:r w:rsidRPr="00642736">
        <w:rPr>
          <w:sz w:val="20"/>
          <w:szCs w:val="20"/>
          <w:lang w:val="en-US"/>
        </w:rPr>
        <w:t xml:space="preserve"> </w:t>
      </w:r>
      <w:r w:rsidRPr="00642736">
        <w:rPr>
          <w:sz w:val="20"/>
          <w:szCs w:val="20"/>
        </w:rPr>
        <w:t>Jika nilai signifikan</w:t>
      </w:r>
      <w:proofErr w:type="spellStart"/>
      <w:r w:rsidRPr="00642736">
        <w:rPr>
          <w:sz w:val="20"/>
          <w:szCs w:val="20"/>
          <w:lang w:val="en-US"/>
        </w:rPr>
        <w:t>si</w:t>
      </w:r>
      <w:proofErr w:type="spellEnd"/>
      <w:r w:rsidRPr="00642736">
        <w:rPr>
          <w:sz w:val="20"/>
          <w:szCs w:val="20"/>
        </w:rPr>
        <w:t xml:space="preserve"> F &lt; 0,05, maka H</w:t>
      </w:r>
      <w:r w:rsidRPr="00642736">
        <w:rPr>
          <w:sz w:val="20"/>
          <w:szCs w:val="20"/>
          <w:vertAlign w:val="superscript"/>
        </w:rPr>
        <w:t>0</w:t>
      </w:r>
      <w:r w:rsidRPr="00642736">
        <w:rPr>
          <w:sz w:val="20"/>
          <w:szCs w:val="20"/>
        </w:rPr>
        <w:t xml:space="preserve"> ditolak dan H</w:t>
      </w:r>
      <w:r w:rsidRPr="00642736">
        <w:rPr>
          <w:sz w:val="20"/>
          <w:szCs w:val="20"/>
          <w:vertAlign w:val="superscript"/>
        </w:rPr>
        <w:t>1</w:t>
      </w:r>
      <w:r w:rsidRPr="00642736">
        <w:rPr>
          <w:sz w:val="20"/>
          <w:szCs w:val="20"/>
        </w:rPr>
        <w:t xml:space="preserve"> diterima </w:t>
      </w:r>
      <w:r w:rsidRPr="00642736">
        <w:rPr>
          <w:sz w:val="20"/>
          <w:szCs w:val="20"/>
        </w:rPr>
        <w:fldChar w:fldCharType="begin" w:fldLock="1"/>
      </w:r>
      <w:r w:rsidRPr="00642736">
        <w:rPr>
          <w:sz w:val="20"/>
          <w:szCs w:val="20"/>
        </w:rPr>
        <w:instrText>ADDIN CSL_CITATION {"citationItems":[{"id":"ITEM-1","itemData":{"ISBN":"979,704.015.1","author":[{"dropping-particle":"","family":"Imam Ghozali","given":"","non-dropping-particle":"","parse-names":false,"suffix":""}],"id":"ITEM-1","issued":{"date-parts":[["2016"]]},"publisher":"Badan Penerbit Universitas Diponegoro","title":"Aplikasi Analsis Multivariete dengan Program IBM SPSS 23","type":"book"},"uris":["http://www.mendeley.com/documents/?uuid=30e61854-49e0-4b5d-b57b-537a7baf2f4d"]}],"mendeley":{"formattedCitation":"[37]","plainTextFormattedCitation":"[37]","previouslyFormattedCitation":"[36]"},"properties":{"noteIndex":0},"schema":"https://github.com/citation-style-language/schema/raw/master/csl-citation.json"}</w:instrText>
      </w:r>
      <w:r w:rsidRPr="00642736">
        <w:rPr>
          <w:sz w:val="20"/>
          <w:szCs w:val="20"/>
        </w:rPr>
        <w:fldChar w:fldCharType="separate"/>
      </w:r>
      <w:r w:rsidRPr="00642736">
        <w:rPr>
          <w:noProof/>
          <w:sz w:val="20"/>
          <w:szCs w:val="20"/>
        </w:rPr>
        <w:t>[37]</w:t>
      </w:r>
      <w:r w:rsidRPr="00642736">
        <w:rPr>
          <w:sz w:val="20"/>
          <w:szCs w:val="20"/>
        </w:rPr>
        <w:fldChar w:fldCharType="end"/>
      </w:r>
      <w:r w:rsidRPr="00642736">
        <w:rPr>
          <w:sz w:val="20"/>
          <w:szCs w:val="20"/>
        </w:rPr>
        <w:t xml:space="preserve">. Berdasarkan hasil uji hipotesis pada tabel di </w:t>
      </w:r>
      <w:proofErr w:type="spellStart"/>
      <w:r w:rsidRPr="00642736">
        <w:rPr>
          <w:sz w:val="20"/>
          <w:szCs w:val="20"/>
          <w:lang w:val="en-US"/>
        </w:rPr>
        <w:t>bawah</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rPr>
        <w:t xml:space="preserve"> dapat diketahui bahwa nilai R = 0,520 dan nilai F = 45,334 dengan Sig. 0,000 &lt; 0,05</w:t>
      </w:r>
      <w:r w:rsidRPr="00642736">
        <w:rPr>
          <w:sz w:val="20"/>
          <w:szCs w:val="20"/>
          <w:lang w:val="en-US"/>
        </w:rPr>
        <w:t xml:space="preserve"> yang </w:t>
      </w:r>
      <w:proofErr w:type="spellStart"/>
      <w:r w:rsidRPr="00642736">
        <w:rPr>
          <w:sz w:val="20"/>
          <w:szCs w:val="20"/>
          <w:lang w:val="en-US"/>
        </w:rPr>
        <w:t>berarti</w:t>
      </w:r>
      <w:proofErr w:type="spellEnd"/>
      <w:r w:rsidRPr="00642736">
        <w:rPr>
          <w:sz w:val="20"/>
          <w:szCs w:val="20"/>
          <w:lang w:val="en-US"/>
        </w:rPr>
        <w:t xml:space="preserve"> </w:t>
      </w:r>
      <w:r w:rsidRPr="00642736">
        <w:rPr>
          <w:sz w:val="20"/>
          <w:szCs w:val="20"/>
        </w:rPr>
        <w:t>hipotesis pertama</w:t>
      </w:r>
      <w:r w:rsidRPr="00642736">
        <w:rPr>
          <w:sz w:val="20"/>
          <w:szCs w:val="20"/>
          <w:lang w:val="en-US"/>
        </w:rPr>
        <w:t xml:space="preserve"> </w:t>
      </w:r>
      <w:r w:rsidRPr="00642736">
        <w:rPr>
          <w:sz w:val="20"/>
          <w:szCs w:val="20"/>
        </w:rPr>
        <w:t>dapat diterima, sehingga dapat disimpulkan bahwa terdapat pengaruh</w:t>
      </w:r>
      <w:r w:rsidRPr="00642736">
        <w:rPr>
          <w:sz w:val="20"/>
          <w:szCs w:val="20"/>
          <w:lang w:val="en-US"/>
        </w:rPr>
        <w:t xml:space="preserve"> </w:t>
      </w:r>
      <w:r w:rsidRPr="00642736">
        <w:rPr>
          <w:sz w:val="20"/>
          <w:szCs w:val="20"/>
        </w:rPr>
        <w:t xml:space="preserve">signifikan antara </w:t>
      </w:r>
      <w:r w:rsidRPr="00642736">
        <w:rPr>
          <w:i/>
          <w:sz w:val="20"/>
          <w:szCs w:val="20"/>
        </w:rPr>
        <w:t>self-efficacy</w:t>
      </w:r>
      <w:r w:rsidRPr="00642736">
        <w:rPr>
          <w:sz w:val="20"/>
          <w:szCs w:val="20"/>
        </w:rPr>
        <w:t xml:space="preserve"> dan konformitas teman sebaya dengan prokrastinasi akademik pada siswa </w:t>
      </w:r>
      <w:r w:rsidR="00F72FAA">
        <w:rPr>
          <w:sz w:val="20"/>
          <w:szCs w:val="20"/>
        </w:rPr>
        <w:t>SMK swasta di Nganjuk</w:t>
      </w:r>
      <w:r w:rsidRPr="00642736">
        <w:rPr>
          <w:sz w:val="20"/>
          <w:szCs w:val="20"/>
        </w:rPr>
        <w:t>.</w:t>
      </w:r>
      <w:r w:rsidRPr="00642736">
        <w:rPr>
          <w:b/>
          <w:sz w:val="20"/>
          <w:szCs w:val="20"/>
          <w:lang w:val="en-US"/>
        </w:rPr>
        <w:t xml:space="preserve"> </w:t>
      </w:r>
      <w:proofErr w:type="spellStart"/>
      <w:r w:rsidRPr="00642736">
        <w:rPr>
          <w:sz w:val="20"/>
          <w:szCs w:val="20"/>
          <w:lang w:val="en-US"/>
        </w:rPr>
        <w:t>Selanjutnya</w:t>
      </w:r>
      <w:proofErr w:type="spellEnd"/>
      <w:r w:rsidRPr="00642736">
        <w:rPr>
          <w:sz w:val="20"/>
          <w:szCs w:val="20"/>
          <w:lang w:val="en-US"/>
        </w:rPr>
        <w:t xml:space="preserve"> </w:t>
      </w:r>
      <w:proofErr w:type="spellStart"/>
      <w:r w:rsidRPr="00642736">
        <w:rPr>
          <w:sz w:val="20"/>
          <w:szCs w:val="20"/>
          <w:lang w:val="en-US"/>
        </w:rPr>
        <w:t>besaranya</w:t>
      </w:r>
      <w:proofErr w:type="spellEnd"/>
      <w:r w:rsidRPr="00642736">
        <w:rPr>
          <w:sz w:val="20"/>
          <w:szCs w:val="20"/>
          <w:lang w:val="en-US"/>
        </w:rPr>
        <w:t xml:space="preserve"> </w:t>
      </w:r>
      <w:proofErr w:type="spellStart"/>
      <w:r w:rsidRPr="00642736">
        <w:rPr>
          <w:sz w:val="20"/>
          <w:szCs w:val="20"/>
          <w:lang w:val="en-US"/>
        </w:rPr>
        <w:t>pengaruh</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independen</w:t>
      </w:r>
      <w:proofErr w:type="spellEnd"/>
      <w:r w:rsidRPr="00642736">
        <w:rPr>
          <w:sz w:val="20"/>
          <w:szCs w:val="20"/>
          <w:lang w:val="en-US"/>
        </w:rPr>
        <w:t xml:space="preserve">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dilihat</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tabel</w:t>
      </w:r>
      <w:proofErr w:type="spellEnd"/>
      <w:r w:rsidRPr="00642736">
        <w:rPr>
          <w:sz w:val="20"/>
          <w:szCs w:val="20"/>
          <w:lang w:val="en-US"/>
        </w:rPr>
        <w:t xml:space="preserve"> 6 </w:t>
      </w:r>
      <w:proofErr w:type="spellStart"/>
      <w:r w:rsidRPr="00642736">
        <w:rPr>
          <w:sz w:val="20"/>
          <w:szCs w:val="20"/>
          <w:lang w:val="en-US"/>
        </w:rPr>
        <w:t>diketahui</w:t>
      </w:r>
      <w:proofErr w:type="spellEnd"/>
      <w:r w:rsidRPr="00642736">
        <w:rPr>
          <w:sz w:val="20"/>
          <w:szCs w:val="20"/>
          <w:lang w:val="en-US"/>
        </w:rPr>
        <w:t xml:space="preserve"> </w:t>
      </w:r>
      <w:proofErr w:type="spellStart"/>
      <w:r w:rsidRPr="00642736">
        <w:rPr>
          <w:sz w:val="20"/>
          <w:szCs w:val="20"/>
          <w:lang w:val="en-US"/>
        </w:rPr>
        <w:t>nilai</w:t>
      </w:r>
      <w:proofErr w:type="spellEnd"/>
      <w:r w:rsidRPr="00642736">
        <w:rPr>
          <w:sz w:val="20"/>
          <w:szCs w:val="20"/>
          <w:lang w:val="en-US"/>
        </w:rPr>
        <w:t xml:space="preserve"> R </w:t>
      </w:r>
      <w:r w:rsidRPr="00642736">
        <w:rPr>
          <w:i/>
          <w:sz w:val="20"/>
          <w:szCs w:val="20"/>
          <w:lang w:val="en-US"/>
        </w:rPr>
        <w:t xml:space="preserve">square </w:t>
      </w:r>
      <w:proofErr w:type="spellStart"/>
      <w:r w:rsidRPr="00642736">
        <w:rPr>
          <w:i/>
          <w:sz w:val="20"/>
          <w:szCs w:val="20"/>
          <w:lang w:val="en-US"/>
        </w:rPr>
        <w:t>sebesare</w:t>
      </w:r>
      <w:proofErr w:type="spellEnd"/>
      <w:r w:rsidRPr="00642736">
        <w:rPr>
          <w:i/>
          <w:sz w:val="20"/>
          <w:szCs w:val="20"/>
          <w:lang w:val="en-US"/>
        </w:rPr>
        <w:t xml:space="preserve"> </w:t>
      </w:r>
      <w:r w:rsidRPr="00642736">
        <w:rPr>
          <w:sz w:val="20"/>
          <w:szCs w:val="20"/>
          <w:lang w:val="en-US"/>
        </w:rPr>
        <w:t xml:space="preserve">0,271 </w:t>
      </w:r>
      <w:proofErr w:type="spellStart"/>
      <w:r w:rsidRPr="00642736">
        <w:rPr>
          <w:sz w:val="20"/>
          <w:szCs w:val="20"/>
          <w:lang w:val="en-US"/>
        </w:rPr>
        <w:t>atau</w:t>
      </w:r>
      <w:proofErr w:type="spellEnd"/>
      <w:r w:rsidRPr="00642736">
        <w:rPr>
          <w:sz w:val="20"/>
          <w:szCs w:val="20"/>
          <w:lang w:val="en-US"/>
        </w:rPr>
        <w:t xml:space="preserve"> 27,1%, </w:t>
      </w:r>
      <w:proofErr w:type="spellStart"/>
      <w:r w:rsidRPr="00642736">
        <w:rPr>
          <w:sz w:val="20"/>
          <w:szCs w:val="20"/>
          <w:lang w:val="en-US"/>
        </w:rPr>
        <w:t>sehingga</w:t>
      </w:r>
      <w:proofErr w:type="spellEnd"/>
      <w:r w:rsidRPr="00642736">
        <w:rPr>
          <w:sz w:val="20"/>
          <w:szCs w:val="20"/>
          <w:lang w:val="en-US"/>
        </w:rPr>
        <w:t xml:space="preserve">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disimpulkan</w:t>
      </w:r>
      <w:proofErr w:type="spellEnd"/>
      <w:r w:rsidRPr="00642736">
        <w:rPr>
          <w:sz w:val="20"/>
          <w:szCs w:val="20"/>
          <w:lang w:val="en-US"/>
        </w:rPr>
        <w:t xml:space="preserve"> </w:t>
      </w:r>
      <w:proofErr w:type="spellStart"/>
      <w:r w:rsidRPr="00642736">
        <w:rPr>
          <w:sz w:val="20"/>
          <w:szCs w:val="20"/>
          <w:lang w:val="en-US"/>
        </w:rPr>
        <w:t>bahwa</w:t>
      </w:r>
      <w:proofErr w:type="spellEnd"/>
      <w:r w:rsidRPr="00642736">
        <w:rPr>
          <w:sz w:val="20"/>
          <w:szCs w:val="20"/>
          <w:lang w:val="en-US"/>
        </w:rPr>
        <w:t xml:space="preserve"> </w:t>
      </w:r>
      <w:r w:rsidRPr="00642736">
        <w:rPr>
          <w:i/>
          <w:sz w:val="20"/>
          <w:szCs w:val="20"/>
          <w:lang w:val="en-US"/>
        </w:rPr>
        <w:t xml:space="preserve">self-efficacy </w:t>
      </w:r>
      <w:r w:rsidRPr="00642736">
        <w:rPr>
          <w:sz w:val="20"/>
          <w:szCs w:val="20"/>
          <w:lang w:val="en-US"/>
        </w:rPr>
        <w:t xml:space="preserve">dan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w:t>
      </w:r>
      <w:proofErr w:type="spellStart"/>
      <w:r w:rsidRPr="00642736">
        <w:rPr>
          <w:sz w:val="20"/>
          <w:szCs w:val="20"/>
          <w:lang w:val="en-US"/>
        </w:rPr>
        <w:t>berpengaruh</w:t>
      </w:r>
      <w:proofErr w:type="spellEnd"/>
      <w:r w:rsidRPr="00642736">
        <w:rPr>
          <w:sz w:val="20"/>
          <w:szCs w:val="20"/>
          <w:lang w:val="en-US"/>
        </w:rPr>
        <w:t xml:space="preserve"> </w:t>
      </w:r>
      <w:proofErr w:type="spellStart"/>
      <w:r w:rsidRPr="00642736">
        <w:rPr>
          <w:sz w:val="20"/>
          <w:szCs w:val="20"/>
          <w:lang w:val="en-US"/>
        </w:rPr>
        <w:t>sebesar</w:t>
      </w:r>
      <w:proofErr w:type="spellEnd"/>
      <w:r w:rsidRPr="00642736">
        <w:rPr>
          <w:sz w:val="20"/>
          <w:szCs w:val="20"/>
          <w:lang w:val="en-US"/>
        </w:rPr>
        <w:t xml:space="preserve"> 27,1% </w:t>
      </w:r>
      <w:proofErr w:type="spellStart"/>
      <w:r w:rsidRPr="00642736">
        <w:rPr>
          <w:sz w:val="20"/>
          <w:szCs w:val="20"/>
          <w:lang w:val="en-US"/>
        </w:rPr>
        <w:t>terhadap</w:t>
      </w:r>
      <w:proofErr w:type="spellEnd"/>
      <w:r w:rsidRPr="00642736">
        <w:rPr>
          <w:sz w:val="20"/>
          <w:szCs w:val="20"/>
          <w:lang w:val="en-US"/>
        </w:rPr>
        <w:t xml:space="preserve"> </w:t>
      </w:r>
      <w:proofErr w:type="spellStart"/>
      <w:r w:rsidRPr="00642736">
        <w:rPr>
          <w:sz w:val="20"/>
          <w:szCs w:val="20"/>
          <w:lang w:val="en-US"/>
        </w:rPr>
        <w:t>prokrastinsi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dan 72,9% </w:t>
      </w:r>
      <w:proofErr w:type="spellStart"/>
      <w:r w:rsidRPr="00642736">
        <w:rPr>
          <w:sz w:val="20"/>
          <w:szCs w:val="20"/>
          <w:lang w:val="en-US"/>
        </w:rPr>
        <w:t>siswanya</w:t>
      </w:r>
      <w:proofErr w:type="spellEnd"/>
      <w:r w:rsidRPr="00642736">
        <w:rPr>
          <w:sz w:val="20"/>
          <w:szCs w:val="20"/>
          <w:lang w:val="en-US"/>
        </w:rPr>
        <w:t xml:space="preserve"> </w:t>
      </w:r>
      <w:proofErr w:type="spellStart"/>
      <w:r w:rsidRPr="00642736">
        <w:rPr>
          <w:sz w:val="20"/>
          <w:szCs w:val="20"/>
          <w:lang w:val="en-US"/>
        </w:rPr>
        <w:t>dipengaruhi</w:t>
      </w:r>
      <w:proofErr w:type="spellEnd"/>
      <w:r w:rsidRPr="00642736">
        <w:rPr>
          <w:sz w:val="20"/>
          <w:szCs w:val="20"/>
          <w:lang w:val="en-US"/>
        </w:rPr>
        <w:t xml:space="preserve"> oleh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lain</w:t>
      </w:r>
      <w:proofErr w:type="spellEnd"/>
      <w:r w:rsidRPr="00642736">
        <w:rPr>
          <w:sz w:val="20"/>
          <w:szCs w:val="20"/>
          <w:lang w:val="en-US"/>
        </w:rPr>
        <w:t>.</w:t>
      </w:r>
    </w:p>
    <w:p w14:paraId="366B7973" w14:textId="77777777" w:rsidR="00642736" w:rsidRPr="00642736" w:rsidRDefault="00642736" w:rsidP="00642736">
      <w:pPr>
        <w:suppressAutoHyphens w:val="0"/>
        <w:ind w:firstLine="426"/>
        <w:jc w:val="both"/>
        <w:rPr>
          <w:sz w:val="20"/>
          <w:szCs w:val="20"/>
          <w:lang w:val="en-US"/>
        </w:rPr>
      </w:pPr>
    </w:p>
    <w:p w14:paraId="541EEEF8" w14:textId="77777777" w:rsidR="00642736" w:rsidRPr="00642736" w:rsidRDefault="00642736" w:rsidP="00642736">
      <w:pPr>
        <w:suppressAutoHyphens w:val="0"/>
        <w:ind w:firstLine="426"/>
        <w:jc w:val="both"/>
        <w:rPr>
          <w:b/>
          <w:sz w:val="20"/>
          <w:szCs w:val="20"/>
          <w:lang w:val="en-US"/>
        </w:rPr>
      </w:pPr>
      <w:r w:rsidRPr="00642736">
        <w:rPr>
          <w:i/>
          <w:sz w:val="20"/>
          <w:szCs w:val="20"/>
        </w:rPr>
        <w:t>Ta</w:t>
      </w:r>
      <w:r w:rsidRPr="00642736">
        <w:rPr>
          <w:i/>
          <w:sz w:val="20"/>
          <w:szCs w:val="20"/>
          <w:lang w:val="en-US"/>
        </w:rPr>
        <w:t>be</w:t>
      </w:r>
      <w:r w:rsidRPr="00642736">
        <w:rPr>
          <w:i/>
          <w:sz w:val="20"/>
          <w:szCs w:val="20"/>
        </w:rPr>
        <w:t xml:space="preserve">l </w:t>
      </w:r>
      <w:r w:rsidRPr="00642736">
        <w:rPr>
          <w:i/>
          <w:sz w:val="20"/>
          <w:szCs w:val="20"/>
        </w:rPr>
        <w:fldChar w:fldCharType="begin"/>
      </w:r>
      <w:r w:rsidRPr="00642736">
        <w:rPr>
          <w:i/>
          <w:sz w:val="20"/>
          <w:szCs w:val="20"/>
        </w:rPr>
        <w:instrText xml:space="preserve"> SEQ Table \* ARABIC </w:instrText>
      </w:r>
      <w:r w:rsidRPr="00642736">
        <w:rPr>
          <w:i/>
          <w:sz w:val="20"/>
          <w:szCs w:val="20"/>
        </w:rPr>
        <w:fldChar w:fldCharType="separate"/>
      </w:r>
      <w:r w:rsidRPr="00642736">
        <w:rPr>
          <w:i/>
          <w:noProof/>
          <w:sz w:val="20"/>
          <w:szCs w:val="20"/>
        </w:rPr>
        <w:t>6</w:t>
      </w:r>
      <w:r w:rsidRPr="00642736">
        <w:rPr>
          <w:i/>
          <w:sz w:val="20"/>
          <w:szCs w:val="20"/>
        </w:rPr>
        <w:fldChar w:fldCharType="end"/>
      </w:r>
      <w:r w:rsidRPr="00642736">
        <w:rPr>
          <w:i/>
          <w:sz w:val="20"/>
          <w:szCs w:val="20"/>
        </w:rPr>
        <w:t>.</w:t>
      </w:r>
      <w:r w:rsidRPr="00642736">
        <w:rPr>
          <w:sz w:val="20"/>
          <w:szCs w:val="20"/>
        </w:rPr>
        <w:t xml:space="preserve"> Hasil </w:t>
      </w:r>
      <w:r w:rsidRPr="00642736">
        <w:rPr>
          <w:sz w:val="20"/>
          <w:szCs w:val="20"/>
          <w:lang w:val="en-US"/>
        </w:rPr>
        <w:t xml:space="preserve">R square pada </w:t>
      </w:r>
      <w:r w:rsidRPr="00642736">
        <w:rPr>
          <w:sz w:val="20"/>
          <w:szCs w:val="20"/>
        </w:rPr>
        <w:t>Uji Hipotesis Pertama</w:t>
      </w:r>
    </w:p>
    <w:tbl>
      <w:tblPr>
        <w:tblW w:w="7350" w:type="dxa"/>
        <w:jc w:val="center"/>
        <w:tblLayout w:type="fixed"/>
        <w:tblCellMar>
          <w:left w:w="0" w:type="dxa"/>
          <w:right w:w="0" w:type="dxa"/>
        </w:tblCellMar>
        <w:tblLook w:val="04A0" w:firstRow="1" w:lastRow="0" w:firstColumn="1" w:lastColumn="0" w:noHBand="0" w:noVBand="1"/>
      </w:tblPr>
      <w:tblGrid>
        <w:gridCol w:w="799"/>
        <w:gridCol w:w="1031"/>
        <w:gridCol w:w="1092"/>
        <w:gridCol w:w="1476"/>
        <w:gridCol w:w="1476"/>
        <w:gridCol w:w="1476"/>
      </w:tblGrid>
      <w:tr w:rsidR="00642736" w:rsidRPr="00642736" w14:paraId="5B6DE746" w14:textId="77777777" w:rsidTr="00DE7493">
        <w:trPr>
          <w:cantSplit/>
          <w:jc w:val="center"/>
        </w:trPr>
        <w:tc>
          <w:tcPr>
            <w:tcW w:w="7348" w:type="dxa"/>
            <w:gridSpan w:val="6"/>
            <w:tcBorders>
              <w:bottom w:val="single" w:sz="4" w:space="0" w:color="auto"/>
            </w:tcBorders>
            <w:shd w:val="clear" w:color="auto" w:fill="FFFFFF"/>
            <w:vAlign w:val="center"/>
            <w:hideMark/>
          </w:tcPr>
          <w:p w14:paraId="41C270CB"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b/>
                <w:bCs/>
                <w:color w:val="000000"/>
                <w:sz w:val="20"/>
                <w:szCs w:val="20"/>
              </w:rPr>
              <w:t>Model Summary</w:t>
            </w:r>
            <w:r w:rsidRPr="00642736">
              <w:rPr>
                <w:b/>
                <w:bCs/>
                <w:color w:val="000000"/>
                <w:sz w:val="20"/>
                <w:szCs w:val="20"/>
                <w:vertAlign w:val="superscript"/>
              </w:rPr>
              <w:t>b</w:t>
            </w:r>
          </w:p>
        </w:tc>
      </w:tr>
      <w:tr w:rsidR="00642736" w:rsidRPr="00642736" w14:paraId="190C9867" w14:textId="77777777" w:rsidTr="00DE7493">
        <w:trPr>
          <w:cantSplit/>
          <w:jc w:val="center"/>
        </w:trPr>
        <w:tc>
          <w:tcPr>
            <w:tcW w:w="798" w:type="dxa"/>
            <w:tcBorders>
              <w:top w:val="single" w:sz="4" w:space="0" w:color="auto"/>
              <w:left w:val="nil"/>
              <w:bottom w:val="single" w:sz="4" w:space="0" w:color="auto"/>
              <w:right w:val="nil"/>
            </w:tcBorders>
            <w:shd w:val="clear" w:color="auto" w:fill="FFFFFF"/>
            <w:vAlign w:val="center"/>
            <w:hideMark/>
          </w:tcPr>
          <w:p w14:paraId="224E45DE"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Model</w:t>
            </w:r>
          </w:p>
        </w:tc>
        <w:tc>
          <w:tcPr>
            <w:tcW w:w="1030" w:type="dxa"/>
            <w:tcBorders>
              <w:top w:val="single" w:sz="4" w:space="0" w:color="auto"/>
              <w:left w:val="nil"/>
              <w:bottom w:val="single" w:sz="4" w:space="0" w:color="auto"/>
              <w:right w:val="nil"/>
            </w:tcBorders>
            <w:shd w:val="clear" w:color="auto" w:fill="FFFFFF"/>
            <w:vAlign w:val="center"/>
            <w:hideMark/>
          </w:tcPr>
          <w:p w14:paraId="2FDB1C88"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R</w:t>
            </w:r>
          </w:p>
        </w:tc>
        <w:tc>
          <w:tcPr>
            <w:tcW w:w="1092" w:type="dxa"/>
            <w:tcBorders>
              <w:top w:val="single" w:sz="4" w:space="0" w:color="auto"/>
              <w:left w:val="nil"/>
              <w:bottom w:val="single" w:sz="4" w:space="0" w:color="auto"/>
              <w:right w:val="nil"/>
            </w:tcBorders>
            <w:shd w:val="clear" w:color="auto" w:fill="FFFFFF"/>
            <w:vAlign w:val="center"/>
            <w:hideMark/>
          </w:tcPr>
          <w:p w14:paraId="03E260CE"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R Square</w:t>
            </w:r>
          </w:p>
        </w:tc>
        <w:tc>
          <w:tcPr>
            <w:tcW w:w="1476" w:type="dxa"/>
            <w:tcBorders>
              <w:top w:val="single" w:sz="4" w:space="0" w:color="auto"/>
              <w:left w:val="nil"/>
              <w:bottom w:val="single" w:sz="4" w:space="0" w:color="auto"/>
              <w:right w:val="nil"/>
            </w:tcBorders>
            <w:shd w:val="clear" w:color="auto" w:fill="FFFFFF"/>
            <w:vAlign w:val="center"/>
            <w:hideMark/>
          </w:tcPr>
          <w:p w14:paraId="1EA878AF"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Adjusted R Square</w:t>
            </w:r>
          </w:p>
        </w:tc>
        <w:tc>
          <w:tcPr>
            <w:tcW w:w="1476" w:type="dxa"/>
            <w:tcBorders>
              <w:top w:val="single" w:sz="4" w:space="0" w:color="auto"/>
              <w:left w:val="nil"/>
              <w:bottom w:val="single" w:sz="4" w:space="0" w:color="auto"/>
              <w:right w:val="nil"/>
            </w:tcBorders>
            <w:shd w:val="clear" w:color="auto" w:fill="FFFFFF"/>
            <w:vAlign w:val="center"/>
            <w:hideMark/>
          </w:tcPr>
          <w:p w14:paraId="402A8DBE"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Std. Error of the Estimate</w:t>
            </w:r>
          </w:p>
        </w:tc>
        <w:tc>
          <w:tcPr>
            <w:tcW w:w="1476" w:type="dxa"/>
            <w:tcBorders>
              <w:top w:val="single" w:sz="4" w:space="0" w:color="auto"/>
              <w:left w:val="nil"/>
              <w:bottom w:val="single" w:sz="4" w:space="0" w:color="auto"/>
              <w:right w:val="nil"/>
            </w:tcBorders>
            <w:shd w:val="clear" w:color="auto" w:fill="FFFFFF"/>
            <w:vAlign w:val="center"/>
            <w:hideMark/>
          </w:tcPr>
          <w:p w14:paraId="3B8C8665"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Durbin-Watson</w:t>
            </w:r>
          </w:p>
        </w:tc>
      </w:tr>
      <w:tr w:rsidR="00642736" w:rsidRPr="00642736" w14:paraId="6E614B93" w14:textId="77777777" w:rsidTr="00DE7493">
        <w:trPr>
          <w:cantSplit/>
          <w:jc w:val="center"/>
        </w:trPr>
        <w:tc>
          <w:tcPr>
            <w:tcW w:w="798" w:type="dxa"/>
            <w:tcBorders>
              <w:top w:val="single" w:sz="4" w:space="0" w:color="auto"/>
              <w:left w:val="nil"/>
              <w:bottom w:val="single" w:sz="4" w:space="0" w:color="auto"/>
              <w:right w:val="nil"/>
            </w:tcBorders>
            <w:shd w:val="clear" w:color="auto" w:fill="FFFFFF"/>
            <w:vAlign w:val="center"/>
            <w:hideMark/>
          </w:tcPr>
          <w:p w14:paraId="133F5461"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1</w:t>
            </w:r>
          </w:p>
        </w:tc>
        <w:tc>
          <w:tcPr>
            <w:tcW w:w="1030" w:type="dxa"/>
            <w:tcBorders>
              <w:top w:val="single" w:sz="4" w:space="0" w:color="auto"/>
              <w:left w:val="nil"/>
              <w:bottom w:val="single" w:sz="4" w:space="0" w:color="auto"/>
              <w:right w:val="nil"/>
            </w:tcBorders>
            <w:shd w:val="clear" w:color="auto" w:fill="FFFFFF"/>
            <w:vAlign w:val="center"/>
            <w:hideMark/>
          </w:tcPr>
          <w:p w14:paraId="7F94C01C"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,520</w:t>
            </w:r>
            <w:r w:rsidRPr="00642736">
              <w:rPr>
                <w:color w:val="000000"/>
                <w:sz w:val="20"/>
                <w:szCs w:val="20"/>
                <w:vertAlign w:val="superscript"/>
              </w:rPr>
              <w:t>a</w:t>
            </w:r>
          </w:p>
        </w:tc>
        <w:tc>
          <w:tcPr>
            <w:tcW w:w="1092" w:type="dxa"/>
            <w:tcBorders>
              <w:top w:val="single" w:sz="4" w:space="0" w:color="auto"/>
              <w:left w:val="nil"/>
              <w:bottom w:val="single" w:sz="4" w:space="0" w:color="auto"/>
              <w:right w:val="nil"/>
            </w:tcBorders>
            <w:shd w:val="clear" w:color="auto" w:fill="FFFFFF"/>
            <w:vAlign w:val="center"/>
            <w:hideMark/>
          </w:tcPr>
          <w:p w14:paraId="089AFF31"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,271</w:t>
            </w:r>
          </w:p>
        </w:tc>
        <w:tc>
          <w:tcPr>
            <w:tcW w:w="1476" w:type="dxa"/>
            <w:tcBorders>
              <w:top w:val="single" w:sz="4" w:space="0" w:color="auto"/>
              <w:left w:val="nil"/>
              <w:bottom w:val="single" w:sz="4" w:space="0" w:color="auto"/>
              <w:right w:val="nil"/>
            </w:tcBorders>
            <w:shd w:val="clear" w:color="auto" w:fill="FFFFFF"/>
            <w:vAlign w:val="center"/>
            <w:hideMark/>
          </w:tcPr>
          <w:p w14:paraId="3D3CA895"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,265</w:t>
            </w:r>
          </w:p>
        </w:tc>
        <w:tc>
          <w:tcPr>
            <w:tcW w:w="1476" w:type="dxa"/>
            <w:tcBorders>
              <w:top w:val="single" w:sz="4" w:space="0" w:color="auto"/>
              <w:left w:val="nil"/>
              <w:bottom w:val="single" w:sz="4" w:space="0" w:color="auto"/>
              <w:right w:val="nil"/>
            </w:tcBorders>
            <w:shd w:val="clear" w:color="auto" w:fill="FFFFFF"/>
            <w:vAlign w:val="center"/>
            <w:hideMark/>
          </w:tcPr>
          <w:p w14:paraId="5B1C354B"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5,253</w:t>
            </w:r>
          </w:p>
        </w:tc>
        <w:tc>
          <w:tcPr>
            <w:tcW w:w="1476" w:type="dxa"/>
            <w:tcBorders>
              <w:top w:val="single" w:sz="4" w:space="0" w:color="auto"/>
              <w:left w:val="nil"/>
              <w:bottom w:val="single" w:sz="4" w:space="0" w:color="auto"/>
              <w:right w:val="nil"/>
            </w:tcBorders>
            <w:shd w:val="clear" w:color="auto" w:fill="FFFFFF"/>
            <w:vAlign w:val="center"/>
            <w:hideMark/>
          </w:tcPr>
          <w:p w14:paraId="64355DED"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2,158</w:t>
            </w:r>
          </w:p>
        </w:tc>
      </w:tr>
      <w:tr w:rsidR="00642736" w:rsidRPr="00642736" w14:paraId="1B6B93EC" w14:textId="77777777" w:rsidTr="00DE7493">
        <w:trPr>
          <w:cantSplit/>
          <w:jc w:val="center"/>
        </w:trPr>
        <w:tc>
          <w:tcPr>
            <w:tcW w:w="7348" w:type="dxa"/>
            <w:gridSpan w:val="6"/>
            <w:tcBorders>
              <w:top w:val="single" w:sz="4" w:space="0" w:color="auto"/>
            </w:tcBorders>
            <w:shd w:val="clear" w:color="auto" w:fill="FFFFFF"/>
            <w:hideMark/>
          </w:tcPr>
          <w:p w14:paraId="259D379F" w14:textId="77777777" w:rsidR="00642736" w:rsidRPr="00642736" w:rsidRDefault="00642736" w:rsidP="00DE7493">
            <w:pPr>
              <w:autoSpaceDE w:val="0"/>
              <w:autoSpaceDN w:val="0"/>
              <w:adjustRightInd w:val="0"/>
              <w:ind w:left="60" w:right="60"/>
              <w:rPr>
                <w:color w:val="000000"/>
                <w:sz w:val="16"/>
                <w:szCs w:val="20"/>
                <w:lang w:eastAsia="en-US"/>
              </w:rPr>
            </w:pPr>
            <w:r w:rsidRPr="00642736">
              <w:rPr>
                <w:color w:val="000000"/>
                <w:sz w:val="16"/>
                <w:szCs w:val="20"/>
              </w:rPr>
              <w:t xml:space="preserve">a. Predictors: (Constant), Konformitas Teman Sebaya, </w:t>
            </w:r>
            <w:r w:rsidRPr="00642736">
              <w:rPr>
                <w:i/>
                <w:color w:val="000000"/>
                <w:sz w:val="16"/>
                <w:szCs w:val="20"/>
              </w:rPr>
              <w:t>Self-efficacy</w:t>
            </w:r>
          </w:p>
        </w:tc>
      </w:tr>
      <w:tr w:rsidR="00642736" w:rsidRPr="00642736" w14:paraId="41D175F7" w14:textId="77777777" w:rsidTr="00DE7493">
        <w:trPr>
          <w:cantSplit/>
          <w:jc w:val="center"/>
        </w:trPr>
        <w:tc>
          <w:tcPr>
            <w:tcW w:w="7348" w:type="dxa"/>
            <w:gridSpan w:val="6"/>
            <w:shd w:val="clear" w:color="auto" w:fill="FFFFFF"/>
            <w:hideMark/>
          </w:tcPr>
          <w:p w14:paraId="09169151" w14:textId="77777777" w:rsidR="00642736" w:rsidRPr="00642736" w:rsidRDefault="00642736" w:rsidP="00DE7493">
            <w:pPr>
              <w:autoSpaceDE w:val="0"/>
              <w:autoSpaceDN w:val="0"/>
              <w:adjustRightInd w:val="0"/>
              <w:ind w:left="60" w:right="60"/>
              <w:rPr>
                <w:color w:val="000000"/>
                <w:sz w:val="16"/>
                <w:szCs w:val="20"/>
                <w:lang w:eastAsia="en-US"/>
              </w:rPr>
            </w:pPr>
            <w:r w:rsidRPr="00642736">
              <w:rPr>
                <w:color w:val="000000"/>
                <w:sz w:val="16"/>
                <w:szCs w:val="20"/>
              </w:rPr>
              <w:t>b. Dependent Variable: Prokrastinasi Akademik</w:t>
            </w:r>
          </w:p>
        </w:tc>
      </w:tr>
    </w:tbl>
    <w:p w14:paraId="1BA75EA6" w14:textId="77777777" w:rsidR="00642736" w:rsidRPr="00642736" w:rsidRDefault="00642736" w:rsidP="00642736">
      <w:pPr>
        <w:pStyle w:val="Caption"/>
        <w:keepNext/>
        <w:ind w:firstLine="426"/>
        <w:rPr>
          <w:sz w:val="20"/>
        </w:rPr>
      </w:pPr>
      <w:r w:rsidRPr="00642736">
        <w:rPr>
          <w:i w:val="0"/>
          <w:sz w:val="20"/>
        </w:rPr>
        <w:t>Tab</w:t>
      </w:r>
      <w:proofErr w:type="spellStart"/>
      <w:r w:rsidRPr="00642736">
        <w:rPr>
          <w:i w:val="0"/>
          <w:sz w:val="20"/>
          <w:lang w:val="en-US"/>
        </w:rPr>
        <w:t>el</w:t>
      </w:r>
      <w:proofErr w:type="spellEnd"/>
      <w:r w:rsidRPr="00642736">
        <w:rPr>
          <w:i w:val="0"/>
          <w:sz w:val="20"/>
        </w:rPr>
        <w:t xml:space="preserve"> </w:t>
      </w:r>
      <w:r w:rsidRPr="00642736">
        <w:rPr>
          <w:i w:val="0"/>
          <w:sz w:val="20"/>
        </w:rPr>
        <w:fldChar w:fldCharType="begin"/>
      </w:r>
      <w:r w:rsidRPr="00642736">
        <w:rPr>
          <w:i w:val="0"/>
          <w:sz w:val="20"/>
        </w:rPr>
        <w:instrText xml:space="preserve"> SEQ Table \* ARABIC </w:instrText>
      </w:r>
      <w:r w:rsidRPr="00642736">
        <w:rPr>
          <w:i w:val="0"/>
          <w:sz w:val="20"/>
        </w:rPr>
        <w:fldChar w:fldCharType="separate"/>
      </w:r>
      <w:r w:rsidRPr="00642736">
        <w:rPr>
          <w:i w:val="0"/>
          <w:noProof/>
          <w:sz w:val="20"/>
        </w:rPr>
        <w:t>7</w:t>
      </w:r>
      <w:r w:rsidRPr="00642736">
        <w:rPr>
          <w:i w:val="0"/>
          <w:sz w:val="20"/>
        </w:rPr>
        <w:fldChar w:fldCharType="end"/>
      </w:r>
      <w:r w:rsidRPr="00642736">
        <w:rPr>
          <w:sz w:val="20"/>
          <w:lang w:val="en-US"/>
        </w:rPr>
        <w:t xml:space="preserve">. Hasil Uji F pada </w:t>
      </w:r>
      <w:proofErr w:type="spellStart"/>
      <w:r w:rsidRPr="00642736">
        <w:rPr>
          <w:sz w:val="20"/>
          <w:lang w:val="en-US"/>
        </w:rPr>
        <w:t>Hipotesis</w:t>
      </w:r>
      <w:proofErr w:type="spellEnd"/>
      <w:r w:rsidRPr="00642736">
        <w:rPr>
          <w:sz w:val="20"/>
          <w:lang w:val="en-US"/>
        </w:rPr>
        <w:t xml:space="preserve"> </w:t>
      </w:r>
      <w:proofErr w:type="spellStart"/>
      <w:r w:rsidRPr="00642736">
        <w:rPr>
          <w:sz w:val="20"/>
          <w:lang w:val="en-US"/>
        </w:rPr>
        <w:t>Pertama</w:t>
      </w:r>
      <w:proofErr w:type="spellEnd"/>
    </w:p>
    <w:tbl>
      <w:tblPr>
        <w:tblW w:w="7755" w:type="dxa"/>
        <w:jc w:val="center"/>
        <w:tblLayout w:type="fixed"/>
        <w:tblCellMar>
          <w:left w:w="0" w:type="dxa"/>
          <w:right w:w="0" w:type="dxa"/>
        </w:tblCellMar>
        <w:tblLook w:val="04A0" w:firstRow="1" w:lastRow="0" w:firstColumn="1" w:lastColumn="0" w:noHBand="0" w:noVBand="1"/>
      </w:tblPr>
      <w:tblGrid>
        <w:gridCol w:w="361"/>
        <w:gridCol w:w="1293"/>
        <w:gridCol w:w="1592"/>
        <w:gridCol w:w="1031"/>
        <w:gridCol w:w="1416"/>
        <w:gridCol w:w="1031"/>
        <w:gridCol w:w="1031"/>
      </w:tblGrid>
      <w:tr w:rsidR="00642736" w:rsidRPr="00642736" w14:paraId="74440165" w14:textId="77777777" w:rsidTr="00DE7493">
        <w:trPr>
          <w:cantSplit/>
          <w:jc w:val="center"/>
        </w:trPr>
        <w:tc>
          <w:tcPr>
            <w:tcW w:w="7755" w:type="dxa"/>
            <w:gridSpan w:val="7"/>
            <w:tcBorders>
              <w:bottom w:val="single" w:sz="4" w:space="0" w:color="auto"/>
            </w:tcBorders>
            <w:shd w:val="clear" w:color="auto" w:fill="FFFFFF"/>
            <w:vAlign w:val="center"/>
            <w:hideMark/>
          </w:tcPr>
          <w:p w14:paraId="7EE6B894"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bCs/>
                <w:color w:val="000000"/>
                <w:sz w:val="20"/>
                <w:szCs w:val="20"/>
              </w:rPr>
              <w:t>ANOVA</w:t>
            </w:r>
            <w:r w:rsidRPr="00642736">
              <w:rPr>
                <w:b/>
                <w:bCs/>
                <w:color w:val="000000"/>
                <w:sz w:val="20"/>
                <w:szCs w:val="20"/>
                <w:vertAlign w:val="superscript"/>
              </w:rPr>
              <w:t>a</w:t>
            </w:r>
          </w:p>
        </w:tc>
      </w:tr>
      <w:tr w:rsidR="00642736" w:rsidRPr="00642736" w14:paraId="77D09906" w14:textId="77777777" w:rsidTr="00DE7493">
        <w:trPr>
          <w:cantSplit/>
          <w:jc w:val="center"/>
        </w:trPr>
        <w:tc>
          <w:tcPr>
            <w:tcW w:w="1654" w:type="dxa"/>
            <w:gridSpan w:val="2"/>
            <w:tcBorders>
              <w:top w:val="single" w:sz="4" w:space="0" w:color="auto"/>
              <w:left w:val="nil"/>
              <w:bottom w:val="single" w:sz="4" w:space="0" w:color="auto"/>
              <w:right w:val="nil"/>
            </w:tcBorders>
            <w:shd w:val="clear" w:color="auto" w:fill="FFFFFF"/>
            <w:vAlign w:val="center"/>
            <w:hideMark/>
          </w:tcPr>
          <w:p w14:paraId="6FF674CD"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Model</w:t>
            </w:r>
          </w:p>
        </w:tc>
        <w:tc>
          <w:tcPr>
            <w:tcW w:w="1592" w:type="dxa"/>
            <w:tcBorders>
              <w:top w:val="single" w:sz="4" w:space="0" w:color="auto"/>
              <w:left w:val="nil"/>
              <w:bottom w:val="single" w:sz="4" w:space="0" w:color="auto"/>
              <w:right w:val="nil"/>
            </w:tcBorders>
            <w:shd w:val="clear" w:color="auto" w:fill="FFFFFF"/>
            <w:vAlign w:val="center"/>
            <w:hideMark/>
          </w:tcPr>
          <w:p w14:paraId="5CEBD914"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Sum of Squares</w:t>
            </w:r>
          </w:p>
        </w:tc>
        <w:tc>
          <w:tcPr>
            <w:tcW w:w="1031" w:type="dxa"/>
            <w:tcBorders>
              <w:top w:val="single" w:sz="4" w:space="0" w:color="auto"/>
              <w:left w:val="nil"/>
              <w:bottom w:val="single" w:sz="4" w:space="0" w:color="auto"/>
              <w:right w:val="nil"/>
            </w:tcBorders>
            <w:shd w:val="clear" w:color="auto" w:fill="FFFFFF"/>
            <w:vAlign w:val="center"/>
            <w:hideMark/>
          </w:tcPr>
          <w:p w14:paraId="5EF3B0CD"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df</w:t>
            </w:r>
          </w:p>
        </w:tc>
        <w:tc>
          <w:tcPr>
            <w:tcW w:w="1416" w:type="dxa"/>
            <w:tcBorders>
              <w:top w:val="single" w:sz="4" w:space="0" w:color="auto"/>
              <w:left w:val="nil"/>
              <w:bottom w:val="single" w:sz="4" w:space="0" w:color="auto"/>
              <w:right w:val="nil"/>
            </w:tcBorders>
            <w:shd w:val="clear" w:color="auto" w:fill="FFFFFF"/>
            <w:vAlign w:val="center"/>
            <w:hideMark/>
          </w:tcPr>
          <w:p w14:paraId="45D28ED3"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Mean Square</w:t>
            </w:r>
          </w:p>
        </w:tc>
        <w:tc>
          <w:tcPr>
            <w:tcW w:w="1031" w:type="dxa"/>
            <w:tcBorders>
              <w:top w:val="single" w:sz="4" w:space="0" w:color="auto"/>
              <w:left w:val="nil"/>
              <w:bottom w:val="single" w:sz="4" w:space="0" w:color="auto"/>
              <w:right w:val="nil"/>
            </w:tcBorders>
            <w:shd w:val="clear" w:color="auto" w:fill="FFFFFF"/>
            <w:vAlign w:val="center"/>
            <w:hideMark/>
          </w:tcPr>
          <w:p w14:paraId="39BE1323"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F</w:t>
            </w:r>
          </w:p>
        </w:tc>
        <w:tc>
          <w:tcPr>
            <w:tcW w:w="1031" w:type="dxa"/>
            <w:tcBorders>
              <w:top w:val="single" w:sz="4" w:space="0" w:color="auto"/>
              <w:left w:val="nil"/>
              <w:bottom w:val="single" w:sz="4" w:space="0" w:color="auto"/>
              <w:right w:val="nil"/>
            </w:tcBorders>
            <w:shd w:val="clear" w:color="auto" w:fill="FFFFFF"/>
            <w:vAlign w:val="center"/>
            <w:hideMark/>
          </w:tcPr>
          <w:p w14:paraId="4BF1016D"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Sig.</w:t>
            </w:r>
          </w:p>
        </w:tc>
      </w:tr>
      <w:tr w:rsidR="00642736" w:rsidRPr="00642736" w14:paraId="14C1E535" w14:textId="77777777" w:rsidTr="00DE7493">
        <w:trPr>
          <w:cantSplit/>
          <w:jc w:val="center"/>
        </w:trPr>
        <w:tc>
          <w:tcPr>
            <w:tcW w:w="361" w:type="dxa"/>
            <w:vMerge w:val="restart"/>
            <w:tcBorders>
              <w:top w:val="single" w:sz="4" w:space="0" w:color="auto"/>
              <w:left w:val="nil"/>
              <w:bottom w:val="nil"/>
              <w:right w:val="nil"/>
            </w:tcBorders>
            <w:shd w:val="clear" w:color="auto" w:fill="FFFFFF"/>
            <w:hideMark/>
          </w:tcPr>
          <w:p w14:paraId="188B60A3"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1</w:t>
            </w:r>
          </w:p>
        </w:tc>
        <w:tc>
          <w:tcPr>
            <w:tcW w:w="1293" w:type="dxa"/>
            <w:tcBorders>
              <w:top w:val="single" w:sz="4" w:space="0" w:color="auto"/>
              <w:left w:val="nil"/>
              <w:bottom w:val="single" w:sz="4" w:space="0" w:color="auto"/>
              <w:right w:val="nil"/>
            </w:tcBorders>
            <w:shd w:val="clear" w:color="auto" w:fill="FFFFFF"/>
            <w:vAlign w:val="center"/>
            <w:hideMark/>
          </w:tcPr>
          <w:p w14:paraId="3606FE98"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Regression</w:t>
            </w:r>
          </w:p>
        </w:tc>
        <w:tc>
          <w:tcPr>
            <w:tcW w:w="1592" w:type="dxa"/>
            <w:tcBorders>
              <w:top w:val="single" w:sz="4" w:space="0" w:color="auto"/>
              <w:left w:val="nil"/>
              <w:bottom w:val="single" w:sz="4" w:space="0" w:color="auto"/>
              <w:right w:val="nil"/>
            </w:tcBorders>
            <w:shd w:val="clear" w:color="auto" w:fill="FFFFFF"/>
            <w:vAlign w:val="center"/>
            <w:hideMark/>
          </w:tcPr>
          <w:p w14:paraId="4561DB98"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2501,437</w:t>
            </w:r>
          </w:p>
        </w:tc>
        <w:tc>
          <w:tcPr>
            <w:tcW w:w="1031" w:type="dxa"/>
            <w:tcBorders>
              <w:top w:val="single" w:sz="4" w:space="0" w:color="auto"/>
              <w:left w:val="nil"/>
              <w:bottom w:val="single" w:sz="4" w:space="0" w:color="auto"/>
              <w:right w:val="nil"/>
            </w:tcBorders>
            <w:shd w:val="clear" w:color="auto" w:fill="FFFFFF"/>
            <w:vAlign w:val="center"/>
            <w:hideMark/>
          </w:tcPr>
          <w:p w14:paraId="56322FE8"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w:t>
            </w:r>
          </w:p>
        </w:tc>
        <w:tc>
          <w:tcPr>
            <w:tcW w:w="1416" w:type="dxa"/>
            <w:tcBorders>
              <w:top w:val="single" w:sz="4" w:space="0" w:color="auto"/>
              <w:left w:val="nil"/>
              <w:bottom w:val="single" w:sz="4" w:space="0" w:color="auto"/>
              <w:right w:val="nil"/>
            </w:tcBorders>
            <w:shd w:val="clear" w:color="auto" w:fill="FFFFFF"/>
            <w:vAlign w:val="center"/>
            <w:hideMark/>
          </w:tcPr>
          <w:p w14:paraId="5E64C161"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1250,719</w:t>
            </w:r>
          </w:p>
        </w:tc>
        <w:tc>
          <w:tcPr>
            <w:tcW w:w="1031" w:type="dxa"/>
            <w:tcBorders>
              <w:top w:val="single" w:sz="4" w:space="0" w:color="auto"/>
              <w:left w:val="nil"/>
              <w:bottom w:val="single" w:sz="4" w:space="0" w:color="auto"/>
              <w:right w:val="nil"/>
            </w:tcBorders>
            <w:shd w:val="clear" w:color="auto" w:fill="FFFFFF"/>
            <w:vAlign w:val="center"/>
            <w:hideMark/>
          </w:tcPr>
          <w:p w14:paraId="5A5B87DE"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45,334</w:t>
            </w:r>
          </w:p>
        </w:tc>
        <w:tc>
          <w:tcPr>
            <w:tcW w:w="1031" w:type="dxa"/>
            <w:tcBorders>
              <w:top w:val="single" w:sz="4" w:space="0" w:color="auto"/>
              <w:left w:val="nil"/>
              <w:bottom w:val="single" w:sz="4" w:space="0" w:color="auto"/>
              <w:right w:val="nil"/>
            </w:tcBorders>
            <w:shd w:val="clear" w:color="auto" w:fill="FFFFFF"/>
            <w:vAlign w:val="center"/>
            <w:hideMark/>
          </w:tcPr>
          <w:p w14:paraId="0478437E"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,000</w:t>
            </w:r>
            <w:r w:rsidRPr="00642736">
              <w:rPr>
                <w:color w:val="000000"/>
                <w:sz w:val="20"/>
                <w:szCs w:val="20"/>
                <w:vertAlign w:val="superscript"/>
              </w:rPr>
              <w:t>b</w:t>
            </w:r>
          </w:p>
        </w:tc>
      </w:tr>
      <w:tr w:rsidR="00642736" w:rsidRPr="00642736" w14:paraId="53E03A95" w14:textId="77777777" w:rsidTr="00DE7493">
        <w:trPr>
          <w:cantSplit/>
          <w:jc w:val="center"/>
        </w:trPr>
        <w:tc>
          <w:tcPr>
            <w:tcW w:w="361" w:type="dxa"/>
            <w:vMerge/>
            <w:tcBorders>
              <w:top w:val="single" w:sz="4" w:space="0" w:color="auto"/>
              <w:left w:val="nil"/>
              <w:bottom w:val="nil"/>
              <w:right w:val="nil"/>
            </w:tcBorders>
            <w:vAlign w:val="center"/>
            <w:hideMark/>
          </w:tcPr>
          <w:p w14:paraId="6D82F113" w14:textId="77777777" w:rsidR="00642736" w:rsidRPr="00642736" w:rsidRDefault="00642736" w:rsidP="00DE7493">
            <w:pPr>
              <w:rPr>
                <w:color w:val="000000"/>
                <w:sz w:val="20"/>
                <w:szCs w:val="20"/>
                <w:lang w:eastAsia="en-US"/>
              </w:rPr>
            </w:pPr>
          </w:p>
        </w:tc>
        <w:tc>
          <w:tcPr>
            <w:tcW w:w="1293" w:type="dxa"/>
            <w:tcBorders>
              <w:top w:val="single" w:sz="4" w:space="0" w:color="auto"/>
              <w:bottom w:val="single" w:sz="4" w:space="0" w:color="auto"/>
            </w:tcBorders>
            <w:shd w:val="clear" w:color="auto" w:fill="FFFFFF"/>
            <w:vAlign w:val="center"/>
            <w:hideMark/>
          </w:tcPr>
          <w:p w14:paraId="53676967"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Residual</w:t>
            </w:r>
          </w:p>
        </w:tc>
        <w:tc>
          <w:tcPr>
            <w:tcW w:w="1592" w:type="dxa"/>
            <w:tcBorders>
              <w:top w:val="single" w:sz="4" w:space="0" w:color="auto"/>
              <w:bottom w:val="single" w:sz="4" w:space="0" w:color="auto"/>
            </w:tcBorders>
            <w:shd w:val="clear" w:color="auto" w:fill="FFFFFF"/>
            <w:vAlign w:val="center"/>
            <w:hideMark/>
          </w:tcPr>
          <w:p w14:paraId="414365DE"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6731,777</w:t>
            </w:r>
          </w:p>
        </w:tc>
        <w:tc>
          <w:tcPr>
            <w:tcW w:w="1031" w:type="dxa"/>
            <w:tcBorders>
              <w:top w:val="single" w:sz="4" w:space="0" w:color="auto"/>
              <w:bottom w:val="single" w:sz="4" w:space="0" w:color="auto"/>
            </w:tcBorders>
            <w:shd w:val="clear" w:color="auto" w:fill="FFFFFF"/>
            <w:vAlign w:val="center"/>
            <w:hideMark/>
          </w:tcPr>
          <w:p w14:paraId="51A7BA22"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244</w:t>
            </w:r>
          </w:p>
        </w:tc>
        <w:tc>
          <w:tcPr>
            <w:tcW w:w="1416" w:type="dxa"/>
            <w:tcBorders>
              <w:top w:val="single" w:sz="4" w:space="0" w:color="auto"/>
              <w:bottom w:val="single" w:sz="4" w:space="0" w:color="auto"/>
            </w:tcBorders>
            <w:shd w:val="clear" w:color="auto" w:fill="FFFFFF"/>
            <w:vAlign w:val="center"/>
            <w:hideMark/>
          </w:tcPr>
          <w:p w14:paraId="2A9C84F1"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27,589</w:t>
            </w:r>
          </w:p>
        </w:tc>
        <w:tc>
          <w:tcPr>
            <w:tcW w:w="1031" w:type="dxa"/>
            <w:tcBorders>
              <w:top w:val="single" w:sz="4" w:space="0" w:color="auto"/>
              <w:bottom w:val="single" w:sz="4" w:space="0" w:color="auto"/>
            </w:tcBorders>
            <w:shd w:val="clear" w:color="auto" w:fill="FFFFFF"/>
            <w:vAlign w:val="center"/>
          </w:tcPr>
          <w:p w14:paraId="51A4DC2E" w14:textId="77777777" w:rsidR="00642736" w:rsidRPr="00642736" w:rsidRDefault="00642736" w:rsidP="00DE7493">
            <w:pPr>
              <w:autoSpaceDE w:val="0"/>
              <w:autoSpaceDN w:val="0"/>
              <w:adjustRightInd w:val="0"/>
              <w:jc w:val="center"/>
              <w:rPr>
                <w:sz w:val="20"/>
                <w:szCs w:val="20"/>
                <w:lang w:eastAsia="en-US"/>
              </w:rPr>
            </w:pPr>
          </w:p>
        </w:tc>
        <w:tc>
          <w:tcPr>
            <w:tcW w:w="1031" w:type="dxa"/>
            <w:tcBorders>
              <w:top w:val="single" w:sz="4" w:space="0" w:color="auto"/>
              <w:bottom w:val="single" w:sz="4" w:space="0" w:color="auto"/>
            </w:tcBorders>
            <w:shd w:val="clear" w:color="auto" w:fill="FFFFFF"/>
            <w:vAlign w:val="center"/>
          </w:tcPr>
          <w:p w14:paraId="3C9FA741" w14:textId="77777777" w:rsidR="00642736" w:rsidRPr="00642736" w:rsidRDefault="00642736" w:rsidP="00DE7493">
            <w:pPr>
              <w:autoSpaceDE w:val="0"/>
              <w:autoSpaceDN w:val="0"/>
              <w:adjustRightInd w:val="0"/>
              <w:jc w:val="center"/>
              <w:rPr>
                <w:sz w:val="20"/>
                <w:szCs w:val="20"/>
                <w:lang w:eastAsia="en-US"/>
              </w:rPr>
            </w:pPr>
          </w:p>
        </w:tc>
      </w:tr>
      <w:tr w:rsidR="00642736" w:rsidRPr="00642736" w14:paraId="0E602E9C" w14:textId="77777777" w:rsidTr="00DE7493">
        <w:trPr>
          <w:cantSplit/>
          <w:jc w:val="center"/>
        </w:trPr>
        <w:tc>
          <w:tcPr>
            <w:tcW w:w="361" w:type="dxa"/>
            <w:vMerge/>
            <w:tcBorders>
              <w:top w:val="single" w:sz="4" w:space="0" w:color="auto"/>
              <w:left w:val="nil"/>
              <w:bottom w:val="single" w:sz="4" w:space="0" w:color="auto"/>
              <w:right w:val="nil"/>
            </w:tcBorders>
            <w:vAlign w:val="center"/>
            <w:hideMark/>
          </w:tcPr>
          <w:p w14:paraId="5C345B64" w14:textId="77777777" w:rsidR="00642736" w:rsidRPr="00642736" w:rsidRDefault="00642736" w:rsidP="00DE7493">
            <w:pPr>
              <w:rPr>
                <w:color w:val="000000"/>
                <w:sz w:val="20"/>
                <w:szCs w:val="20"/>
                <w:lang w:eastAsia="en-US"/>
              </w:rPr>
            </w:pPr>
          </w:p>
        </w:tc>
        <w:tc>
          <w:tcPr>
            <w:tcW w:w="1293" w:type="dxa"/>
            <w:tcBorders>
              <w:top w:val="single" w:sz="4" w:space="0" w:color="auto"/>
              <w:bottom w:val="single" w:sz="4" w:space="0" w:color="auto"/>
            </w:tcBorders>
            <w:shd w:val="clear" w:color="auto" w:fill="FFFFFF"/>
            <w:vAlign w:val="center"/>
            <w:hideMark/>
          </w:tcPr>
          <w:p w14:paraId="5FA2EF6E"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Total</w:t>
            </w:r>
          </w:p>
        </w:tc>
        <w:tc>
          <w:tcPr>
            <w:tcW w:w="1592" w:type="dxa"/>
            <w:tcBorders>
              <w:top w:val="single" w:sz="4" w:space="0" w:color="auto"/>
              <w:bottom w:val="single" w:sz="4" w:space="0" w:color="auto"/>
            </w:tcBorders>
            <w:shd w:val="clear" w:color="auto" w:fill="FFFFFF"/>
            <w:vAlign w:val="center"/>
            <w:hideMark/>
          </w:tcPr>
          <w:p w14:paraId="08C84294"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9233,215</w:t>
            </w:r>
          </w:p>
        </w:tc>
        <w:tc>
          <w:tcPr>
            <w:tcW w:w="1031" w:type="dxa"/>
            <w:tcBorders>
              <w:top w:val="single" w:sz="4" w:space="0" w:color="auto"/>
              <w:bottom w:val="single" w:sz="4" w:space="0" w:color="auto"/>
            </w:tcBorders>
            <w:shd w:val="clear" w:color="auto" w:fill="FFFFFF"/>
            <w:vAlign w:val="center"/>
            <w:hideMark/>
          </w:tcPr>
          <w:p w14:paraId="05AEE5A9"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246</w:t>
            </w:r>
          </w:p>
        </w:tc>
        <w:tc>
          <w:tcPr>
            <w:tcW w:w="1416" w:type="dxa"/>
            <w:tcBorders>
              <w:top w:val="single" w:sz="4" w:space="0" w:color="auto"/>
              <w:bottom w:val="single" w:sz="4" w:space="0" w:color="auto"/>
            </w:tcBorders>
            <w:shd w:val="clear" w:color="auto" w:fill="FFFFFF"/>
            <w:vAlign w:val="center"/>
          </w:tcPr>
          <w:p w14:paraId="21AD3939" w14:textId="77777777" w:rsidR="00642736" w:rsidRPr="00642736" w:rsidRDefault="00642736" w:rsidP="00DE7493">
            <w:pPr>
              <w:autoSpaceDE w:val="0"/>
              <w:autoSpaceDN w:val="0"/>
              <w:adjustRightInd w:val="0"/>
              <w:jc w:val="center"/>
              <w:rPr>
                <w:sz w:val="20"/>
                <w:szCs w:val="20"/>
                <w:lang w:eastAsia="en-US"/>
              </w:rPr>
            </w:pPr>
          </w:p>
        </w:tc>
        <w:tc>
          <w:tcPr>
            <w:tcW w:w="1031" w:type="dxa"/>
            <w:tcBorders>
              <w:top w:val="single" w:sz="4" w:space="0" w:color="auto"/>
              <w:bottom w:val="single" w:sz="4" w:space="0" w:color="auto"/>
            </w:tcBorders>
            <w:shd w:val="clear" w:color="auto" w:fill="FFFFFF"/>
            <w:vAlign w:val="center"/>
          </w:tcPr>
          <w:p w14:paraId="0D78F55C" w14:textId="77777777" w:rsidR="00642736" w:rsidRPr="00642736" w:rsidRDefault="00642736" w:rsidP="00DE7493">
            <w:pPr>
              <w:autoSpaceDE w:val="0"/>
              <w:autoSpaceDN w:val="0"/>
              <w:adjustRightInd w:val="0"/>
              <w:jc w:val="center"/>
              <w:rPr>
                <w:sz w:val="20"/>
                <w:szCs w:val="20"/>
                <w:lang w:eastAsia="en-US"/>
              </w:rPr>
            </w:pPr>
          </w:p>
        </w:tc>
        <w:tc>
          <w:tcPr>
            <w:tcW w:w="1031" w:type="dxa"/>
            <w:tcBorders>
              <w:top w:val="single" w:sz="4" w:space="0" w:color="auto"/>
              <w:bottom w:val="single" w:sz="4" w:space="0" w:color="auto"/>
            </w:tcBorders>
            <w:shd w:val="clear" w:color="auto" w:fill="FFFFFF"/>
            <w:vAlign w:val="center"/>
          </w:tcPr>
          <w:p w14:paraId="74697FFE" w14:textId="77777777" w:rsidR="00642736" w:rsidRPr="00642736" w:rsidRDefault="00642736" w:rsidP="00DE7493">
            <w:pPr>
              <w:autoSpaceDE w:val="0"/>
              <w:autoSpaceDN w:val="0"/>
              <w:adjustRightInd w:val="0"/>
              <w:jc w:val="center"/>
              <w:rPr>
                <w:sz w:val="20"/>
                <w:szCs w:val="20"/>
                <w:lang w:eastAsia="en-US"/>
              </w:rPr>
            </w:pPr>
          </w:p>
        </w:tc>
      </w:tr>
      <w:tr w:rsidR="00642736" w:rsidRPr="00642736" w14:paraId="6F88E682" w14:textId="77777777" w:rsidTr="00DE7493">
        <w:trPr>
          <w:cantSplit/>
          <w:jc w:val="center"/>
        </w:trPr>
        <w:tc>
          <w:tcPr>
            <w:tcW w:w="7755" w:type="dxa"/>
            <w:gridSpan w:val="7"/>
            <w:tcBorders>
              <w:top w:val="single" w:sz="4" w:space="0" w:color="auto"/>
            </w:tcBorders>
            <w:shd w:val="clear" w:color="auto" w:fill="FFFFFF"/>
            <w:hideMark/>
          </w:tcPr>
          <w:p w14:paraId="1AE8C98D" w14:textId="77777777" w:rsidR="00642736" w:rsidRPr="00642736" w:rsidRDefault="00642736" w:rsidP="00DE7493">
            <w:pPr>
              <w:autoSpaceDE w:val="0"/>
              <w:autoSpaceDN w:val="0"/>
              <w:adjustRightInd w:val="0"/>
              <w:ind w:left="60" w:right="60"/>
              <w:rPr>
                <w:color w:val="000000"/>
                <w:sz w:val="16"/>
                <w:szCs w:val="20"/>
                <w:lang w:eastAsia="en-US"/>
              </w:rPr>
            </w:pPr>
            <w:r w:rsidRPr="00642736">
              <w:rPr>
                <w:color w:val="000000"/>
                <w:sz w:val="16"/>
                <w:szCs w:val="20"/>
              </w:rPr>
              <w:t>a. Dependent Variable: Prokrastinasi Akademik</w:t>
            </w:r>
          </w:p>
        </w:tc>
      </w:tr>
      <w:tr w:rsidR="00642736" w:rsidRPr="00642736" w14:paraId="05965CCD" w14:textId="77777777" w:rsidTr="00DE7493">
        <w:trPr>
          <w:cantSplit/>
          <w:jc w:val="center"/>
        </w:trPr>
        <w:tc>
          <w:tcPr>
            <w:tcW w:w="7755" w:type="dxa"/>
            <w:gridSpan w:val="7"/>
            <w:shd w:val="clear" w:color="auto" w:fill="FFFFFF"/>
            <w:hideMark/>
          </w:tcPr>
          <w:p w14:paraId="72000395" w14:textId="77777777" w:rsidR="00642736" w:rsidRPr="00642736" w:rsidRDefault="00642736" w:rsidP="00DE7493">
            <w:pPr>
              <w:autoSpaceDE w:val="0"/>
              <w:autoSpaceDN w:val="0"/>
              <w:adjustRightInd w:val="0"/>
              <w:ind w:left="60" w:right="60"/>
              <w:rPr>
                <w:color w:val="000000"/>
                <w:sz w:val="16"/>
                <w:szCs w:val="20"/>
                <w:lang w:eastAsia="en-US"/>
              </w:rPr>
            </w:pPr>
            <w:r w:rsidRPr="00642736">
              <w:rPr>
                <w:color w:val="000000"/>
                <w:sz w:val="16"/>
                <w:szCs w:val="20"/>
              </w:rPr>
              <w:t xml:space="preserve">b. Predictors: (Constant), Konformitas Teman Sebaya, </w:t>
            </w:r>
            <w:r w:rsidRPr="00642736">
              <w:rPr>
                <w:i/>
                <w:color w:val="000000"/>
                <w:sz w:val="16"/>
                <w:szCs w:val="20"/>
              </w:rPr>
              <w:t>Self-efficacy</w:t>
            </w:r>
          </w:p>
        </w:tc>
      </w:tr>
    </w:tbl>
    <w:p w14:paraId="7472C6B6" w14:textId="77777777" w:rsidR="00642736" w:rsidRPr="00642736" w:rsidRDefault="00642736" w:rsidP="00642736">
      <w:pPr>
        <w:suppressAutoHyphens w:val="0"/>
        <w:jc w:val="both"/>
        <w:rPr>
          <w:b/>
          <w:sz w:val="20"/>
          <w:szCs w:val="20"/>
          <w:lang w:val="en-US"/>
        </w:rPr>
      </w:pPr>
    </w:p>
    <w:p w14:paraId="723E34B1" w14:textId="77777777" w:rsidR="00642736" w:rsidRPr="00642736" w:rsidRDefault="00642736" w:rsidP="00642736">
      <w:pPr>
        <w:suppressAutoHyphens w:val="0"/>
        <w:ind w:firstLine="426"/>
        <w:jc w:val="both"/>
        <w:rPr>
          <w:sz w:val="20"/>
          <w:szCs w:val="20"/>
          <w:lang w:val="en-US"/>
        </w:rPr>
      </w:pPr>
      <w:r w:rsidRPr="00642736">
        <w:rPr>
          <w:sz w:val="20"/>
          <w:szCs w:val="20"/>
        </w:rPr>
        <w:t xml:space="preserve">Uji hipotesis kedua dalam penelitian ini adalah adanya pengaruh antara </w:t>
      </w:r>
      <w:r w:rsidRPr="00642736">
        <w:rPr>
          <w:i/>
          <w:sz w:val="20"/>
          <w:szCs w:val="20"/>
        </w:rPr>
        <w:t>self-efficacy</w:t>
      </w:r>
      <w:r w:rsidRPr="00642736">
        <w:rPr>
          <w:sz w:val="20"/>
          <w:szCs w:val="20"/>
        </w:rPr>
        <w:t xml:space="preserve"> dengan prokrastinasi akademik pada siswa </w:t>
      </w:r>
      <w:r w:rsidR="00F72FAA">
        <w:rPr>
          <w:sz w:val="20"/>
          <w:szCs w:val="20"/>
        </w:rPr>
        <w:t>SMK swasta di Nganjuk</w:t>
      </w:r>
      <w:r w:rsidRPr="00642736">
        <w:rPr>
          <w:sz w:val="20"/>
          <w:szCs w:val="20"/>
        </w:rPr>
        <w:t xml:space="preserve">. </w:t>
      </w:r>
      <w:r w:rsidRPr="00642736">
        <w:rPr>
          <w:sz w:val="20"/>
          <w:szCs w:val="20"/>
          <w:lang w:val="en-US"/>
        </w:rPr>
        <w:t xml:space="preserve">Bisa </w:t>
      </w:r>
      <w:proofErr w:type="spellStart"/>
      <w:r w:rsidRPr="00642736">
        <w:rPr>
          <w:sz w:val="20"/>
          <w:szCs w:val="20"/>
          <w:lang w:val="en-US"/>
        </w:rPr>
        <w:t>dilihat</w:t>
      </w:r>
      <w:proofErr w:type="spellEnd"/>
      <w:r w:rsidRPr="00642736">
        <w:rPr>
          <w:sz w:val="20"/>
          <w:szCs w:val="20"/>
          <w:lang w:val="en-US"/>
        </w:rPr>
        <w:t xml:space="preserve"> pada </w:t>
      </w:r>
      <w:proofErr w:type="spellStart"/>
      <w:r w:rsidRPr="00642736">
        <w:rPr>
          <w:sz w:val="20"/>
          <w:szCs w:val="20"/>
          <w:lang w:val="en-US"/>
        </w:rPr>
        <w:t>tabel</w:t>
      </w:r>
      <w:proofErr w:type="spellEnd"/>
      <w:r w:rsidRPr="00642736">
        <w:rPr>
          <w:sz w:val="20"/>
          <w:szCs w:val="20"/>
          <w:lang w:val="en-US"/>
        </w:rPr>
        <w:t xml:space="preserve"> di </w:t>
      </w:r>
      <w:proofErr w:type="spellStart"/>
      <w:r w:rsidRPr="00642736">
        <w:rPr>
          <w:sz w:val="20"/>
          <w:szCs w:val="20"/>
          <w:lang w:val="en-US"/>
        </w:rPr>
        <w:t>bawah</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w:t>
      </w:r>
      <w:r w:rsidRPr="00642736">
        <w:rPr>
          <w:sz w:val="20"/>
          <w:szCs w:val="20"/>
        </w:rPr>
        <w:t xml:space="preserve"> diketahui bahwa </w:t>
      </w:r>
      <w:r w:rsidRPr="00642736">
        <w:rPr>
          <w:i/>
          <w:sz w:val="20"/>
          <w:szCs w:val="20"/>
        </w:rPr>
        <w:t>self-efficacy</w:t>
      </w:r>
      <w:r w:rsidRPr="00642736">
        <w:rPr>
          <w:sz w:val="20"/>
          <w:szCs w:val="20"/>
        </w:rPr>
        <w:t xml:space="preserve"> memiliki </w:t>
      </w:r>
      <w:proofErr w:type="spellStart"/>
      <w:r w:rsidRPr="00642736">
        <w:rPr>
          <w:sz w:val="20"/>
          <w:szCs w:val="20"/>
          <w:lang w:val="en-US"/>
        </w:rPr>
        <w:t>pengaruh</w:t>
      </w:r>
      <w:proofErr w:type="spellEnd"/>
      <w:r w:rsidRPr="00642736">
        <w:rPr>
          <w:sz w:val="20"/>
          <w:szCs w:val="20"/>
        </w:rPr>
        <w:t xml:space="preserve"> sebesar 8,06% terhadap prokrastinasi akademik.</w:t>
      </w:r>
      <w:r w:rsidRPr="00642736">
        <w:rPr>
          <w:b/>
          <w:sz w:val="20"/>
          <w:szCs w:val="20"/>
          <w:lang w:val="en-US"/>
        </w:rPr>
        <w:t xml:space="preserve"> </w:t>
      </w:r>
      <w:r w:rsidRPr="00642736">
        <w:rPr>
          <w:sz w:val="20"/>
          <w:szCs w:val="20"/>
        </w:rPr>
        <w:t xml:space="preserve">Uji hipotesis ketiga dalam penelitian ini adalah terdapat pengaruh antara konformitas teman sebaya dengan prokrastinasi akademik pada siswa </w:t>
      </w:r>
      <w:r w:rsidR="00F72FAA">
        <w:rPr>
          <w:sz w:val="20"/>
          <w:szCs w:val="20"/>
        </w:rPr>
        <w:t>SMK swasta di Nganjuk</w:t>
      </w:r>
      <w:r w:rsidRPr="00642736">
        <w:rPr>
          <w:sz w:val="20"/>
          <w:szCs w:val="20"/>
        </w:rPr>
        <w:t xml:space="preserve">. Berdasarkan tabel </w:t>
      </w:r>
      <w:r w:rsidRPr="00642736">
        <w:rPr>
          <w:sz w:val="20"/>
          <w:szCs w:val="20"/>
          <w:lang w:val="en-US"/>
        </w:rPr>
        <w:t>8</w:t>
      </w:r>
      <w:r w:rsidRPr="00642736">
        <w:rPr>
          <w:sz w:val="20"/>
          <w:szCs w:val="20"/>
        </w:rPr>
        <w:t xml:space="preserve"> diketahui bahwa variabel konformitas teman sebaya pengaruh sebesar 19,04% terhadap variabel prokrastinasi akademik.</w:t>
      </w:r>
    </w:p>
    <w:p w14:paraId="57785ED0" w14:textId="77777777" w:rsidR="00642736" w:rsidRPr="00642736" w:rsidRDefault="00642736" w:rsidP="00642736">
      <w:pPr>
        <w:suppressAutoHyphens w:val="0"/>
        <w:ind w:firstLine="426"/>
        <w:jc w:val="both"/>
        <w:rPr>
          <w:sz w:val="20"/>
          <w:szCs w:val="20"/>
          <w:lang w:val="en-US"/>
        </w:rPr>
      </w:pPr>
    </w:p>
    <w:p w14:paraId="3FDA3CC9" w14:textId="77777777" w:rsidR="00642736" w:rsidRPr="00642736" w:rsidRDefault="00642736" w:rsidP="00642736">
      <w:pPr>
        <w:suppressAutoHyphens w:val="0"/>
        <w:ind w:firstLine="426"/>
        <w:jc w:val="both"/>
        <w:rPr>
          <w:b/>
          <w:sz w:val="20"/>
          <w:szCs w:val="20"/>
          <w:lang w:val="en-US"/>
        </w:rPr>
      </w:pPr>
      <w:r w:rsidRPr="00642736">
        <w:rPr>
          <w:i/>
          <w:sz w:val="20"/>
          <w:szCs w:val="20"/>
        </w:rPr>
        <w:t xml:space="preserve">Tabel </w:t>
      </w:r>
      <w:r w:rsidRPr="00642736">
        <w:rPr>
          <w:i/>
          <w:sz w:val="20"/>
          <w:szCs w:val="20"/>
        </w:rPr>
        <w:fldChar w:fldCharType="begin"/>
      </w:r>
      <w:r w:rsidRPr="00642736">
        <w:rPr>
          <w:i/>
          <w:sz w:val="20"/>
          <w:szCs w:val="20"/>
        </w:rPr>
        <w:instrText xml:space="preserve"> SEQ Table \* ARABIC </w:instrText>
      </w:r>
      <w:r w:rsidRPr="00642736">
        <w:rPr>
          <w:i/>
          <w:sz w:val="20"/>
          <w:szCs w:val="20"/>
        </w:rPr>
        <w:fldChar w:fldCharType="separate"/>
      </w:r>
      <w:r w:rsidRPr="00642736">
        <w:rPr>
          <w:i/>
          <w:noProof/>
          <w:sz w:val="20"/>
          <w:szCs w:val="20"/>
        </w:rPr>
        <w:t>8</w:t>
      </w:r>
      <w:r w:rsidRPr="00642736">
        <w:rPr>
          <w:i/>
          <w:sz w:val="20"/>
          <w:szCs w:val="20"/>
        </w:rPr>
        <w:fldChar w:fldCharType="end"/>
      </w:r>
      <w:r w:rsidRPr="00642736">
        <w:rPr>
          <w:i/>
          <w:sz w:val="20"/>
          <w:szCs w:val="20"/>
        </w:rPr>
        <w:t>.</w:t>
      </w:r>
      <w:r w:rsidRPr="00642736">
        <w:rPr>
          <w:sz w:val="20"/>
          <w:szCs w:val="20"/>
        </w:rPr>
        <w:t xml:space="preserve"> Hasil Uji Hipotesis kedua,  ketiga dan sumbangan efektif</w:t>
      </w:r>
    </w:p>
    <w:tbl>
      <w:tblPr>
        <w:tblW w:w="8940" w:type="dxa"/>
        <w:jc w:val="center"/>
        <w:tblLook w:val="04A0" w:firstRow="1" w:lastRow="0" w:firstColumn="1" w:lastColumn="0" w:noHBand="0" w:noVBand="1"/>
      </w:tblPr>
      <w:tblGrid>
        <w:gridCol w:w="2095"/>
        <w:gridCol w:w="1985"/>
        <w:gridCol w:w="2268"/>
        <w:gridCol w:w="1299"/>
        <w:gridCol w:w="1293"/>
      </w:tblGrid>
      <w:tr w:rsidR="00642736" w:rsidRPr="00642736" w14:paraId="56B61923" w14:textId="77777777" w:rsidTr="00DE7493">
        <w:trPr>
          <w:trHeight w:val="600"/>
          <w:jc w:val="center"/>
        </w:trPr>
        <w:tc>
          <w:tcPr>
            <w:tcW w:w="2095" w:type="dxa"/>
            <w:tcBorders>
              <w:top w:val="single" w:sz="4" w:space="0" w:color="auto"/>
              <w:left w:val="nil"/>
              <w:bottom w:val="single" w:sz="4" w:space="0" w:color="auto"/>
              <w:right w:val="nil"/>
            </w:tcBorders>
            <w:vAlign w:val="center"/>
            <w:hideMark/>
          </w:tcPr>
          <w:p w14:paraId="325AC216" w14:textId="77777777" w:rsidR="00642736" w:rsidRPr="00642736" w:rsidRDefault="00642736" w:rsidP="00DE7493">
            <w:pPr>
              <w:jc w:val="center"/>
              <w:rPr>
                <w:b/>
                <w:bCs/>
                <w:color w:val="000000"/>
                <w:sz w:val="20"/>
                <w:szCs w:val="20"/>
                <w:lang w:eastAsia="en-ID"/>
              </w:rPr>
            </w:pPr>
            <w:r w:rsidRPr="00642736">
              <w:rPr>
                <w:b/>
                <w:bCs/>
                <w:color w:val="000000"/>
                <w:sz w:val="20"/>
                <w:szCs w:val="20"/>
                <w:lang w:eastAsia="en-ID"/>
              </w:rPr>
              <w:lastRenderedPageBreak/>
              <w:t>VARIABEL</w:t>
            </w:r>
          </w:p>
        </w:tc>
        <w:tc>
          <w:tcPr>
            <w:tcW w:w="1985" w:type="dxa"/>
            <w:tcBorders>
              <w:top w:val="single" w:sz="4" w:space="0" w:color="auto"/>
              <w:left w:val="nil"/>
              <w:bottom w:val="single" w:sz="4" w:space="0" w:color="auto"/>
              <w:right w:val="nil"/>
            </w:tcBorders>
            <w:vAlign w:val="center"/>
            <w:hideMark/>
          </w:tcPr>
          <w:p w14:paraId="5ED4A261" w14:textId="77777777" w:rsidR="00642736" w:rsidRPr="00642736" w:rsidRDefault="00642736" w:rsidP="00DE7493">
            <w:pPr>
              <w:jc w:val="center"/>
              <w:rPr>
                <w:b/>
                <w:bCs/>
                <w:color w:val="000000"/>
                <w:sz w:val="20"/>
                <w:szCs w:val="20"/>
                <w:lang w:eastAsia="en-ID"/>
              </w:rPr>
            </w:pPr>
            <w:r w:rsidRPr="00642736">
              <w:rPr>
                <w:b/>
                <w:bCs/>
                <w:color w:val="000000"/>
                <w:sz w:val="20"/>
                <w:szCs w:val="20"/>
                <w:lang w:eastAsia="en-ID"/>
              </w:rPr>
              <w:t>KOEFISIEN REGRESI (BETA)</w:t>
            </w:r>
          </w:p>
        </w:tc>
        <w:tc>
          <w:tcPr>
            <w:tcW w:w="2268" w:type="dxa"/>
            <w:tcBorders>
              <w:top w:val="single" w:sz="4" w:space="0" w:color="auto"/>
              <w:left w:val="nil"/>
              <w:bottom w:val="single" w:sz="4" w:space="0" w:color="auto"/>
              <w:right w:val="nil"/>
            </w:tcBorders>
            <w:vAlign w:val="center"/>
            <w:hideMark/>
          </w:tcPr>
          <w:p w14:paraId="1E663BA8" w14:textId="77777777" w:rsidR="00642736" w:rsidRPr="00642736" w:rsidRDefault="00642736" w:rsidP="00DE7493">
            <w:pPr>
              <w:jc w:val="center"/>
              <w:rPr>
                <w:b/>
                <w:bCs/>
                <w:color w:val="000000"/>
                <w:sz w:val="20"/>
                <w:szCs w:val="20"/>
                <w:lang w:eastAsia="en-ID"/>
              </w:rPr>
            </w:pPr>
            <w:r w:rsidRPr="00642736">
              <w:rPr>
                <w:b/>
                <w:bCs/>
                <w:color w:val="000000"/>
                <w:sz w:val="20"/>
                <w:szCs w:val="20"/>
                <w:lang w:eastAsia="en-ID"/>
              </w:rPr>
              <w:t>KOEFIESIEN KORELASI (Rxy)</w:t>
            </w:r>
          </w:p>
        </w:tc>
        <w:tc>
          <w:tcPr>
            <w:tcW w:w="1299" w:type="dxa"/>
            <w:tcBorders>
              <w:top w:val="single" w:sz="4" w:space="0" w:color="auto"/>
              <w:left w:val="nil"/>
              <w:bottom w:val="single" w:sz="4" w:space="0" w:color="auto"/>
              <w:right w:val="nil"/>
            </w:tcBorders>
            <w:vAlign w:val="center"/>
            <w:hideMark/>
          </w:tcPr>
          <w:p w14:paraId="530B5C65" w14:textId="77777777" w:rsidR="00642736" w:rsidRPr="00642736" w:rsidRDefault="00642736" w:rsidP="00DE7493">
            <w:pPr>
              <w:jc w:val="center"/>
              <w:rPr>
                <w:b/>
                <w:bCs/>
                <w:color w:val="000000"/>
                <w:sz w:val="20"/>
                <w:szCs w:val="20"/>
                <w:lang w:eastAsia="en-ID"/>
              </w:rPr>
            </w:pPr>
            <w:r w:rsidRPr="00642736">
              <w:rPr>
                <w:b/>
                <w:bCs/>
                <w:color w:val="000000"/>
                <w:sz w:val="20"/>
                <w:szCs w:val="20"/>
                <w:lang w:eastAsia="en-ID"/>
              </w:rPr>
              <w:t>R SQUARE</w:t>
            </w:r>
          </w:p>
        </w:tc>
        <w:tc>
          <w:tcPr>
            <w:tcW w:w="1293" w:type="dxa"/>
            <w:tcBorders>
              <w:top w:val="single" w:sz="4" w:space="0" w:color="auto"/>
              <w:left w:val="nil"/>
              <w:bottom w:val="single" w:sz="4" w:space="0" w:color="auto"/>
              <w:right w:val="nil"/>
            </w:tcBorders>
            <w:vAlign w:val="center"/>
            <w:hideMark/>
          </w:tcPr>
          <w:p w14:paraId="75E469A7" w14:textId="77777777" w:rsidR="00642736" w:rsidRPr="00642736" w:rsidRDefault="00642736" w:rsidP="00DE7493">
            <w:pPr>
              <w:jc w:val="center"/>
              <w:rPr>
                <w:b/>
                <w:bCs/>
                <w:color w:val="000000"/>
                <w:sz w:val="20"/>
                <w:szCs w:val="20"/>
                <w:lang w:eastAsia="en-ID"/>
              </w:rPr>
            </w:pPr>
            <w:r w:rsidRPr="00642736">
              <w:rPr>
                <w:b/>
                <w:bCs/>
                <w:color w:val="000000"/>
                <w:sz w:val="20"/>
                <w:szCs w:val="20"/>
                <w:lang w:eastAsia="en-ID"/>
              </w:rPr>
              <w:t>Sumbangan Efektif</w:t>
            </w:r>
          </w:p>
        </w:tc>
      </w:tr>
      <w:tr w:rsidR="00642736" w:rsidRPr="00642736" w14:paraId="3C401D51" w14:textId="77777777" w:rsidTr="00DE7493">
        <w:trPr>
          <w:trHeight w:val="300"/>
          <w:jc w:val="center"/>
        </w:trPr>
        <w:tc>
          <w:tcPr>
            <w:tcW w:w="2095" w:type="dxa"/>
            <w:tcBorders>
              <w:top w:val="single" w:sz="4" w:space="0" w:color="auto"/>
              <w:bottom w:val="single" w:sz="4" w:space="0" w:color="auto"/>
            </w:tcBorders>
            <w:hideMark/>
          </w:tcPr>
          <w:p w14:paraId="22EF3C18" w14:textId="77777777" w:rsidR="00642736" w:rsidRPr="00642736" w:rsidRDefault="00642736" w:rsidP="00DE7493">
            <w:pPr>
              <w:rPr>
                <w:b/>
                <w:bCs/>
                <w:color w:val="000000"/>
                <w:sz w:val="20"/>
                <w:szCs w:val="20"/>
                <w:lang w:eastAsia="en-ID"/>
              </w:rPr>
            </w:pPr>
            <w:r w:rsidRPr="00642736">
              <w:rPr>
                <w:b/>
                <w:bCs/>
                <w:i/>
                <w:color w:val="000000"/>
                <w:sz w:val="20"/>
                <w:szCs w:val="20"/>
                <w:lang w:eastAsia="en-ID"/>
              </w:rPr>
              <w:t>Self-efficacy</w:t>
            </w:r>
          </w:p>
        </w:tc>
        <w:tc>
          <w:tcPr>
            <w:tcW w:w="1985" w:type="dxa"/>
            <w:tcBorders>
              <w:top w:val="single" w:sz="4" w:space="0" w:color="auto"/>
              <w:bottom w:val="single" w:sz="4" w:space="0" w:color="auto"/>
            </w:tcBorders>
            <w:noWrap/>
            <w:hideMark/>
          </w:tcPr>
          <w:p w14:paraId="4EE1192B" w14:textId="77777777" w:rsidR="00642736" w:rsidRPr="00642736" w:rsidRDefault="00642736" w:rsidP="00DE7493">
            <w:pPr>
              <w:jc w:val="center"/>
              <w:rPr>
                <w:color w:val="000000"/>
                <w:sz w:val="20"/>
                <w:szCs w:val="20"/>
                <w:lang w:eastAsia="en-ID"/>
              </w:rPr>
            </w:pPr>
            <w:r w:rsidRPr="00642736">
              <w:rPr>
                <w:color w:val="000000"/>
                <w:sz w:val="20"/>
                <w:szCs w:val="20"/>
                <w:lang w:eastAsia="en-ID"/>
              </w:rPr>
              <w:t>-0,233</w:t>
            </w:r>
          </w:p>
        </w:tc>
        <w:tc>
          <w:tcPr>
            <w:tcW w:w="2268" w:type="dxa"/>
            <w:tcBorders>
              <w:top w:val="single" w:sz="4" w:space="0" w:color="auto"/>
              <w:bottom w:val="single" w:sz="4" w:space="0" w:color="auto"/>
            </w:tcBorders>
            <w:noWrap/>
            <w:hideMark/>
          </w:tcPr>
          <w:p w14:paraId="2C8F6628" w14:textId="77777777" w:rsidR="00642736" w:rsidRPr="00642736" w:rsidRDefault="00642736" w:rsidP="00DE7493">
            <w:pPr>
              <w:jc w:val="center"/>
              <w:rPr>
                <w:color w:val="000000"/>
                <w:sz w:val="20"/>
                <w:szCs w:val="20"/>
                <w:lang w:eastAsia="en-ID"/>
              </w:rPr>
            </w:pPr>
            <w:r w:rsidRPr="00642736">
              <w:rPr>
                <w:color w:val="000000"/>
                <w:sz w:val="20"/>
                <w:szCs w:val="20"/>
                <w:lang w:eastAsia="en-ID"/>
              </w:rPr>
              <w:t>-0,346</w:t>
            </w:r>
          </w:p>
        </w:tc>
        <w:tc>
          <w:tcPr>
            <w:tcW w:w="1299" w:type="dxa"/>
            <w:vMerge w:val="restart"/>
            <w:tcBorders>
              <w:top w:val="single" w:sz="4" w:space="0" w:color="auto"/>
              <w:left w:val="nil"/>
              <w:bottom w:val="single" w:sz="4" w:space="0" w:color="auto"/>
              <w:right w:val="nil"/>
            </w:tcBorders>
            <w:noWrap/>
            <w:vAlign w:val="center"/>
            <w:hideMark/>
          </w:tcPr>
          <w:p w14:paraId="144ED6B7" w14:textId="77777777" w:rsidR="00642736" w:rsidRPr="00642736" w:rsidRDefault="00642736" w:rsidP="00DE7493">
            <w:pPr>
              <w:jc w:val="center"/>
              <w:rPr>
                <w:color w:val="000000"/>
                <w:sz w:val="20"/>
                <w:szCs w:val="20"/>
                <w:lang w:eastAsia="en-ID"/>
              </w:rPr>
            </w:pPr>
            <w:r w:rsidRPr="00642736">
              <w:rPr>
                <w:color w:val="000000"/>
                <w:sz w:val="20"/>
                <w:szCs w:val="20"/>
                <w:lang w:eastAsia="en-ID"/>
              </w:rPr>
              <w:t>0,271</w:t>
            </w:r>
          </w:p>
        </w:tc>
        <w:tc>
          <w:tcPr>
            <w:tcW w:w="1293" w:type="dxa"/>
            <w:tcBorders>
              <w:top w:val="single" w:sz="4" w:space="0" w:color="auto"/>
              <w:bottom w:val="single" w:sz="4" w:space="0" w:color="auto"/>
            </w:tcBorders>
            <w:noWrap/>
            <w:hideMark/>
          </w:tcPr>
          <w:p w14:paraId="2F8FD737" w14:textId="77777777" w:rsidR="00642736" w:rsidRPr="00642736" w:rsidRDefault="00642736" w:rsidP="00DE7493">
            <w:pPr>
              <w:jc w:val="center"/>
              <w:rPr>
                <w:color w:val="000000"/>
                <w:sz w:val="20"/>
                <w:szCs w:val="20"/>
                <w:lang w:eastAsia="en-ID"/>
              </w:rPr>
            </w:pPr>
            <w:r w:rsidRPr="00642736">
              <w:rPr>
                <w:color w:val="000000"/>
                <w:sz w:val="20"/>
                <w:szCs w:val="20"/>
                <w:lang w:eastAsia="en-ID"/>
              </w:rPr>
              <w:t>8,06%</w:t>
            </w:r>
          </w:p>
        </w:tc>
      </w:tr>
      <w:tr w:rsidR="00642736" w:rsidRPr="00642736" w14:paraId="38AA2EDC" w14:textId="77777777" w:rsidTr="00DE7493">
        <w:trPr>
          <w:trHeight w:val="300"/>
          <w:jc w:val="center"/>
        </w:trPr>
        <w:tc>
          <w:tcPr>
            <w:tcW w:w="2095" w:type="dxa"/>
            <w:tcBorders>
              <w:top w:val="single" w:sz="4" w:space="0" w:color="auto"/>
              <w:left w:val="nil"/>
              <w:bottom w:val="single" w:sz="4" w:space="0" w:color="auto"/>
              <w:right w:val="nil"/>
            </w:tcBorders>
            <w:hideMark/>
          </w:tcPr>
          <w:p w14:paraId="02B17915" w14:textId="77777777" w:rsidR="00642736" w:rsidRPr="00642736" w:rsidRDefault="00642736" w:rsidP="00DE7493">
            <w:pPr>
              <w:rPr>
                <w:b/>
                <w:bCs/>
                <w:color w:val="000000"/>
                <w:sz w:val="20"/>
                <w:szCs w:val="20"/>
                <w:lang w:eastAsia="en-ID"/>
              </w:rPr>
            </w:pPr>
            <w:r w:rsidRPr="00642736">
              <w:rPr>
                <w:b/>
                <w:bCs/>
                <w:color w:val="000000"/>
                <w:sz w:val="20"/>
                <w:szCs w:val="20"/>
                <w:lang w:eastAsia="en-ID"/>
              </w:rPr>
              <w:t>Konformitas Teman Sebaya</w:t>
            </w:r>
          </w:p>
        </w:tc>
        <w:tc>
          <w:tcPr>
            <w:tcW w:w="1985" w:type="dxa"/>
            <w:tcBorders>
              <w:top w:val="single" w:sz="4" w:space="0" w:color="auto"/>
              <w:left w:val="nil"/>
              <w:bottom w:val="single" w:sz="4" w:space="0" w:color="auto"/>
              <w:right w:val="nil"/>
            </w:tcBorders>
            <w:noWrap/>
            <w:hideMark/>
          </w:tcPr>
          <w:p w14:paraId="6D7EC722" w14:textId="77777777" w:rsidR="00642736" w:rsidRPr="00642736" w:rsidRDefault="00642736" w:rsidP="00DE7493">
            <w:pPr>
              <w:jc w:val="center"/>
              <w:rPr>
                <w:color w:val="000000"/>
                <w:sz w:val="20"/>
                <w:szCs w:val="20"/>
                <w:lang w:eastAsia="en-ID"/>
              </w:rPr>
            </w:pPr>
            <w:r w:rsidRPr="00642736">
              <w:rPr>
                <w:color w:val="000000"/>
                <w:sz w:val="20"/>
                <w:szCs w:val="20"/>
                <w:lang w:eastAsia="en-ID"/>
              </w:rPr>
              <w:t>0,405</w:t>
            </w:r>
          </w:p>
        </w:tc>
        <w:tc>
          <w:tcPr>
            <w:tcW w:w="2268" w:type="dxa"/>
            <w:tcBorders>
              <w:top w:val="single" w:sz="4" w:space="0" w:color="auto"/>
              <w:left w:val="nil"/>
              <w:bottom w:val="single" w:sz="4" w:space="0" w:color="auto"/>
              <w:right w:val="nil"/>
            </w:tcBorders>
            <w:noWrap/>
            <w:hideMark/>
          </w:tcPr>
          <w:p w14:paraId="33AA5F83" w14:textId="77777777" w:rsidR="00642736" w:rsidRPr="00642736" w:rsidRDefault="00642736" w:rsidP="00DE7493">
            <w:pPr>
              <w:jc w:val="center"/>
              <w:rPr>
                <w:color w:val="000000"/>
                <w:sz w:val="20"/>
                <w:szCs w:val="20"/>
                <w:lang w:eastAsia="en-ID"/>
              </w:rPr>
            </w:pPr>
            <w:r w:rsidRPr="00642736">
              <w:rPr>
                <w:color w:val="000000"/>
                <w:sz w:val="20"/>
                <w:szCs w:val="20"/>
                <w:lang w:eastAsia="en-ID"/>
              </w:rPr>
              <w:t>0,470</w:t>
            </w:r>
          </w:p>
        </w:tc>
        <w:tc>
          <w:tcPr>
            <w:tcW w:w="0" w:type="auto"/>
            <w:vMerge/>
            <w:tcBorders>
              <w:top w:val="single" w:sz="4" w:space="0" w:color="auto"/>
              <w:left w:val="nil"/>
              <w:bottom w:val="single" w:sz="4" w:space="0" w:color="000000"/>
              <w:right w:val="nil"/>
            </w:tcBorders>
            <w:vAlign w:val="center"/>
            <w:hideMark/>
          </w:tcPr>
          <w:p w14:paraId="2A1EEE3F" w14:textId="77777777" w:rsidR="00642736" w:rsidRPr="00642736" w:rsidRDefault="00642736" w:rsidP="00DE7493">
            <w:pPr>
              <w:rPr>
                <w:color w:val="000000"/>
                <w:sz w:val="20"/>
                <w:szCs w:val="20"/>
                <w:lang w:eastAsia="en-ID"/>
              </w:rPr>
            </w:pPr>
          </w:p>
        </w:tc>
        <w:tc>
          <w:tcPr>
            <w:tcW w:w="1293" w:type="dxa"/>
            <w:tcBorders>
              <w:top w:val="single" w:sz="4" w:space="0" w:color="auto"/>
              <w:left w:val="nil"/>
              <w:bottom w:val="single" w:sz="4" w:space="0" w:color="auto"/>
              <w:right w:val="nil"/>
            </w:tcBorders>
            <w:noWrap/>
            <w:hideMark/>
          </w:tcPr>
          <w:p w14:paraId="7FA6AF90" w14:textId="77777777" w:rsidR="00642736" w:rsidRPr="00642736" w:rsidRDefault="00642736" w:rsidP="00DE7493">
            <w:pPr>
              <w:jc w:val="center"/>
              <w:rPr>
                <w:color w:val="000000"/>
                <w:sz w:val="20"/>
                <w:szCs w:val="20"/>
                <w:lang w:eastAsia="en-ID"/>
              </w:rPr>
            </w:pPr>
            <w:r w:rsidRPr="00642736">
              <w:rPr>
                <w:color w:val="000000"/>
                <w:sz w:val="20"/>
                <w:szCs w:val="20"/>
                <w:lang w:eastAsia="en-ID"/>
              </w:rPr>
              <w:t>19,04%</w:t>
            </w:r>
          </w:p>
        </w:tc>
      </w:tr>
    </w:tbl>
    <w:p w14:paraId="73D47806" w14:textId="77777777" w:rsidR="00642736" w:rsidRPr="00642736" w:rsidRDefault="00642736" w:rsidP="00642736">
      <w:pPr>
        <w:pStyle w:val="ListParagraph"/>
        <w:ind w:left="360"/>
        <w:jc w:val="both"/>
        <w:rPr>
          <w:sz w:val="20"/>
          <w:szCs w:val="20"/>
          <w:lang w:eastAsia="en-US"/>
        </w:rPr>
      </w:pPr>
    </w:p>
    <w:p w14:paraId="390D70AC" w14:textId="77777777" w:rsidR="00642736" w:rsidRPr="00642736" w:rsidRDefault="00642736" w:rsidP="00642736">
      <w:pPr>
        <w:suppressAutoHyphens w:val="0"/>
        <w:ind w:firstLine="426"/>
        <w:jc w:val="both"/>
        <w:rPr>
          <w:b/>
          <w:sz w:val="20"/>
          <w:szCs w:val="20"/>
        </w:rPr>
      </w:pPr>
      <w:r w:rsidRPr="00642736">
        <w:rPr>
          <w:sz w:val="20"/>
          <w:szCs w:val="20"/>
        </w:rPr>
        <w:t xml:space="preserve">Setelah melakukan perhitungan data penelitian </w:t>
      </w:r>
      <w:proofErr w:type="spellStart"/>
      <w:r w:rsidRPr="00642736">
        <w:rPr>
          <w:sz w:val="20"/>
          <w:szCs w:val="20"/>
          <w:lang w:val="en-US"/>
        </w:rPr>
        <w:t>dengan</w:t>
      </w:r>
      <w:proofErr w:type="spellEnd"/>
      <w:r w:rsidRPr="00642736">
        <w:rPr>
          <w:sz w:val="20"/>
          <w:szCs w:val="20"/>
          <w:lang w:val="en-US"/>
        </w:rPr>
        <w:t xml:space="preserve"> </w:t>
      </w:r>
      <w:r w:rsidRPr="00642736">
        <w:rPr>
          <w:sz w:val="20"/>
          <w:szCs w:val="20"/>
        </w:rPr>
        <w:t xml:space="preserve">menggunakan </w:t>
      </w:r>
      <w:r w:rsidRPr="00642736">
        <w:rPr>
          <w:i/>
          <w:sz w:val="20"/>
          <w:szCs w:val="20"/>
        </w:rPr>
        <w:t>software</w:t>
      </w:r>
      <w:r w:rsidRPr="00642736">
        <w:rPr>
          <w:sz w:val="20"/>
          <w:szCs w:val="20"/>
        </w:rPr>
        <w:t xml:space="preserve"> SPSS</w:t>
      </w:r>
      <w:r w:rsidRPr="00642736">
        <w:rPr>
          <w:sz w:val="20"/>
          <w:szCs w:val="20"/>
          <w:lang w:val="en-US"/>
        </w:rPr>
        <w:t xml:space="preserve"> 22 </w:t>
      </w:r>
      <w:r w:rsidRPr="00642736">
        <w:rPr>
          <w:sz w:val="20"/>
          <w:szCs w:val="20"/>
        </w:rPr>
        <w:t>maka didapatkan hasil persamaan regresi</w:t>
      </w:r>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analisis</w:t>
      </w:r>
      <w:proofErr w:type="spellEnd"/>
      <w:r w:rsidRPr="00642736">
        <w:rPr>
          <w:sz w:val="20"/>
          <w:szCs w:val="20"/>
          <w:lang w:val="en-US"/>
        </w:rPr>
        <w:t xml:space="preserve"> </w:t>
      </w:r>
      <w:proofErr w:type="spellStart"/>
      <w:r w:rsidRPr="00642736">
        <w:rPr>
          <w:sz w:val="20"/>
          <w:szCs w:val="20"/>
          <w:lang w:val="en-US"/>
        </w:rPr>
        <w:t>jalur</w:t>
      </w:r>
      <w:proofErr w:type="spellEnd"/>
      <w:r w:rsidRPr="00642736">
        <w:rPr>
          <w:sz w:val="20"/>
          <w:szCs w:val="20"/>
          <w:lang w:val="en-US"/>
        </w:rPr>
        <w:t xml:space="preserve"> </w:t>
      </w:r>
      <w:proofErr w:type="spellStart"/>
      <w:r w:rsidRPr="00642736">
        <w:rPr>
          <w:sz w:val="20"/>
          <w:szCs w:val="20"/>
          <w:lang w:val="en-US"/>
        </w:rPr>
        <w:t>sebagai</w:t>
      </w:r>
      <w:proofErr w:type="spellEnd"/>
      <w:r w:rsidRPr="00642736">
        <w:rPr>
          <w:sz w:val="20"/>
          <w:szCs w:val="20"/>
          <w:lang w:val="en-US"/>
        </w:rPr>
        <w:t xml:space="preserve"> </w:t>
      </w:r>
      <w:proofErr w:type="spellStart"/>
      <w:r w:rsidRPr="00642736">
        <w:rPr>
          <w:sz w:val="20"/>
          <w:szCs w:val="20"/>
          <w:lang w:val="en-US"/>
        </w:rPr>
        <w:t>berikut</w:t>
      </w:r>
      <w:proofErr w:type="spellEnd"/>
      <w:r w:rsidRPr="00642736">
        <w:rPr>
          <w:sz w:val="20"/>
          <w:szCs w:val="20"/>
        </w:rPr>
        <w:t>:</w:t>
      </w:r>
      <w:r w:rsidRPr="00642736">
        <w:rPr>
          <w:sz w:val="20"/>
          <w:szCs w:val="20"/>
          <w:lang w:val="en-US"/>
        </w:rPr>
        <w:t xml:space="preserve"> </w:t>
      </w:r>
    </w:p>
    <w:p w14:paraId="53A83EF0" w14:textId="77777777" w:rsidR="00642736" w:rsidRPr="00642736" w:rsidRDefault="00642736" w:rsidP="00642736">
      <w:pPr>
        <w:jc w:val="center"/>
        <w:rPr>
          <w:b/>
          <w:sz w:val="20"/>
          <w:szCs w:val="20"/>
          <w:lang w:val="en-US"/>
        </w:rPr>
      </w:pPr>
    </w:p>
    <w:p w14:paraId="78836FD3" w14:textId="77777777" w:rsidR="00642736" w:rsidRPr="00642736" w:rsidRDefault="00642736" w:rsidP="00642736">
      <w:pPr>
        <w:ind w:left="567" w:firstLine="284"/>
        <w:jc w:val="center"/>
        <w:rPr>
          <w:sz w:val="20"/>
          <w:szCs w:val="20"/>
          <w:lang w:val="en-US"/>
        </w:rPr>
      </w:pPr>
      <w:r w:rsidRPr="00642736">
        <w:rPr>
          <w:b/>
          <w:sz w:val="20"/>
          <w:szCs w:val="20"/>
        </w:rPr>
        <w:t>Y = a + b</w:t>
      </w:r>
      <w:r w:rsidRPr="00642736">
        <w:rPr>
          <w:b/>
          <w:sz w:val="20"/>
          <w:szCs w:val="20"/>
          <w:vertAlign w:val="subscript"/>
        </w:rPr>
        <w:t>1</w:t>
      </w:r>
      <w:r w:rsidRPr="00642736">
        <w:rPr>
          <w:b/>
          <w:sz w:val="20"/>
          <w:szCs w:val="20"/>
        </w:rPr>
        <w:t>X</w:t>
      </w:r>
      <w:r w:rsidRPr="00642736">
        <w:rPr>
          <w:b/>
          <w:sz w:val="20"/>
          <w:szCs w:val="20"/>
          <w:vertAlign w:val="subscript"/>
        </w:rPr>
        <w:t>1</w:t>
      </w:r>
      <w:r w:rsidRPr="00642736">
        <w:rPr>
          <w:b/>
          <w:sz w:val="20"/>
          <w:szCs w:val="20"/>
        </w:rPr>
        <w:t xml:space="preserve"> + b</w:t>
      </w:r>
      <w:r w:rsidRPr="00642736">
        <w:rPr>
          <w:b/>
          <w:sz w:val="20"/>
          <w:szCs w:val="20"/>
          <w:vertAlign w:val="subscript"/>
        </w:rPr>
        <w:t>2</w:t>
      </w:r>
      <w:r w:rsidRPr="00642736">
        <w:rPr>
          <w:b/>
          <w:sz w:val="20"/>
          <w:szCs w:val="20"/>
        </w:rPr>
        <w:t>X</w:t>
      </w:r>
      <w:r w:rsidRPr="00642736">
        <w:rPr>
          <w:b/>
          <w:sz w:val="20"/>
          <w:szCs w:val="20"/>
          <w:vertAlign w:val="subscript"/>
        </w:rPr>
        <w:t>2</w:t>
      </w:r>
      <w:r w:rsidRPr="00642736">
        <w:rPr>
          <w:sz w:val="20"/>
          <w:szCs w:val="20"/>
        </w:rPr>
        <w:t xml:space="preserve">    Y = </w:t>
      </w:r>
      <w:r w:rsidRPr="00642736">
        <w:rPr>
          <w:color w:val="000000"/>
          <w:sz w:val="20"/>
          <w:szCs w:val="20"/>
        </w:rPr>
        <w:t>43,747 – 0,254X</w:t>
      </w:r>
      <w:r w:rsidRPr="00642736">
        <w:rPr>
          <w:color w:val="000000"/>
          <w:sz w:val="20"/>
          <w:szCs w:val="20"/>
          <w:vertAlign w:val="subscript"/>
        </w:rPr>
        <w:t>1</w:t>
      </w:r>
      <w:r w:rsidRPr="00642736">
        <w:rPr>
          <w:color w:val="000000"/>
          <w:sz w:val="20"/>
          <w:szCs w:val="20"/>
        </w:rPr>
        <w:t xml:space="preserve"> + 0,343X</w:t>
      </w:r>
      <w:r w:rsidRPr="00642736">
        <w:rPr>
          <w:color w:val="000000"/>
          <w:sz w:val="20"/>
          <w:szCs w:val="20"/>
          <w:vertAlign w:val="subscript"/>
        </w:rPr>
        <w:t>2</w:t>
      </w:r>
    </w:p>
    <w:p w14:paraId="6565EE68" w14:textId="77777777" w:rsidR="00642736" w:rsidRPr="00642736" w:rsidRDefault="00642736" w:rsidP="00642736">
      <w:pPr>
        <w:pStyle w:val="ListParagraph"/>
        <w:ind w:left="1080" w:firstLine="338"/>
        <w:jc w:val="both"/>
        <w:rPr>
          <w:sz w:val="20"/>
          <w:szCs w:val="20"/>
          <w:lang w:val="en-US"/>
        </w:rPr>
      </w:pPr>
    </w:p>
    <w:p w14:paraId="1277F642" w14:textId="77777777" w:rsidR="00642736" w:rsidRPr="00642736" w:rsidRDefault="00642736" w:rsidP="00642736">
      <w:pPr>
        <w:ind w:firstLine="426"/>
        <w:jc w:val="both"/>
        <w:rPr>
          <w:sz w:val="20"/>
          <w:szCs w:val="20"/>
          <w:lang w:val="en-US"/>
        </w:rPr>
      </w:pPr>
      <w:r w:rsidRPr="00642736">
        <w:rPr>
          <w:sz w:val="20"/>
          <w:szCs w:val="20"/>
        </w:rPr>
        <w:t xml:space="preserve">43,747 merupakan nilai konstanta, artinya apabila variabel </w:t>
      </w:r>
      <w:r w:rsidRPr="00642736">
        <w:rPr>
          <w:i/>
          <w:sz w:val="20"/>
          <w:szCs w:val="20"/>
        </w:rPr>
        <w:t>self-efficacy</w:t>
      </w:r>
      <w:r w:rsidRPr="00642736">
        <w:rPr>
          <w:sz w:val="20"/>
          <w:szCs w:val="20"/>
        </w:rPr>
        <w:t xml:space="preserve"> dan prokrastinasi akademik = 0, maka nilai awal prokrastinasi akademik adalah 43,747. -0,254 (X1) merupakan nilai koefisien regresi variabel </w:t>
      </w:r>
      <w:r w:rsidRPr="00642736">
        <w:rPr>
          <w:i/>
          <w:sz w:val="20"/>
          <w:szCs w:val="20"/>
        </w:rPr>
        <w:t>self-efficacy</w:t>
      </w:r>
      <w:r w:rsidRPr="00642736">
        <w:rPr>
          <w:sz w:val="20"/>
          <w:szCs w:val="20"/>
        </w:rPr>
        <w:t xml:space="preserve"> terhadap prokrastinasi akademik, hal ini menunjukkan apabila variabel </w:t>
      </w:r>
      <w:r w:rsidRPr="00642736">
        <w:rPr>
          <w:i/>
          <w:sz w:val="20"/>
          <w:szCs w:val="20"/>
        </w:rPr>
        <w:t>self-efficacy</w:t>
      </w:r>
      <w:r w:rsidRPr="00642736">
        <w:rPr>
          <w:sz w:val="20"/>
          <w:szCs w:val="20"/>
        </w:rPr>
        <w:t xml:space="preserve">  mengalami kenaikan satu kesatuan maka </w:t>
      </w:r>
      <w:proofErr w:type="spellStart"/>
      <w:r w:rsidRPr="00642736">
        <w:rPr>
          <w:sz w:val="20"/>
          <w:szCs w:val="20"/>
          <w:lang w:val="en-US"/>
        </w:rPr>
        <w:t>variabel</w:t>
      </w:r>
      <w:proofErr w:type="spellEnd"/>
      <w:r w:rsidRPr="00642736">
        <w:rPr>
          <w:sz w:val="20"/>
          <w:szCs w:val="20"/>
          <w:lang w:val="en-US"/>
        </w:rPr>
        <w:t xml:space="preserve"> p</w:t>
      </w:r>
      <w:r w:rsidRPr="00642736">
        <w:rPr>
          <w:sz w:val="20"/>
          <w:szCs w:val="20"/>
        </w:rPr>
        <w:t xml:space="preserve">rokrastinasi </w:t>
      </w:r>
      <w:r w:rsidRPr="00642736">
        <w:rPr>
          <w:sz w:val="20"/>
          <w:szCs w:val="20"/>
          <w:lang w:val="en-US"/>
        </w:rPr>
        <w:t>a</w:t>
      </w:r>
      <w:r w:rsidRPr="00642736">
        <w:rPr>
          <w:sz w:val="20"/>
          <w:szCs w:val="20"/>
        </w:rPr>
        <w:t xml:space="preserve">kademik akan mengalami penurunan sebesar -0,254 atau -25,4% artinya terdapat </w:t>
      </w:r>
      <w:proofErr w:type="spellStart"/>
      <w:r w:rsidRPr="00642736">
        <w:rPr>
          <w:sz w:val="20"/>
          <w:szCs w:val="20"/>
          <w:lang w:val="en-US"/>
        </w:rPr>
        <w:t>pengaruh</w:t>
      </w:r>
      <w:proofErr w:type="spellEnd"/>
      <w:r w:rsidRPr="00642736">
        <w:rPr>
          <w:sz w:val="20"/>
          <w:szCs w:val="20"/>
        </w:rPr>
        <w:t xml:space="preserve"> negatif signifikan antara kedua variabel tersebut. 0,343 (X2) merupakan nilai koefisien regresi variabel konformitas teman sebaya terhadap prokratinasi akademik, hal ini menunjukkan apabila variabel konformitas teman sebaya mengalami kenaikan satu kesatuan maka </w:t>
      </w:r>
      <w:proofErr w:type="spellStart"/>
      <w:r w:rsidRPr="00642736">
        <w:rPr>
          <w:sz w:val="20"/>
          <w:szCs w:val="20"/>
          <w:lang w:val="en-US"/>
        </w:rPr>
        <w:t>variabel</w:t>
      </w:r>
      <w:proofErr w:type="spellEnd"/>
      <w:r w:rsidRPr="00642736">
        <w:rPr>
          <w:sz w:val="20"/>
          <w:szCs w:val="20"/>
          <w:lang w:val="en-US"/>
        </w:rPr>
        <w:t xml:space="preserve"> </w:t>
      </w:r>
      <w:r w:rsidRPr="00642736">
        <w:rPr>
          <w:sz w:val="20"/>
          <w:szCs w:val="20"/>
        </w:rPr>
        <w:t xml:space="preserve">prokrastinasi akademik akan mengalami peningkatan sebesar 0,343 atau 34,3% artinya terdapat </w:t>
      </w:r>
      <w:proofErr w:type="spellStart"/>
      <w:r w:rsidRPr="00642736">
        <w:rPr>
          <w:sz w:val="20"/>
          <w:szCs w:val="20"/>
          <w:lang w:val="en-US"/>
        </w:rPr>
        <w:t>pengaruh</w:t>
      </w:r>
      <w:proofErr w:type="spellEnd"/>
      <w:r w:rsidRPr="00642736">
        <w:rPr>
          <w:sz w:val="20"/>
          <w:szCs w:val="20"/>
        </w:rPr>
        <w:t xml:space="preserve"> positif signifikan antara kedua variabel tersebut</w:t>
      </w:r>
      <w:r w:rsidRPr="00642736">
        <w:rPr>
          <w:sz w:val="20"/>
          <w:szCs w:val="20"/>
          <w:lang w:val="en-US"/>
        </w:rPr>
        <w:t xml:space="preserve"> </w:t>
      </w:r>
      <w:proofErr w:type="spellStart"/>
      <w:r w:rsidRPr="00642736">
        <w:rPr>
          <w:sz w:val="20"/>
          <w:szCs w:val="20"/>
          <w:lang w:val="en-US"/>
        </w:rPr>
        <w:t>seperti</w:t>
      </w:r>
      <w:proofErr w:type="spellEnd"/>
      <w:r w:rsidRPr="00642736">
        <w:rPr>
          <w:sz w:val="20"/>
          <w:szCs w:val="20"/>
          <w:lang w:val="en-US"/>
        </w:rPr>
        <w:t xml:space="preserve"> yang </w:t>
      </w:r>
      <w:proofErr w:type="spellStart"/>
      <w:r w:rsidRPr="00642736">
        <w:rPr>
          <w:sz w:val="20"/>
          <w:szCs w:val="20"/>
          <w:lang w:val="en-US"/>
        </w:rPr>
        <w:t>digambarkan</w:t>
      </w:r>
      <w:proofErr w:type="spellEnd"/>
      <w:r w:rsidRPr="00642736">
        <w:rPr>
          <w:sz w:val="20"/>
          <w:szCs w:val="20"/>
          <w:lang w:val="en-US"/>
        </w:rPr>
        <w:t xml:space="preserve"> pada </w:t>
      </w:r>
      <w:proofErr w:type="spellStart"/>
      <w:r w:rsidRPr="00642736">
        <w:rPr>
          <w:sz w:val="20"/>
          <w:szCs w:val="20"/>
          <w:lang w:val="en-US"/>
        </w:rPr>
        <w:t>tabel</w:t>
      </w:r>
      <w:proofErr w:type="spellEnd"/>
      <w:r w:rsidRPr="00642736">
        <w:rPr>
          <w:sz w:val="20"/>
          <w:szCs w:val="20"/>
          <w:lang w:val="en-US"/>
        </w:rPr>
        <w:t xml:space="preserve"> di </w:t>
      </w:r>
      <w:proofErr w:type="spellStart"/>
      <w:r w:rsidRPr="00642736">
        <w:rPr>
          <w:sz w:val="20"/>
          <w:szCs w:val="20"/>
          <w:lang w:val="en-US"/>
        </w:rPr>
        <w:t>bawah</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w:t>
      </w:r>
    </w:p>
    <w:p w14:paraId="1F2EF9BA" w14:textId="77777777" w:rsidR="00642736" w:rsidRPr="00642736" w:rsidRDefault="00642736" w:rsidP="00642736">
      <w:pPr>
        <w:ind w:firstLine="426"/>
        <w:jc w:val="both"/>
        <w:rPr>
          <w:sz w:val="20"/>
          <w:szCs w:val="20"/>
          <w:lang w:val="en-US"/>
        </w:rPr>
      </w:pPr>
    </w:p>
    <w:p w14:paraId="682F0D70" w14:textId="77777777" w:rsidR="00642736" w:rsidRPr="00642736" w:rsidRDefault="00642736" w:rsidP="00642736">
      <w:pPr>
        <w:ind w:firstLine="426"/>
        <w:jc w:val="both"/>
        <w:rPr>
          <w:sz w:val="20"/>
          <w:szCs w:val="20"/>
          <w:lang w:val="en-US"/>
        </w:rPr>
      </w:pPr>
      <w:r w:rsidRPr="00642736">
        <w:rPr>
          <w:i/>
          <w:sz w:val="20"/>
          <w:szCs w:val="20"/>
        </w:rPr>
        <w:t xml:space="preserve">Tabel </w:t>
      </w:r>
      <w:r w:rsidRPr="00642736">
        <w:rPr>
          <w:i/>
          <w:sz w:val="20"/>
          <w:szCs w:val="20"/>
        </w:rPr>
        <w:fldChar w:fldCharType="begin"/>
      </w:r>
      <w:r w:rsidRPr="00642736">
        <w:rPr>
          <w:i/>
          <w:sz w:val="20"/>
          <w:szCs w:val="20"/>
        </w:rPr>
        <w:instrText xml:space="preserve"> SEQ Table \* ARABIC </w:instrText>
      </w:r>
      <w:r w:rsidRPr="00642736">
        <w:rPr>
          <w:i/>
          <w:sz w:val="20"/>
          <w:szCs w:val="20"/>
        </w:rPr>
        <w:fldChar w:fldCharType="separate"/>
      </w:r>
      <w:r w:rsidRPr="00642736">
        <w:rPr>
          <w:i/>
          <w:noProof/>
          <w:sz w:val="20"/>
          <w:szCs w:val="20"/>
        </w:rPr>
        <w:t>9</w:t>
      </w:r>
      <w:r w:rsidRPr="00642736">
        <w:rPr>
          <w:i/>
          <w:sz w:val="20"/>
          <w:szCs w:val="20"/>
        </w:rPr>
        <w:fldChar w:fldCharType="end"/>
      </w:r>
      <w:r w:rsidRPr="00642736">
        <w:rPr>
          <w:i/>
          <w:sz w:val="20"/>
          <w:szCs w:val="20"/>
        </w:rPr>
        <w:t>.</w:t>
      </w:r>
      <w:r w:rsidRPr="00642736">
        <w:rPr>
          <w:sz w:val="20"/>
          <w:szCs w:val="20"/>
        </w:rPr>
        <w:t xml:space="preserve"> Persamaan Regres</w:t>
      </w:r>
      <w:proofErr w:type="spellStart"/>
      <w:r w:rsidRPr="00642736">
        <w:rPr>
          <w:sz w:val="20"/>
          <w:szCs w:val="20"/>
          <w:lang w:val="en-US"/>
        </w:rPr>
        <w:t>i</w:t>
      </w:r>
      <w:proofErr w:type="spellEnd"/>
    </w:p>
    <w:tbl>
      <w:tblPr>
        <w:tblW w:w="9405" w:type="dxa"/>
        <w:jc w:val="center"/>
        <w:tblLayout w:type="fixed"/>
        <w:tblCellMar>
          <w:left w:w="0" w:type="dxa"/>
          <w:right w:w="0" w:type="dxa"/>
        </w:tblCellMar>
        <w:tblLook w:val="04A0" w:firstRow="1" w:lastRow="0" w:firstColumn="1" w:lastColumn="0" w:noHBand="0" w:noVBand="1"/>
      </w:tblPr>
      <w:tblGrid>
        <w:gridCol w:w="735"/>
        <w:gridCol w:w="2458"/>
        <w:gridCol w:w="1338"/>
        <w:gridCol w:w="1338"/>
        <w:gridCol w:w="1476"/>
        <w:gridCol w:w="1030"/>
        <w:gridCol w:w="1030"/>
      </w:tblGrid>
      <w:tr w:rsidR="00642736" w:rsidRPr="00642736" w14:paraId="1C74826D" w14:textId="77777777" w:rsidTr="00DE7493">
        <w:trPr>
          <w:cantSplit/>
          <w:jc w:val="center"/>
        </w:trPr>
        <w:tc>
          <w:tcPr>
            <w:tcW w:w="9408" w:type="dxa"/>
            <w:gridSpan w:val="7"/>
            <w:tcBorders>
              <w:bottom w:val="single" w:sz="4" w:space="0" w:color="auto"/>
            </w:tcBorders>
            <w:shd w:val="clear" w:color="auto" w:fill="FFFFFF"/>
            <w:vAlign w:val="center"/>
            <w:hideMark/>
          </w:tcPr>
          <w:p w14:paraId="70237CB8"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b/>
                <w:bCs/>
                <w:color w:val="000000"/>
                <w:sz w:val="20"/>
                <w:szCs w:val="20"/>
              </w:rPr>
              <w:t>Coefficients</w:t>
            </w:r>
            <w:r w:rsidRPr="00642736">
              <w:rPr>
                <w:b/>
                <w:bCs/>
                <w:color w:val="000000"/>
                <w:sz w:val="20"/>
                <w:szCs w:val="20"/>
                <w:vertAlign w:val="superscript"/>
              </w:rPr>
              <w:t>a</w:t>
            </w:r>
          </w:p>
        </w:tc>
      </w:tr>
      <w:tr w:rsidR="00642736" w:rsidRPr="00642736" w14:paraId="051BD866" w14:textId="77777777" w:rsidTr="00DE7493">
        <w:trPr>
          <w:cantSplit/>
          <w:jc w:val="center"/>
        </w:trPr>
        <w:tc>
          <w:tcPr>
            <w:tcW w:w="3196" w:type="dxa"/>
            <w:gridSpan w:val="2"/>
            <w:vMerge w:val="restart"/>
            <w:tcBorders>
              <w:top w:val="single" w:sz="4" w:space="0" w:color="auto"/>
              <w:left w:val="nil"/>
              <w:bottom w:val="single" w:sz="4" w:space="0" w:color="auto"/>
              <w:right w:val="nil"/>
            </w:tcBorders>
            <w:shd w:val="clear" w:color="auto" w:fill="FFFFFF"/>
            <w:vAlign w:val="center"/>
            <w:hideMark/>
          </w:tcPr>
          <w:p w14:paraId="3CBC5282"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Model</w:t>
            </w:r>
          </w:p>
        </w:tc>
        <w:tc>
          <w:tcPr>
            <w:tcW w:w="2676" w:type="dxa"/>
            <w:gridSpan w:val="2"/>
            <w:tcBorders>
              <w:top w:val="single" w:sz="4" w:space="0" w:color="auto"/>
              <w:bottom w:val="single" w:sz="4" w:space="0" w:color="auto"/>
            </w:tcBorders>
            <w:shd w:val="clear" w:color="auto" w:fill="FFFFFF"/>
            <w:vAlign w:val="center"/>
            <w:hideMark/>
          </w:tcPr>
          <w:p w14:paraId="1FB626EF"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Unstandardized Coefficients</w:t>
            </w:r>
          </w:p>
        </w:tc>
        <w:tc>
          <w:tcPr>
            <w:tcW w:w="1476" w:type="dxa"/>
            <w:tcBorders>
              <w:top w:val="single" w:sz="4" w:space="0" w:color="auto"/>
              <w:bottom w:val="single" w:sz="4" w:space="0" w:color="auto"/>
            </w:tcBorders>
            <w:shd w:val="clear" w:color="auto" w:fill="FFFFFF"/>
            <w:vAlign w:val="center"/>
            <w:hideMark/>
          </w:tcPr>
          <w:p w14:paraId="2A007345"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Standardized Coefficients</w:t>
            </w:r>
          </w:p>
        </w:tc>
        <w:tc>
          <w:tcPr>
            <w:tcW w:w="1030" w:type="dxa"/>
            <w:vMerge w:val="restart"/>
            <w:tcBorders>
              <w:top w:val="single" w:sz="4" w:space="0" w:color="auto"/>
              <w:left w:val="nil"/>
              <w:bottom w:val="single" w:sz="4" w:space="0" w:color="auto"/>
              <w:right w:val="nil"/>
            </w:tcBorders>
            <w:shd w:val="clear" w:color="auto" w:fill="FFFFFF"/>
            <w:vAlign w:val="center"/>
            <w:hideMark/>
          </w:tcPr>
          <w:p w14:paraId="6E52ECBD"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T</w:t>
            </w:r>
          </w:p>
        </w:tc>
        <w:tc>
          <w:tcPr>
            <w:tcW w:w="1030" w:type="dxa"/>
            <w:vMerge w:val="restart"/>
            <w:tcBorders>
              <w:top w:val="single" w:sz="4" w:space="0" w:color="auto"/>
              <w:left w:val="nil"/>
              <w:bottom w:val="single" w:sz="4" w:space="0" w:color="auto"/>
              <w:right w:val="nil"/>
            </w:tcBorders>
            <w:shd w:val="clear" w:color="auto" w:fill="FFFFFF"/>
            <w:vAlign w:val="center"/>
            <w:hideMark/>
          </w:tcPr>
          <w:p w14:paraId="7E510438"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Sig.</w:t>
            </w:r>
          </w:p>
        </w:tc>
      </w:tr>
      <w:tr w:rsidR="00642736" w:rsidRPr="00642736" w14:paraId="74046B11" w14:textId="77777777" w:rsidTr="00DE7493">
        <w:trPr>
          <w:cantSplit/>
          <w:trHeight w:val="77"/>
          <w:jc w:val="center"/>
        </w:trPr>
        <w:tc>
          <w:tcPr>
            <w:tcW w:w="11868" w:type="dxa"/>
            <w:gridSpan w:val="2"/>
            <w:vMerge/>
            <w:tcBorders>
              <w:top w:val="single" w:sz="4" w:space="0" w:color="auto"/>
              <w:left w:val="nil"/>
              <w:bottom w:val="single" w:sz="4" w:space="0" w:color="auto"/>
              <w:right w:val="nil"/>
            </w:tcBorders>
            <w:vAlign w:val="center"/>
            <w:hideMark/>
          </w:tcPr>
          <w:p w14:paraId="184984DE" w14:textId="77777777" w:rsidR="00642736" w:rsidRPr="00642736" w:rsidRDefault="00642736" w:rsidP="00DE7493">
            <w:pPr>
              <w:rPr>
                <w:b/>
                <w:color w:val="000000"/>
                <w:sz w:val="20"/>
                <w:szCs w:val="20"/>
                <w:lang w:eastAsia="en-US"/>
              </w:rPr>
            </w:pPr>
          </w:p>
        </w:tc>
        <w:tc>
          <w:tcPr>
            <w:tcW w:w="1338" w:type="dxa"/>
            <w:tcBorders>
              <w:top w:val="single" w:sz="4" w:space="0" w:color="auto"/>
              <w:left w:val="nil"/>
              <w:bottom w:val="single" w:sz="4" w:space="0" w:color="auto"/>
              <w:right w:val="nil"/>
            </w:tcBorders>
            <w:shd w:val="clear" w:color="auto" w:fill="FFFFFF"/>
            <w:vAlign w:val="center"/>
            <w:hideMark/>
          </w:tcPr>
          <w:p w14:paraId="577AFAE2"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B</w:t>
            </w:r>
          </w:p>
        </w:tc>
        <w:tc>
          <w:tcPr>
            <w:tcW w:w="1338" w:type="dxa"/>
            <w:tcBorders>
              <w:top w:val="single" w:sz="4" w:space="0" w:color="auto"/>
              <w:left w:val="nil"/>
              <w:bottom w:val="single" w:sz="4" w:space="0" w:color="auto"/>
              <w:right w:val="nil"/>
            </w:tcBorders>
            <w:shd w:val="clear" w:color="auto" w:fill="FFFFFF"/>
            <w:vAlign w:val="center"/>
            <w:hideMark/>
          </w:tcPr>
          <w:p w14:paraId="23F79FD2"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Std. Error</w:t>
            </w:r>
          </w:p>
        </w:tc>
        <w:tc>
          <w:tcPr>
            <w:tcW w:w="1476" w:type="dxa"/>
            <w:tcBorders>
              <w:top w:val="single" w:sz="4" w:space="0" w:color="auto"/>
              <w:left w:val="nil"/>
              <w:bottom w:val="single" w:sz="4" w:space="0" w:color="auto"/>
              <w:right w:val="nil"/>
            </w:tcBorders>
            <w:shd w:val="clear" w:color="auto" w:fill="FFFFFF"/>
            <w:vAlign w:val="center"/>
            <w:hideMark/>
          </w:tcPr>
          <w:p w14:paraId="6DBB0E75" w14:textId="77777777" w:rsidR="00642736" w:rsidRPr="00642736" w:rsidRDefault="00642736" w:rsidP="00DE7493">
            <w:pPr>
              <w:autoSpaceDE w:val="0"/>
              <w:autoSpaceDN w:val="0"/>
              <w:adjustRightInd w:val="0"/>
              <w:ind w:left="60" w:right="60"/>
              <w:jc w:val="center"/>
              <w:rPr>
                <w:b/>
                <w:color w:val="000000"/>
                <w:sz w:val="20"/>
                <w:szCs w:val="20"/>
                <w:lang w:eastAsia="en-US"/>
              </w:rPr>
            </w:pPr>
            <w:r w:rsidRPr="00642736">
              <w:rPr>
                <w:b/>
                <w:color w:val="000000"/>
                <w:sz w:val="20"/>
                <w:szCs w:val="20"/>
              </w:rPr>
              <w:t>Beta</w:t>
            </w:r>
          </w:p>
        </w:tc>
        <w:tc>
          <w:tcPr>
            <w:tcW w:w="1030" w:type="dxa"/>
            <w:vMerge/>
            <w:tcBorders>
              <w:top w:val="nil"/>
              <w:left w:val="nil"/>
              <w:bottom w:val="single" w:sz="4" w:space="0" w:color="auto"/>
              <w:right w:val="nil"/>
            </w:tcBorders>
            <w:vAlign w:val="center"/>
            <w:hideMark/>
          </w:tcPr>
          <w:p w14:paraId="3C26902C" w14:textId="77777777" w:rsidR="00642736" w:rsidRPr="00642736" w:rsidRDefault="00642736" w:rsidP="00DE7493">
            <w:pPr>
              <w:rPr>
                <w:b/>
                <w:color w:val="000000"/>
                <w:sz w:val="20"/>
                <w:szCs w:val="20"/>
                <w:lang w:eastAsia="en-US"/>
              </w:rPr>
            </w:pPr>
          </w:p>
        </w:tc>
        <w:tc>
          <w:tcPr>
            <w:tcW w:w="1030" w:type="dxa"/>
            <w:vMerge/>
            <w:tcBorders>
              <w:top w:val="nil"/>
              <w:left w:val="nil"/>
              <w:bottom w:val="single" w:sz="4" w:space="0" w:color="auto"/>
              <w:right w:val="nil"/>
            </w:tcBorders>
            <w:vAlign w:val="center"/>
            <w:hideMark/>
          </w:tcPr>
          <w:p w14:paraId="2E75B097" w14:textId="77777777" w:rsidR="00642736" w:rsidRPr="00642736" w:rsidRDefault="00642736" w:rsidP="00DE7493">
            <w:pPr>
              <w:rPr>
                <w:b/>
                <w:color w:val="000000"/>
                <w:sz w:val="20"/>
                <w:szCs w:val="20"/>
                <w:lang w:eastAsia="en-US"/>
              </w:rPr>
            </w:pPr>
          </w:p>
        </w:tc>
      </w:tr>
      <w:tr w:rsidR="00642736" w:rsidRPr="00642736" w14:paraId="46E0FA40" w14:textId="77777777" w:rsidTr="00DE7493">
        <w:trPr>
          <w:cantSplit/>
          <w:jc w:val="center"/>
        </w:trPr>
        <w:tc>
          <w:tcPr>
            <w:tcW w:w="736" w:type="dxa"/>
            <w:vMerge w:val="restart"/>
            <w:tcBorders>
              <w:top w:val="single" w:sz="4" w:space="0" w:color="auto"/>
              <w:left w:val="nil"/>
              <w:bottom w:val="nil"/>
              <w:right w:val="nil"/>
            </w:tcBorders>
            <w:shd w:val="clear" w:color="auto" w:fill="FFFFFF"/>
            <w:hideMark/>
          </w:tcPr>
          <w:p w14:paraId="688C5FB0"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1</w:t>
            </w:r>
          </w:p>
        </w:tc>
        <w:tc>
          <w:tcPr>
            <w:tcW w:w="2460" w:type="dxa"/>
            <w:tcBorders>
              <w:top w:val="single" w:sz="4" w:space="0" w:color="auto"/>
              <w:left w:val="nil"/>
              <w:bottom w:val="single" w:sz="4" w:space="0" w:color="auto"/>
              <w:right w:val="nil"/>
            </w:tcBorders>
            <w:shd w:val="clear" w:color="auto" w:fill="FFFFFF"/>
            <w:hideMark/>
          </w:tcPr>
          <w:p w14:paraId="6C3FCE28"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(Constant)</w:t>
            </w:r>
          </w:p>
        </w:tc>
        <w:tc>
          <w:tcPr>
            <w:tcW w:w="1338" w:type="dxa"/>
            <w:tcBorders>
              <w:top w:val="single" w:sz="4" w:space="0" w:color="auto"/>
              <w:left w:val="nil"/>
              <w:bottom w:val="single" w:sz="4" w:space="0" w:color="auto"/>
              <w:right w:val="nil"/>
            </w:tcBorders>
            <w:shd w:val="clear" w:color="auto" w:fill="FFFFFF"/>
            <w:hideMark/>
          </w:tcPr>
          <w:p w14:paraId="66D4D1F6"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43,747</w:t>
            </w:r>
          </w:p>
        </w:tc>
        <w:tc>
          <w:tcPr>
            <w:tcW w:w="1338" w:type="dxa"/>
            <w:tcBorders>
              <w:top w:val="single" w:sz="4" w:space="0" w:color="auto"/>
              <w:left w:val="nil"/>
              <w:bottom w:val="single" w:sz="4" w:space="0" w:color="auto"/>
              <w:right w:val="nil"/>
            </w:tcBorders>
            <w:shd w:val="clear" w:color="auto" w:fill="FFFFFF"/>
            <w:hideMark/>
          </w:tcPr>
          <w:p w14:paraId="0D87A6E8"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4,242</w:t>
            </w:r>
          </w:p>
        </w:tc>
        <w:tc>
          <w:tcPr>
            <w:tcW w:w="1476" w:type="dxa"/>
            <w:tcBorders>
              <w:top w:val="single" w:sz="4" w:space="0" w:color="auto"/>
              <w:left w:val="nil"/>
              <w:bottom w:val="single" w:sz="4" w:space="0" w:color="auto"/>
              <w:right w:val="nil"/>
            </w:tcBorders>
            <w:shd w:val="clear" w:color="auto" w:fill="FFFFFF"/>
          </w:tcPr>
          <w:p w14:paraId="281AD246" w14:textId="77777777" w:rsidR="00642736" w:rsidRPr="00642736" w:rsidRDefault="00642736" w:rsidP="00DE7493">
            <w:pPr>
              <w:autoSpaceDE w:val="0"/>
              <w:autoSpaceDN w:val="0"/>
              <w:adjustRightInd w:val="0"/>
              <w:jc w:val="center"/>
              <w:rPr>
                <w:sz w:val="20"/>
                <w:szCs w:val="20"/>
                <w:lang w:eastAsia="en-US"/>
              </w:rPr>
            </w:pPr>
          </w:p>
        </w:tc>
        <w:tc>
          <w:tcPr>
            <w:tcW w:w="1030" w:type="dxa"/>
            <w:tcBorders>
              <w:top w:val="single" w:sz="4" w:space="0" w:color="auto"/>
              <w:left w:val="nil"/>
              <w:bottom w:val="single" w:sz="4" w:space="0" w:color="auto"/>
              <w:right w:val="nil"/>
            </w:tcBorders>
            <w:shd w:val="clear" w:color="auto" w:fill="FFFFFF"/>
            <w:hideMark/>
          </w:tcPr>
          <w:p w14:paraId="28017F8E"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10,313</w:t>
            </w:r>
          </w:p>
        </w:tc>
        <w:tc>
          <w:tcPr>
            <w:tcW w:w="1030" w:type="dxa"/>
            <w:tcBorders>
              <w:top w:val="single" w:sz="4" w:space="0" w:color="auto"/>
              <w:left w:val="nil"/>
              <w:bottom w:val="single" w:sz="4" w:space="0" w:color="auto"/>
              <w:right w:val="nil"/>
            </w:tcBorders>
            <w:shd w:val="clear" w:color="auto" w:fill="FFFFFF"/>
            <w:hideMark/>
          </w:tcPr>
          <w:p w14:paraId="5C871FEF"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,000</w:t>
            </w:r>
          </w:p>
        </w:tc>
      </w:tr>
      <w:tr w:rsidR="00642736" w:rsidRPr="00642736" w14:paraId="0064CA95" w14:textId="77777777" w:rsidTr="00DE7493">
        <w:trPr>
          <w:cantSplit/>
          <w:jc w:val="center"/>
        </w:trPr>
        <w:tc>
          <w:tcPr>
            <w:tcW w:w="9408" w:type="dxa"/>
            <w:vMerge/>
            <w:tcBorders>
              <w:top w:val="single" w:sz="4" w:space="0" w:color="auto"/>
              <w:left w:val="nil"/>
              <w:bottom w:val="nil"/>
              <w:right w:val="nil"/>
            </w:tcBorders>
            <w:vAlign w:val="center"/>
            <w:hideMark/>
          </w:tcPr>
          <w:p w14:paraId="3FED4EB4" w14:textId="77777777" w:rsidR="00642736" w:rsidRPr="00642736" w:rsidRDefault="00642736" w:rsidP="00DE7493">
            <w:pPr>
              <w:rPr>
                <w:color w:val="000000"/>
                <w:sz w:val="20"/>
                <w:szCs w:val="20"/>
                <w:lang w:eastAsia="en-US"/>
              </w:rPr>
            </w:pPr>
          </w:p>
        </w:tc>
        <w:tc>
          <w:tcPr>
            <w:tcW w:w="2460" w:type="dxa"/>
            <w:tcBorders>
              <w:top w:val="single" w:sz="4" w:space="0" w:color="auto"/>
              <w:bottom w:val="single" w:sz="4" w:space="0" w:color="auto"/>
            </w:tcBorders>
            <w:shd w:val="clear" w:color="auto" w:fill="FFFFFF"/>
            <w:hideMark/>
          </w:tcPr>
          <w:p w14:paraId="0DF126FC" w14:textId="77777777" w:rsidR="00642736" w:rsidRPr="00642736" w:rsidRDefault="00642736" w:rsidP="00DE7493">
            <w:pPr>
              <w:autoSpaceDE w:val="0"/>
              <w:autoSpaceDN w:val="0"/>
              <w:adjustRightInd w:val="0"/>
              <w:ind w:left="60" w:right="60"/>
              <w:rPr>
                <w:color w:val="000000"/>
                <w:sz w:val="20"/>
                <w:szCs w:val="20"/>
                <w:lang w:eastAsia="en-US"/>
              </w:rPr>
            </w:pPr>
            <w:r w:rsidRPr="00642736">
              <w:rPr>
                <w:i/>
                <w:color w:val="000000"/>
                <w:sz w:val="20"/>
                <w:szCs w:val="20"/>
              </w:rPr>
              <w:t>Self-efficacy</w:t>
            </w:r>
          </w:p>
        </w:tc>
        <w:tc>
          <w:tcPr>
            <w:tcW w:w="1338" w:type="dxa"/>
            <w:tcBorders>
              <w:top w:val="single" w:sz="4" w:space="0" w:color="auto"/>
              <w:bottom w:val="single" w:sz="4" w:space="0" w:color="auto"/>
            </w:tcBorders>
            <w:shd w:val="clear" w:color="auto" w:fill="FFFFFF"/>
            <w:hideMark/>
          </w:tcPr>
          <w:p w14:paraId="777151FB"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-,254</w:t>
            </w:r>
          </w:p>
        </w:tc>
        <w:tc>
          <w:tcPr>
            <w:tcW w:w="1338" w:type="dxa"/>
            <w:tcBorders>
              <w:top w:val="single" w:sz="4" w:space="0" w:color="auto"/>
              <w:bottom w:val="single" w:sz="4" w:space="0" w:color="auto"/>
            </w:tcBorders>
            <w:shd w:val="clear" w:color="auto" w:fill="FFFFFF"/>
            <w:hideMark/>
          </w:tcPr>
          <w:p w14:paraId="5163127A"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,062</w:t>
            </w:r>
          </w:p>
        </w:tc>
        <w:tc>
          <w:tcPr>
            <w:tcW w:w="1476" w:type="dxa"/>
            <w:tcBorders>
              <w:top w:val="single" w:sz="4" w:space="0" w:color="auto"/>
              <w:bottom w:val="single" w:sz="4" w:space="0" w:color="auto"/>
            </w:tcBorders>
            <w:shd w:val="clear" w:color="auto" w:fill="FFFFFF"/>
            <w:hideMark/>
          </w:tcPr>
          <w:p w14:paraId="60C8BBBE"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-,233</w:t>
            </w:r>
          </w:p>
        </w:tc>
        <w:tc>
          <w:tcPr>
            <w:tcW w:w="1030" w:type="dxa"/>
            <w:tcBorders>
              <w:top w:val="single" w:sz="4" w:space="0" w:color="auto"/>
              <w:bottom w:val="single" w:sz="4" w:space="0" w:color="auto"/>
            </w:tcBorders>
            <w:shd w:val="clear" w:color="auto" w:fill="FFFFFF"/>
            <w:hideMark/>
          </w:tcPr>
          <w:p w14:paraId="0FD757AB"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-4,091</w:t>
            </w:r>
          </w:p>
        </w:tc>
        <w:tc>
          <w:tcPr>
            <w:tcW w:w="1030" w:type="dxa"/>
            <w:tcBorders>
              <w:top w:val="single" w:sz="4" w:space="0" w:color="auto"/>
              <w:bottom w:val="single" w:sz="4" w:space="0" w:color="auto"/>
            </w:tcBorders>
            <w:shd w:val="clear" w:color="auto" w:fill="FFFFFF"/>
            <w:hideMark/>
          </w:tcPr>
          <w:p w14:paraId="534B0753"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,000</w:t>
            </w:r>
          </w:p>
        </w:tc>
      </w:tr>
      <w:tr w:rsidR="00642736" w:rsidRPr="00642736" w14:paraId="21C0300C" w14:textId="77777777" w:rsidTr="00DE7493">
        <w:trPr>
          <w:cantSplit/>
          <w:jc w:val="center"/>
        </w:trPr>
        <w:tc>
          <w:tcPr>
            <w:tcW w:w="9408" w:type="dxa"/>
            <w:vMerge/>
            <w:tcBorders>
              <w:top w:val="single" w:sz="4" w:space="0" w:color="auto"/>
              <w:left w:val="nil"/>
              <w:bottom w:val="single" w:sz="4" w:space="0" w:color="auto"/>
              <w:right w:val="nil"/>
            </w:tcBorders>
            <w:vAlign w:val="center"/>
            <w:hideMark/>
          </w:tcPr>
          <w:p w14:paraId="35BC57EC" w14:textId="77777777" w:rsidR="00642736" w:rsidRPr="00642736" w:rsidRDefault="00642736" w:rsidP="00DE7493">
            <w:pPr>
              <w:rPr>
                <w:color w:val="000000"/>
                <w:sz w:val="20"/>
                <w:szCs w:val="20"/>
                <w:lang w:eastAsia="en-US"/>
              </w:rPr>
            </w:pPr>
          </w:p>
        </w:tc>
        <w:tc>
          <w:tcPr>
            <w:tcW w:w="2460" w:type="dxa"/>
            <w:tcBorders>
              <w:top w:val="single" w:sz="4" w:space="0" w:color="auto"/>
              <w:bottom w:val="single" w:sz="4" w:space="0" w:color="auto"/>
            </w:tcBorders>
            <w:shd w:val="clear" w:color="auto" w:fill="FFFFFF"/>
            <w:hideMark/>
          </w:tcPr>
          <w:p w14:paraId="1585CF81" w14:textId="77777777" w:rsidR="00642736" w:rsidRPr="00642736" w:rsidRDefault="00642736" w:rsidP="00DE7493">
            <w:pPr>
              <w:autoSpaceDE w:val="0"/>
              <w:autoSpaceDN w:val="0"/>
              <w:adjustRightInd w:val="0"/>
              <w:ind w:left="60" w:right="60"/>
              <w:rPr>
                <w:color w:val="000000"/>
                <w:sz w:val="20"/>
                <w:szCs w:val="20"/>
                <w:lang w:eastAsia="en-US"/>
              </w:rPr>
            </w:pPr>
            <w:r w:rsidRPr="00642736">
              <w:rPr>
                <w:color w:val="000000"/>
                <w:sz w:val="20"/>
                <w:szCs w:val="20"/>
              </w:rPr>
              <w:t>Konformitas Teman Sebaya</w:t>
            </w:r>
          </w:p>
        </w:tc>
        <w:tc>
          <w:tcPr>
            <w:tcW w:w="1338" w:type="dxa"/>
            <w:tcBorders>
              <w:top w:val="single" w:sz="4" w:space="0" w:color="auto"/>
              <w:bottom w:val="single" w:sz="4" w:space="0" w:color="auto"/>
            </w:tcBorders>
            <w:shd w:val="clear" w:color="auto" w:fill="FFFFFF"/>
            <w:hideMark/>
          </w:tcPr>
          <w:p w14:paraId="497656C3"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,343</w:t>
            </w:r>
          </w:p>
        </w:tc>
        <w:tc>
          <w:tcPr>
            <w:tcW w:w="1338" w:type="dxa"/>
            <w:tcBorders>
              <w:top w:val="single" w:sz="4" w:space="0" w:color="auto"/>
              <w:bottom w:val="single" w:sz="4" w:space="0" w:color="auto"/>
            </w:tcBorders>
            <w:shd w:val="clear" w:color="auto" w:fill="FFFFFF"/>
            <w:hideMark/>
          </w:tcPr>
          <w:p w14:paraId="5BEB5AF1"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,048</w:t>
            </w:r>
          </w:p>
        </w:tc>
        <w:tc>
          <w:tcPr>
            <w:tcW w:w="1476" w:type="dxa"/>
            <w:tcBorders>
              <w:top w:val="single" w:sz="4" w:space="0" w:color="auto"/>
              <w:bottom w:val="single" w:sz="4" w:space="0" w:color="auto"/>
            </w:tcBorders>
            <w:shd w:val="clear" w:color="auto" w:fill="FFFFFF"/>
            <w:hideMark/>
          </w:tcPr>
          <w:p w14:paraId="6F0CC32A"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,405</w:t>
            </w:r>
          </w:p>
        </w:tc>
        <w:tc>
          <w:tcPr>
            <w:tcW w:w="1030" w:type="dxa"/>
            <w:tcBorders>
              <w:top w:val="single" w:sz="4" w:space="0" w:color="auto"/>
              <w:bottom w:val="single" w:sz="4" w:space="0" w:color="auto"/>
            </w:tcBorders>
            <w:shd w:val="clear" w:color="auto" w:fill="FFFFFF"/>
            <w:hideMark/>
          </w:tcPr>
          <w:p w14:paraId="57A80683"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7,121</w:t>
            </w:r>
          </w:p>
        </w:tc>
        <w:tc>
          <w:tcPr>
            <w:tcW w:w="1030" w:type="dxa"/>
            <w:tcBorders>
              <w:top w:val="single" w:sz="4" w:space="0" w:color="auto"/>
              <w:bottom w:val="single" w:sz="4" w:space="0" w:color="auto"/>
            </w:tcBorders>
            <w:shd w:val="clear" w:color="auto" w:fill="FFFFFF"/>
            <w:hideMark/>
          </w:tcPr>
          <w:p w14:paraId="640EAAED" w14:textId="77777777" w:rsidR="00642736" w:rsidRPr="00642736" w:rsidRDefault="00642736" w:rsidP="00DE7493">
            <w:pPr>
              <w:autoSpaceDE w:val="0"/>
              <w:autoSpaceDN w:val="0"/>
              <w:adjustRightInd w:val="0"/>
              <w:ind w:left="60" w:right="60"/>
              <w:jc w:val="center"/>
              <w:rPr>
                <w:color w:val="000000"/>
                <w:sz w:val="20"/>
                <w:szCs w:val="20"/>
                <w:lang w:eastAsia="en-US"/>
              </w:rPr>
            </w:pPr>
            <w:r w:rsidRPr="00642736">
              <w:rPr>
                <w:color w:val="000000"/>
                <w:sz w:val="20"/>
                <w:szCs w:val="20"/>
              </w:rPr>
              <w:t>,000</w:t>
            </w:r>
          </w:p>
        </w:tc>
      </w:tr>
      <w:tr w:rsidR="00642736" w:rsidRPr="00642736" w14:paraId="4E74BECE" w14:textId="77777777" w:rsidTr="00DE7493">
        <w:trPr>
          <w:cantSplit/>
          <w:jc w:val="center"/>
        </w:trPr>
        <w:tc>
          <w:tcPr>
            <w:tcW w:w="9408" w:type="dxa"/>
            <w:gridSpan w:val="7"/>
            <w:tcBorders>
              <w:top w:val="single" w:sz="4" w:space="0" w:color="auto"/>
            </w:tcBorders>
            <w:shd w:val="clear" w:color="auto" w:fill="FFFFFF"/>
            <w:hideMark/>
          </w:tcPr>
          <w:p w14:paraId="6500100D" w14:textId="77777777" w:rsidR="00642736" w:rsidRPr="00642736" w:rsidRDefault="00642736" w:rsidP="00DE7493">
            <w:pPr>
              <w:autoSpaceDE w:val="0"/>
              <w:autoSpaceDN w:val="0"/>
              <w:adjustRightInd w:val="0"/>
              <w:ind w:left="60" w:right="60"/>
              <w:rPr>
                <w:color w:val="000000"/>
                <w:sz w:val="16"/>
                <w:szCs w:val="20"/>
                <w:lang w:eastAsia="en-US"/>
              </w:rPr>
            </w:pPr>
            <w:r w:rsidRPr="00642736">
              <w:rPr>
                <w:color w:val="000000"/>
                <w:sz w:val="16"/>
                <w:szCs w:val="20"/>
              </w:rPr>
              <w:t>a. Dependent Variable: Prokrastinasi Akademik</w:t>
            </w:r>
          </w:p>
        </w:tc>
      </w:tr>
    </w:tbl>
    <w:p w14:paraId="6FC8B6E1" w14:textId="77777777" w:rsidR="00642736" w:rsidRPr="00642736" w:rsidRDefault="00642736" w:rsidP="00642736">
      <w:pPr>
        <w:jc w:val="both"/>
        <w:rPr>
          <w:sz w:val="20"/>
          <w:szCs w:val="20"/>
          <w:lang w:eastAsia="en-US"/>
        </w:rPr>
      </w:pPr>
    </w:p>
    <w:p w14:paraId="021CD1F9" w14:textId="77777777" w:rsidR="00642736" w:rsidRPr="00642736" w:rsidRDefault="00642736" w:rsidP="00642736">
      <w:pPr>
        <w:suppressAutoHyphens w:val="0"/>
        <w:ind w:firstLine="426"/>
        <w:jc w:val="both"/>
        <w:rPr>
          <w:b/>
          <w:sz w:val="20"/>
          <w:szCs w:val="20"/>
          <w:lang w:val="en-US"/>
        </w:rPr>
      </w:pPr>
      <w:proofErr w:type="spellStart"/>
      <w:r w:rsidRPr="00642736">
        <w:rPr>
          <w:sz w:val="20"/>
          <w:szCs w:val="20"/>
          <w:lang w:val="en-US"/>
        </w:rPr>
        <w:t>Sumbangan</w:t>
      </w:r>
      <w:proofErr w:type="spellEnd"/>
      <w:r w:rsidRPr="00642736">
        <w:rPr>
          <w:sz w:val="20"/>
          <w:szCs w:val="20"/>
          <w:lang w:val="en-US"/>
        </w:rPr>
        <w:t xml:space="preserve"> </w:t>
      </w:r>
      <w:proofErr w:type="spellStart"/>
      <w:r w:rsidRPr="00642736">
        <w:rPr>
          <w:sz w:val="20"/>
          <w:szCs w:val="20"/>
          <w:lang w:val="en-US"/>
        </w:rPr>
        <w:t>efektif</w:t>
      </w:r>
      <w:proofErr w:type="spellEnd"/>
      <w:r w:rsidRPr="00642736">
        <w:rPr>
          <w:sz w:val="20"/>
          <w:szCs w:val="20"/>
          <w:lang w:val="en-US"/>
        </w:rPr>
        <w:t xml:space="preserve"> </w:t>
      </w:r>
      <w:proofErr w:type="spellStart"/>
      <w:r w:rsidRPr="00642736">
        <w:rPr>
          <w:sz w:val="20"/>
          <w:szCs w:val="20"/>
          <w:lang w:val="en-US"/>
        </w:rPr>
        <w:t>dari</w:t>
      </w:r>
      <w:proofErr w:type="spellEnd"/>
      <w:r w:rsidRPr="00642736">
        <w:rPr>
          <w:sz w:val="20"/>
          <w:szCs w:val="20"/>
          <w:lang w:val="en-US"/>
        </w:rPr>
        <w:t xml:space="preserve"> masing-masing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independen</w:t>
      </w:r>
      <w:proofErr w:type="spellEnd"/>
      <w:r w:rsidRPr="00642736">
        <w:rPr>
          <w:sz w:val="20"/>
          <w:szCs w:val="20"/>
          <w:lang w:val="en-US"/>
        </w:rPr>
        <w:t xml:space="preserve"> </w:t>
      </w:r>
      <w:proofErr w:type="spellStart"/>
      <w:r w:rsidRPr="00642736">
        <w:rPr>
          <w:sz w:val="20"/>
          <w:szCs w:val="20"/>
          <w:lang w:val="en-US"/>
        </w:rPr>
        <w:t>terhadap</w:t>
      </w:r>
      <w:proofErr w:type="spellEnd"/>
      <w:r w:rsidRPr="00642736">
        <w:rPr>
          <w:sz w:val="20"/>
          <w:szCs w:val="20"/>
          <w:lang w:val="en-US"/>
        </w:rPr>
        <w:t xml:space="preserve"> variable </w:t>
      </w:r>
      <w:proofErr w:type="spellStart"/>
      <w:r w:rsidRPr="00642736">
        <w:rPr>
          <w:sz w:val="20"/>
          <w:szCs w:val="20"/>
          <w:lang w:val="en-US"/>
        </w:rPr>
        <w:t>dependen</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penelitian</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dilihat</w:t>
      </w:r>
      <w:proofErr w:type="spellEnd"/>
      <w:r w:rsidRPr="00642736">
        <w:rPr>
          <w:sz w:val="20"/>
          <w:szCs w:val="20"/>
          <w:lang w:val="en-US"/>
        </w:rPr>
        <w:t xml:space="preserve"> pada </w:t>
      </w:r>
      <w:proofErr w:type="spellStart"/>
      <w:r w:rsidRPr="00642736">
        <w:rPr>
          <w:sz w:val="20"/>
          <w:szCs w:val="20"/>
          <w:lang w:val="en-US"/>
        </w:rPr>
        <w:t>tabel</w:t>
      </w:r>
      <w:proofErr w:type="spellEnd"/>
      <w:r w:rsidRPr="00642736">
        <w:rPr>
          <w:sz w:val="20"/>
          <w:szCs w:val="20"/>
          <w:lang w:val="en-US"/>
        </w:rPr>
        <w:t xml:space="preserve"> 7 di </w:t>
      </w:r>
      <w:proofErr w:type="spellStart"/>
      <w:r w:rsidRPr="00642736">
        <w:rPr>
          <w:sz w:val="20"/>
          <w:szCs w:val="20"/>
          <w:lang w:val="en-US"/>
        </w:rPr>
        <w:t>atas</w:t>
      </w:r>
      <w:proofErr w:type="spellEnd"/>
      <w:r w:rsidRPr="00642736">
        <w:rPr>
          <w:sz w:val="20"/>
          <w:szCs w:val="20"/>
          <w:lang w:val="en-US"/>
        </w:rPr>
        <w:t>.</w:t>
      </w:r>
      <w:r w:rsidRPr="00642736">
        <w:rPr>
          <w:sz w:val="20"/>
          <w:szCs w:val="20"/>
        </w:rPr>
        <w:t xml:space="preserve"> Variabel </w:t>
      </w:r>
      <w:r w:rsidRPr="00642736">
        <w:rPr>
          <w:i/>
          <w:sz w:val="20"/>
          <w:szCs w:val="20"/>
        </w:rPr>
        <w:t>self-efficacy</w:t>
      </w:r>
      <w:r w:rsidRPr="00642736">
        <w:rPr>
          <w:sz w:val="20"/>
          <w:szCs w:val="20"/>
        </w:rPr>
        <w:t xml:space="preserve"> memberikan sumbangan efektif terhadap variabel prokrastinasi akademik sebesar 8,06% dan variabel konformitas teman sebaya memberikan sumbangan efektif terhadap variabel prokrastinasi akademik sebesar 19,04%. Berdasarkan hal tersebut dapat disimpulkan bahwa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penelitian</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w:t>
      </w:r>
      <w:r w:rsidRPr="00642736">
        <w:rPr>
          <w:sz w:val="20"/>
          <w:szCs w:val="20"/>
        </w:rPr>
        <w:t xml:space="preserve">konformitas teman sebaya </w:t>
      </w:r>
      <w:proofErr w:type="spellStart"/>
      <w:r w:rsidRPr="00642736">
        <w:rPr>
          <w:sz w:val="20"/>
          <w:szCs w:val="20"/>
          <w:lang w:val="en-US"/>
        </w:rPr>
        <w:t>memiliki</w:t>
      </w:r>
      <w:proofErr w:type="spellEnd"/>
      <w:r w:rsidRPr="00642736">
        <w:rPr>
          <w:sz w:val="20"/>
          <w:szCs w:val="20"/>
          <w:lang w:val="en-US"/>
        </w:rPr>
        <w:t xml:space="preserve"> </w:t>
      </w:r>
      <w:proofErr w:type="spellStart"/>
      <w:r w:rsidRPr="00642736">
        <w:rPr>
          <w:sz w:val="20"/>
          <w:szCs w:val="20"/>
          <w:lang w:val="en-US"/>
        </w:rPr>
        <w:t>kontribusi</w:t>
      </w:r>
      <w:proofErr w:type="spellEnd"/>
      <w:r w:rsidRPr="00642736">
        <w:rPr>
          <w:sz w:val="20"/>
          <w:szCs w:val="20"/>
          <w:lang w:val="en-US"/>
        </w:rPr>
        <w:t xml:space="preserve"> </w:t>
      </w:r>
      <w:proofErr w:type="spellStart"/>
      <w:r w:rsidRPr="00642736">
        <w:rPr>
          <w:sz w:val="20"/>
          <w:szCs w:val="20"/>
          <w:lang w:val="en-US"/>
        </w:rPr>
        <w:t>terbesar</w:t>
      </w:r>
      <w:proofErr w:type="spellEnd"/>
      <w:r w:rsidRPr="00642736">
        <w:rPr>
          <w:sz w:val="20"/>
          <w:szCs w:val="20"/>
          <w:lang w:val="en-US"/>
        </w:rPr>
        <w:t xml:space="preserve"> </w:t>
      </w:r>
      <w:proofErr w:type="spellStart"/>
      <w:r w:rsidRPr="00642736">
        <w:rPr>
          <w:sz w:val="20"/>
          <w:szCs w:val="20"/>
          <w:lang w:val="en-US"/>
        </w:rPr>
        <w:t>terhadap</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w:t>
      </w:r>
    </w:p>
    <w:p w14:paraId="26AFF73B" w14:textId="77777777" w:rsidR="00642736" w:rsidRPr="00642736" w:rsidRDefault="00642736" w:rsidP="00642736">
      <w:pPr>
        <w:suppressAutoHyphens w:val="0"/>
        <w:ind w:firstLine="426"/>
        <w:jc w:val="both"/>
        <w:rPr>
          <w:b/>
          <w:sz w:val="20"/>
          <w:szCs w:val="20"/>
          <w:lang w:val="en-US"/>
        </w:rPr>
      </w:pPr>
    </w:p>
    <w:p w14:paraId="47AC47A3" w14:textId="77777777" w:rsidR="00642736" w:rsidRPr="00642736" w:rsidRDefault="00642736" w:rsidP="00642736">
      <w:pPr>
        <w:suppressAutoHyphens w:val="0"/>
        <w:ind w:firstLine="426"/>
        <w:jc w:val="both"/>
        <w:rPr>
          <w:b/>
          <w:sz w:val="20"/>
          <w:szCs w:val="20"/>
        </w:rPr>
      </w:pPr>
      <w:proofErr w:type="spellStart"/>
      <w:r w:rsidRPr="00642736">
        <w:rPr>
          <w:b/>
          <w:sz w:val="20"/>
          <w:lang w:val="en-ID"/>
        </w:rPr>
        <w:t>Pembahasan</w:t>
      </w:r>
      <w:proofErr w:type="spellEnd"/>
    </w:p>
    <w:p w14:paraId="37450159" w14:textId="77777777" w:rsidR="00642736" w:rsidRPr="00642736" w:rsidRDefault="00642736" w:rsidP="00642736">
      <w:pPr>
        <w:ind w:firstLine="426"/>
        <w:jc w:val="both"/>
        <w:rPr>
          <w:sz w:val="20"/>
          <w:lang w:val="en-ID"/>
        </w:rPr>
      </w:pPr>
      <w:proofErr w:type="spellStart"/>
      <w:r w:rsidRPr="00642736">
        <w:rPr>
          <w:sz w:val="20"/>
          <w:lang w:val="en-ID"/>
        </w:rPr>
        <w:t>Penelitian</w:t>
      </w:r>
      <w:proofErr w:type="spellEnd"/>
      <w:r w:rsidRPr="00642736">
        <w:rPr>
          <w:sz w:val="20"/>
          <w:lang w:val="en-ID"/>
        </w:rPr>
        <w:t xml:space="preserve"> </w:t>
      </w:r>
      <w:proofErr w:type="spellStart"/>
      <w:r w:rsidRPr="00642736">
        <w:rPr>
          <w:sz w:val="20"/>
          <w:lang w:val="en-ID"/>
        </w:rPr>
        <w:t>ini</w:t>
      </w:r>
      <w:proofErr w:type="spellEnd"/>
      <w:r w:rsidRPr="00642736">
        <w:rPr>
          <w:sz w:val="20"/>
          <w:lang w:val="en-ID"/>
        </w:rPr>
        <w:t xml:space="preserve"> </w:t>
      </w:r>
      <w:proofErr w:type="spellStart"/>
      <w:r w:rsidRPr="00642736">
        <w:rPr>
          <w:sz w:val="20"/>
          <w:lang w:val="en-ID"/>
        </w:rPr>
        <w:t>bertujuan</w:t>
      </w:r>
      <w:proofErr w:type="spellEnd"/>
      <w:r w:rsidRPr="00642736">
        <w:rPr>
          <w:sz w:val="20"/>
          <w:lang w:val="en-ID"/>
        </w:rPr>
        <w:t xml:space="preserve"> </w:t>
      </w:r>
      <w:proofErr w:type="spellStart"/>
      <w:r w:rsidRPr="00642736">
        <w:rPr>
          <w:sz w:val="20"/>
          <w:lang w:val="en-ID"/>
        </w:rPr>
        <w:t>untuk</w:t>
      </w:r>
      <w:proofErr w:type="spellEnd"/>
      <w:r w:rsidRPr="00642736">
        <w:rPr>
          <w:sz w:val="20"/>
          <w:lang w:val="en-ID"/>
        </w:rPr>
        <w:t xml:space="preserve"> </w:t>
      </w:r>
      <w:proofErr w:type="spellStart"/>
      <w:r w:rsidRPr="00642736">
        <w:rPr>
          <w:sz w:val="20"/>
          <w:lang w:val="en-ID"/>
        </w:rPr>
        <w:t>melihat</w:t>
      </w:r>
      <w:proofErr w:type="spellEnd"/>
      <w:r w:rsidRPr="00642736">
        <w:rPr>
          <w:sz w:val="20"/>
          <w:lang w:val="en-ID"/>
        </w:rPr>
        <w:t xml:space="preserve"> </w:t>
      </w:r>
      <w:proofErr w:type="spellStart"/>
      <w:r w:rsidRPr="00642736">
        <w:rPr>
          <w:sz w:val="20"/>
          <w:lang w:val="en-ID"/>
        </w:rPr>
        <w:t>pengaruh</w:t>
      </w:r>
      <w:proofErr w:type="spellEnd"/>
      <w:r w:rsidRPr="00642736">
        <w:rPr>
          <w:sz w:val="20"/>
          <w:lang w:val="en-ID"/>
        </w:rPr>
        <w:t xml:space="preserve"> </w:t>
      </w:r>
      <w:proofErr w:type="spellStart"/>
      <w:r w:rsidRPr="00642736">
        <w:rPr>
          <w:sz w:val="20"/>
          <w:lang w:val="en-ID"/>
        </w:rPr>
        <w:t>dari</w:t>
      </w:r>
      <w:proofErr w:type="spellEnd"/>
      <w:r w:rsidRPr="00642736">
        <w:rPr>
          <w:sz w:val="20"/>
          <w:lang w:val="en-ID"/>
        </w:rPr>
        <w:t xml:space="preserve"> </w:t>
      </w:r>
      <w:r w:rsidRPr="00642736">
        <w:rPr>
          <w:i/>
          <w:sz w:val="20"/>
          <w:lang w:val="en-ID"/>
        </w:rPr>
        <w:t>self-efficacy</w:t>
      </w:r>
      <w:r w:rsidRPr="00642736">
        <w:rPr>
          <w:sz w:val="20"/>
          <w:lang w:val="en-ID"/>
        </w:rPr>
        <w:t xml:space="preserve"> dan </w:t>
      </w:r>
      <w:proofErr w:type="spellStart"/>
      <w:r w:rsidRPr="00642736">
        <w:rPr>
          <w:sz w:val="20"/>
          <w:lang w:val="en-ID"/>
        </w:rPr>
        <w:t>konformitas</w:t>
      </w:r>
      <w:proofErr w:type="spellEnd"/>
      <w:r w:rsidRPr="00642736">
        <w:rPr>
          <w:sz w:val="20"/>
          <w:lang w:val="en-ID"/>
        </w:rPr>
        <w:t xml:space="preserve"> </w:t>
      </w:r>
      <w:proofErr w:type="spellStart"/>
      <w:r w:rsidRPr="00642736">
        <w:rPr>
          <w:sz w:val="20"/>
          <w:lang w:val="en-ID"/>
        </w:rPr>
        <w:t>teman</w:t>
      </w:r>
      <w:proofErr w:type="spellEnd"/>
      <w:r w:rsidRPr="00642736">
        <w:rPr>
          <w:sz w:val="20"/>
          <w:lang w:val="en-ID"/>
        </w:rPr>
        <w:t xml:space="preserve"> </w:t>
      </w:r>
      <w:proofErr w:type="spellStart"/>
      <w:r w:rsidRPr="00642736">
        <w:rPr>
          <w:sz w:val="20"/>
          <w:lang w:val="en-ID"/>
        </w:rPr>
        <w:t>sebaya</w:t>
      </w:r>
      <w:proofErr w:type="spellEnd"/>
      <w:r w:rsidRPr="00642736">
        <w:rPr>
          <w:sz w:val="20"/>
          <w:lang w:val="en-ID"/>
        </w:rPr>
        <w:t xml:space="preserve"> </w:t>
      </w:r>
      <w:proofErr w:type="spellStart"/>
      <w:r w:rsidRPr="00642736">
        <w:rPr>
          <w:sz w:val="20"/>
          <w:lang w:val="en-ID"/>
        </w:rPr>
        <w:t>terhadap</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pada </w:t>
      </w:r>
      <w:proofErr w:type="spellStart"/>
      <w:r w:rsidRPr="00642736">
        <w:rPr>
          <w:sz w:val="20"/>
          <w:lang w:val="en-ID"/>
        </w:rPr>
        <w:t>siswa</w:t>
      </w:r>
      <w:proofErr w:type="spellEnd"/>
      <w:r w:rsidRPr="00642736">
        <w:rPr>
          <w:sz w:val="20"/>
          <w:lang w:val="en-ID"/>
        </w:rPr>
        <w:t xml:space="preserve"> </w:t>
      </w:r>
      <w:r w:rsidR="00F72FAA">
        <w:rPr>
          <w:sz w:val="20"/>
          <w:lang w:val="en-ID"/>
        </w:rPr>
        <w:t xml:space="preserve">SMK </w:t>
      </w:r>
      <w:proofErr w:type="spellStart"/>
      <w:r w:rsidR="00F72FAA">
        <w:rPr>
          <w:sz w:val="20"/>
          <w:lang w:val="en-ID"/>
        </w:rPr>
        <w:t>swasta</w:t>
      </w:r>
      <w:proofErr w:type="spellEnd"/>
      <w:r w:rsidR="00F72FAA">
        <w:rPr>
          <w:sz w:val="20"/>
          <w:lang w:val="en-ID"/>
        </w:rPr>
        <w:t xml:space="preserve"> di </w:t>
      </w:r>
      <w:proofErr w:type="spellStart"/>
      <w:r w:rsidR="00F72FAA">
        <w:rPr>
          <w:sz w:val="20"/>
          <w:lang w:val="en-ID"/>
        </w:rPr>
        <w:t>Nganjuk</w:t>
      </w:r>
      <w:proofErr w:type="spellEnd"/>
      <w:r w:rsidRPr="00642736">
        <w:rPr>
          <w:sz w:val="20"/>
          <w:lang w:val="en-ID"/>
        </w:rPr>
        <w:t xml:space="preserve">. </w:t>
      </w:r>
      <w:proofErr w:type="spellStart"/>
      <w:r w:rsidRPr="00642736">
        <w:rPr>
          <w:sz w:val="20"/>
          <w:lang w:val="en-ID"/>
        </w:rPr>
        <w:t>Berdasasrkan</w:t>
      </w:r>
      <w:proofErr w:type="spellEnd"/>
      <w:r w:rsidRPr="00642736">
        <w:rPr>
          <w:sz w:val="20"/>
          <w:lang w:val="en-ID"/>
        </w:rPr>
        <w:t xml:space="preserve"> </w:t>
      </w:r>
      <w:proofErr w:type="spellStart"/>
      <w:r w:rsidRPr="00642736">
        <w:rPr>
          <w:sz w:val="20"/>
          <w:lang w:val="en-ID"/>
        </w:rPr>
        <w:t>hasil</w:t>
      </w:r>
      <w:proofErr w:type="spellEnd"/>
      <w:r w:rsidRPr="00642736">
        <w:rPr>
          <w:sz w:val="20"/>
          <w:lang w:val="en-ID"/>
        </w:rPr>
        <w:t xml:space="preserve"> </w:t>
      </w:r>
      <w:proofErr w:type="spellStart"/>
      <w:r w:rsidRPr="00642736">
        <w:rPr>
          <w:sz w:val="20"/>
          <w:lang w:val="en-ID"/>
        </w:rPr>
        <w:t>analisis</w:t>
      </w:r>
      <w:proofErr w:type="spellEnd"/>
      <w:r w:rsidRPr="00642736">
        <w:rPr>
          <w:sz w:val="20"/>
          <w:lang w:val="en-ID"/>
        </w:rPr>
        <w:t xml:space="preserve"> </w:t>
      </w:r>
      <w:proofErr w:type="spellStart"/>
      <w:r w:rsidRPr="00642736">
        <w:rPr>
          <w:sz w:val="20"/>
          <w:lang w:val="en-ID"/>
        </w:rPr>
        <w:t>variabel</w:t>
      </w:r>
      <w:proofErr w:type="spellEnd"/>
      <w:r w:rsidRPr="00642736">
        <w:rPr>
          <w:sz w:val="20"/>
          <w:lang w:val="en-ID"/>
        </w:rPr>
        <w:t xml:space="preserve"> </w:t>
      </w:r>
      <w:proofErr w:type="spellStart"/>
      <w:r w:rsidRPr="00642736">
        <w:rPr>
          <w:sz w:val="20"/>
          <w:lang w:val="en-ID"/>
        </w:rPr>
        <w:t>dalam</w:t>
      </w:r>
      <w:proofErr w:type="spellEnd"/>
      <w:r w:rsidRPr="00642736">
        <w:rPr>
          <w:sz w:val="20"/>
          <w:lang w:val="en-ID"/>
        </w:rPr>
        <w:t xml:space="preserve"> </w:t>
      </w:r>
      <w:proofErr w:type="spellStart"/>
      <w:r w:rsidRPr="00642736">
        <w:rPr>
          <w:sz w:val="20"/>
          <w:lang w:val="en-ID"/>
        </w:rPr>
        <w:t>penelitian</w:t>
      </w:r>
      <w:proofErr w:type="spellEnd"/>
      <w:r w:rsidRPr="00642736">
        <w:rPr>
          <w:sz w:val="20"/>
          <w:lang w:val="en-ID"/>
        </w:rPr>
        <w:t xml:space="preserve"> </w:t>
      </w:r>
      <w:proofErr w:type="spellStart"/>
      <w:r w:rsidRPr="00642736">
        <w:rPr>
          <w:sz w:val="20"/>
          <w:lang w:val="en-ID"/>
        </w:rPr>
        <w:t>ini</w:t>
      </w:r>
      <w:proofErr w:type="spellEnd"/>
      <w:r w:rsidRPr="00642736">
        <w:rPr>
          <w:sz w:val="20"/>
          <w:lang w:val="en-ID"/>
        </w:rPr>
        <w:t xml:space="preserve">, uji </w:t>
      </w:r>
      <w:proofErr w:type="spellStart"/>
      <w:r w:rsidRPr="00642736">
        <w:rPr>
          <w:sz w:val="20"/>
          <w:lang w:val="en-ID"/>
        </w:rPr>
        <w:t>normalitas</w:t>
      </w:r>
      <w:proofErr w:type="spellEnd"/>
      <w:r w:rsidRPr="00642736">
        <w:rPr>
          <w:sz w:val="20"/>
          <w:lang w:val="en-ID"/>
        </w:rPr>
        <w:t xml:space="preserve"> </w:t>
      </w:r>
      <w:proofErr w:type="spellStart"/>
      <w:r w:rsidRPr="00642736">
        <w:rPr>
          <w:sz w:val="20"/>
          <w:lang w:val="en-ID"/>
        </w:rPr>
        <w:t>menunjukkan</w:t>
      </w:r>
      <w:proofErr w:type="spellEnd"/>
      <w:r w:rsidRPr="00642736">
        <w:rPr>
          <w:sz w:val="20"/>
          <w:lang w:val="en-ID"/>
        </w:rPr>
        <w:t xml:space="preserve"> </w:t>
      </w:r>
      <w:proofErr w:type="spellStart"/>
      <w:r w:rsidRPr="00642736">
        <w:rPr>
          <w:sz w:val="20"/>
          <w:lang w:val="en-ID"/>
        </w:rPr>
        <w:t>bahwa</w:t>
      </w:r>
      <w:proofErr w:type="spellEnd"/>
      <w:r w:rsidRPr="00642736">
        <w:rPr>
          <w:sz w:val="20"/>
          <w:lang w:val="en-ID"/>
        </w:rPr>
        <w:t xml:space="preserve"> data yang </w:t>
      </w:r>
      <w:proofErr w:type="spellStart"/>
      <w:r w:rsidRPr="00642736">
        <w:rPr>
          <w:sz w:val="20"/>
          <w:lang w:val="en-ID"/>
        </w:rPr>
        <w:t>diperoleh</w:t>
      </w:r>
      <w:proofErr w:type="spellEnd"/>
      <w:r w:rsidRPr="00642736">
        <w:rPr>
          <w:sz w:val="20"/>
          <w:lang w:val="en-ID"/>
        </w:rPr>
        <w:t xml:space="preserve"> </w:t>
      </w:r>
      <w:proofErr w:type="spellStart"/>
      <w:r w:rsidRPr="00642736">
        <w:rPr>
          <w:sz w:val="20"/>
          <w:lang w:val="en-ID"/>
        </w:rPr>
        <w:t>memenuhi</w:t>
      </w:r>
      <w:proofErr w:type="spellEnd"/>
      <w:r w:rsidRPr="00642736">
        <w:rPr>
          <w:sz w:val="20"/>
          <w:lang w:val="en-ID"/>
        </w:rPr>
        <w:t xml:space="preserve"> </w:t>
      </w:r>
      <w:proofErr w:type="spellStart"/>
      <w:r w:rsidRPr="00642736">
        <w:rPr>
          <w:sz w:val="20"/>
          <w:lang w:val="en-ID"/>
        </w:rPr>
        <w:t>standar</w:t>
      </w:r>
      <w:proofErr w:type="spellEnd"/>
      <w:r w:rsidRPr="00642736">
        <w:rPr>
          <w:sz w:val="20"/>
          <w:lang w:val="en-ID"/>
        </w:rPr>
        <w:t xml:space="preserve"> dan </w:t>
      </w:r>
      <w:proofErr w:type="spellStart"/>
      <w:r w:rsidRPr="00642736">
        <w:rPr>
          <w:sz w:val="20"/>
          <w:lang w:val="en-ID"/>
        </w:rPr>
        <w:t>bersifat</w:t>
      </w:r>
      <w:proofErr w:type="spellEnd"/>
      <w:r w:rsidRPr="00642736">
        <w:rPr>
          <w:sz w:val="20"/>
          <w:lang w:val="en-ID"/>
        </w:rPr>
        <w:t xml:space="preserve"> normal. </w:t>
      </w:r>
      <w:proofErr w:type="spellStart"/>
      <w:r w:rsidRPr="00642736">
        <w:rPr>
          <w:sz w:val="20"/>
          <w:lang w:val="en-ID"/>
        </w:rPr>
        <w:t>Dalam</w:t>
      </w:r>
      <w:proofErr w:type="spellEnd"/>
      <w:r w:rsidRPr="00642736">
        <w:rPr>
          <w:sz w:val="20"/>
          <w:lang w:val="en-ID"/>
        </w:rPr>
        <w:t xml:space="preserve"> uji </w:t>
      </w:r>
      <w:proofErr w:type="spellStart"/>
      <w:r w:rsidRPr="00642736">
        <w:rPr>
          <w:sz w:val="20"/>
          <w:lang w:val="en-ID"/>
        </w:rPr>
        <w:t>linieritas</w:t>
      </w:r>
      <w:proofErr w:type="spellEnd"/>
      <w:r w:rsidRPr="00642736">
        <w:rPr>
          <w:sz w:val="20"/>
          <w:lang w:val="en-ID"/>
        </w:rPr>
        <w:t xml:space="preserve"> </w:t>
      </w:r>
      <w:proofErr w:type="spellStart"/>
      <w:r w:rsidRPr="00642736">
        <w:rPr>
          <w:sz w:val="20"/>
          <w:lang w:val="en-ID"/>
        </w:rPr>
        <w:t>peranan</w:t>
      </w:r>
      <w:proofErr w:type="spellEnd"/>
      <w:r w:rsidRPr="00642736">
        <w:rPr>
          <w:sz w:val="20"/>
          <w:lang w:val="en-ID"/>
        </w:rPr>
        <w:t xml:space="preserve"> </w:t>
      </w:r>
      <w:r w:rsidRPr="00642736">
        <w:rPr>
          <w:i/>
          <w:sz w:val="20"/>
          <w:lang w:val="en-ID"/>
        </w:rPr>
        <w:t>self-efficacy</w:t>
      </w:r>
      <w:r w:rsidRPr="00642736">
        <w:rPr>
          <w:sz w:val="20"/>
          <w:lang w:val="en-ID"/>
        </w:rPr>
        <w:t xml:space="preserve"> dan </w:t>
      </w:r>
      <w:proofErr w:type="spellStart"/>
      <w:r w:rsidRPr="00642736">
        <w:rPr>
          <w:sz w:val="20"/>
          <w:lang w:val="en-ID"/>
        </w:rPr>
        <w:t>konformitas</w:t>
      </w:r>
      <w:proofErr w:type="spellEnd"/>
      <w:r w:rsidRPr="00642736">
        <w:rPr>
          <w:sz w:val="20"/>
          <w:lang w:val="en-ID"/>
        </w:rPr>
        <w:t xml:space="preserve"> </w:t>
      </w:r>
      <w:proofErr w:type="spellStart"/>
      <w:r w:rsidRPr="00642736">
        <w:rPr>
          <w:sz w:val="20"/>
          <w:lang w:val="en-ID"/>
        </w:rPr>
        <w:t>teman</w:t>
      </w:r>
      <w:proofErr w:type="spellEnd"/>
      <w:r w:rsidRPr="00642736">
        <w:rPr>
          <w:sz w:val="20"/>
          <w:lang w:val="en-ID"/>
        </w:rPr>
        <w:t xml:space="preserve"> </w:t>
      </w:r>
      <w:proofErr w:type="spellStart"/>
      <w:r w:rsidRPr="00642736">
        <w:rPr>
          <w:sz w:val="20"/>
          <w:lang w:val="en-ID"/>
        </w:rPr>
        <w:t>sebaya</w:t>
      </w:r>
      <w:proofErr w:type="spellEnd"/>
      <w:r w:rsidRPr="00642736">
        <w:rPr>
          <w:sz w:val="20"/>
          <w:lang w:val="en-ID"/>
        </w:rPr>
        <w:t xml:space="preserve"> </w:t>
      </w:r>
      <w:proofErr w:type="spellStart"/>
      <w:r w:rsidRPr="00642736">
        <w:rPr>
          <w:sz w:val="20"/>
          <w:lang w:val="en-ID"/>
        </w:rPr>
        <w:t>dalam</w:t>
      </w:r>
      <w:proofErr w:type="spellEnd"/>
      <w:r w:rsidRPr="00642736">
        <w:rPr>
          <w:sz w:val="20"/>
          <w:lang w:val="en-ID"/>
        </w:rPr>
        <w:t xml:space="preserve"> </w:t>
      </w:r>
      <w:proofErr w:type="spellStart"/>
      <w:r w:rsidRPr="00642736">
        <w:rPr>
          <w:sz w:val="20"/>
          <w:lang w:val="en-ID"/>
        </w:rPr>
        <w:t>mempengaruhi</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w:t>
      </w:r>
      <w:proofErr w:type="spellStart"/>
      <w:r w:rsidRPr="00642736">
        <w:rPr>
          <w:sz w:val="20"/>
          <w:lang w:val="en-ID"/>
        </w:rPr>
        <w:t>diketahui</w:t>
      </w:r>
      <w:proofErr w:type="spellEnd"/>
      <w:r w:rsidRPr="00642736">
        <w:rPr>
          <w:sz w:val="20"/>
          <w:lang w:val="en-ID"/>
        </w:rPr>
        <w:t xml:space="preserve"> </w:t>
      </w:r>
      <w:proofErr w:type="spellStart"/>
      <w:r w:rsidRPr="00642736">
        <w:rPr>
          <w:sz w:val="20"/>
          <w:lang w:val="en-ID"/>
        </w:rPr>
        <w:t>memiliki</w:t>
      </w:r>
      <w:proofErr w:type="spellEnd"/>
      <w:r w:rsidRPr="00642736">
        <w:rPr>
          <w:sz w:val="20"/>
          <w:lang w:val="en-ID"/>
        </w:rPr>
        <w:t xml:space="preserve"> </w:t>
      </w:r>
      <w:proofErr w:type="spellStart"/>
      <w:r w:rsidRPr="00642736">
        <w:rPr>
          <w:sz w:val="20"/>
          <w:lang w:val="en-ID"/>
        </w:rPr>
        <w:t>nilai</w:t>
      </w:r>
      <w:proofErr w:type="spellEnd"/>
      <w:r w:rsidRPr="00642736">
        <w:rPr>
          <w:sz w:val="20"/>
          <w:lang w:val="en-ID"/>
        </w:rPr>
        <w:t xml:space="preserve"> Sig. </w:t>
      </w:r>
      <w:proofErr w:type="spellStart"/>
      <w:r w:rsidRPr="00642736">
        <w:rPr>
          <w:sz w:val="20"/>
          <w:lang w:val="en-ID"/>
        </w:rPr>
        <w:t>sebesar</w:t>
      </w:r>
      <w:proofErr w:type="spellEnd"/>
      <w:r w:rsidRPr="00642736">
        <w:rPr>
          <w:sz w:val="20"/>
          <w:lang w:val="en-ID"/>
        </w:rPr>
        <w:t xml:space="preserve"> 0,000 &lt; 0,05 yang </w:t>
      </w:r>
      <w:proofErr w:type="spellStart"/>
      <w:r w:rsidRPr="00642736">
        <w:rPr>
          <w:sz w:val="20"/>
          <w:lang w:val="en-ID"/>
        </w:rPr>
        <w:t>menunjukkan</w:t>
      </w:r>
      <w:proofErr w:type="spellEnd"/>
      <w:r w:rsidRPr="00642736">
        <w:rPr>
          <w:sz w:val="20"/>
          <w:lang w:val="en-ID"/>
        </w:rPr>
        <w:t xml:space="preserve"> </w:t>
      </w:r>
      <w:proofErr w:type="spellStart"/>
      <w:r w:rsidRPr="00642736">
        <w:rPr>
          <w:sz w:val="20"/>
          <w:lang w:val="en-ID"/>
        </w:rPr>
        <w:t>adanya</w:t>
      </w:r>
      <w:proofErr w:type="spellEnd"/>
      <w:r w:rsidRPr="00642736">
        <w:rPr>
          <w:sz w:val="20"/>
          <w:lang w:val="en-ID"/>
        </w:rPr>
        <w:t xml:space="preserve"> </w:t>
      </w:r>
      <w:proofErr w:type="spellStart"/>
      <w:r w:rsidRPr="00642736">
        <w:rPr>
          <w:sz w:val="20"/>
          <w:lang w:val="en-ID"/>
        </w:rPr>
        <w:t>hubungan</w:t>
      </w:r>
      <w:proofErr w:type="spellEnd"/>
      <w:r w:rsidRPr="00642736">
        <w:rPr>
          <w:sz w:val="20"/>
          <w:lang w:val="en-ID"/>
        </w:rPr>
        <w:t xml:space="preserve"> linear. </w:t>
      </w:r>
      <w:proofErr w:type="spellStart"/>
      <w:r w:rsidRPr="00642736">
        <w:rPr>
          <w:sz w:val="20"/>
          <w:lang w:val="en-ID"/>
        </w:rPr>
        <w:t>Selanjutnya</w:t>
      </w:r>
      <w:proofErr w:type="spellEnd"/>
      <w:r w:rsidRPr="00642736">
        <w:rPr>
          <w:sz w:val="20"/>
          <w:lang w:val="en-ID"/>
        </w:rPr>
        <w:t xml:space="preserve"> </w:t>
      </w:r>
      <w:proofErr w:type="spellStart"/>
      <w:r w:rsidRPr="00642736">
        <w:rPr>
          <w:sz w:val="20"/>
          <w:lang w:val="en-ID"/>
        </w:rPr>
        <w:t>untuk</w:t>
      </w:r>
      <w:proofErr w:type="spellEnd"/>
      <w:r w:rsidRPr="00642736">
        <w:rPr>
          <w:sz w:val="20"/>
          <w:lang w:val="en-ID"/>
        </w:rPr>
        <w:t xml:space="preserve"> uji </w:t>
      </w:r>
      <w:proofErr w:type="spellStart"/>
      <w:r w:rsidRPr="00642736">
        <w:rPr>
          <w:sz w:val="20"/>
          <w:lang w:val="en-ID"/>
        </w:rPr>
        <w:t>multikolinieritas</w:t>
      </w:r>
      <w:proofErr w:type="spellEnd"/>
      <w:r w:rsidRPr="00642736">
        <w:rPr>
          <w:sz w:val="20"/>
          <w:lang w:val="en-ID"/>
        </w:rPr>
        <w:t xml:space="preserve"> </w:t>
      </w:r>
      <w:proofErr w:type="spellStart"/>
      <w:r w:rsidRPr="00642736">
        <w:rPr>
          <w:sz w:val="20"/>
          <w:lang w:val="en-ID"/>
        </w:rPr>
        <w:t>tidak</w:t>
      </w:r>
      <w:proofErr w:type="spellEnd"/>
      <w:r w:rsidRPr="00642736">
        <w:rPr>
          <w:sz w:val="20"/>
          <w:lang w:val="en-ID"/>
        </w:rPr>
        <w:t xml:space="preserve"> </w:t>
      </w:r>
      <w:proofErr w:type="spellStart"/>
      <w:r w:rsidRPr="00642736">
        <w:rPr>
          <w:sz w:val="20"/>
          <w:lang w:val="en-ID"/>
        </w:rPr>
        <w:t>daitemukan</w:t>
      </w:r>
      <w:proofErr w:type="spellEnd"/>
      <w:r w:rsidRPr="00642736">
        <w:rPr>
          <w:sz w:val="20"/>
          <w:lang w:val="en-ID"/>
        </w:rPr>
        <w:t xml:space="preserve"> </w:t>
      </w:r>
      <w:proofErr w:type="spellStart"/>
      <w:r w:rsidRPr="00642736">
        <w:rPr>
          <w:sz w:val="20"/>
          <w:lang w:val="en-ID"/>
        </w:rPr>
        <w:t>adanya</w:t>
      </w:r>
      <w:proofErr w:type="spellEnd"/>
      <w:r w:rsidRPr="00642736">
        <w:rPr>
          <w:sz w:val="20"/>
          <w:lang w:val="en-ID"/>
        </w:rPr>
        <w:t xml:space="preserve"> </w:t>
      </w:r>
      <w:proofErr w:type="spellStart"/>
      <w:r w:rsidRPr="00642736">
        <w:rPr>
          <w:sz w:val="20"/>
          <w:lang w:val="en-ID"/>
        </w:rPr>
        <w:t>multikolinieritas</w:t>
      </w:r>
      <w:proofErr w:type="spellEnd"/>
      <w:r w:rsidRPr="00642736">
        <w:rPr>
          <w:sz w:val="20"/>
          <w:lang w:val="en-ID"/>
        </w:rPr>
        <w:t xml:space="preserve"> </w:t>
      </w:r>
      <w:proofErr w:type="spellStart"/>
      <w:r w:rsidRPr="00642736">
        <w:rPr>
          <w:sz w:val="20"/>
          <w:lang w:val="en-ID"/>
        </w:rPr>
        <w:t>antara</w:t>
      </w:r>
      <w:proofErr w:type="spellEnd"/>
      <w:r w:rsidRPr="00642736">
        <w:rPr>
          <w:sz w:val="20"/>
          <w:lang w:val="en-ID"/>
        </w:rPr>
        <w:t xml:space="preserve"> </w:t>
      </w:r>
      <w:proofErr w:type="spellStart"/>
      <w:r w:rsidRPr="00642736">
        <w:rPr>
          <w:sz w:val="20"/>
          <w:lang w:val="en-ID"/>
        </w:rPr>
        <w:t>kedua</w:t>
      </w:r>
      <w:proofErr w:type="spellEnd"/>
      <w:r w:rsidRPr="00642736">
        <w:rPr>
          <w:sz w:val="20"/>
          <w:lang w:val="en-ID"/>
        </w:rPr>
        <w:t xml:space="preserve"> </w:t>
      </w:r>
      <w:proofErr w:type="spellStart"/>
      <w:r w:rsidRPr="00642736">
        <w:rPr>
          <w:sz w:val="20"/>
          <w:lang w:val="en-ID"/>
        </w:rPr>
        <w:t>variabel</w:t>
      </w:r>
      <w:proofErr w:type="spellEnd"/>
      <w:r w:rsidRPr="00642736">
        <w:rPr>
          <w:sz w:val="20"/>
          <w:lang w:val="en-ID"/>
        </w:rPr>
        <w:t xml:space="preserve"> </w:t>
      </w:r>
      <w:proofErr w:type="spellStart"/>
      <w:r w:rsidRPr="00642736">
        <w:rPr>
          <w:sz w:val="20"/>
          <w:lang w:val="en-ID"/>
        </w:rPr>
        <w:t>independen</w:t>
      </w:r>
      <w:proofErr w:type="spellEnd"/>
      <w:r w:rsidRPr="00642736">
        <w:rPr>
          <w:sz w:val="20"/>
          <w:lang w:val="en-ID"/>
        </w:rPr>
        <w:t xml:space="preserve"> </w:t>
      </w:r>
      <w:proofErr w:type="spellStart"/>
      <w:r w:rsidRPr="00642736">
        <w:rPr>
          <w:sz w:val="20"/>
          <w:lang w:val="en-ID"/>
        </w:rPr>
        <w:t>terhadap</w:t>
      </w:r>
      <w:proofErr w:type="spellEnd"/>
      <w:r w:rsidRPr="00642736">
        <w:rPr>
          <w:sz w:val="20"/>
          <w:lang w:val="en-ID"/>
        </w:rPr>
        <w:t xml:space="preserve"> </w:t>
      </w:r>
      <w:proofErr w:type="spellStart"/>
      <w:r w:rsidRPr="00642736">
        <w:rPr>
          <w:sz w:val="20"/>
          <w:lang w:val="en-ID"/>
        </w:rPr>
        <w:t>variabel</w:t>
      </w:r>
      <w:proofErr w:type="spellEnd"/>
      <w:r w:rsidRPr="00642736">
        <w:rPr>
          <w:sz w:val="20"/>
          <w:lang w:val="en-ID"/>
        </w:rPr>
        <w:t xml:space="preserve"> </w:t>
      </w:r>
      <w:proofErr w:type="spellStart"/>
      <w:r w:rsidRPr="00642736">
        <w:rPr>
          <w:sz w:val="20"/>
          <w:lang w:val="en-ID"/>
        </w:rPr>
        <w:t>dependen</w:t>
      </w:r>
      <w:proofErr w:type="spellEnd"/>
      <w:r w:rsidRPr="00642736">
        <w:rPr>
          <w:sz w:val="20"/>
          <w:lang w:val="en-ID"/>
        </w:rPr>
        <w:t xml:space="preserve">, </w:t>
      </w:r>
      <w:proofErr w:type="spellStart"/>
      <w:r w:rsidRPr="00642736">
        <w:rPr>
          <w:sz w:val="20"/>
          <w:lang w:val="en-ID"/>
        </w:rPr>
        <w:t>serta</w:t>
      </w:r>
      <w:proofErr w:type="spellEnd"/>
      <w:r w:rsidRPr="00642736">
        <w:rPr>
          <w:sz w:val="20"/>
          <w:lang w:val="en-ID"/>
        </w:rPr>
        <w:t xml:space="preserve"> </w:t>
      </w:r>
      <w:proofErr w:type="spellStart"/>
      <w:r w:rsidRPr="00642736">
        <w:rPr>
          <w:sz w:val="20"/>
          <w:lang w:val="en-ID"/>
        </w:rPr>
        <w:t>tidak</w:t>
      </w:r>
      <w:proofErr w:type="spellEnd"/>
      <w:r w:rsidRPr="00642736">
        <w:rPr>
          <w:sz w:val="20"/>
          <w:lang w:val="en-ID"/>
        </w:rPr>
        <w:t xml:space="preserve"> </w:t>
      </w:r>
      <w:proofErr w:type="spellStart"/>
      <w:r w:rsidRPr="00642736">
        <w:rPr>
          <w:sz w:val="20"/>
          <w:lang w:val="en-ID"/>
        </w:rPr>
        <w:t>terjadi</w:t>
      </w:r>
      <w:proofErr w:type="spellEnd"/>
      <w:r w:rsidRPr="00642736">
        <w:rPr>
          <w:sz w:val="20"/>
          <w:lang w:val="en-ID"/>
        </w:rPr>
        <w:t xml:space="preserve"> </w:t>
      </w:r>
      <w:proofErr w:type="spellStart"/>
      <w:r w:rsidRPr="00642736">
        <w:rPr>
          <w:sz w:val="20"/>
          <w:lang w:val="en-ID"/>
        </w:rPr>
        <w:t>heteroskedastisitas</w:t>
      </w:r>
      <w:proofErr w:type="spellEnd"/>
      <w:r w:rsidRPr="00642736">
        <w:rPr>
          <w:sz w:val="20"/>
          <w:lang w:val="en-ID"/>
        </w:rPr>
        <w:t xml:space="preserve"> </w:t>
      </w:r>
      <w:proofErr w:type="spellStart"/>
      <w:r w:rsidRPr="00642736">
        <w:rPr>
          <w:sz w:val="20"/>
          <w:lang w:val="en-ID"/>
        </w:rPr>
        <w:t>karena</w:t>
      </w:r>
      <w:proofErr w:type="spellEnd"/>
      <w:r w:rsidRPr="00642736">
        <w:rPr>
          <w:sz w:val="20"/>
          <w:lang w:val="en-ID"/>
        </w:rPr>
        <w:t xml:space="preserve"> </w:t>
      </w:r>
      <w:proofErr w:type="spellStart"/>
      <w:r w:rsidRPr="00642736">
        <w:rPr>
          <w:sz w:val="20"/>
          <w:lang w:val="en-ID"/>
        </w:rPr>
        <w:t>titik-titik</w:t>
      </w:r>
      <w:proofErr w:type="spellEnd"/>
      <w:r w:rsidRPr="00642736">
        <w:rPr>
          <w:sz w:val="20"/>
          <w:lang w:val="en-ID"/>
        </w:rPr>
        <w:t xml:space="preserve"> </w:t>
      </w:r>
      <w:proofErr w:type="spellStart"/>
      <w:r w:rsidRPr="00642736">
        <w:rPr>
          <w:sz w:val="20"/>
          <w:lang w:val="en-ID"/>
        </w:rPr>
        <w:t>dalam</w:t>
      </w:r>
      <w:proofErr w:type="spellEnd"/>
      <w:r w:rsidRPr="00642736">
        <w:rPr>
          <w:sz w:val="20"/>
          <w:lang w:val="en-ID"/>
        </w:rPr>
        <w:t xml:space="preserve"> plot </w:t>
      </w:r>
      <w:proofErr w:type="spellStart"/>
      <w:r w:rsidRPr="00642736">
        <w:rPr>
          <w:sz w:val="20"/>
          <w:lang w:val="en-ID"/>
        </w:rPr>
        <w:t>menyebar</w:t>
      </w:r>
      <w:proofErr w:type="spellEnd"/>
      <w:r w:rsidRPr="00642736">
        <w:rPr>
          <w:sz w:val="20"/>
          <w:lang w:val="en-ID"/>
        </w:rPr>
        <w:t xml:space="preserve"> di </w:t>
      </w:r>
      <w:proofErr w:type="spellStart"/>
      <w:r w:rsidRPr="00642736">
        <w:rPr>
          <w:sz w:val="20"/>
          <w:lang w:val="en-ID"/>
        </w:rPr>
        <w:t>atas</w:t>
      </w:r>
      <w:proofErr w:type="spellEnd"/>
      <w:r w:rsidRPr="00642736">
        <w:rPr>
          <w:sz w:val="20"/>
          <w:lang w:val="en-ID"/>
        </w:rPr>
        <w:t xml:space="preserve"> dan di </w:t>
      </w:r>
      <w:proofErr w:type="spellStart"/>
      <w:r w:rsidRPr="00642736">
        <w:rPr>
          <w:sz w:val="20"/>
          <w:lang w:val="en-ID"/>
        </w:rPr>
        <w:t>bawah</w:t>
      </w:r>
      <w:proofErr w:type="spellEnd"/>
      <w:r w:rsidRPr="00642736">
        <w:rPr>
          <w:sz w:val="20"/>
          <w:lang w:val="en-ID"/>
        </w:rPr>
        <w:t xml:space="preserve"> </w:t>
      </w:r>
      <w:proofErr w:type="spellStart"/>
      <w:r w:rsidRPr="00642736">
        <w:rPr>
          <w:sz w:val="20"/>
          <w:lang w:val="en-ID"/>
        </w:rPr>
        <w:t>angka</w:t>
      </w:r>
      <w:proofErr w:type="spellEnd"/>
      <w:r w:rsidRPr="00642736">
        <w:rPr>
          <w:sz w:val="20"/>
          <w:lang w:val="en-ID"/>
        </w:rPr>
        <w:t xml:space="preserve"> </w:t>
      </w:r>
      <w:proofErr w:type="spellStart"/>
      <w:r w:rsidRPr="00642736">
        <w:rPr>
          <w:sz w:val="20"/>
          <w:lang w:val="en-ID"/>
        </w:rPr>
        <w:t>nol</w:t>
      </w:r>
      <w:proofErr w:type="spellEnd"/>
      <w:r w:rsidRPr="00642736">
        <w:rPr>
          <w:sz w:val="20"/>
          <w:lang w:val="en-ID"/>
        </w:rPr>
        <w:t xml:space="preserve"> pada </w:t>
      </w:r>
      <w:proofErr w:type="spellStart"/>
      <w:r w:rsidRPr="00642736">
        <w:rPr>
          <w:sz w:val="20"/>
          <w:lang w:val="en-ID"/>
        </w:rPr>
        <w:t>sumbu</w:t>
      </w:r>
      <w:proofErr w:type="spellEnd"/>
      <w:r w:rsidRPr="00642736">
        <w:rPr>
          <w:sz w:val="20"/>
          <w:lang w:val="en-ID"/>
        </w:rPr>
        <w:t xml:space="preserve"> Y </w:t>
      </w:r>
      <w:r w:rsidRPr="00642736">
        <w:rPr>
          <w:sz w:val="20"/>
          <w:lang w:val="en-ID"/>
        </w:rPr>
        <w:fldChar w:fldCharType="begin" w:fldLock="1"/>
      </w:r>
      <w:r w:rsidRPr="00642736">
        <w:rPr>
          <w:sz w:val="20"/>
          <w:lang w:val="en-ID"/>
        </w:rPr>
        <w:instrText>ADDIN CSL_CITATION {"citationItems":[{"id":"ITEM-1","itemData":{"author":[{"dropping-particle":"","family":"Ghozali","given":"Imam","non-dropping-particle":"","parse-names":false,"suffix":""}],"id":"ITEM-1","issued":{"date-parts":[["2011"]]},"publisher":"Badan Penerbit Universitas Diponegoro","publisher-place":"Semarang","title":"Aplikasi Analisis Multivariate dengan Program IBM SPSS 19","type":"book"},"uris":["http://www.mendeley.com/documents/?uuid=2c88065f-85f8-4513-bee9-ca638a0a39da"]}],"mendeley":{"formattedCitation":"[29]","plainTextFormattedCitation":"[29]","previouslyFormattedCitation":"[28]"},"properties":{"noteIndex":0},"schema":"https://github.com/citation-style-language/schema/raw/master/csl-citation.json"}</w:instrText>
      </w:r>
      <w:r w:rsidRPr="00642736">
        <w:rPr>
          <w:sz w:val="20"/>
          <w:lang w:val="en-ID"/>
        </w:rPr>
        <w:fldChar w:fldCharType="separate"/>
      </w:r>
      <w:r w:rsidRPr="00642736">
        <w:rPr>
          <w:noProof/>
          <w:sz w:val="20"/>
          <w:lang w:val="en-ID"/>
        </w:rPr>
        <w:t>[29]</w:t>
      </w:r>
      <w:r w:rsidRPr="00642736">
        <w:rPr>
          <w:sz w:val="20"/>
          <w:lang w:val="en-ID"/>
        </w:rPr>
        <w:fldChar w:fldCharType="end"/>
      </w:r>
      <w:r w:rsidRPr="00642736">
        <w:rPr>
          <w:sz w:val="20"/>
          <w:lang w:val="en-ID"/>
        </w:rPr>
        <w:t xml:space="preserve">. </w:t>
      </w:r>
      <w:r w:rsidRPr="00642736">
        <w:rPr>
          <w:i/>
          <w:sz w:val="20"/>
          <w:lang w:val="en-ID"/>
        </w:rPr>
        <w:t>Self-efficacy</w:t>
      </w:r>
      <w:r w:rsidRPr="00642736">
        <w:rPr>
          <w:sz w:val="20"/>
          <w:lang w:val="en-ID"/>
        </w:rPr>
        <w:t xml:space="preserve"> dan </w:t>
      </w:r>
      <w:proofErr w:type="spellStart"/>
      <w:r w:rsidRPr="00642736">
        <w:rPr>
          <w:sz w:val="20"/>
          <w:lang w:val="en-ID"/>
        </w:rPr>
        <w:t>konformitas</w:t>
      </w:r>
      <w:proofErr w:type="spellEnd"/>
      <w:r w:rsidRPr="00642736">
        <w:rPr>
          <w:sz w:val="20"/>
          <w:lang w:val="en-ID"/>
        </w:rPr>
        <w:t xml:space="preserve"> </w:t>
      </w:r>
      <w:proofErr w:type="spellStart"/>
      <w:r w:rsidRPr="00642736">
        <w:rPr>
          <w:sz w:val="20"/>
          <w:lang w:val="en-ID"/>
        </w:rPr>
        <w:t>teman</w:t>
      </w:r>
      <w:proofErr w:type="spellEnd"/>
      <w:r w:rsidRPr="00642736">
        <w:rPr>
          <w:sz w:val="20"/>
          <w:lang w:val="en-ID"/>
        </w:rPr>
        <w:t xml:space="preserve"> </w:t>
      </w:r>
      <w:proofErr w:type="spellStart"/>
      <w:r w:rsidRPr="00642736">
        <w:rPr>
          <w:sz w:val="20"/>
          <w:lang w:val="en-ID"/>
        </w:rPr>
        <w:t>sebaya</w:t>
      </w:r>
      <w:proofErr w:type="spellEnd"/>
      <w:r w:rsidRPr="00642736">
        <w:rPr>
          <w:sz w:val="20"/>
          <w:lang w:val="en-ID"/>
        </w:rPr>
        <w:t xml:space="preserve"> </w:t>
      </w:r>
      <w:proofErr w:type="spellStart"/>
      <w:r w:rsidRPr="00642736">
        <w:rPr>
          <w:sz w:val="20"/>
          <w:lang w:val="en-ID"/>
        </w:rPr>
        <w:t>secara</w:t>
      </w:r>
      <w:proofErr w:type="spellEnd"/>
      <w:r w:rsidRPr="00642736">
        <w:rPr>
          <w:sz w:val="20"/>
          <w:lang w:val="en-ID"/>
        </w:rPr>
        <w:t xml:space="preserve"> </w:t>
      </w:r>
      <w:proofErr w:type="spellStart"/>
      <w:r w:rsidRPr="00642736">
        <w:rPr>
          <w:sz w:val="20"/>
          <w:lang w:val="en-ID"/>
        </w:rPr>
        <w:t>bersama-sama</w:t>
      </w:r>
      <w:proofErr w:type="spellEnd"/>
      <w:r w:rsidRPr="00642736">
        <w:rPr>
          <w:sz w:val="20"/>
          <w:lang w:val="en-ID"/>
        </w:rPr>
        <w:t xml:space="preserve"> </w:t>
      </w:r>
      <w:proofErr w:type="spellStart"/>
      <w:r w:rsidRPr="00642736">
        <w:rPr>
          <w:sz w:val="20"/>
          <w:lang w:val="en-ID"/>
        </w:rPr>
        <w:t>memiliki</w:t>
      </w:r>
      <w:proofErr w:type="spellEnd"/>
      <w:r w:rsidRPr="00642736">
        <w:rPr>
          <w:sz w:val="20"/>
          <w:lang w:val="en-ID"/>
        </w:rPr>
        <w:t xml:space="preserve"> </w:t>
      </w:r>
      <w:proofErr w:type="spellStart"/>
      <w:r w:rsidRPr="00642736">
        <w:rPr>
          <w:sz w:val="20"/>
          <w:lang w:val="en-ID"/>
        </w:rPr>
        <w:t>kontribusi</w:t>
      </w:r>
      <w:proofErr w:type="spellEnd"/>
      <w:r w:rsidRPr="00642736">
        <w:rPr>
          <w:sz w:val="20"/>
          <w:lang w:val="en-ID"/>
        </w:rPr>
        <w:t xml:space="preserve"> </w:t>
      </w:r>
      <w:proofErr w:type="spellStart"/>
      <w:r w:rsidRPr="00642736">
        <w:rPr>
          <w:sz w:val="20"/>
          <w:lang w:val="en-ID"/>
        </w:rPr>
        <w:t>sebesar</w:t>
      </w:r>
      <w:proofErr w:type="spellEnd"/>
      <w:r w:rsidRPr="00642736">
        <w:rPr>
          <w:sz w:val="20"/>
          <w:lang w:val="en-ID"/>
        </w:rPr>
        <w:t xml:space="preserve"> 0,271 </w:t>
      </w:r>
      <w:proofErr w:type="spellStart"/>
      <w:r w:rsidRPr="00642736">
        <w:rPr>
          <w:sz w:val="20"/>
          <w:lang w:val="en-ID"/>
        </w:rPr>
        <w:t>atau</w:t>
      </w:r>
      <w:proofErr w:type="spellEnd"/>
      <w:r w:rsidRPr="00642736">
        <w:rPr>
          <w:sz w:val="20"/>
          <w:lang w:val="en-ID"/>
        </w:rPr>
        <w:t xml:space="preserve"> 27,1% </w:t>
      </w:r>
      <w:proofErr w:type="spellStart"/>
      <w:r w:rsidRPr="00642736">
        <w:rPr>
          <w:sz w:val="20"/>
          <w:lang w:val="en-ID"/>
        </w:rPr>
        <w:t>terhadap</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Hasil </w:t>
      </w:r>
      <w:proofErr w:type="spellStart"/>
      <w:r w:rsidRPr="00642736">
        <w:rPr>
          <w:sz w:val="20"/>
          <w:lang w:val="en-ID"/>
        </w:rPr>
        <w:t>hipotesis</w:t>
      </w:r>
      <w:proofErr w:type="spellEnd"/>
      <w:r w:rsidRPr="00642736">
        <w:rPr>
          <w:sz w:val="20"/>
          <w:lang w:val="en-ID"/>
        </w:rPr>
        <w:t xml:space="preserve"> pada </w:t>
      </w:r>
      <w:proofErr w:type="spellStart"/>
      <w:r w:rsidRPr="00642736">
        <w:rPr>
          <w:sz w:val="20"/>
          <w:lang w:val="en-ID"/>
        </w:rPr>
        <w:t>variabel</w:t>
      </w:r>
      <w:proofErr w:type="spellEnd"/>
      <w:r w:rsidRPr="00642736">
        <w:rPr>
          <w:sz w:val="20"/>
          <w:lang w:val="en-ID"/>
        </w:rPr>
        <w:t xml:space="preserve"> </w:t>
      </w:r>
      <w:r w:rsidRPr="00642736">
        <w:rPr>
          <w:i/>
          <w:sz w:val="20"/>
          <w:lang w:val="en-ID"/>
        </w:rPr>
        <w:t>self-efficacy</w:t>
      </w:r>
      <w:r w:rsidRPr="00642736">
        <w:rPr>
          <w:sz w:val="20"/>
          <w:lang w:val="en-ID"/>
        </w:rPr>
        <w:t xml:space="preserve">, </w:t>
      </w:r>
      <w:proofErr w:type="spellStart"/>
      <w:r w:rsidRPr="00642736">
        <w:rPr>
          <w:sz w:val="20"/>
          <w:lang w:val="en-ID"/>
        </w:rPr>
        <w:t>konformitas</w:t>
      </w:r>
      <w:proofErr w:type="spellEnd"/>
      <w:r w:rsidRPr="00642736">
        <w:rPr>
          <w:sz w:val="20"/>
          <w:lang w:val="en-ID"/>
        </w:rPr>
        <w:t xml:space="preserve"> </w:t>
      </w:r>
      <w:proofErr w:type="spellStart"/>
      <w:r w:rsidRPr="00642736">
        <w:rPr>
          <w:sz w:val="20"/>
          <w:lang w:val="en-ID"/>
        </w:rPr>
        <w:t>teman</w:t>
      </w:r>
      <w:proofErr w:type="spellEnd"/>
      <w:r w:rsidRPr="00642736">
        <w:rPr>
          <w:sz w:val="20"/>
          <w:lang w:val="en-ID"/>
        </w:rPr>
        <w:t xml:space="preserve"> </w:t>
      </w:r>
      <w:proofErr w:type="spellStart"/>
      <w:r w:rsidRPr="00642736">
        <w:rPr>
          <w:sz w:val="20"/>
          <w:lang w:val="en-ID"/>
        </w:rPr>
        <w:t>sebaya</w:t>
      </w:r>
      <w:proofErr w:type="spellEnd"/>
      <w:r w:rsidRPr="00642736">
        <w:rPr>
          <w:sz w:val="20"/>
          <w:lang w:val="en-ID"/>
        </w:rPr>
        <w:t xml:space="preserve">, dan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w:t>
      </w:r>
      <w:proofErr w:type="spellStart"/>
      <w:r w:rsidRPr="00642736">
        <w:rPr>
          <w:sz w:val="20"/>
          <w:lang w:val="en-ID"/>
        </w:rPr>
        <w:t>didapatkan</w:t>
      </w:r>
      <w:proofErr w:type="spellEnd"/>
      <w:r w:rsidRPr="00642736">
        <w:rPr>
          <w:sz w:val="20"/>
          <w:lang w:val="en-ID"/>
        </w:rPr>
        <w:t xml:space="preserve"> </w:t>
      </w:r>
      <w:proofErr w:type="spellStart"/>
      <w:r w:rsidRPr="00642736">
        <w:rPr>
          <w:sz w:val="20"/>
          <w:lang w:val="en-ID"/>
        </w:rPr>
        <w:t>nilai</w:t>
      </w:r>
      <w:proofErr w:type="spellEnd"/>
      <w:r w:rsidRPr="00642736">
        <w:rPr>
          <w:sz w:val="20"/>
          <w:lang w:val="en-ID"/>
        </w:rPr>
        <w:t xml:space="preserve"> Sig. = 0,000 (Sig &lt; 0,05) yang </w:t>
      </w:r>
      <w:proofErr w:type="spellStart"/>
      <w:r w:rsidRPr="00642736">
        <w:rPr>
          <w:sz w:val="20"/>
          <w:lang w:val="en-ID"/>
        </w:rPr>
        <w:t>berarti</w:t>
      </w:r>
      <w:proofErr w:type="spellEnd"/>
      <w:r w:rsidRPr="00642736">
        <w:rPr>
          <w:sz w:val="20"/>
          <w:lang w:val="en-ID"/>
        </w:rPr>
        <w:t xml:space="preserve"> </w:t>
      </w:r>
      <w:proofErr w:type="spellStart"/>
      <w:r w:rsidRPr="00642736">
        <w:rPr>
          <w:sz w:val="20"/>
          <w:lang w:val="en-ID"/>
        </w:rPr>
        <w:t>kedua</w:t>
      </w:r>
      <w:proofErr w:type="spellEnd"/>
      <w:r w:rsidRPr="00642736">
        <w:rPr>
          <w:sz w:val="20"/>
          <w:lang w:val="en-ID"/>
        </w:rPr>
        <w:t xml:space="preserve"> </w:t>
      </w:r>
      <w:proofErr w:type="spellStart"/>
      <w:r w:rsidRPr="00642736">
        <w:rPr>
          <w:sz w:val="20"/>
          <w:lang w:val="en-ID"/>
        </w:rPr>
        <w:t>variabel</w:t>
      </w:r>
      <w:proofErr w:type="spellEnd"/>
      <w:r w:rsidRPr="00642736">
        <w:rPr>
          <w:sz w:val="20"/>
          <w:lang w:val="en-ID"/>
        </w:rPr>
        <w:t xml:space="preserve"> </w:t>
      </w:r>
      <w:proofErr w:type="spellStart"/>
      <w:r w:rsidRPr="00642736">
        <w:rPr>
          <w:sz w:val="20"/>
          <w:lang w:val="en-ID"/>
        </w:rPr>
        <w:t>independen</w:t>
      </w:r>
      <w:proofErr w:type="spellEnd"/>
      <w:r w:rsidRPr="00642736">
        <w:rPr>
          <w:sz w:val="20"/>
          <w:lang w:val="en-ID"/>
        </w:rPr>
        <w:t xml:space="preserve"> </w:t>
      </w:r>
      <w:proofErr w:type="spellStart"/>
      <w:r w:rsidRPr="00642736">
        <w:rPr>
          <w:sz w:val="20"/>
          <w:lang w:val="en-ID"/>
        </w:rPr>
        <w:t>memberikan</w:t>
      </w:r>
      <w:proofErr w:type="spellEnd"/>
      <w:r w:rsidRPr="00642736">
        <w:rPr>
          <w:sz w:val="20"/>
          <w:lang w:val="en-ID"/>
        </w:rPr>
        <w:t xml:space="preserve"> </w:t>
      </w:r>
      <w:proofErr w:type="spellStart"/>
      <w:r w:rsidRPr="00642736">
        <w:rPr>
          <w:sz w:val="20"/>
          <w:lang w:val="en-ID"/>
        </w:rPr>
        <w:t>pengaruh</w:t>
      </w:r>
      <w:proofErr w:type="spellEnd"/>
      <w:r w:rsidRPr="00642736">
        <w:rPr>
          <w:sz w:val="20"/>
          <w:lang w:val="en-ID"/>
        </w:rPr>
        <w:t xml:space="preserve"> yang </w:t>
      </w:r>
      <w:proofErr w:type="spellStart"/>
      <w:r w:rsidRPr="00642736">
        <w:rPr>
          <w:sz w:val="20"/>
          <w:lang w:val="en-ID"/>
        </w:rPr>
        <w:t>signifikan</w:t>
      </w:r>
      <w:proofErr w:type="spellEnd"/>
      <w:r w:rsidRPr="00642736">
        <w:rPr>
          <w:sz w:val="20"/>
          <w:lang w:val="en-ID"/>
        </w:rPr>
        <w:t xml:space="preserve"> </w:t>
      </w:r>
      <w:proofErr w:type="spellStart"/>
      <w:r w:rsidRPr="00642736">
        <w:rPr>
          <w:sz w:val="20"/>
          <w:lang w:val="en-ID"/>
        </w:rPr>
        <w:t>terhadap</w:t>
      </w:r>
      <w:proofErr w:type="spellEnd"/>
      <w:r w:rsidRPr="00642736">
        <w:rPr>
          <w:sz w:val="20"/>
          <w:lang w:val="en-ID"/>
        </w:rPr>
        <w:t xml:space="preserve"> </w:t>
      </w:r>
      <w:proofErr w:type="spellStart"/>
      <w:r w:rsidRPr="00642736">
        <w:rPr>
          <w:sz w:val="20"/>
          <w:lang w:val="en-ID"/>
        </w:rPr>
        <w:t>variabel</w:t>
      </w:r>
      <w:proofErr w:type="spellEnd"/>
      <w:r w:rsidRPr="00642736">
        <w:rPr>
          <w:sz w:val="20"/>
          <w:lang w:val="en-ID"/>
        </w:rPr>
        <w:t xml:space="preserve"> </w:t>
      </w:r>
      <w:proofErr w:type="spellStart"/>
      <w:r w:rsidRPr="00642736">
        <w:rPr>
          <w:sz w:val="20"/>
          <w:lang w:val="en-ID"/>
        </w:rPr>
        <w:t>dependen</w:t>
      </w:r>
      <w:proofErr w:type="spellEnd"/>
      <w:r w:rsidRPr="00642736">
        <w:rPr>
          <w:sz w:val="20"/>
          <w:lang w:val="en-ID"/>
        </w:rPr>
        <w:t xml:space="preserve">. </w:t>
      </w:r>
    </w:p>
    <w:p w14:paraId="6D517198" w14:textId="77777777" w:rsidR="00642736" w:rsidRPr="00642736" w:rsidRDefault="00642736" w:rsidP="00642736">
      <w:pPr>
        <w:ind w:firstLine="426"/>
        <w:jc w:val="both"/>
        <w:rPr>
          <w:sz w:val="20"/>
          <w:szCs w:val="20"/>
          <w:lang w:val="en-US"/>
        </w:rPr>
      </w:pPr>
      <w:r w:rsidRPr="00642736">
        <w:rPr>
          <w:sz w:val="20"/>
          <w:lang w:val="en-ID"/>
        </w:rPr>
        <w:t xml:space="preserve">Hasil </w:t>
      </w:r>
      <w:proofErr w:type="spellStart"/>
      <w:r w:rsidRPr="00642736">
        <w:rPr>
          <w:sz w:val="20"/>
          <w:lang w:val="en-ID"/>
        </w:rPr>
        <w:t>analisis</w:t>
      </w:r>
      <w:proofErr w:type="spellEnd"/>
      <w:r w:rsidRPr="00642736">
        <w:rPr>
          <w:sz w:val="20"/>
          <w:lang w:val="en-ID"/>
        </w:rPr>
        <w:t xml:space="preserve"> </w:t>
      </w:r>
      <w:proofErr w:type="spellStart"/>
      <w:r w:rsidRPr="00642736">
        <w:rPr>
          <w:sz w:val="20"/>
          <w:lang w:val="en-ID"/>
        </w:rPr>
        <w:t>regresi</w:t>
      </w:r>
      <w:proofErr w:type="spellEnd"/>
      <w:r w:rsidRPr="00642736">
        <w:rPr>
          <w:sz w:val="20"/>
          <w:lang w:val="en-ID"/>
        </w:rPr>
        <w:t xml:space="preserve"> </w:t>
      </w:r>
      <w:proofErr w:type="spellStart"/>
      <w:r w:rsidRPr="00642736">
        <w:rPr>
          <w:sz w:val="20"/>
          <w:lang w:val="en-ID"/>
        </w:rPr>
        <w:t>menunjukkan</w:t>
      </w:r>
      <w:proofErr w:type="spellEnd"/>
      <w:r w:rsidRPr="00642736">
        <w:rPr>
          <w:sz w:val="20"/>
          <w:lang w:val="en-ID"/>
        </w:rPr>
        <w:t xml:space="preserve"> </w:t>
      </w:r>
      <w:proofErr w:type="spellStart"/>
      <w:r w:rsidRPr="00642736">
        <w:rPr>
          <w:sz w:val="20"/>
          <w:lang w:val="en-ID"/>
        </w:rPr>
        <w:t>bahwa</w:t>
      </w:r>
      <w:proofErr w:type="spellEnd"/>
      <w:r w:rsidRPr="00642736">
        <w:rPr>
          <w:sz w:val="20"/>
          <w:lang w:val="en-ID"/>
        </w:rPr>
        <w:t xml:space="preserve"> </w:t>
      </w:r>
      <w:proofErr w:type="spellStart"/>
      <w:r w:rsidRPr="00642736">
        <w:rPr>
          <w:sz w:val="20"/>
          <w:lang w:val="en-ID"/>
        </w:rPr>
        <w:t>nilai</w:t>
      </w:r>
      <w:proofErr w:type="spellEnd"/>
      <w:r w:rsidRPr="00642736">
        <w:rPr>
          <w:sz w:val="20"/>
          <w:lang w:val="en-ID"/>
        </w:rPr>
        <w:t xml:space="preserve"> </w:t>
      </w:r>
      <w:proofErr w:type="spellStart"/>
      <w:r w:rsidRPr="00642736">
        <w:rPr>
          <w:sz w:val="20"/>
          <w:lang w:val="en-ID"/>
        </w:rPr>
        <w:t>konstanta</w:t>
      </w:r>
      <w:proofErr w:type="spellEnd"/>
      <w:r w:rsidRPr="00642736">
        <w:rPr>
          <w:sz w:val="20"/>
          <w:lang w:val="en-ID"/>
        </w:rPr>
        <w:t xml:space="preserve"> </w:t>
      </w:r>
      <w:proofErr w:type="spellStart"/>
      <w:r w:rsidRPr="00642736">
        <w:rPr>
          <w:sz w:val="20"/>
          <w:lang w:val="en-ID"/>
        </w:rPr>
        <w:t>utnuk</w:t>
      </w:r>
      <w:proofErr w:type="spellEnd"/>
      <w:r w:rsidRPr="00642736">
        <w:rPr>
          <w:sz w:val="20"/>
          <w:lang w:val="en-ID"/>
        </w:rPr>
        <w:t xml:space="preserve"> </w:t>
      </w:r>
      <w:proofErr w:type="spellStart"/>
      <w:r w:rsidRPr="00642736">
        <w:rPr>
          <w:sz w:val="20"/>
          <w:lang w:val="en-ID"/>
        </w:rPr>
        <w:t>variabel</w:t>
      </w:r>
      <w:proofErr w:type="spellEnd"/>
      <w:r w:rsidRPr="00642736">
        <w:rPr>
          <w:sz w:val="20"/>
          <w:lang w:val="en-ID"/>
        </w:rPr>
        <w:t xml:space="preserve"> </w:t>
      </w:r>
      <w:r w:rsidRPr="00642736">
        <w:rPr>
          <w:i/>
          <w:sz w:val="20"/>
          <w:lang w:val="en-ID"/>
        </w:rPr>
        <w:t>self-efficacy</w:t>
      </w:r>
      <w:r w:rsidRPr="00642736">
        <w:rPr>
          <w:sz w:val="20"/>
          <w:lang w:val="en-ID"/>
        </w:rPr>
        <w:t xml:space="preserve"> dan </w:t>
      </w:r>
      <w:proofErr w:type="spellStart"/>
      <w:r w:rsidRPr="00642736">
        <w:rPr>
          <w:sz w:val="20"/>
          <w:lang w:val="en-ID"/>
        </w:rPr>
        <w:t>konformitas</w:t>
      </w:r>
      <w:proofErr w:type="spellEnd"/>
      <w:r w:rsidRPr="00642736">
        <w:rPr>
          <w:sz w:val="20"/>
          <w:lang w:val="en-ID"/>
        </w:rPr>
        <w:t xml:space="preserve"> </w:t>
      </w:r>
      <w:proofErr w:type="spellStart"/>
      <w:r w:rsidRPr="00642736">
        <w:rPr>
          <w:sz w:val="20"/>
          <w:lang w:val="en-ID"/>
        </w:rPr>
        <w:t>teman</w:t>
      </w:r>
      <w:proofErr w:type="spellEnd"/>
      <w:r w:rsidRPr="00642736">
        <w:rPr>
          <w:sz w:val="20"/>
          <w:lang w:val="en-ID"/>
        </w:rPr>
        <w:t xml:space="preserve"> </w:t>
      </w:r>
      <w:proofErr w:type="spellStart"/>
      <w:r w:rsidRPr="00642736">
        <w:rPr>
          <w:sz w:val="20"/>
          <w:lang w:val="en-ID"/>
        </w:rPr>
        <w:t>sebaya</w:t>
      </w:r>
      <w:proofErr w:type="spellEnd"/>
      <w:r w:rsidRPr="00642736">
        <w:rPr>
          <w:sz w:val="20"/>
          <w:lang w:val="en-ID"/>
        </w:rPr>
        <w:t xml:space="preserve"> </w:t>
      </w:r>
      <w:proofErr w:type="spellStart"/>
      <w:r w:rsidRPr="00642736">
        <w:rPr>
          <w:sz w:val="20"/>
          <w:lang w:val="en-ID"/>
        </w:rPr>
        <w:t>adalah</w:t>
      </w:r>
      <w:proofErr w:type="spellEnd"/>
      <w:r w:rsidRPr="00642736">
        <w:rPr>
          <w:sz w:val="20"/>
          <w:lang w:val="en-ID"/>
        </w:rPr>
        <w:t xml:space="preserve"> 43,747. </w:t>
      </w:r>
      <w:proofErr w:type="spellStart"/>
      <w:r w:rsidRPr="00642736">
        <w:rPr>
          <w:sz w:val="20"/>
          <w:lang w:val="en-ID"/>
        </w:rPr>
        <w:t>Koefisien</w:t>
      </w:r>
      <w:proofErr w:type="spellEnd"/>
      <w:r w:rsidRPr="00642736">
        <w:rPr>
          <w:sz w:val="20"/>
          <w:lang w:val="en-ID"/>
        </w:rPr>
        <w:t xml:space="preserve"> </w:t>
      </w:r>
      <w:r w:rsidRPr="00642736">
        <w:rPr>
          <w:i/>
          <w:sz w:val="20"/>
          <w:lang w:val="en-ID"/>
        </w:rPr>
        <w:t>self-efficacy</w:t>
      </w:r>
      <w:r w:rsidRPr="00642736">
        <w:rPr>
          <w:sz w:val="20"/>
          <w:lang w:val="en-ID"/>
        </w:rPr>
        <w:t xml:space="preserve"> </w:t>
      </w:r>
      <w:proofErr w:type="spellStart"/>
      <w:r w:rsidRPr="00642736">
        <w:rPr>
          <w:sz w:val="20"/>
          <w:lang w:val="en-ID"/>
        </w:rPr>
        <w:t>sebesar</w:t>
      </w:r>
      <w:proofErr w:type="spellEnd"/>
      <w:r w:rsidRPr="00642736">
        <w:rPr>
          <w:sz w:val="20"/>
          <w:lang w:val="en-ID"/>
        </w:rPr>
        <w:t xml:space="preserve"> -0,254 </w:t>
      </w:r>
      <w:proofErr w:type="spellStart"/>
      <w:r w:rsidRPr="00642736">
        <w:rPr>
          <w:sz w:val="20"/>
          <w:lang w:val="en-ID"/>
        </w:rPr>
        <w:t>menunjukkan</w:t>
      </w:r>
      <w:proofErr w:type="spellEnd"/>
      <w:r w:rsidRPr="00642736">
        <w:rPr>
          <w:sz w:val="20"/>
          <w:lang w:val="en-ID"/>
        </w:rPr>
        <w:t xml:space="preserve"> </w:t>
      </w:r>
      <w:proofErr w:type="spellStart"/>
      <w:r w:rsidRPr="00642736">
        <w:rPr>
          <w:sz w:val="20"/>
          <w:lang w:val="en-ID"/>
        </w:rPr>
        <w:t>bahwa</w:t>
      </w:r>
      <w:proofErr w:type="spellEnd"/>
      <w:r w:rsidRPr="00642736">
        <w:rPr>
          <w:sz w:val="20"/>
          <w:lang w:val="en-ID"/>
        </w:rPr>
        <w:t xml:space="preserve"> </w:t>
      </w:r>
      <w:proofErr w:type="spellStart"/>
      <w:r w:rsidRPr="00642736">
        <w:rPr>
          <w:sz w:val="20"/>
          <w:lang w:val="en-ID"/>
        </w:rPr>
        <w:t>setiap</w:t>
      </w:r>
      <w:proofErr w:type="spellEnd"/>
      <w:r w:rsidRPr="00642736">
        <w:rPr>
          <w:sz w:val="20"/>
          <w:lang w:val="en-ID"/>
        </w:rPr>
        <w:t xml:space="preserve"> </w:t>
      </w:r>
      <w:proofErr w:type="spellStart"/>
      <w:r w:rsidRPr="00642736">
        <w:rPr>
          <w:sz w:val="20"/>
          <w:lang w:val="en-ID"/>
        </w:rPr>
        <w:t>kenaikan</w:t>
      </w:r>
      <w:proofErr w:type="spellEnd"/>
      <w:r w:rsidRPr="00642736">
        <w:rPr>
          <w:sz w:val="20"/>
          <w:lang w:val="en-ID"/>
        </w:rPr>
        <w:t xml:space="preserve"> </w:t>
      </w:r>
      <w:proofErr w:type="spellStart"/>
      <w:r w:rsidRPr="00642736">
        <w:rPr>
          <w:sz w:val="20"/>
          <w:lang w:val="en-ID"/>
        </w:rPr>
        <w:t>satu</w:t>
      </w:r>
      <w:proofErr w:type="spellEnd"/>
      <w:r w:rsidRPr="00642736">
        <w:rPr>
          <w:sz w:val="20"/>
          <w:lang w:val="en-ID"/>
        </w:rPr>
        <w:t xml:space="preserve"> </w:t>
      </w:r>
      <w:proofErr w:type="spellStart"/>
      <w:r w:rsidRPr="00642736">
        <w:rPr>
          <w:sz w:val="20"/>
          <w:lang w:val="en-ID"/>
        </w:rPr>
        <w:t>satuan</w:t>
      </w:r>
      <w:proofErr w:type="spellEnd"/>
      <w:r w:rsidRPr="00642736">
        <w:rPr>
          <w:sz w:val="20"/>
          <w:lang w:val="en-ID"/>
        </w:rPr>
        <w:t xml:space="preserve"> pada </w:t>
      </w:r>
      <w:r w:rsidRPr="00642736">
        <w:rPr>
          <w:i/>
          <w:sz w:val="20"/>
          <w:szCs w:val="20"/>
        </w:rPr>
        <w:t>self-efficacy</w:t>
      </w:r>
      <w:r w:rsidRPr="00642736">
        <w:rPr>
          <w:sz w:val="20"/>
          <w:szCs w:val="20"/>
        </w:rPr>
        <w:t xml:space="preserve"> </w:t>
      </w:r>
      <w:proofErr w:type="spellStart"/>
      <w:r w:rsidRPr="00642736">
        <w:rPr>
          <w:sz w:val="20"/>
          <w:szCs w:val="20"/>
          <w:lang w:val="en-US"/>
        </w:rPr>
        <w:t>akan</w:t>
      </w:r>
      <w:proofErr w:type="spellEnd"/>
      <w:r w:rsidRPr="00642736">
        <w:rPr>
          <w:sz w:val="20"/>
          <w:szCs w:val="20"/>
          <w:lang w:val="en-US"/>
        </w:rPr>
        <w:t xml:space="preserve"> </w:t>
      </w:r>
      <w:proofErr w:type="spellStart"/>
      <w:r w:rsidRPr="00642736">
        <w:rPr>
          <w:sz w:val="20"/>
          <w:szCs w:val="20"/>
          <w:lang w:val="en-US"/>
        </w:rPr>
        <w:t>mengurangi</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sebesar</w:t>
      </w:r>
      <w:proofErr w:type="spellEnd"/>
      <w:r w:rsidRPr="00642736">
        <w:rPr>
          <w:sz w:val="20"/>
          <w:szCs w:val="20"/>
          <w:lang w:val="en-US"/>
        </w:rPr>
        <w:t xml:space="preserve"> </w:t>
      </w:r>
      <w:r w:rsidRPr="00642736">
        <w:rPr>
          <w:sz w:val="20"/>
          <w:szCs w:val="20"/>
        </w:rPr>
        <w:t>-0,254 atau -25,4%</w:t>
      </w:r>
      <w:r w:rsidRPr="00642736">
        <w:rPr>
          <w:sz w:val="20"/>
          <w:szCs w:val="20"/>
          <w:lang w:val="en-US"/>
        </w:rPr>
        <w:t xml:space="preserve">. </w:t>
      </w:r>
      <w:proofErr w:type="spellStart"/>
      <w:r w:rsidRPr="00642736">
        <w:rPr>
          <w:sz w:val="20"/>
          <w:szCs w:val="20"/>
          <w:lang w:val="en-US"/>
        </w:rPr>
        <w:t>Sebaliknya</w:t>
      </w:r>
      <w:proofErr w:type="spellEnd"/>
      <w:r w:rsidRPr="00642736">
        <w:rPr>
          <w:sz w:val="20"/>
          <w:szCs w:val="20"/>
          <w:lang w:val="en-US"/>
        </w:rPr>
        <w:t xml:space="preserve">, </w:t>
      </w:r>
      <w:proofErr w:type="spellStart"/>
      <w:r w:rsidRPr="00642736">
        <w:rPr>
          <w:sz w:val="20"/>
          <w:szCs w:val="20"/>
          <w:lang w:val="en-US"/>
        </w:rPr>
        <w:t>koefisien</w:t>
      </w:r>
      <w:proofErr w:type="spellEnd"/>
      <w:r w:rsidRPr="00642736">
        <w:rPr>
          <w:sz w:val="20"/>
          <w:szCs w:val="20"/>
          <w:lang w:val="en-US"/>
        </w:rPr>
        <w:t xml:space="preserve">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w:t>
      </w:r>
      <w:proofErr w:type="spellStart"/>
      <w:r w:rsidRPr="00642736">
        <w:rPr>
          <w:sz w:val="20"/>
          <w:szCs w:val="20"/>
          <w:lang w:val="en-US"/>
        </w:rPr>
        <w:t>memiliki</w:t>
      </w:r>
      <w:proofErr w:type="spellEnd"/>
      <w:r w:rsidRPr="00642736">
        <w:rPr>
          <w:sz w:val="20"/>
          <w:szCs w:val="20"/>
          <w:lang w:val="en-US"/>
        </w:rPr>
        <w:t xml:space="preserve"> </w:t>
      </w:r>
      <w:proofErr w:type="spellStart"/>
      <w:r w:rsidRPr="00642736">
        <w:rPr>
          <w:sz w:val="20"/>
          <w:szCs w:val="20"/>
          <w:lang w:val="en-US"/>
        </w:rPr>
        <w:t>nilai</w:t>
      </w:r>
      <w:proofErr w:type="spellEnd"/>
      <w:r w:rsidRPr="00642736">
        <w:rPr>
          <w:sz w:val="20"/>
          <w:szCs w:val="20"/>
          <w:lang w:val="en-US"/>
        </w:rPr>
        <w:t xml:space="preserve"> </w:t>
      </w:r>
      <w:proofErr w:type="spellStart"/>
      <w:r w:rsidRPr="00642736">
        <w:rPr>
          <w:sz w:val="20"/>
          <w:szCs w:val="20"/>
          <w:lang w:val="en-US"/>
        </w:rPr>
        <w:t>koefisien</w:t>
      </w:r>
      <w:proofErr w:type="spellEnd"/>
      <w:r w:rsidRPr="00642736">
        <w:rPr>
          <w:sz w:val="20"/>
          <w:szCs w:val="20"/>
          <w:lang w:val="en-US"/>
        </w:rPr>
        <w:t xml:space="preserve"> </w:t>
      </w:r>
      <w:proofErr w:type="spellStart"/>
      <w:r w:rsidRPr="00642736">
        <w:rPr>
          <w:sz w:val="20"/>
          <w:szCs w:val="20"/>
          <w:lang w:val="en-US"/>
        </w:rPr>
        <w:t>sebesar</w:t>
      </w:r>
      <w:proofErr w:type="spellEnd"/>
      <w:r w:rsidRPr="00642736">
        <w:rPr>
          <w:sz w:val="20"/>
          <w:szCs w:val="20"/>
          <w:lang w:val="en-US"/>
        </w:rPr>
        <w:t xml:space="preserve"> 0,343 </w:t>
      </w:r>
      <w:proofErr w:type="spellStart"/>
      <w:r w:rsidRPr="00642736">
        <w:rPr>
          <w:sz w:val="20"/>
          <w:szCs w:val="20"/>
          <w:lang w:val="en-US"/>
        </w:rPr>
        <w:t>menunjukkan</w:t>
      </w:r>
      <w:proofErr w:type="spellEnd"/>
      <w:r w:rsidRPr="00642736">
        <w:rPr>
          <w:sz w:val="20"/>
          <w:szCs w:val="20"/>
          <w:lang w:val="en-US"/>
        </w:rPr>
        <w:t xml:space="preserve"> </w:t>
      </w:r>
      <w:proofErr w:type="spellStart"/>
      <w:r w:rsidRPr="00642736">
        <w:rPr>
          <w:sz w:val="20"/>
          <w:szCs w:val="20"/>
          <w:lang w:val="en-US"/>
        </w:rPr>
        <w:t>bahwa</w:t>
      </w:r>
      <w:proofErr w:type="spellEnd"/>
      <w:r w:rsidRPr="00642736">
        <w:rPr>
          <w:sz w:val="20"/>
          <w:szCs w:val="20"/>
          <w:lang w:val="en-US"/>
        </w:rPr>
        <w:t xml:space="preserve"> </w:t>
      </w:r>
      <w:proofErr w:type="spellStart"/>
      <w:r w:rsidRPr="00642736">
        <w:rPr>
          <w:sz w:val="20"/>
          <w:szCs w:val="20"/>
          <w:lang w:val="en-US"/>
        </w:rPr>
        <w:t>setiap</w:t>
      </w:r>
      <w:proofErr w:type="spellEnd"/>
      <w:r w:rsidRPr="00642736">
        <w:rPr>
          <w:sz w:val="20"/>
          <w:szCs w:val="20"/>
          <w:lang w:val="en-US"/>
        </w:rPr>
        <w:t xml:space="preserve"> </w:t>
      </w:r>
      <w:proofErr w:type="spellStart"/>
      <w:r w:rsidRPr="00642736">
        <w:rPr>
          <w:sz w:val="20"/>
          <w:szCs w:val="20"/>
          <w:lang w:val="en-US"/>
        </w:rPr>
        <w:t>kenaikan</w:t>
      </w:r>
      <w:proofErr w:type="spellEnd"/>
      <w:r w:rsidRPr="00642736">
        <w:rPr>
          <w:sz w:val="20"/>
          <w:szCs w:val="20"/>
          <w:lang w:val="en-US"/>
        </w:rPr>
        <w:t xml:space="preserve"> </w:t>
      </w:r>
      <w:proofErr w:type="spellStart"/>
      <w:r w:rsidRPr="00642736">
        <w:rPr>
          <w:sz w:val="20"/>
          <w:szCs w:val="20"/>
          <w:lang w:val="en-US"/>
        </w:rPr>
        <w:t>satu</w:t>
      </w:r>
      <w:proofErr w:type="spellEnd"/>
      <w:r w:rsidRPr="00642736">
        <w:rPr>
          <w:sz w:val="20"/>
          <w:szCs w:val="20"/>
          <w:lang w:val="en-US"/>
        </w:rPr>
        <w:t xml:space="preserve"> </w:t>
      </w:r>
      <w:proofErr w:type="spellStart"/>
      <w:r w:rsidRPr="00642736">
        <w:rPr>
          <w:sz w:val="20"/>
          <w:szCs w:val="20"/>
          <w:lang w:val="en-US"/>
        </w:rPr>
        <w:t>kesatuan</w:t>
      </w:r>
      <w:proofErr w:type="spellEnd"/>
      <w:r w:rsidRPr="00642736">
        <w:rPr>
          <w:sz w:val="20"/>
          <w:szCs w:val="20"/>
          <w:lang w:val="en-US"/>
        </w:rPr>
        <w:t xml:space="preserve"> pada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w:t>
      </w:r>
      <w:proofErr w:type="spellStart"/>
      <w:r w:rsidRPr="00642736">
        <w:rPr>
          <w:sz w:val="20"/>
          <w:szCs w:val="20"/>
          <w:lang w:val="en-US"/>
        </w:rPr>
        <w:t>akan</w:t>
      </w:r>
      <w:proofErr w:type="spellEnd"/>
      <w:r w:rsidRPr="00642736">
        <w:rPr>
          <w:sz w:val="20"/>
          <w:szCs w:val="20"/>
          <w:lang w:val="en-US"/>
        </w:rPr>
        <w:t xml:space="preserve"> </w:t>
      </w:r>
      <w:proofErr w:type="spellStart"/>
      <w:r w:rsidRPr="00642736">
        <w:rPr>
          <w:sz w:val="20"/>
          <w:szCs w:val="20"/>
          <w:lang w:val="en-US"/>
        </w:rPr>
        <w:t>meningkatkan</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r w:rsidRPr="00642736">
        <w:rPr>
          <w:sz w:val="20"/>
          <w:szCs w:val="20"/>
        </w:rPr>
        <w:t>sebesar 0,343 atau 34</w:t>
      </w:r>
      <w:r w:rsidRPr="00642736">
        <w:rPr>
          <w:sz w:val="20"/>
          <w:szCs w:val="20"/>
          <w:lang w:val="en-US"/>
        </w:rPr>
        <w:t>,3</w:t>
      </w:r>
      <w:r w:rsidRPr="00642736">
        <w:rPr>
          <w:sz w:val="20"/>
          <w:szCs w:val="20"/>
        </w:rPr>
        <w:t>%</w:t>
      </w:r>
      <w:r w:rsidRPr="00642736">
        <w:rPr>
          <w:sz w:val="20"/>
          <w:szCs w:val="20"/>
          <w:lang w:val="en-US"/>
        </w:rPr>
        <w:t>.</w:t>
      </w:r>
    </w:p>
    <w:p w14:paraId="687FD23F" w14:textId="77777777" w:rsidR="00642736" w:rsidRPr="00642736" w:rsidRDefault="00642736" w:rsidP="00642736">
      <w:pPr>
        <w:ind w:firstLine="426"/>
        <w:jc w:val="both"/>
        <w:rPr>
          <w:sz w:val="20"/>
          <w:szCs w:val="20"/>
          <w:lang w:val="en-US"/>
        </w:rPr>
      </w:pPr>
      <w:r w:rsidRPr="00642736">
        <w:rPr>
          <w:sz w:val="20"/>
          <w:szCs w:val="20"/>
          <w:lang w:val="en-US"/>
        </w:rPr>
        <w:t xml:space="preserve">Hasil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penelitian</w:t>
      </w:r>
      <w:proofErr w:type="spellEnd"/>
      <w:r w:rsidRPr="00642736">
        <w:rPr>
          <w:sz w:val="20"/>
          <w:szCs w:val="20"/>
          <w:lang w:val="en-US"/>
        </w:rPr>
        <w:t xml:space="preserve"> </w:t>
      </w:r>
      <w:proofErr w:type="spellStart"/>
      <w:r w:rsidRPr="00642736">
        <w:rPr>
          <w:sz w:val="20"/>
          <w:szCs w:val="20"/>
          <w:lang w:val="en-US"/>
        </w:rPr>
        <w:t>menunjukkan</w:t>
      </w:r>
      <w:proofErr w:type="spellEnd"/>
      <w:r w:rsidRPr="00642736">
        <w:rPr>
          <w:sz w:val="20"/>
          <w:szCs w:val="20"/>
          <w:lang w:val="en-US"/>
        </w:rPr>
        <w:t xml:space="preserve"> </w:t>
      </w:r>
      <w:proofErr w:type="spellStart"/>
      <w:r w:rsidRPr="00642736">
        <w:rPr>
          <w:sz w:val="20"/>
          <w:szCs w:val="20"/>
          <w:lang w:val="en-US"/>
        </w:rPr>
        <w:t>bahwa</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diprediksi</w:t>
      </w:r>
      <w:proofErr w:type="spellEnd"/>
      <w:r w:rsidRPr="00642736">
        <w:rPr>
          <w:sz w:val="20"/>
          <w:szCs w:val="20"/>
          <w:lang w:val="en-US"/>
        </w:rPr>
        <w:t xml:space="preserve"> </w:t>
      </w:r>
      <w:proofErr w:type="spellStart"/>
      <w:r w:rsidRPr="00642736">
        <w:rPr>
          <w:sz w:val="20"/>
          <w:szCs w:val="20"/>
          <w:lang w:val="en-US"/>
        </w:rPr>
        <w:t>berdasarkan</w:t>
      </w:r>
      <w:proofErr w:type="spellEnd"/>
      <w:r w:rsidRPr="00642736">
        <w:rPr>
          <w:sz w:val="20"/>
          <w:szCs w:val="20"/>
          <w:lang w:val="en-US"/>
        </w:rPr>
        <w:t xml:space="preserve"> </w:t>
      </w:r>
      <w:r w:rsidRPr="00642736">
        <w:rPr>
          <w:i/>
          <w:sz w:val="20"/>
          <w:szCs w:val="20"/>
          <w:lang w:val="en-US"/>
        </w:rPr>
        <w:t>self-efficacy</w:t>
      </w:r>
      <w:r w:rsidRPr="00642736">
        <w:rPr>
          <w:sz w:val="20"/>
          <w:szCs w:val="20"/>
          <w:lang w:val="en-US"/>
        </w:rPr>
        <w:t xml:space="preserve"> dan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w:t>
      </w:r>
      <w:proofErr w:type="spellStart"/>
      <w:r w:rsidRPr="00642736">
        <w:rPr>
          <w:sz w:val="20"/>
          <w:szCs w:val="20"/>
          <w:lang w:val="en-US"/>
        </w:rPr>
        <w:t>Besarnya</w:t>
      </w:r>
      <w:proofErr w:type="spellEnd"/>
      <w:r w:rsidRPr="00642736">
        <w:rPr>
          <w:sz w:val="20"/>
          <w:szCs w:val="20"/>
          <w:lang w:val="en-US"/>
        </w:rPr>
        <w:t xml:space="preserve"> </w:t>
      </w:r>
      <w:proofErr w:type="spellStart"/>
      <w:r w:rsidRPr="00642736">
        <w:rPr>
          <w:sz w:val="20"/>
          <w:szCs w:val="20"/>
          <w:lang w:val="en-US"/>
        </w:rPr>
        <w:t>sumbangan</w:t>
      </w:r>
      <w:proofErr w:type="spellEnd"/>
      <w:r w:rsidRPr="00642736">
        <w:rPr>
          <w:sz w:val="20"/>
          <w:szCs w:val="20"/>
          <w:lang w:val="en-US"/>
        </w:rPr>
        <w:t xml:space="preserve"> </w:t>
      </w:r>
      <w:proofErr w:type="spellStart"/>
      <w:r w:rsidRPr="00642736">
        <w:rPr>
          <w:sz w:val="20"/>
          <w:szCs w:val="20"/>
          <w:lang w:val="en-US"/>
        </w:rPr>
        <w:t>efektif</w:t>
      </w:r>
      <w:proofErr w:type="spellEnd"/>
      <w:r w:rsidRPr="00642736">
        <w:rPr>
          <w:sz w:val="20"/>
          <w:szCs w:val="20"/>
          <w:lang w:val="en-US"/>
        </w:rPr>
        <w:t xml:space="preserve"> </w:t>
      </w:r>
      <w:proofErr w:type="spellStart"/>
      <w:r w:rsidRPr="00642736">
        <w:rPr>
          <w:sz w:val="20"/>
          <w:szCs w:val="20"/>
          <w:lang w:val="en-US"/>
        </w:rPr>
        <w:t>kedua</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independen</w:t>
      </w:r>
      <w:proofErr w:type="spellEnd"/>
      <w:r w:rsidRPr="00642736">
        <w:rPr>
          <w:sz w:val="20"/>
          <w:szCs w:val="20"/>
          <w:lang w:val="en-US"/>
        </w:rPr>
        <w:t xml:space="preserve"> </w:t>
      </w:r>
      <w:proofErr w:type="spellStart"/>
      <w:r w:rsidRPr="00642736">
        <w:rPr>
          <w:sz w:val="20"/>
          <w:szCs w:val="20"/>
          <w:lang w:val="en-US"/>
        </w:rPr>
        <w:t>secara</w:t>
      </w:r>
      <w:proofErr w:type="spellEnd"/>
      <w:r w:rsidRPr="00642736">
        <w:rPr>
          <w:sz w:val="20"/>
          <w:szCs w:val="20"/>
          <w:lang w:val="en-US"/>
        </w:rPr>
        <w:t xml:space="preserve"> </w:t>
      </w:r>
      <w:proofErr w:type="spellStart"/>
      <w:r w:rsidRPr="00642736">
        <w:rPr>
          <w:sz w:val="20"/>
          <w:szCs w:val="20"/>
          <w:lang w:val="en-US"/>
        </w:rPr>
        <w:t>bersama-sama</w:t>
      </w:r>
      <w:proofErr w:type="spellEnd"/>
      <w:r w:rsidRPr="00642736">
        <w:rPr>
          <w:sz w:val="20"/>
          <w:szCs w:val="20"/>
          <w:lang w:val="en-US"/>
        </w:rPr>
        <w:t xml:space="preserve"> </w:t>
      </w:r>
      <w:proofErr w:type="spellStart"/>
      <w:r w:rsidRPr="00642736">
        <w:rPr>
          <w:sz w:val="20"/>
          <w:szCs w:val="20"/>
          <w:lang w:val="en-US"/>
        </w:rPr>
        <w:t>yakni</w:t>
      </w:r>
      <w:proofErr w:type="spellEnd"/>
      <w:r w:rsidRPr="00642736">
        <w:rPr>
          <w:sz w:val="20"/>
          <w:szCs w:val="20"/>
          <w:lang w:val="en-US"/>
        </w:rPr>
        <w:t xml:space="preserve"> </w:t>
      </w:r>
      <w:proofErr w:type="spellStart"/>
      <w:r w:rsidRPr="00642736">
        <w:rPr>
          <w:sz w:val="20"/>
          <w:szCs w:val="20"/>
          <w:lang w:val="en-US"/>
        </w:rPr>
        <w:t>sebesar</w:t>
      </w:r>
      <w:proofErr w:type="spellEnd"/>
      <w:r w:rsidRPr="00642736">
        <w:rPr>
          <w:sz w:val="20"/>
          <w:szCs w:val="20"/>
          <w:lang w:val="en-US"/>
        </w:rPr>
        <w:t xml:space="preserve"> 27,1%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jumlah</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w:t>
      </w:r>
      <w:r w:rsidRPr="00642736">
        <w:rPr>
          <w:i/>
          <w:sz w:val="20"/>
          <w:szCs w:val="20"/>
          <w:lang w:val="en-US"/>
        </w:rPr>
        <w:t>self-efficacy</w:t>
      </w:r>
      <w:r w:rsidRPr="00642736">
        <w:rPr>
          <w:sz w:val="20"/>
          <w:szCs w:val="20"/>
          <w:lang w:val="en-US"/>
        </w:rPr>
        <w:t xml:space="preserve"> </w:t>
      </w:r>
      <w:proofErr w:type="spellStart"/>
      <w:r w:rsidRPr="00642736">
        <w:rPr>
          <w:sz w:val="20"/>
          <w:szCs w:val="20"/>
          <w:lang w:val="en-US"/>
        </w:rPr>
        <w:t>sesbesar</w:t>
      </w:r>
      <w:proofErr w:type="spellEnd"/>
      <w:r w:rsidRPr="00642736">
        <w:rPr>
          <w:sz w:val="20"/>
          <w:szCs w:val="20"/>
          <w:lang w:val="en-US"/>
        </w:rPr>
        <w:t xml:space="preserve"> 8,06% dan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w:t>
      </w:r>
      <w:proofErr w:type="spellStart"/>
      <w:r w:rsidRPr="00642736">
        <w:rPr>
          <w:sz w:val="20"/>
          <w:szCs w:val="20"/>
          <w:lang w:val="en-US"/>
        </w:rPr>
        <w:t>sebesar</w:t>
      </w:r>
      <w:proofErr w:type="spellEnd"/>
      <w:r w:rsidRPr="00642736">
        <w:rPr>
          <w:sz w:val="20"/>
          <w:szCs w:val="20"/>
          <w:lang w:val="en-US"/>
        </w:rPr>
        <w:t xml:space="preserve"> </w:t>
      </w:r>
      <w:r w:rsidRPr="00642736">
        <w:rPr>
          <w:sz w:val="20"/>
          <w:szCs w:val="20"/>
          <w:lang w:val="en-US"/>
        </w:rPr>
        <w:lastRenderedPageBreak/>
        <w:t xml:space="preserve">19,04% </w:t>
      </w:r>
      <w:proofErr w:type="spellStart"/>
      <w:r w:rsidRPr="00642736">
        <w:rPr>
          <w:sz w:val="20"/>
          <w:szCs w:val="20"/>
          <w:lang w:val="en-US"/>
        </w:rPr>
        <w:t>sisanya</w:t>
      </w:r>
      <w:proofErr w:type="spellEnd"/>
      <w:r w:rsidRPr="00642736">
        <w:rPr>
          <w:sz w:val="20"/>
          <w:szCs w:val="20"/>
          <w:lang w:val="en-US"/>
        </w:rPr>
        <w:t xml:space="preserve"> </w:t>
      </w:r>
      <w:proofErr w:type="spellStart"/>
      <w:r w:rsidRPr="00642736">
        <w:rPr>
          <w:sz w:val="20"/>
          <w:szCs w:val="20"/>
          <w:lang w:val="en-US"/>
        </w:rPr>
        <w:t>dipengaruhi</w:t>
      </w:r>
      <w:proofErr w:type="spellEnd"/>
      <w:r w:rsidRPr="00642736">
        <w:rPr>
          <w:sz w:val="20"/>
          <w:szCs w:val="20"/>
          <w:lang w:val="en-US"/>
        </w:rPr>
        <w:t xml:space="preserve"> oleh </w:t>
      </w:r>
      <w:proofErr w:type="spellStart"/>
      <w:r w:rsidRPr="00642736">
        <w:rPr>
          <w:sz w:val="20"/>
          <w:szCs w:val="20"/>
          <w:lang w:val="en-US"/>
        </w:rPr>
        <w:t>faktor-faktor</w:t>
      </w:r>
      <w:proofErr w:type="spellEnd"/>
      <w:r w:rsidRPr="00642736">
        <w:rPr>
          <w:sz w:val="20"/>
          <w:szCs w:val="20"/>
          <w:lang w:val="en-US"/>
        </w:rPr>
        <w:t xml:space="preserve"> yang lain.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diketahui</w:t>
      </w:r>
      <w:proofErr w:type="spellEnd"/>
      <w:r w:rsidRPr="00642736">
        <w:rPr>
          <w:sz w:val="20"/>
          <w:szCs w:val="20"/>
          <w:lang w:val="en-US"/>
        </w:rPr>
        <w:t xml:space="preserve"> </w:t>
      </w:r>
      <w:proofErr w:type="spellStart"/>
      <w:r w:rsidRPr="00642736">
        <w:rPr>
          <w:sz w:val="20"/>
          <w:szCs w:val="20"/>
          <w:lang w:val="en-US"/>
        </w:rPr>
        <w:t>bahwa</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w:t>
      </w:r>
      <w:r w:rsidRPr="00642736">
        <w:rPr>
          <w:i/>
          <w:sz w:val="20"/>
          <w:szCs w:val="20"/>
          <w:lang w:val="en-US"/>
        </w:rPr>
        <w:t>self-efficacy</w:t>
      </w:r>
      <w:r w:rsidRPr="00642736">
        <w:rPr>
          <w:sz w:val="20"/>
          <w:szCs w:val="20"/>
          <w:lang w:val="en-US"/>
        </w:rPr>
        <w:t xml:space="preserve"> </w:t>
      </w:r>
      <w:proofErr w:type="spellStart"/>
      <w:r w:rsidRPr="00642736">
        <w:rPr>
          <w:sz w:val="20"/>
          <w:szCs w:val="20"/>
          <w:lang w:val="en-US"/>
        </w:rPr>
        <w:t>memiliki</w:t>
      </w:r>
      <w:proofErr w:type="spellEnd"/>
      <w:r w:rsidRPr="00642736">
        <w:rPr>
          <w:sz w:val="20"/>
          <w:szCs w:val="20"/>
          <w:lang w:val="en-US"/>
        </w:rPr>
        <w:t xml:space="preserve"> </w:t>
      </w:r>
      <w:proofErr w:type="spellStart"/>
      <w:r w:rsidRPr="00642736">
        <w:rPr>
          <w:sz w:val="20"/>
          <w:szCs w:val="20"/>
          <w:lang w:val="en-US"/>
        </w:rPr>
        <w:t>kategori</w:t>
      </w:r>
      <w:proofErr w:type="spellEnd"/>
      <w:r w:rsidRPr="00642736">
        <w:rPr>
          <w:sz w:val="20"/>
          <w:szCs w:val="20"/>
          <w:lang w:val="en-US"/>
        </w:rPr>
        <w:t xml:space="preserve"> </w:t>
      </w:r>
      <w:proofErr w:type="spellStart"/>
      <w:r w:rsidRPr="00642736">
        <w:rPr>
          <w:sz w:val="20"/>
          <w:szCs w:val="20"/>
          <w:lang w:val="en-US"/>
        </w:rPr>
        <w:t>rendah</w:t>
      </w:r>
      <w:proofErr w:type="spellEnd"/>
      <w:r w:rsidRPr="00642736">
        <w:rPr>
          <w:sz w:val="20"/>
          <w:szCs w:val="20"/>
          <w:lang w:val="en-US"/>
        </w:rPr>
        <w:t xml:space="preserve"> </w:t>
      </w:r>
      <w:proofErr w:type="spellStart"/>
      <w:r w:rsidRPr="00642736">
        <w:rPr>
          <w:sz w:val="20"/>
          <w:szCs w:val="20"/>
          <w:lang w:val="en-US"/>
        </w:rPr>
        <w:t>sebanyak</w:t>
      </w:r>
      <w:proofErr w:type="spellEnd"/>
      <w:r w:rsidRPr="00642736">
        <w:rPr>
          <w:sz w:val="20"/>
          <w:szCs w:val="20"/>
          <w:lang w:val="en-US"/>
        </w:rPr>
        <w:t xml:space="preserve"> 34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sedang</w:t>
      </w:r>
      <w:proofErr w:type="spellEnd"/>
      <w:r w:rsidRPr="00642736">
        <w:rPr>
          <w:sz w:val="20"/>
          <w:szCs w:val="20"/>
          <w:lang w:val="en-US"/>
        </w:rPr>
        <w:t xml:space="preserve"> 150 </w:t>
      </w:r>
      <w:proofErr w:type="spellStart"/>
      <w:r w:rsidRPr="00642736">
        <w:rPr>
          <w:sz w:val="20"/>
          <w:szCs w:val="20"/>
          <w:lang w:val="en-US"/>
        </w:rPr>
        <w:t>siswa</w:t>
      </w:r>
      <w:proofErr w:type="spellEnd"/>
      <w:r w:rsidRPr="00642736">
        <w:rPr>
          <w:sz w:val="20"/>
          <w:szCs w:val="20"/>
          <w:lang w:val="en-US"/>
        </w:rPr>
        <w:t xml:space="preserve">, </w:t>
      </w:r>
      <w:proofErr w:type="gramStart"/>
      <w:r w:rsidRPr="00642736">
        <w:rPr>
          <w:sz w:val="20"/>
          <w:szCs w:val="20"/>
          <w:lang w:val="en-US"/>
        </w:rPr>
        <w:t xml:space="preserve">dan  </w:t>
      </w:r>
      <w:proofErr w:type="spellStart"/>
      <w:r w:rsidRPr="00642736">
        <w:rPr>
          <w:sz w:val="20"/>
          <w:szCs w:val="20"/>
          <w:lang w:val="en-US"/>
        </w:rPr>
        <w:t>tinggi</w:t>
      </w:r>
      <w:proofErr w:type="spellEnd"/>
      <w:proofErr w:type="gramEnd"/>
      <w:r w:rsidRPr="00642736">
        <w:rPr>
          <w:sz w:val="20"/>
          <w:szCs w:val="20"/>
          <w:lang w:val="en-US"/>
        </w:rPr>
        <w:t xml:space="preserve"> </w:t>
      </w:r>
      <w:proofErr w:type="spellStart"/>
      <w:r w:rsidRPr="00642736">
        <w:rPr>
          <w:sz w:val="20"/>
          <w:szCs w:val="20"/>
          <w:lang w:val="en-US"/>
        </w:rPr>
        <w:t>sebanyak</w:t>
      </w:r>
      <w:proofErr w:type="spellEnd"/>
      <w:r w:rsidRPr="00642736">
        <w:rPr>
          <w:sz w:val="20"/>
          <w:szCs w:val="20"/>
          <w:lang w:val="en-US"/>
        </w:rPr>
        <w:t xml:space="preserve"> 63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Selanjutnya</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w:t>
      </w:r>
      <w:proofErr w:type="spellStart"/>
      <w:r w:rsidRPr="00642736">
        <w:rPr>
          <w:sz w:val="20"/>
          <w:szCs w:val="20"/>
          <w:lang w:val="en-US"/>
        </w:rPr>
        <w:t>yakni</w:t>
      </w:r>
      <w:proofErr w:type="spellEnd"/>
      <w:r w:rsidRPr="00642736">
        <w:rPr>
          <w:sz w:val="20"/>
          <w:szCs w:val="20"/>
          <w:lang w:val="en-US"/>
        </w:rPr>
        <w:t xml:space="preserve"> </w:t>
      </w:r>
      <w:proofErr w:type="spellStart"/>
      <w:r w:rsidRPr="00642736">
        <w:rPr>
          <w:sz w:val="20"/>
          <w:szCs w:val="20"/>
          <w:lang w:val="en-US"/>
        </w:rPr>
        <w:t>kategori</w:t>
      </w:r>
      <w:proofErr w:type="spellEnd"/>
      <w:r w:rsidRPr="00642736">
        <w:rPr>
          <w:sz w:val="20"/>
          <w:szCs w:val="20"/>
          <w:lang w:val="en-US"/>
        </w:rPr>
        <w:t xml:space="preserve"> </w:t>
      </w:r>
      <w:proofErr w:type="spellStart"/>
      <w:r w:rsidRPr="00642736">
        <w:rPr>
          <w:sz w:val="20"/>
          <w:szCs w:val="20"/>
          <w:lang w:val="en-US"/>
        </w:rPr>
        <w:t>rendah</w:t>
      </w:r>
      <w:proofErr w:type="spellEnd"/>
      <w:r w:rsidRPr="00642736">
        <w:rPr>
          <w:sz w:val="20"/>
          <w:szCs w:val="20"/>
          <w:lang w:val="en-US"/>
        </w:rPr>
        <w:t xml:space="preserve"> 26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sedang</w:t>
      </w:r>
      <w:proofErr w:type="spellEnd"/>
      <w:r w:rsidRPr="00642736">
        <w:rPr>
          <w:sz w:val="20"/>
          <w:szCs w:val="20"/>
          <w:lang w:val="en-US"/>
        </w:rPr>
        <w:t xml:space="preserve"> 157 </w:t>
      </w:r>
      <w:proofErr w:type="spellStart"/>
      <w:r w:rsidRPr="00642736">
        <w:rPr>
          <w:sz w:val="20"/>
          <w:szCs w:val="20"/>
          <w:lang w:val="en-US"/>
        </w:rPr>
        <w:t>siswa</w:t>
      </w:r>
      <w:proofErr w:type="spellEnd"/>
      <w:r w:rsidRPr="00642736">
        <w:rPr>
          <w:sz w:val="20"/>
          <w:szCs w:val="20"/>
          <w:lang w:val="en-US"/>
        </w:rPr>
        <w:t xml:space="preserve">, dan </w:t>
      </w:r>
      <w:proofErr w:type="spellStart"/>
      <w:r w:rsidRPr="00642736">
        <w:rPr>
          <w:sz w:val="20"/>
          <w:szCs w:val="20"/>
          <w:lang w:val="en-US"/>
        </w:rPr>
        <w:t>tinggi</w:t>
      </w:r>
      <w:proofErr w:type="spellEnd"/>
      <w:r w:rsidRPr="00642736">
        <w:rPr>
          <w:sz w:val="20"/>
          <w:szCs w:val="20"/>
          <w:lang w:val="en-US"/>
        </w:rPr>
        <w:t xml:space="preserve"> 64 </w:t>
      </w:r>
      <w:proofErr w:type="spellStart"/>
      <w:r w:rsidRPr="00642736">
        <w:rPr>
          <w:sz w:val="20"/>
          <w:szCs w:val="20"/>
          <w:lang w:val="en-US"/>
        </w:rPr>
        <w:t>sebanyak</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Serta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yakni</w:t>
      </w:r>
      <w:proofErr w:type="spellEnd"/>
      <w:r w:rsidRPr="00642736">
        <w:rPr>
          <w:sz w:val="20"/>
          <w:szCs w:val="20"/>
          <w:lang w:val="en-US"/>
        </w:rPr>
        <w:t xml:space="preserve"> </w:t>
      </w:r>
      <w:proofErr w:type="spellStart"/>
      <w:r w:rsidRPr="00642736">
        <w:rPr>
          <w:sz w:val="20"/>
          <w:szCs w:val="20"/>
          <w:lang w:val="en-US"/>
        </w:rPr>
        <w:t>kategori</w:t>
      </w:r>
      <w:proofErr w:type="spellEnd"/>
      <w:r w:rsidRPr="00642736">
        <w:rPr>
          <w:sz w:val="20"/>
          <w:szCs w:val="20"/>
          <w:lang w:val="en-US"/>
        </w:rPr>
        <w:t xml:space="preserve"> </w:t>
      </w:r>
      <w:proofErr w:type="spellStart"/>
      <w:r w:rsidRPr="00642736">
        <w:rPr>
          <w:sz w:val="20"/>
          <w:szCs w:val="20"/>
          <w:lang w:val="en-US"/>
        </w:rPr>
        <w:t>rendah</w:t>
      </w:r>
      <w:proofErr w:type="spellEnd"/>
      <w:r w:rsidRPr="00642736">
        <w:rPr>
          <w:sz w:val="20"/>
          <w:szCs w:val="20"/>
          <w:lang w:val="en-US"/>
        </w:rPr>
        <w:t xml:space="preserve"> 31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sedang</w:t>
      </w:r>
      <w:proofErr w:type="spellEnd"/>
      <w:r w:rsidRPr="00642736">
        <w:rPr>
          <w:sz w:val="20"/>
          <w:szCs w:val="20"/>
          <w:lang w:val="en-US"/>
        </w:rPr>
        <w:t xml:space="preserve"> 155 </w:t>
      </w:r>
      <w:proofErr w:type="spellStart"/>
      <w:r w:rsidRPr="00642736">
        <w:rPr>
          <w:sz w:val="20"/>
          <w:szCs w:val="20"/>
          <w:lang w:val="en-US"/>
        </w:rPr>
        <w:t>siswa</w:t>
      </w:r>
      <w:proofErr w:type="spellEnd"/>
      <w:r w:rsidRPr="00642736">
        <w:rPr>
          <w:sz w:val="20"/>
          <w:szCs w:val="20"/>
          <w:lang w:val="en-US"/>
        </w:rPr>
        <w:t xml:space="preserve">, dan </w:t>
      </w:r>
      <w:proofErr w:type="spellStart"/>
      <w:r w:rsidRPr="00642736">
        <w:rPr>
          <w:sz w:val="20"/>
          <w:szCs w:val="20"/>
          <w:lang w:val="en-US"/>
        </w:rPr>
        <w:t>tinggi</w:t>
      </w:r>
      <w:proofErr w:type="spellEnd"/>
      <w:r w:rsidRPr="00642736">
        <w:rPr>
          <w:sz w:val="20"/>
          <w:szCs w:val="20"/>
          <w:lang w:val="en-US"/>
        </w:rPr>
        <w:t xml:space="preserve"> 61 </w:t>
      </w:r>
      <w:proofErr w:type="spellStart"/>
      <w:r w:rsidRPr="00642736">
        <w:rPr>
          <w:sz w:val="20"/>
          <w:szCs w:val="20"/>
          <w:lang w:val="en-US"/>
        </w:rPr>
        <w:t>siswa</w:t>
      </w:r>
      <w:proofErr w:type="spellEnd"/>
      <w:r w:rsidRPr="00642736">
        <w:rPr>
          <w:sz w:val="20"/>
          <w:szCs w:val="20"/>
          <w:lang w:val="en-US"/>
        </w:rPr>
        <w:t xml:space="preserve">. Hasil </w:t>
      </w:r>
      <w:proofErr w:type="spellStart"/>
      <w:r w:rsidRPr="00642736">
        <w:rPr>
          <w:sz w:val="20"/>
          <w:szCs w:val="20"/>
          <w:lang w:val="en-US"/>
        </w:rPr>
        <w:t>menujukkan</w:t>
      </w:r>
      <w:proofErr w:type="spellEnd"/>
      <w:r w:rsidRPr="00642736">
        <w:rPr>
          <w:sz w:val="20"/>
          <w:szCs w:val="20"/>
          <w:lang w:val="en-US"/>
        </w:rPr>
        <w:t xml:space="preserve"> </w:t>
      </w:r>
      <w:proofErr w:type="spellStart"/>
      <w:r w:rsidRPr="00642736">
        <w:rPr>
          <w:sz w:val="20"/>
          <w:szCs w:val="20"/>
          <w:lang w:val="en-US"/>
        </w:rPr>
        <w:t>bahwa</w:t>
      </w:r>
      <w:proofErr w:type="spellEnd"/>
      <w:r w:rsidRPr="00642736">
        <w:rPr>
          <w:sz w:val="20"/>
          <w:szCs w:val="20"/>
          <w:lang w:val="en-US"/>
        </w:rPr>
        <w:t xml:space="preserve"> </w:t>
      </w:r>
      <w:proofErr w:type="spellStart"/>
      <w:r w:rsidRPr="00642736">
        <w:rPr>
          <w:sz w:val="20"/>
          <w:szCs w:val="20"/>
          <w:lang w:val="en-US"/>
        </w:rPr>
        <w:t>banyak</w:t>
      </w:r>
      <w:proofErr w:type="spellEnd"/>
      <w:r w:rsidRPr="00642736">
        <w:rPr>
          <w:sz w:val="20"/>
          <w:szCs w:val="20"/>
          <w:lang w:val="en-US"/>
        </w:rPr>
        <w:t xml:space="preserve"> </w:t>
      </w:r>
      <w:proofErr w:type="spellStart"/>
      <w:r w:rsidRPr="00642736">
        <w:rPr>
          <w:sz w:val="20"/>
          <w:szCs w:val="20"/>
          <w:lang w:val="en-US"/>
        </w:rPr>
        <w:t>responden</w:t>
      </w:r>
      <w:proofErr w:type="spellEnd"/>
      <w:r w:rsidRPr="00642736">
        <w:rPr>
          <w:sz w:val="20"/>
          <w:szCs w:val="20"/>
          <w:lang w:val="en-US"/>
        </w:rPr>
        <w:t xml:space="preserve"> yang </w:t>
      </w:r>
      <w:proofErr w:type="spellStart"/>
      <w:r w:rsidRPr="00642736">
        <w:rPr>
          <w:sz w:val="20"/>
          <w:szCs w:val="20"/>
          <w:lang w:val="en-US"/>
        </w:rPr>
        <w:t>berada</w:t>
      </w:r>
      <w:proofErr w:type="spellEnd"/>
      <w:r w:rsidRPr="00642736">
        <w:rPr>
          <w:sz w:val="20"/>
          <w:szCs w:val="20"/>
          <w:lang w:val="en-US"/>
        </w:rPr>
        <w:t xml:space="preserve"> pada </w:t>
      </w:r>
      <w:proofErr w:type="spellStart"/>
      <w:r w:rsidRPr="00642736">
        <w:rPr>
          <w:sz w:val="20"/>
          <w:szCs w:val="20"/>
          <w:lang w:val="en-US"/>
        </w:rPr>
        <w:t>kategori</w:t>
      </w:r>
      <w:proofErr w:type="spellEnd"/>
      <w:r w:rsidRPr="00642736">
        <w:rPr>
          <w:sz w:val="20"/>
          <w:szCs w:val="20"/>
          <w:lang w:val="en-US"/>
        </w:rPr>
        <w:t xml:space="preserve"> </w:t>
      </w:r>
      <w:proofErr w:type="spellStart"/>
      <w:r w:rsidRPr="00642736">
        <w:rPr>
          <w:sz w:val="20"/>
          <w:szCs w:val="20"/>
          <w:lang w:val="en-US"/>
        </w:rPr>
        <w:t>sedang</w:t>
      </w:r>
      <w:proofErr w:type="spellEnd"/>
      <w:r w:rsidRPr="00642736">
        <w:rPr>
          <w:sz w:val="20"/>
          <w:szCs w:val="20"/>
          <w:lang w:val="en-US"/>
        </w:rPr>
        <w:t xml:space="preserve"> </w:t>
      </w:r>
      <w:proofErr w:type="spellStart"/>
      <w:r w:rsidRPr="00642736">
        <w:rPr>
          <w:sz w:val="20"/>
          <w:szCs w:val="20"/>
          <w:lang w:val="en-US"/>
        </w:rPr>
        <w:t>berdasarkan</w:t>
      </w:r>
      <w:proofErr w:type="spellEnd"/>
      <w:r w:rsidRPr="00642736">
        <w:rPr>
          <w:sz w:val="20"/>
          <w:szCs w:val="20"/>
          <w:lang w:val="en-US"/>
        </w:rPr>
        <w:t xml:space="preserve"> </w:t>
      </w:r>
      <w:proofErr w:type="spellStart"/>
      <w:r w:rsidRPr="00642736">
        <w:rPr>
          <w:sz w:val="20"/>
          <w:szCs w:val="20"/>
          <w:lang w:val="en-US"/>
        </w:rPr>
        <w:t>ketiga</w:t>
      </w:r>
      <w:proofErr w:type="spellEnd"/>
      <w:r w:rsidRPr="00642736">
        <w:rPr>
          <w:sz w:val="20"/>
          <w:szCs w:val="20"/>
          <w:lang w:val="en-US"/>
        </w:rPr>
        <w:t xml:space="preserve"> </w:t>
      </w:r>
      <w:proofErr w:type="spellStart"/>
      <w:r w:rsidRPr="00642736">
        <w:rPr>
          <w:sz w:val="20"/>
          <w:szCs w:val="20"/>
          <w:lang w:val="en-US"/>
        </w:rPr>
        <w:t>variabel</w:t>
      </w:r>
      <w:proofErr w:type="spellEnd"/>
      <w:r w:rsidRPr="00642736">
        <w:rPr>
          <w:sz w:val="20"/>
          <w:szCs w:val="20"/>
          <w:lang w:val="en-US"/>
        </w:rPr>
        <w:t xml:space="preserve"> </w:t>
      </w:r>
      <w:proofErr w:type="spellStart"/>
      <w:r w:rsidRPr="00642736">
        <w:rPr>
          <w:sz w:val="20"/>
          <w:szCs w:val="20"/>
          <w:lang w:val="en-US"/>
        </w:rPr>
        <w:t>tersebut</w:t>
      </w:r>
      <w:proofErr w:type="spellEnd"/>
      <w:r w:rsidRPr="00642736">
        <w:rPr>
          <w:sz w:val="20"/>
          <w:szCs w:val="20"/>
          <w:lang w:val="en-US"/>
        </w:rPr>
        <w:t>.</w:t>
      </w:r>
    </w:p>
    <w:p w14:paraId="0AB1A8CF" w14:textId="77777777" w:rsidR="00642736" w:rsidRPr="00642736" w:rsidRDefault="00642736" w:rsidP="00642736">
      <w:pPr>
        <w:ind w:firstLine="426"/>
        <w:jc w:val="both"/>
        <w:rPr>
          <w:sz w:val="20"/>
          <w:lang w:val="en-ID"/>
        </w:rPr>
      </w:pPr>
      <w:r w:rsidRPr="00642736">
        <w:rPr>
          <w:sz w:val="20"/>
          <w:lang w:val="en-ID"/>
        </w:rPr>
        <w:t xml:space="preserve">Hasil uji </w:t>
      </w:r>
      <w:proofErr w:type="spellStart"/>
      <w:r w:rsidRPr="00642736">
        <w:rPr>
          <w:sz w:val="20"/>
          <w:lang w:val="en-ID"/>
        </w:rPr>
        <w:t>hipotesis</w:t>
      </w:r>
      <w:proofErr w:type="spellEnd"/>
      <w:r w:rsidRPr="00642736">
        <w:rPr>
          <w:sz w:val="20"/>
          <w:lang w:val="en-ID"/>
        </w:rPr>
        <w:t xml:space="preserve"> </w:t>
      </w:r>
      <w:proofErr w:type="spellStart"/>
      <w:r w:rsidRPr="00642736">
        <w:rPr>
          <w:sz w:val="20"/>
          <w:lang w:val="en-ID"/>
        </w:rPr>
        <w:t>menunjukkan</w:t>
      </w:r>
      <w:proofErr w:type="spellEnd"/>
      <w:r w:rsidRPr="00642736">
        <w:rPr>
          <w:sz w:val="20"/>
          <w:lang w:val="en-ID"/>
        </w:rPr>
        <w:t xml:space="preserve"> </w:t>
      </w:r>
      <w:proofErr w:type="spellStart"/>
      <w:r w:rsidRPr="00642736">
        <w:rPr>
          <w:sz w:val="20"/>
          <w:lang w:val="en-ID"/>
        </w:rPr>
        <w:t>bahwa</w:t>
      </w:r>
      <w:proofErr w:type="spellEnd"/>
      <w:r w:rsidRPr="00642736">
        <w:rPr>
          <w:sz w:val="20"/>
          <w:lang w:val="en-ID"/>
        </w:rPr>
        <w:t xml:space="preserve"> </w:t>
      </w:r>
      <w:proofErr w:type="spellStart"/>
      <w:r w:rsidRPr="00642736">
        <w:rPr>
          <w:sz w:val="20"/>
          <w:lang w:val="en-ID"/>
        </w:rPr>
        <w:t>koefisien</w:t>
      </w:r>
      <w:proofErr w:type="spellEnd"/>
      <w:r w:rsidRPr="00642736">
        <w:rPr>
          <w:sz w:val="20"/>
          <w:lang w:val="en-ID"/>
        </w:rPr>
        <w:t xml:space="preserve"> </w:t>
      </w:r>
      <w:proofErr w:type="spellStart"/>
      <w:r w:rsidRPr="00642736">
        <w:rPr>
          <w:sz w:val="20"/>
          <w:lang w:val="en-ID"/>
        </w:rPr>
        <w:t>korelasi</w:t>
      </w:r>
      <w:proofErr w:type="spellEnd"/>
      <w:r w:rsidRPr="00642736">
        <w:rPr>
          <w:sz w:val="20"/>
          <w:lang w:val="en-ID"/>
        </w:rPr>
        <w:t xml:space="preserve"> </w:t>
      </w:r>
      <w:proofErr w:type="spellStart"/>
      <w:r w:rsidRPr="00642736">
        <w:rPr>
          <w:sz w:val="20"/>
          <w:lang w:val="en-ID"/>
        </w:rPr>
        <w:t>variabel</w:t>
      </w:r>
      <w:proofErr w:type="spellEnd"/>
      <w:r w:rsidRPr="00642736">
        <w:rPr>
          <w:sz w:val="20"/>
          <w:lang w:val="en-ID"/>
        </w:rPr>
        <w:t xml:space="preserve"> </w:t>
      </w:r>
      <w:r w:rsidRPr="00642736">
        <w:rPr>
          <w:i/>
          <w:sz w:val="20"/>
          <w:lang w:val="en-ID"/>
        </w:rPr>
        <w:t>self-</w:t>
      </w:r>
      <w:r w:rsidRPr="00642736">
        <w:rPr>
          <w:sz w:val="20"/>
          <w:lang w:val="en-ID"/>
        </w:rPr>
        <w:t xml:space="preserve">efficacy </w:t>
      </w:r>
      <w:proofErr w:type="spellStart"/>
      <w:r w:rsidRPr="00642736">
        <w:rPr>
          <w:sz w:val="20"/>
          <w:lang w:val="en-ID"/>
        </w:rPr>
        <w:t>sebesar</w:t>
      </w:r>
      <w:proofErr w:type="spellEnd"/>
      <w:r w:rsidRPr="00642736">
        <w:rPr>
          <w:sz w:val="20"/>
          <w:lang w:val="en-ID"/>
        </w:rPr>
        <w:t xml:space="preserve"> </w:t>
      </w:r>
      <w:proofErr w:type="spellStart"/>
      <w:r w:rsidRPr="00642736">
        <w:rPr>
          <w:sz w:val="20"/>
          <w:lang w:val="en-ID"/>
        </w:rPr>
        <w:t>r</w:t>
      </w:r>
      <w:r w:rsidRPr="00642736">
        <w:rPr>
          <w:sz w:val="20"/>
          <w:vertAlign w:val="subscript"/>
          <w:lang w:val="en-ID"/>
        </w:rPr>
        <w:t>xy</w:t>
      </w:r>
      <w:proofErr w:type="spellEnd"/>
      <w:r w:rsidRPr="00642736">
        <w:rPr>
          <w:sz w:val="20"/>
          <w:lang w:val="en-ID"/>
        </w:rPr>
        <w:t xml:space="preserve"> = -0,346 </w:t>
      </w:r>
      <w:proofErr w:type="spellStart"/>
      <w:r w:rsidRPr="00642736">
        <w:rPr>
          <w:sz w:val="20"/>
          <w:lang w:val="en-ID"/>
        </w:rPr>
        <w:t>dengan</w:t>
      </w:r>
      <w:proofErr w:type="spellEnd"/>
      <w:r w:rsidRPr="00642736">
        <w:rPr>
          <w:sz w:val="20"/>
          <w:lang w:val="en-ID"/>
        </w:rPr>
        <w:t xml:space="preserve"> </w:t>
      </w:r>
      <w:r w:rsidRPr="00642736">
        <w:rPr>
          <w:color w:val="000000"/>
          <w:sz w:val="20"/>
          <w:szCs w:val="20"/>
          <w:lang w:val="en-US"/>
        </w:rPr>
        <w:t xml:space="preserve">Sig. = 0,000 (Sig.&lt; 0,05) yang </w:t>
      </w:r>
      <w:proofErr w:type="spellStart"/>
      <w:r w:rsidRPr="00642736">
        <w:rPr>
          <w:color w:val="000000"/>
          <w:sz w:val="20"/>
          <w:szCs w:val="20"/>
          <w:lang w:val="en-US"/>
        </w:rPr>
        <w:t>menunjukkan</w:t>
      </w:r>
      <w:proofErr w:type="spellEnd"/>
      <w:r w:rsidRPr="00642736">
        <w:rPr>
          <w:color w:val="000000"/>
          <w:sz w:val="20"/>
          <w:szCs w:val="20"/>
          <w:lang w:val="en-US"/>
        </w:rPr>
        <w:t xml:space="preserve"> </w:t>
      </w:r>
      <w:proofErr w:type="spellStart"/>
      <w:r w:rsidRPr="00642736">
        <w:rPr>
          <w:color w:val="000000"/>
          <w:sz w:val="20"/>
          <w:szCs w:val="20"/>
          <w:lang w:val="en-US"/>
        </w:rPr>
        <w:t>adanya</w:t>
      </w:r>
      <w:proofErr w:type="spellEnd"/>
      <w:r w:rsidRPr="00642736">
        <w:rPr>
          <w:color w:val="000000"/>
          <w:sz w:val="20"/>
          <w:szCs w:val="20"/>
          <w:lang w:val="en-US"/>
        </w:rPr>
        <w:t xml:space="preserve"> </w:t>
      </w:r>
      <w:proofErr w:type="spellStart"/>
      <w:r w:rsidRPr="00642736">
        <w:rPr>
          <w:color w:val="000000"/>
          <w:sz w:val="20"/>
          <w:szCs w:val="20"/>
          <w:lang w:val="en-US"/>
        </w:rPr>
        <w:t>hubungan</w:t>
      </w:r>
      <w:proofErr w:type="spellEnd"/>
      <w:r w:rsidRPr="00642736">
        <w:rPr>
          <w:color w:val="000000"/>
          <w:sz w:val="20"/>
          <w:szCs w:val="20"/>
          <w:lang w:val="en-US"/>
        </w:rPr>
        <w:t xml:space="preserve"> </w:t>
      </w:r>
      <w:proofErr w:type="spellStart"/>
      <w:r w:rsidRPr="00642736">
        <w:rPr>
          <w:color w:val="000000"/>
          <w:sz w:val="20"/>
          <w:szCs w:val="20"/>
          <w:lang w:val="en-US"/>
        </w:rPr>
        <w:t>negatif</w:t>
      </w:r>
      <w:proofErr w:type="spellEnd"/>
      <w:r w:rsidRPr="00642736">
        <w:rPr>
          <w:color w:val="000000"/>
          <w:sz w:val="20"/>
          <w:szCs w:val="20"/>
          <w:lang w:val="en-US"/>
        </w:rPr>
        <w:t xml:space="preserve"> dan </w:t>
      </w:r>
      <w:proofErr w:type="spellStart"/>
      <w:r w:rsidRPr="00642736">
        <w:rPr>
          <w:color w:val="000000"/>
          <w:sz w:val="20"/>
          <w:szCs w:val="20"/>
          <w:lang w:val="en-US"/>
        </w:rPr>
        <w:t>signifikan</w:t>
      </w:r>
      <w:proofErr w:type="spellEnd"/>
      <w:r w:rsidRPr="00642736">
        <w:rPr>
          <w:color w:val="000000"/>
          <w:sz w:val="20"/>
          <w:szCs w:val="20"/>
          <w:lang w:val="en-US"/>
        </w:rPr>
        <w:t xml:space="preserve"> </w:t>
      </w:r>
      <w:proofErr w:type="spellStart"/>
      <w:r w:rsidRPr="00642736">
        <w:rPr>
          <w:color w:val="000000"/>
          <w:sz w:val="20"/>
          <w:szCs w:val="20"/>
          <w:lang w:val="en-US"/>
        </w:rPr>
        <w:t>antara</w:t>
      </w:r>
      <w:proofErr w:type="spellEnd"/>
      <w:r w:rsidRPr="00642736">
        <w:rPr>
          <w:color w:val="000000"/>
          <w:sz w:val="20"/>
          <w:szCs w:val="20"/>
          <w:lang w:val="en-US"/>
        </w:rPr>
        <w:t xml:space="preserve"> </w:t>
      </w:r>
      <w:proofErr w:type="spellStart"/>
      <w:proofErr w:type="gramStart"/>
      <w:r w:rsidRPr="00642736">
        <w:rPr>
          <w:color w:val="000000"/>
          <w:sz w:val="20"/>
          <w:szCs w:val="20"/>
          <w:lang w:val="en-US"/>
        </w:rPr>
        <w:t>variabel</w:t>
      </w:r>
      <w:proofErr w:type="spellEnd"/>
      <w:r w:rsidRPr="00642736">
        <w:rPr>
          <w:color w:val="000000"/>
          <w:sz w:val="20"/>
          <w:szCs w:val="20"/>
          <w:lang w:val="en-US"/>
        </w:rPr>
        <w:t xml:space="preserve">  </w:t>
      </w:r>
      <w:r w:rsidRPr="00642736">
        <w:rPr>
          <w:i/>
          <w:sz w:val="20"/>
          <w:lang w:val="en-ID"/>
        </w:rPr>
        <w:t>self</w:t>
      </w:r>
      <w:proofErr w:type="gramEnd"/>
      <w:r w:rsidRPr="00642736">
        <w:rPr>
          <w:i/>
          <w:sz w:val="20"/>
          <w:lang w:val="en-ID"/>
        </w:rPr>
        <w:t>-efficacy</w:t>
      </w:r>
      <w:r w:rsidRPr="00642736">
        <w:rPr>
          <w:sz w:val="20"/>
          <w:lang w:val="en-ID"/>
        </w:rPr>
        <w:t xml:space="preserve"> </w:t>
      </w:r>
      <w:proofErr w:type="spellStart"/>
      <w:r w:rsidRPr="00642736">
        <w:rPr>
          <w:sz w:val="20"/>
          <w:lang w:val="en-ID"/>
        </w:rPr>
        <w:t>dengan</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w:t>
      </w:r>
      <w:proofErr w:type="spellStart"/>
      <w:r w:rsidRPr="00642736">
        <w:rPr>
          <w:sz w:val="20"/>
          <w:lang w:val="en-ID"/>
        </w:rPr>
        <w:t>dimana</w:t>
      </w:r>
      <w:proofErr w:type="spellEnd"/>
      <w:r w:rsidRPr="00642736">
        <w:rPr>
          <w:sz w:val="20"/>
          <w:lang w:val="en-ID"/>
        </w:rPr>
        <w:t xml:space="preserve"> </w:t>
      </w:r>
      <w:proofErr w:type="spellStart"/>
      <w:r w:rsidRPr="00642736">
        <w:rPr>
          <w:sz w:val="20"/>
          <w:lang w:val="en-ID"/>
        </w:rPr>
        <w:t>semakin</w:t>
      </w:r>
      <w:proofErr w:type="spellEnd"/>
      <w:r w:rsidRPr="00642736">
        <w:rPr>
          <w:sz w:val="20"/>
          <w:lang w:val="en-ID"/>
        </w:rPr>
        <w:t xml:space="preserve"> </w:t>
      </w:r>
      <w:proofErr w:type="spellStart"/>
      <w:r w:rsidRPr="00642736">
        <w:rPr>
          <w:sz w:val="20"/>
          <w:lang w:val="en-ID"/>
        </w:rPr>
        <w:t>tinggi</w:t>
      </w:r>
      <w:proofErr w:type="spellEnd"/>
      <w:r w:rsidRPr="00642736">
        <w:rPr>
          <w:sz w:val="20"/>
          <w:lang w:val="en-ID"/>
        </w:rPr>
        <w:t xml:space="preserve"> </w:t>
      </w:r>
      <w:r w:rsidRPr="00642736">
        <w:rPr>
          <w:i/>
          <w:sz w:val="20"/>
          <w:lang w:val="en-ID"/>
        </w:rPr>
        <w:t>self-efficacy</w:t>
      </w:r>
      <w:r w:rsidRPr="00642736">
        <w:rPr>
          <w:sz w:val="20"/>
          <w:lang w:val="en-ID"/>
        </w:rPr>
        <w:t xml:space="preserve"> </w:t>
      </w:r>
      <w:proofErr w:type="spellStart"/>
      <w:r w:rsidRPr="00642736">
        <w:rPr>
          <w:sz w:val="20"/>
          <w:lang w:val="en-ID"/>
        </w:rPr>
        <w:t>semakin</w:t>
      </w:r>
      <w:proofErr w:type="spellEnd"/>
      <w:r w:rsidRPr="00642736">
        <w:rPr>
          <w:sz w:val="20"/>
          <w:lang w:val="en-ID"/>
        </w:rPr>
        <w:t xml:space="preserve"> </w:t>
      </w:r>
      <w:proofErr w:type="spellStart"/>
      <w:r w:rsidRPr="00642736">
        <w:rPr>
          <w:sz w:val="20"/>
          <w:lang w:val="en-ID"/>
        </w:rPr>
        <w:t>rendah</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w:t>
      </w:r>
      <w:proofErr w:type="spellStart"/>
      <w:r w:rsidRPr="00642736">
        <w:rPr>
          <w:sz w:val="20"/>
          <w:lang w:val="en-ID"/>
        </w:rPr>
        <w:t>sebaliknya</w:t>
      </w:r>
      <w:proofErr w:type="spellEnd"/>
      <w:r w:rsidRPr="00642736">
        <w:rPr>
          <w:sz w:val="20"/>
          <w:lang w:val="en-ID"/>
        </w:rPr>
        <w:t xml:space="preserve"> </w:t>
      </w:r>
      <w:proofErr w:type="spellStart"/>
      <w:r w:rsidRPr="00642736">
        <w:rPr>
          <w:sz w:val="20"/>
          <w:lang w:val="en-ID"/>
        </w:rPr>
        <w:t>semakin</w:t>
      </w:r>
      <w:proofErr w:type="spellEnd"/>
      <w:r w:rsidRPr="00642736">
        <w:rPr>
          <w:sz w:val="20"/>
          <w:lang w:val="en-ID"/>
        </w:rPr>
        <w:t xml:space="preserve"> </w:t>
      </w:r>
      <w:proofErr w:type="spellStart"/>
      <w:r w:rsidRPr="00642736">
        <w:rPr>
          <w:sz w:val="20"/>
          <w:lang w:val="en-ID"/>
        </w:rPr>
        <w:t>rendah</w:t>
      </w:r>
      <w:proofErr w:type="spellEnd"/>
      <w:r w:rsidRPr="00642736">
        <w:rPr>
          <w:sz w:val="20"/>
          <w:lang w:val="en-ID"/>
        </w:rPr>
        <w:t xml:space="preserve"> </w:t>
      </w:r>
      <w:r w:rsidRPr="00642736">
        <w:rPr>
          <w:i/>
          <w:sz w:val="20"/>
          <w:lang w:val="en-ID"/>
        </w:rPr>
        <w:t>self-efficacy</w:t>
      </w:r>
      <w:r w:rsidRPr="00642736">
        <w:rPr>
          <w:sz w:val="20"/>
          <w:lang w:val="en-ID"/>
        </w:rPr>
        <w:t xml:space="preserve"> </w:t>
      </w:r>
      <w:proofErr w:type="spellStart"/>
      <w:r w:rsidRPr="00642736">
        <w:rPr>
          <w:sz w:val="20"/>
          <w:lang w:val="en-ID"/>
        </w:rPr>
        <w:t>maka</w:t>
      </w:r>
      <w:proofErr w:type="spellEnd"/>
      <w:r w:rsidRPr="00642736">
        <w:rPr>
          <w:sz w:val="20"/>
          <w:lang w:val="en-ID"/>
        </w:rPr>
        <w:t xml:space="preserve"> </w:t>
      </w:r>
      <w:proofErr w:type="spellStart"/>
      <w:r w:rsidRPr="00642736">
        <w:rPr>
          <w:sz w:val="20"/>
          <w:lang w:val="en-ID"/>
        </w:rPr>
        <w:t>semakin</w:t>
      </w:r>
      <w:proofErr w:type="spellEnd"/>
      <w:r w:rsidRPr="00642736">
        <w:rPr>
          <w:sz w:val="20"/>
          <w:lang w:val="en-ID"/>
        </w:rPr>
        <w:t xml:space="preserve"> </w:t>
      </w:r>
      <w:proofErr w:type="spellStart"/>
      <w:r w:rsidRPr="00642736">
        <w:rPr>
          <w:sz w:val="20"/>
          <w:lang w:val="en-ID"/>
        </w:rPr>
        <w:t>tinggi</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dan </w:t>
      </w:r>
      <w:proofErr w:type="spellStart"/>
      <w:r w:rsidRPr="00642736">
        <w:rPr>
          <w:sz w:val="20"/>
          <w:lang w:val="en-ID"/>
        </w:rPr>
        <w:t>nilai</w:t>
      </w:r>
      <w:proofErr w:type="spellEnd"/>
      <w:r w:rsidRPr="00642736">
        <w:rPr>
          <w:sz w:val="20"/>
          <w:lang w:val="en-ID"/>
        </w:rPr>
        <w:t xml:space="preserve"> </w:t>
      </w:r>
      <w:proofErr w:type="spellStart"/>
      <w:r w:rsidRPr="00642736">
        <w:rPr>
          <w:sz w:val="20"/>
          <w:lang w:val="en-ID"/>
        </w:rPr>
        <w:t>koefisien</w:t>
      </w:r>
      <w:proofErr w:type="spellEnd"/>
      <w:r w:rsidRPr="00642736">
        <w:rPr>
          <w:sz w:val="20"/>
          <w:lang w:val="en-ID"/>
        </w:rPr>
        <w:t xml:space="preserve"> </w:t>
      </w:r>
      <w:proofErr w:type="spellStart"/>
      <w:r w:rsidRPr="00642736">
        <w:rPr>
          <w:sz w:val="20"/>
          <w:lang w:val="en-ID"/>
        </w:rPr>
        <w:t>korelasi</w:t>
      </w:r>
      <w:proofErr w:type="spellEnd"/>
      <w:r w:rsidRPr="00642736">
        <w:rPr>
          <w:sz w:val="20"/>
          <w:lang w:val="en-ID"/>
        </w:rPr>
        <w:t xml:space="preserve"> </w:t>
      </w:r>
      <w:proofErr w:type="spellStart"/>
      <w:proofErr w:type="gramStart"/>
      <w:r w:rsidRPr="00642736">
        <w:rPr>
          <w:sz w:val="20"/>
          <w:lang w:val="en-ID"/>
        </w:rPr>
        <w:t>sebesar</w:t>
      </w:r>
      <w:proofErr w:type="spellEnd"/>
      <w:r w:rsidRPr="00642736">
        <w:rPr>
          <w:sz w:val="20"/>
          <w:lang w:val="en-ID"/>
        </w:rPr>
        <w:t xml:space="preserve">  </w:t>
      </w:r>
      <w:proofErr w:type="spellStart"/>
      <w:r w:rsidRPr="00642736">
        <w:rPr>
          <w:sz w:val="20"/>
          <w:lang w:val="en-ID"/>
        </w:rPr>
        <w:t>signifikansi</w:t>
      </w:r>
      <w:proofErr w:type="spellEnd"/>
      <w:proofErr w:type="gramEnd"/>
      <w:r w:rsidRPr="00642736">
        <w:rPr>
          <w:sz w:val="20"/>
          <w:lang w:val="en-ID"/>
        </w:rPr>
        <w:t xml:space="preserve"> </w:t>
      </w:r>
      <w:proofErr w:type="spellStart"/>
      <w:r w:rsidRPr="00642736">
        <w:rPr>
          <w:sz w:val="20"/>
          <w:lang w:val="en-ID"/>
        </w:rPr>
        <w:t>sebesar</w:t>
      </w:r>
      <w:proofErr w:type="spellEnd"/>
      <w:r w:rsidRPr="00642736">
        <w:rPr>
          <w:sz w:val="20"/>
          <w:lang w:val="en-ID"/>
        </w:rPr>
        <w:t xml:space="preserve"> </w:t>
      </w:r>
      <w:proofErr w:type="spellStart"/>
      <w:r w:rsidRPr="00642736">
        <w:rPr>
          <w:sz w:val="20"/>
          <w:lang w:val="en-ID"/>
        </w:rPr>
        <w:t>r</w:t>
      </w:r>
      <w:r w:rsidRPr="00642736">
        <w:rPr>
          <w:sz w:val="20"/>
          <w:vertAlign w:val="subscript"/>
          <w:lang w:val="en-ID"/>
        </w:rPr>
        <w:t>xy</w:t>
      </w:r>
      <w:proofErr w:type="spellEnd"/>
      <w:r w:rsidRPr="00642736">
        <w:rPr>
          <w:sz w:val="20"/>
          <w:lang w:val="en-ID"/>
        </w:rPr>
        <w:t xml:space="preserve"> = 0,470 </w:t>
      </w:r>
      <w:proofErr w:type="spellStart"/>
      <w:r w:rsidRPr="00642736">
        <w:rPr>
          <w:sz w:val="20"/>
          <w:lang w:val="en-ID"/>
        </w:rPr>
        <w:t>dengan</w:t>
      </w:r>
      <w:proofErr w:type="spellEnd"/>
      <w:r w:rsidRPr="00642736">
        <w:rPr>
          <w:sz w:val="20"/>
          <w:lang w:val="en-ID"/>
        </w:rPr>
        <w:t xml:space="preserve"> Sig. = 0,000 (Sig.&lt;0,05) yang </w:t>
      </w:r>
      <w:proofErr w:type="spellStart"/>
      <w:r w:rsidRPr="00642736">
        <w:rPr>
          <w:sz w:val="20"/>
          <w:lang w:val="en-ID"/>
        </w:rPr>
        <w:t>berarti</w:t>
      </w:r>
      <w:proofErr w:type="spellEnd"/>
      <w:r w:rsidRPr="00642736">
        <w:rPr>
          <w:sz w:val="20"/>
          <w:lang w:val="en-ID"/>
        </w:rPr>
        <w:t xml:space="preserve"> </w:t>
      </w:r>
      <w:proofErr w:type="spellStart"/>
      <w:r w:rsidRPr="00642736">
        <w:rPr>
          <w:sz w:val="20"/>
          <w:lang w:val="en-ID"/>
        </w:rPr>
        <w:t>terdapat</w:t>
      </w:r>
      <w:proofErr w:type="spellEnd"/>
      <w:r w:rsidRPr="00642736">
        <w:rPr>
          <w:sz w:val="20"/>
          <w:lang w:val="en-ID"/>
        </w:rPr>
        <w:t xml:space="preserve"> </w:t>
      </w:r>
      <w:proofErr w:type="spellStart"/>
      <w:r w:rsidRPr="00642736">
        <w:rPr>
          <w:sz w:val="20"/>
          <w:lang w:val="en-ID"/>
        </w:rPr>
        <w:t>hubungan</w:t>
      </w:r>
      <w:proofErr w:type="spellEnd"/>
      <w:r w:rsidRPr="00642736">
        <w:rPr>
          <w:sz w:val="20"/>
          <w:lang w:val="en-ID"/>
        </w:rPr>
        <w:t xml:space="preserve"> </w:t>
      </w:r>
      <w:proofErr w:type="spellStart"/>
      <w:r w:rsidRPr="00642736">
        <w:rPr>
          <w:sz w:val="20"/>
          <w:lang w:val="en-ID"/>
        </w:rPr>
        <w:t>positif</w:t>
      </w:r>
      <w:proofErr w:type="spellEnd"/>
      <w:r w:rsidRPr="00642736">
        <w:rPr>
          <w:sz w:val="20"/>
          <w:lang w:val="en-ID"/>
        </w:rPr>
        <w:t xml:space="preserve"> yang </w:t>
      </w:r>
      <w:proofErr w:type="spellStart"/>
      <w:r w:rsidRPr="00642736">
        <w:rPr>
          <w:sz w:val="20"/>
          <w:lang w:val="en-ID"/>
        </w:rPr>
        <w:t>signifikan</w:t>
      </w:r>
      <w:proofErr w:type="spellEnd"/>
      <w:r w:rsidRPr="00642736">
        <w:rPr>
          <w:sz w:val="20"/>
          <w:lang w:val="en-ID"/>
        </w:rPr>
        <w:t xml:space="preserve"> </w:t>
      </w:r>
      <w:proofErr w:type="spellStart"/>
      <w:r w:rsidRPr="00642736">
        <w:rPr>
          <w:sz w:val="20"/>
          <w:lang w:val="en-ID"/>
        </w:rPr>
        <w:t>antara</w:t>
      </w:r>
      <w:proofErr w:type="spellEnd"/>
      <w:r w:rsidRPr="00642736">
        <w:rPr>
          <w:sz w:val="20"/>
          <w:lang w:val="en-ID"/>
        </w:rPr>
        <w:t xml:space="preserve"> </w:t>
      </w:r>
      <w:r w:rsidRPr="00642736">
        <w:rPr>
          <w:i/>
          <w:sz w:val="20"/>
          <w:lang w:val="en-ID"/>
        </w:rPr>
        <w:t>self-efficacy</w:t>
      </w:r>
      <w:r w:rsidRPr="00642736">
        <w:rPr>
          <w:sz w:val="20"/>
          <w:lang w:val="en-ID"/>
        </w:rPr>
        <w:t xml:space="preserve"> </w:t>
      </w:r>
      <w:proofErr w:type="spellStart"/>
      <w:r w:rsidRPr="00642736">
        <w:rPr>
          <w:sz w:val="20"/>
          <w:lang w:val="en-ID"/>
        </w:rPr>
        <w:t>dengan</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w:t>
      </w:r>
      <w:proofErr w:type="spellStart"/>
      <w:r w:rsidRPr="00642736">
        <w:rPr>
          <w:sz w:val="20"/>
          <w:lang w:val="en-ID"/>
        </w:rPr>
        <w:t>dimana</w:t>
      </w:r>
      <w:proofErr w:type="spellEnd"/>
      <w:r w:rsidRPr="00642736">
        <w:rPr>
          <w:sz w:val="20"/>
          <w:lang w:val="en-ID"/>
        </w:rPr>
        <w:t xml:space="preserve"> </w:t>
      </w:r>
      <w:proofErr w:type="spellStart"/>
      <w:r w:rsidRPr="00642736">
        <w:rPr>
          <w:sz w:val="20"/>
          <w:lang w:val="en-ID"/>
        </w:rPr>
        <w:t>semakin</w:t>
      </w:r>
      <w:proofErr w:type="spellEnd"/>
      <w:r w:rsidRPr="00642736">
        <w:rPr>
          <w:sz w:val="20"/>
          <w:lang w:val="en-ID"/>
        </w:rPr>
        <w:t xml:space="preserve"> </w:t>
      </w:r>
      <w:proofErr w:type="spellStart"/>
      <w:r w:rsidRPr="00642736">
        <w:rPr>
          <w:sz w:val="20"/>
          <w:lang w:val="en-ID"/>
        </w:rPr>
        <w:t>tinggi</w:t>
      </w:r>
      <w:proofErr w:type="spellEnd"/>
      <w:r w:rsidRPr="00642736">
        <w:rPr>
          <w:sz w:val="20"/>
          <w:lang w:val="en-ID"/>
        </w:rPr>
        <w:t xml:space="preserve"> </w:t>
      </w:r>
      <w:proofErr w:type="spellStart"/>
      <w:r w:rsidRPr="00642736">
        <w:rPr>
          <w:sz w:val="20"/>
          <w:lang w:val="en-ID"/>
        </w:rPr>
        <w:t>konformitas</w:t>
      </w:r>
      <w:proofErr w:type="spellEnd"/>
      <w:r w:rsidRPr="00642736">
        <w:rPr>
          <w:sz w:val="20"/>
          <w:lang w:val="en-ID"/>
        </w:rPr>
        <w:t xml:space="preserve"> </w:t>
      </w:r>
      <w:proofErr w:type="spellStart"/>
      <w:r w:rsidRPr="00642736">
        <w:rPr>
          <w:sz w:val="20"/>
          <w:lang w:val="en-ID"/>
        </w:rPr>
        <w:t>teman</w:t>
      </w:r>
      <w:proofErr w:type="spellEnd"/>
      <w:r w:rsidRPr="00642736">
        <w:rPr>
          <w:sz w:val="20"/>
          <w:lang w:val="en-ID"/>
        </w:rPr>
        <w:t xml:space="preserve"> </w:t>
      </w:r>
      <w:proofErr w:type="spellStart"/>
      <w:r w:rsidRPr="00642736">
        <w:rPr>
          <w:sz w:val="20"/>
          <w:lang w:val="en-ID"/>
        </w:rPr>
        <w:t>sebaya</w:t>
      </w:r>
      <w:proofErr w:type="spellEnd"/>
      <w:r w:rsidRPr="00642736">
        <w:rPr>
          <w:sz w:val="20"/>
          <w:lang w:val="en-ID"/>
        </w:rPr>
        <w:t xml:space="preserve"> </w:t>
      </w:r>
      <w:proofErr w:type="spellStart"/>
      <w:r w:rsidRPr="00642736">
        <w:rPr>
          <w:sz w:val="20"/>
          <w:lang w:val="en-ID"/>
        </w:rPr>
        <w:t>maka</w:t>
      </w:r>
      <w:proofErr w:type="spellEnd"/>
      <w:r w:rsidRPr="00642736">
        <w:rPr>
          <w:sz w:val="20"/>
          <w:lang w:val="en-ID"/>
        </w:rPr>
        <w:t xml:space="preserve"> </w:t>
      </w:r>
      <w:proofErr w:type="spellStart"/>
      <w:r w:rsidRPr="00642736">
        <w:rPr>
          <w:sz w:val="20"/>
          <w:lang w:val="en-ID"/>
        </w:rPr>
        <w:t>akan</w:t>
      </w:r>
      <w:proofErr w:type="spellEnd"/>
      <w:r w:rsidRPr="00642736">
        <w:rPr>
          <w:sz w:val="20"/>
          <w:lang w:val="en-ID"/>
        </w:rPr>
        <w:t xml:space="preserve"> </w:t>
      </w:r>
      <w:proofErr w:type="spellStart"/>
      <w:r w:rsidRPr="00642736">
        <w:rPr>
          <w:sz w:val="20"/>
          <w:lang w:val="en-ID"/>
        </w:rPr>
        <w:t>semakin</w:t>
      </w:r>
      <w:proofErr w:type="spellEnd"/>
      <w:r w:rsidRPr="00642736">
        <w:rPr>
          <w:sz w:val="20"/>
          <w:lang w:val="en-ID"/>
        </w:rPr>
        <w:t xml:space="preserve"> </w:t>
      </w:r>
      <w:proofErr w:type="spellStart"/>
      <w:r w:rsidRPr="00642736">
        <w:rPr>
          <w:sz w:val="20"/>
          <w:lang w:val="en-ID"/>
        </w:rPr>
        <w:t>tinggi</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dan </w:t>
      </w:r>
      <w:proofErr w:type="spellStart"/>
      <w:r w:rsidRPr="00642736">
        <w:rPr>
          <w:sz w:val="20"/>
          <w:lang w:val="en-ID"/>
        </w:rPr>
        <w:t>sebaliknya</w:t>
      </w:r>
      <w:proofErr w:type="spellEnd"/>
      <w:r w:rsidRPr="00642736">
        <w:rPr>
          <w:sz w:val="20"/>
          <w:lang w:val="en-ID"/>
        </w:rPr>
        <w:t xml:space="preserve"> </w:t>
      </w:r>
      <w:proofErr w:type="spellStart"/>
      <w:r w:rsidRPr="00642736">
        <w:rPr>
          <w:sz w:val="20"/>
          <w:lang w:val="en-ID"/>
        </w:rPr>
        <w:t>semakin</w:t>
      </w:r>
      <w:proofErr w:type="spellEnd"/>
      <w:r w:rsidRPr="00642736">
        <w:rPr>
          <w:sz w:val="20"/>
          <w:lang w:val="en-ID"/>
        </w:rPr>
        <w:t xml:space="preserve"> </w:t>
      </w:r>
      <w:proofErr w:type="spellStart"/>
      <w:r w:rsidRPr="00642736">
        <w:rPr>
          <w:sz w:val="20"/>
          <w:lang w:val="en-ID"/>
        </w:rPr>
        <w:t>rendah</w:t>
      </w:r>
      <w:proofErr w:type="spellEnd"/>
      <w:r w:rsidRPr="00642736">
        <w:rPr>
          <w:sz w:val="20"/>
          <w:lang w:val="en-ID"/>
        </w:rPr>
        <w:t xml:space="preserve"> </w:t>
      </w:r>
      <w:proofErr w:type="spellStart"/>
      <w:r w:rsidRPr="00642736">
        <w:rPr>
          <w:sz w:val="20"/>
          <w:lang w:val="en-ID"/>
        </w:rPr>
        <w:t>konformitas</w:t>
      </w:r>
      <w:proofErr w:type="spellEnd"/>
      <w:r w:rsidRPr="00642736">
        <w:rPr>
          <w:sz w:val="20"/>
          <w:lang w:val="en-ID"/>
        </w:rPr>
        <w:t xml:space="preserve"> </w:t>
      </w:r>
      <w:proofErr w:type="spellStart"/>
      <w:r w:rsidRPr="00642736">
        <w:rPr>
          <w:sz w:val="20"/>
          <w:lang w:val="en-ID"/>
        </w:rPr>
        <w:t>teman</w:t>
      </w:r>
      <w:proofErr w:type="spellEnd"/>
      <w:r w:rsidRPr="00642736">
        <w:rPr>
          <w:sz w:val="20"/>
          <w:lang w:val="en-ID"/>
        </w:rPr>
        <w:t xml:space="preserve"> </w:t>
      </w:r>
      <w:proofErr w:type="spellStart"/>
      <w:r w:rsidRPr="00642736">
        <w:rPr>
          <w:sz w:val="20"/>
          <w:lang w:val="en-ID"/>
        </w:rPr>
        <w:t>sebaya</w:t>
      </w:r>
      <w:proofErr w:type="spellEnd"/>
      <w:r w:rsidRPr="00642736">
        <w:rPr>
          <w:sz w:val="20"/>
          <w:lang w:val="en-ID"/>
        </w:rPr>
        <w:t xml:space="preserve"> </w:t>
      </w:r>
      <w:proofErr w:type="spellStart"/>
      <w:r w:rsidRPr="00642736">
        <w:rPr>
          <w:sz w:val="20"/>
          <w:lang w:val="en-ID"/>
        </w:rPr>
        <w:t>maka</w:t>
      </w:r>
      <w:proofErr w:type="spellEnd"/>
      <w:r w:rsidRPr="00642736">
        <w:rPr>
          <w:sz w:val="20"/>
          <w:lang w:val="en-ID"/>
        </w:rPr>
        <w:t xml:space="preserve"> </w:t>
      </w:r>
      <w:proofErr w:type="spellStart"/>
      <w:r w:rsidRPr="00642736">
        <w:rPr>
          <w:sz w:val="20"/>
          <w:lang w:val="en-ID"/>
        </w:rPr>
        <w:t>akan</w:t>
      </w:r>
      <w:proofErr w:type="spellEnd"/>
      <w:r w:rsidRPr="00642736">
        <w:rPr>
          <w:sz w:val="20"/>
          <w:lang w:val="en-ID"/>
        </w:rPr>
        <w:t xml:space="preserve"> </w:t>
      </w:r>
      <w:proofErr w:type="spellStart"/>
      <w:r w:rsidRPr="00642736">
        <w:rPr>
          <w:sz w:val="20"/>
          <w:lang w:val="en-ID"/>
        </w:rPr>
        <w:t>semakin</w:t>
      </w:r>
      <w:proofErr w:type="spellEnd"/>
      <w:r w:rsidRPr="00642736">
        <w:rPr>
          <w:sz w:val="20"/>
          <w:lang w:val="en-ID"/>
        </w:rPr>
        <w:t xml:space="preserve"> </w:t>
      </w:r>
      <w:proofErr w:type="spellStart"/>
      <w:r w:rsidRPr="00642736">
        <w:rPr>
          <w:sz w:val="20"/>
          <w:lang w:val="en-ID"/>
        </w:rPr>
        <w:t>rendah</w:t>
      </w:r>
      <w:proofErr w:type="spellEnd"/>
      <w:r w:rsidRPr="00642736">
        <w:rPr>
          <w:sz w:val="20"/>
          <w:lang w:val="en-ID"/>
        </w:rPr>
        <w:t xml:space="preserve"> pula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w:t>
      </w:r>
      <w:proofErr w:type="spellStart"/>
      <w:r w:rsidRPr="00642736">
        <w:rPr>
          <w:sz w:val="20"/>
          <w:lang w:val="en-ID"/>
        </w:rPr>
        <w:t>berdasarkan</w:t>
      </w:r>
      <w:proofErr w:type="spellEnd"/>
      <w:r w:rsidRPr="00642736">
        <w:rPr>
          <w:sz w:val="20"/>
          <w:lang w:val="en-ID"/>
        </w:rPr>
        <w:t xml:space="preserve"> uji </w:t>
      </w:r>
      <w:proofErr w:type="spellStart"/>
      <w:r w:rsidRPr="00642736">
        <w:rPr>
          <w:sz w:val="20"/>
          <w:lang w:val="en-ID"/>
        </w:rPr>
        <w:t>koefisien</w:t>
      </w:r>
      <w:proofErr w:type="spellEnd"/>
      <w:r w:rsidRPr="00642736">
        <w:rPr>
          <w:sz w:val="20"/>
          <w:lang w:val="en-ID"/>
        </w:rPr>
        <w:t xml:space="preserve"> </w:t>
      </w:r>
      <w:proofErr w:type="spellStart"/>
      <w:r w:rsidRPr="00642736">
        <w:rPr>
          <w:sz w:val="20"/>
          <w:lang w:val="en-ID"/>
        </w:rPr>
        <w:t>determinasi</w:t>
      </w:r>
      <w:proofErr w:type="spellEnd"/>
      <w:r w:rsidRPr="00642736">
        <w:rPr>
          <w:sz w:val="20"/>
          <w:lang w:val="en-ID"/>
        </w:rPr>
        <w:t xml:space="preserve"> </w:t>
      </w:r>
      <w:proofErr w:type="spellStart"/>
      <w:r w:rsidRPr="00642736">
        <w:rPr>
          <w:sz w:val="20"/>
          <w:lang w:val="en-ID"/>
        </w:rPr>
        <w:t>diketahui</w:t>
      </w:r>
      <w:proofErr w:type="spellEnd"/>
      <w:r w:rsidRPr="00642736">
        <w:rPr>
          <w:sz w:val="20"/>
          <w:lang w:val="en-ID"/>
        </w:rPr>
        <w:t xml:space="preserve"> </w:t>
      </w:r>
      <w:proofErr w:type="spellStart"/>
      <w:r w:rsidRPr="00642736">
        <w:rPr>
          <w:sz w:val="20"/>
          <w:lang w:val="en-ID"/>
        </w:rPr>
        <w:t>nilai</w:t>
      </w:r>
      <w:proofErr w:type="spellEnd"/>
      <w:r w:rsidRPr="00642736">
        <w:rPr>
          <w:sz w:val="20"/>
          <w:lang w:val="en-ID"/>
        </w:rPr>
        <w:t xml:space="preserve"> R </w:t>
      </w:r>
      <w:r w:rsidRPr="00642736">
        <w:rPr>
          <w:i/>
          <w:sz w:val="20"/>
          <w:lang w:val="en-ID"/>
        </w:rPr>
        <w:t>square</w:t>
      </w:r>
      <w:r w:rsidRPr="00642736">
        <w:rPr>
          <w:sz w:val="20"/>
          <w:lang w:val="en-ID"/>
        </w:rPr>
        <w:t xml:space="preserve"> </w:t>
      </w:r>
      <w:proofErr w:type="spellStart"/>
      <w:r w:rsidRPr="00642736">
        <w:rPr>
          <w:sz w:val="20"/>
          <w:lang w:val="en-ID"/>
        </w:rPr>
        <w:t>sebesar</w:t>
      </w:r>
      <w:proofErr w:type="spellEnd"/>
      <w:r w:rsidRPr="00642736">
        <w:rPr>
          <w:sz w:val="20"/>
          <w:lang w:val="en-ID"/>
        </w:rPr>
        <w:t xml:space="preserve"> 0,271.</w:t>
      </w:r>
    </w:p>
    <w:p w14:paraId="5CA5D295" w14:textId="77777777" w:rsidR="00642736" w:rsidRPr="00642736" w:rsidRDefault="00642736" w:rsidP="00642736">
      <w:pPr>
        <w:ind w:firstLine="426"/>
        <w:jc w:val="both"/>
        <w:rPr>
          <w:sz w:val="20"/>
          <w:lang w:val="en-ID"/>
        </w:rPr>
      </w:pPr>
      <w:proofErr w:type="spellStart"/>
      <w:r w:rsidRPr="00642736">
        <w:rPr>
          <w:sz w:val="20"/>
          <w:lang w:val="en-ID"/>
        </w:rPr>
        <w:t>Penelitian</w:t>
      </w:r>
      <w:proofErr w:type="spellEnd"/>
      <w:r w:rsidRPr="00642736">
        <w:rPr>
          <w:sz w:val="20"/>
          <w:lang w:val="en-ID"/>
        </w:rPr>
        <w:t xml:space="preserve"> </w:t>
      </w:r>
      <w:proofErr w:type="spellStart"/>
      <w:r w:rsidRPr="00642736">
        <w:rPr>
          <w:sz w:val="20"/>
          <w:lang w:val="en-ID"/>
        </w:rPr>
        <w:t>ini</w:t>
      </w:r>
      <w:proofErr w:type="spellEnd"/>
      <w:r w:rsidRPr="00642736">
        <w:rPr>
          <w:sz w:val="20"/>
          <w:lang w:val="en-ID"/>
        </w:rPr>
        <w:t xml:space="preserve"> </w:t>
      </w:r>
      <w:proofErr w:type="spellStart"/>
      <w:r w:rsidRPr="00642736">
        <w:rPr>
          <w:sz w:val="20"/>
          <w:lang w:val="en-ID"/>
        </w:rPr>
        <w:t>sejalan</w:t>
      </w:r>
      <w:proofErr w:type="spellEnd"/>
      <w:r w:rsidRPr="00642736">
        <w:rPr>
          <w:sz w:val="20"/>
          <w:lang w:val="en-ID"/>
        </w:rPr>
        <w:t xml:space="preserve"> </w:t>
      </w:r>
      <w:proofErr w:type="spellStart"/>
      <w:r w:rsidRPr="00642736">
        <w:rPr>
          <w:sz w:val="20"/>
          <w:lang w:val="en-ID"/>
        </w:rPr>
        <w:t>dengan</w:t>
      </w:r>
      <w:proofErr w:type="spellEnd"/>
      <w:r w:rsidRPr="00642736">
        <w:rPr>
          <w:sz w:val="20"/>
          <w:lang w:val="en-ID"/>
        </w:rPr>
        <w:t xml:space="preserve"> </w:t>
      </w:r>
      <w:proofErr w:type="spellStart"/>
      <w:r w:rsidRPr="00642736">
        <w:rPr>
          <w:sz w:val="20"/>
          <w:lang w:val="en-ID"/>
        </w:rPr>
        <w:t>peneltiian</w:t>
      </w:r>
      <w:proofErr w:type="spellEnd"/>
      <w:r w:rsidRPr="00642736">
        <w:rPr>
          <w:sz w:val="20"/>
          <w:lang w:val="en-ID"/>
        </w:rPr>
        <w:t xml:space="preserve"> yang </w:t>
      </w:r>
      <w:proofErr w:type="spellStart"/>
      <w:r w:rsidRPr="00642736">
        <w:rPr>
          <w:sz w:val="20"/>
          <w:lang w:val="en-ID"/>
        </w:rPr>
        <w:t>dilakukan</w:t>
      </w:r>
      <w:proofErr w:type="spellEnd"/>
      <w:r w:rsidRPr="00642736">
        <w:rPr>
          <w:sz w:val="20"/>
          <w:lang w:val="en-ID"/>
        </w:rPr>
        <w:t xml:space="preserve"> oleh </w:t>
      </w:r>
      <w:proofErr w:type="spellStart"/>
      <w:r w:rsidRPr="00642736">
        <w:rPr>
          <w:sz w:val="20"/>
          <w:lang w:val="en-ID"/>
        </w:rPr>
        <w:t>Martono</w:t>
      </w:r>
      <w:proofErr w:type="spellEnd"/>
      <w:r w:rsidRPr="00642736">
        <w:rPr>
          <w:sz w:val="20"/>
          <w:lang w:val="en-ID"/>
        </w:rPr>
        <w:t xml:space="preserve"> </w:t>
      </w:r>
      <w:proofErr w:type="spellStart"/>
      <w:r w:rsidRPr="00642736">
        <w:rPr>
          <w:sz w:val="20"/>
          <w:lang w:val="en-ID"/>
        </w:rPr>
        <w:t>dkk</w:t>
      </w:r>
      <w:proofErr w:type="spellEnd"/>
      <w:r w:rsidRPr="00642736">
        <w:rPr>
          <w:sz w:val="20"/>
          <w:lang w:val="en-ID"/>
        </w:rPr>
        <w:t xml:space="preserve"> </w:t>
      </w:r>
      <w:r w:rsidRPr="00642736">
        <w:rPr>
          <w:sz w:val="20"/>
          <w:lang w:val="en-ID"/>
        </w:rPr>
        <w:fldChar w:fldCharType="begin" w:fldLock="1"/>
      </w:r>
      <w:r w:rsidRPr="00642736">
        <w:rPr>
          <w:sz w:val="20"/>
          <w:lang w:val="en-ID"/>
        </w:rPr>
        <w:instrText>ADDIN CSL_CITATION {"citationItems":[{"id":"ITEM-1","itemData":{"DOI":"10.56326/jpk.v3i2.3504","ISSN":"2798-9070","abstract":"Penelitian ini bertujuan untuk mengetahui kemampuan self efficacy dalam memprediksi prokrastinasi akademik pada Mahasiswa di Kota Makassar. Prokrastinasi akademik pada penelitian ini menggunakan teori Ferrari, Johnson &amp; McCown (1995), sedangkan self efficacy menggunakan teori dari Bandura, (1997). Responden dalam penelitian ini sebanyak 448 Mahasiswa. Penelitian ini menggunakan alat ukur yang dikonstruksi oleh peneliti, pada skala prokrastinasi akademik dengan mengacu pada teori Ferrari, Johnson &amp; McCown (1995) dan pada skala self efficacy mengacu pada teori Bandura, (1997). Penelitian ini menggunakan pendekatan kuantitatif dengan metode analisis regresi sederhana. Hasil penelitian menunjukkan bahwa self efficacy mampu memprediksi prokrastinasi akademik pada mahasiswa di Kota Makassar dengan kontribusi sebesar 3,1% dan memiliki arah pengaruh negatif yang artinya semakin tinggi self efficacy maka semakin rendah prokrastinasi akademik.","author":[{"dropping-particle":"","family":"Martono","given":"Puput Nurma","non-dropping-particle":"","parse-names":false,"suffix":""},{"dropping-particle":"","family":"Minarni","given":"Minarni","non-dropping-particle":"","parse-names":false,"suffix":""},{"dropping-particle":"","family":"Zubair","given":"Arie Gunawan Hazairin","non-dropping-particle":"","parse-names":false,"suffix":""}],"container-title":"Jurnal Psikologi Karakter","id":"ITEM-1","issue":"2","issued":{"date-parts":[["2023"]]},"page":"660-665","title":"Pengaruh Self Efficacy Terhadap Prokrastinasi Akademik pada Mahasiswa di Kota Makassar","type":"article-journal","volume":"3"},"uris":["http://www.mendeley.com/documents/?uuid=143a998b-5666-4410-9db0-11876a92d632"]}],"mendeley":{"formattedCitation":"[13]","plainTextFormattedCitation":"[13]","previouslyFormattedCitation":"[13]"},"properties":{"noteIndex":0},"schema":"https://github.com/citation-style-language/schema/raw/master/csl-citation.json"}</w:instrText>
      </w:r>
      <w:r w:rsidRPr="00642736">
        <w:rPr>
          <w:sz w:val="20"/>
          <w:lang w:val="en-ID"/>
        </w:rPr>
        <w:fldChar w:fldCharType="separate"/>
      </w:r>
      <w:r w:rsidRPr="00642736">
        <w:rPr>
          <w:noProof/>
          <w:sz w:val="20"/>
          <w:lang w:val="en-ID"/>
        </w:rPr>
        <w:t>[13]</w:t>
      </w:r>
      <w:r w:rsidRPr="00642736">
        <w:rPr>
          <w:sz w:val="20"/>
          <w:lang w:val="en-ID"/>
        </w:rPr>
        <w:fldChar w:fldCharType="end"/>
      </w:r>
      <w:r w:rsidRPr="00642736">
        <w:rPr>
          <w:sz w:val="20"/>
          <w:lang w:val="en-ID"/>
        </w:rPr>
        <w:t xml:space="preserve"> </w:t>
      </w:r>
      <w:proofErr w:type="spellStart"/>
      <w:r w:rsidRPr="00642736">
        <w:rPr>
          <w:sz w:val="20"/>
          <w:lang w:val="en-ID"/>
        </w:rPr>
        <w:t>bahwa</w:t>
      </w:r>
      <w:proofErr w:type="spellEnd"/>
      <w:r w:rsidRPr="00642736">
        <w:rPr>
          <w:sz w:val="20"/>
          <w:lang w:val="en-ID"/>
        </w:rPr>
        <w:t xml:space="preserve"> </w:t>
      </w:r>
      <w:r w:rsidRPr="00642736">
        <w:rPr>
          <w:i/>
          <w:sz w:val="20"/>
          <w:lang w:val="en-ID"/>
        </w:rPr>
        <w:t>self-efficacy</w:t>
      </w:r>
      <w:r w:rsidRPr="00642736">
        <w:rPr>
          <w:sz w:val="20"/>
          <w:lang w:val="en-ID"/>
        </w:rPr>
        <w:t xml:space="preserve"> </w:t>
      </w:r>
      <w:proofErr w:type="spellStart"/>
      <w:r w:rsidRPr="00642736">
        <w:rPr>
          <w:sz w:val="20"/>
          <w:lang w:val="en-ID"/>
        </w:rPr>
        <w:t>memiliki</w:t>
      </w:r>
      <w:proofErr w:type="spellEnd"/>
      <w:r w:rsidRPr="00642736">
        <w:rPr>
          <w:sz w:val="20"/>
          <w:lang w:val="en-ID"/>
        </w:rPr>
        <w:t xml:space="preserve"> </w:t>
      </w:r>
      <w:proofErr w:type="spellStart"/>
      <w:r w:rsidRPr="00642736">
        <w:rPr>
          <w:sz w:val="20"/>
          <w:lang w:val="en-ID"/>
        </w:rPr>
        <w:t>pengaruh</w:t>
      </w:r>
      <w:proofErr w:type="spellEnd"/>
      <w:r w:rsidRPr="00642736">
        <w:rPr>
          <w:sz w:val="20"/>
          <w:lang w:val="en-ID"/>
        </w:rPr>
        <w:t xml:space="preserve"> </w:t>
      </w:r>
      <w:proofErr w:type="spellStart"/>
      <w:r w:rsidRPr="00642736">
        <w:rPr>
          <w:sz w:val="20"/>
          <w:lang w:val="en-ID"/>
        </w:rPr>
        <w:t>terhadap</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w:t>
      </w:r>
      <w:proofErr w:type="spellStart"/>
      <w:r w:rsidRPr="00642736">
        <w:rPr>
          <w:sz w:val="20"/>
          <w:lang w:val="en-ID"/>
        </w:rPr>
        <w:t>sebesar</w:t>
      </w:r>
      <w:proofErr w:type="spellEnd"/>
      <w:r w:rsidRPr="00642736">
        <w:rPr>
          <w:sz w:val="20"/>
          <w:lang w:val="en-ID"/>
        </w:rPr>
        <w:t xml:space="preserve"> 3,1% dan </w:t>
      </w:r>
      <w:proofErr w:type="spellStart"/>
      <w:r w:rsidRPr="00642736">
        <w:rPr>
          <w:sz w:val="20"/>
          <w:lang w:val="en-ID"/>
        </w:rPr>
        <w:t>memiliki</w:t>
      </w:r>
      <w:proofErr w:type="spellEnd"/>
      <w:r w:rsidRPr="00642736">
        <w:rPr>
          <w:sz w:val="20"/>
          <w:lang w:val="en-ID"/>
        </w:rPr>
        <w:t xml:space="preserve"> </w:t>
      </w:r>
      <w:proofErr w:type="spellStart"/>
      <w:r w:rsidRPr="00642736">
        <w:rPr>
          <w:sz w:val="20"/>
          <w:lang w:val="en-ID"/>
        </w:rPr>
        <w:t>arah</w:t>
      </w:r>
      <w:proofErr w:type="spellEnd"/>
      <w:r w:rsidRPr="00642736">
        <w:rPr>
          <w:sz w:val="20"/>
          <w:lang w:val="en-ID"/>
        </w:rPr>
        <w:t xml:space="preserve"> </w:t>
      </w:r>
      <w:proofErr w:type="spellStart"/>
      <w:r w:rsidRPr="00642736">
        <w:rPr>
          <w:sz w:val="20"/>
          <w:lang w:val="en-ID"/>
        </w:rPr>
        <w:t>pengaruh</w:t>
      </w:r>
      <w:proofErr w:type="spellEnd"/>
      <w:r w:rsidRPr="00642736">
        <w:rPr>
          <w:sz w:val="20"/>
          <w:lang w:val="en-ID"/>
        </w:rPr>
        <w:t xml:space="preserve"> </w:t>
      </w:r>
      <w:proofErr w:type="spellStart"/>
      <w:r w:rsidRPr="00642736">
        <w:rPr>
          <w:sz w:val="20"/>
          <w:lang w:val="en-ID"/>
        </w:rPr>
        <w:t>negatif</w:t>
      </w:r>
      <w:proofErr w:type="spellEnd"/>
      <w:r w:rsidRPr="00642736">
        <w:rPr>
          <w:sz w:val="20"/>
          <w:lang w:val="en-ID"/>
        </w:rPr>
        <w:t xml:space="preserve"> yang </w:t>
      </w:r>
      <w:proofErr w:type="spellStart"/>
      <w:r w:rsidRPr="00642736">
        <w:rPr>
          <w:sz w:val="20"/>
          <w:lang w:val="en-ID"/>
        </w:rPr>
        <w:t>berarti</w:t>
      </w:r>
      <w:proofErr w:type="spellEnd"/>
      <w:r w:rsidRPr="00642736">
        <w:rPr>
          <w:sz w:val="20"/>
          <w:lang w:val="en-ID"/>
        </w:rPr>
        <w:t xml:space="preserve"> </w:t>
      </w:r>
      <w:proofErr w:type="spellStart"/>
      <w:r w:rsidRPr="00642736">
        <w:rPr>
          <w:sz w:val="20"/>
          <w:lang w:val="en-ID"/>
        </w:rPr>
        <w:t>semakin</w:t>
      </w:r>
      <w:proofErr w:type="spellEnd"/>
      <w:r w:rsidRPr="00642736">
        <w:rPr>
          <w:sz w:val="20"/>
          <w:lang w:val="en-ID"/>
        </w:rPr>
        <w:t xml:space="preserve"> </w:t>
      </w:r>
      <w:proofErr w:type="spellStart"/>
      <w:r w:rsidRPr="00642736">
        <w:rPr>
          <w:sz w:val="20"/>
          <w:lang w:val="en-ID"/>
        </w:rPr>
        <w:t>tinggi</w:t>
      </w:r>
      <w:proofErr w:type="spellEnd"/>
      <w:r w:rsidRPr="00642736">
        <w:rPr>
          <w:sz w:val="20"/>
          <w:lang w:val="en-ID"/>
        </w:rPr>
        <w:t xml:space="preserve"> </w:t>
      </w:r>
      <w:r w:rsidRPr="00642736">
        <w:rPr>
          <w:i/>
          <w:sz w:val="20"/>
          <w:lang w:val="en-ID"/>
        </w:rPr>
        <w:t>self-</w:t>
      </w:r>
      <w:proofErr w:type="spellStart"/>
      <w:r w:rsidRPr="00642736">
        <w:rPr>
          <w:i/>
          <w:sz w:val="20"/>
          <w:lang w:val="en-ID"/>
        </w:rPr>
        <w:t>efficacy</w:t>
      </w:r>
      <w:r w:rsidRPr="00642736">
        <w:rPr>
          <w:sz w:val="20"/>
          <w:lang w:val="en-ID"/>
        </w:rPr>
        <w:t>nya</w:t>
      </w:r>
      <w:proofErr w:type="spellEnd"/>
      <w:r w:rsidRPr="00642736">
        <w:rPr>
          <w:sz w:val="20"/>
          <w:lang w:val="en-ID"/>
        </w:rPr>
        <w:t xml:space="preserve"> </w:t>
      </w:r>
      <w:proofErr w:type="spellStart"/>
      <w:r w:rsidRPr="00642736">
        <w:rPr>
          <w:sz w:val="20"/>
          <w:lang w:val="en-ID"/>
        </w:rPr>
        <w:t>maka</w:t>
      </w:r>
      <w:proofErr w:type="spellEnd"/>
      <w:r w:rsidRPr="00642736">
        <w:rPr>
          <w:sz w:val="20"/>
          <w:lang w:val="en-ID"/>
        </w:rPr>
        <w:t xml:space="preserve"> </w:t>
      </w:r>
      <w:proofErr w:type="spellStart"/>
      <w:r w:rsidRPr="00642736">
        <w:rPr>
          <w:sz w:val="20"/>
          <w:lang w:val="en-ID"/>
        </w:rPr>
        <w:t>semakin</w:t>
      </w:r>
      <w:proofErr w:type="spellEnd"/>
      <w:r w:rsidRPr="00642736">
        <w:rPr>
          <w:sz w:val="20"/>
          <w:lang w:val="en-ID"/>
        </w:rPr>
        <w:t xml:space="preserve"> </w:t>
      </w:r>
      <w:proofErr w:type="spellStart"/>
      <w:r w:rsidRPr="00642736">
        <w:rPr>
          <w:sz w:val="20"/>
          <w:lang w:val="en-ID"/>
        </w:rPr>
        <w:t>rendah</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w:t>
      </w:r>
      <w:proofErr w:type="spellStart"/>
      <w:r w:rsidRPr="00642736">
        <w:rPr>
          <w:sz w:val="20"/>
          <w:lang w:val="en-ID"/>
        </w:rPr>
        <w:t>Tuaputimain</w:t>
      </w:r>
      <w:proofErr w:type="spellEnd"/>
      <w:r w:rsidRPr="00642736">
        <w:rPr>
          <w:sz w:val="20"/>
          <w:lang w:val="en-ID"/>
        </w:rPr>
        <w:t xml:space="preserve"> </w:t>
      </w:r>
      <w:r w:rsidRPr="00642736">
        <w:rPr>
          <w:sz w:val="20"/>
          <w:lang w:val="en-ID"/>
        </w:rPr>
        <w:fldChar w:fldCharType="begin" w:fldLock="1"/>
      </w:r>
      <w:r w:rsidRPr="00642736">
        <w:rPr>
          <w:sz w:val="20"/>
          <w:lang w:val="en-ID"/>
        </w:rPr>
        <w:instrText>ADDIN CSL_CITATION {"citationItems":[{"id":"ITEM-1","itemData":{"ISBN":"9788578110796","ISSN":"2654-5691","PMID":"25246403","abstract":"Tujuan penelitian ini adalah: (1) mendeskripsikan efikasi dan prokrastinasi akademik; (2) mengetahui hubungan antara efikasi diri dan prokrastinasi akademik; dan (3) mengukur seberapa besar sumbangsihnya terhadap mahasiswa Kota Ambon dalam menyelesaikan tugas akhir. Penelitian ini termasuk penelitian survei dengan tujuan eksplanasi untuk menjelaskan hubungan antar variabel melalui uji hipotesis. Sampel dalam penelitian ini adalah 90 mahasiswa di Kota Ambon. Pengambilan sampel size menggunakan cluster random sampling. Pengumpulan data menggunakan angket. Teknik analisis data menggunakan korelasi product moment, tetapi sebelumnya data diuji normalitasnya. Hasil penelitian menunjukkan bahwa (1) nilai efikasi diri tergolong dalam kategori tinggi dan prokrastinasi akademik mahasiswa termasuk kategori sedang; (2) ada hubungan negatif yang signifikan antara efikasi diri dan prokrastinasi akademik, dimana nilai r sebesar 0,461 dan nilai p adalah nol; dan (3) sumbangan efektif yang diberikan variabel efikasi diri dengan prokrastinasi akademik ditunjukkan dengan nilai r sebesar 0,461 atau 46,1%. Hal ini berarti masih terdapat 53,9% faktor lain yang mempengaruhi prokrastinasi akademik pada mahasiswa.","author":[{"dropping-particle":"","family":"Hendrik Tuaputimain","given":"","non-dropping-particle":"","parse-names":false,"suffix":""}],"container-title":"Jurnal Teologi Berita Hidup","id":"ITEM-1","issue":"1","issued":{"date-parts":[["2021"]]},"page":"180-191","title":"Korelasi antara Efikasi Diri dengan Prokrastinasi Akademik di Kalangan Mahasiswa","type":"article-journal","volume":"4"},"uris":["http://www.mendeley.com/documents/?uuid=ebf0a550-7384-47cb-9c3f-6a974afc7d8c"]}],"mendeley":{"formattedCitation":"[38]","plainTextFormattedCitation":"[38]","previouslyFormattedCitation":"[37]"},"properties":{"noteIndex":0},"schema":"https://github.com/citation-style-language/schema/raw/master/csl-citation.json"}</w:instrText>
      </w:r>
      <w:r w:rsidRPr="00642736">
        <w:rPr>
          <w:sz w:val="20"/>
          <w:lang w:val="en-ID"/>
        </w:rPr>
        <w:fldChar w:fldCharType="separate"/>
      </w:r>
      <w:r w:rsidRPr="00642736">
        <w:rPr>
          <w:noProof/>
          <w:sz w:val="20"/>
          <w:lang w:val="en-ID"/>
        </w:rPr>
        <w:t>[38]</w:t>
      </w:r>
      <w:r w:rsidRPr="00642736">
        <w:rPr>
          <w:sz w:val="20"/>
          <w:lang w:val="en-ID"/>
        </w:rPr>
        <w:fldChar w:fldCharType="end"/>
      </w:r>
      <w:r w:rsidRPr="00642736">
        <w:rPr>
          <w:sz w:val="20"/>
          <w:lang w:val="en-ID"/>
        </w:rPr>
        <w:t xml:space="preserve"> yang </w:t>
      </w:r>
      <w:proofErr w:type="spellStart"/>
      <w:r w:rsidRPr="00642736">
        <w:rPr>
          <w:sz w:val="20"/>
          <w:lang w:val="en-ID"/>
        </w:rPr>
        <w:t>menggunakan</w:t>
      </w:r>
      <w:proofErr w:type="spellEnd"/>
      <w:r w:rsidRPr="00642736">
        <w:rPr>
          <w:sz w:val="20"/>
          <w:lang w:val="en-ID"/>
        </w:rPr>
        <w:t xml:space="preserve"> </w:t>
      </w:r>
      <w:proofErr w:type="spellStart"/>
      <w:r w:rsidRPr="00642736">
        <w:rPr>
          <w:sz w:val="20"/>
          <w:lang w:val="en-ID"/>
        </w:rPr>
        <w:t>teknik</w:t>
      </w:r>
      <w:proofErr w:type="spellEnd"/>
      <w:r w:rsidRPr="00642736">
        <w:rPr>
          <w:sz w:val="20"/>
          <w:lang w:val="en-ID"/>
        </w:rPr>
        <w:t xml:space="preserve"> </w:t>
      </w:r>
      <w:r w:rsidRPr="00642736">
        <w:rPr>
          <w:i/>
          <w:sz w:val="20"/>
          <w:lang w:val="en-ID"/>
        </w:rPr>
        <w:t>Product Moment</w:t>
      </w:r>
      <w:r w:rsidRPr="00642736">
        <w:rPr>
          <w:sz w:val="20"/>
          <w:lang w:val="en-ID"/>
        </w:rPr>
        <w:t xml:space="preserve"> </w:t>
      </w:r>
      <w:proofErr w:type="spellStart"/>
      <w:r w:rsidRPr="00642736">
        <w:rPr>
          <w:sz w:val="20"/>
          <w:lang w:val="en-ID"/>
        </w:rPr>
        <w:t>menunjukkan</w:t>
      </w:r>
      <w:proofErr w:type="spellEnd"/>
      <w:r w:rsidRPr="00642736">
        <w:rPr>
          <w:sz w:val="20"/>
          <w:lang w:val="en-ID"/>
        </w:rPr>
        <w:t xml:space="preserve"> </w:t>
      </w:r>
      <w:proofErr w:type="spellStart"/>
      <w:r w:rsidRPr="00642736">
        <w:rPr>
          <w:sz w:val="20"/>
          <w:lang w:val="en-ID"/>
        </w:rPr>
        <w:t>angka</w:t>
      </w:r>
      <w:proofErr w:type="spellEnd"/>
      <w:r w:rsidRPr="00642736">
        <w:rPr>
          <w:sz w:val="20"/>
          <w:lang w:val="en-ID"/>
        </w:rPr>
        <w:t xml:space="preserve"> </w:t>
      </w:r>
      <w:proofErr w:type="spellStart"/>
      <w:r w:rsidRPr="00642736">
        <w:rPr>
          <w:sz w:val="20"/>
          <w:lang w:val="en-ID"/>
        </w:rPr>
        <w:t>korelasi</w:t>
      </w:r>
      <w:proofErr w:type="spellEnd"/>
      <w:r w:rsidRPr="00642736">
        <w:rPr>
          <w:sz w:val="20"/>
          <w:lang w:val="en-ID"/>
        </w:rPr>
        <w:t xml:space="preserve"> </w:t>
      </w:r>
      <w:proofErr w:type="spellStart"/>
      <w:r w:rsidRPr="00642736">
        <w:rPr>
          <w:sz w:val="20"/>
          <w:lang w:val="en-ID"/>
        </w:rPr>
        <w:t>sebesar</w:t>
      </w:r>
      <w:proofErr w:type="spellEnd"/>
      <w:r w:rsidRPr="00642736">
        <w:rPr>
          <w:sz w:val="20"/>
          <w:lang w:val="en-ID"/>
        </w:rPr>
        <w:t xml:space="preserve"> -0,461 </w:t>
      </w:r>
      <w:proofErr w:type="spellStart"/>
      <w:r w:rsidRPr="00642736">
        <w:rPr>
          <w:sz w:val="20"/>
          <w:lang w:val="en-ID"/>
        </w:rPr>
        <w:t>dengan</w:t>
      </w:r>
      <w:proofErr w:type="spellEnd"/>
      <w:r w:rsidRPr="00642736">
        <w:rPr>
          <w:sz w:val="20"/>
          <w:lang w:val="en-ID"/>
        </w:rPr>
        <w:t xml:space="preserve"> sig. 0,000 &lt; 0,01 </w:t>
      </w:r>
      <w:proofErr w:type="spellStart"/>
      <w:r w:rsidRPr="00642736">
        <w:rPr>
          <w:sz w:val="20"/>
          <w:lang w:val="en-ID"/>
        </w:rPr>
        <w:t>sehingga</w:t>
      </w:r>
      <w:proofErr w:type="spellEnd"/>
      <w:r w:rsidRPr="00642736">
        <w:rPr>
          <w:sz w:val="20"/>
          <w:lang w:val="en-ID"/>
        </w:rPr>
        <w:t xml:space="preserve"> </w:t>
      </w:r>
      <w:proofErr w:type="spellStart"/>
      <w:r w:rsidRPr="00642736">
        <w:rPr>
          <w:sz w:val="20"/>
          <w:lang w:val="en-ID"/>
        </w:rPr>
        <w:t>tampak</w:t>
      </w:r>
      <w:proofErr w:type="spellEnd"/>
      <w:r w:rsidRPr="00642736">
        <w:rPr>
          <w:sz w:val="20"/>
          <w:lang w:val="en-ID"/>
        </w:rPr>
        <w:t xml:space="preserve"> </w:t>
      </w:r>
      <w:proofErr w:type="spellStart"/>
      <w:r w:rsidRPr="00642736">
        <w:rPr>
          <w:sz w:val="20"/>
          <w:lang w:val="en-ID"/>
        </w:rPr>
        <w:t>ada</w:t>
      </w:r>
      <w:proofErr w:type="spellEnd"/>
      <w:r w:rsidRPr="00642736">
        <w:rPr>
          <w:sz w:val="20"/>
          <w:lang w:val="en-ID"/>
        </w:rPr>
        <w:t xml:space="preserve"> </w:t>
      </w:r>
      <w:proofErr w:type="spellStart"/>
      <w:r w:rsidRPr="00642736">
        <w:rPr>
          <w:sz w:val="20"/>
          <w:lang w:val="en-ID"/>
        </w:rPr>
        <w:t>hubungan</w:t>
      </w:r>
      <w:proofErr w:type="spellEnd"/>
      <w:r w:rsidRPr="00642736">
        <w:rPr>
          <w:sz w:val="20"/>
          <w:lang w:val="en-ID"/>
        </w:rPr>
        <w:t xml:space="preserve"> </w:t>
      </w:r>
      <w:proofErr w:type="spellStart"/>
      <w:r w:rsidRPr="00642736">
        <w:rPr>
          <w:sz w:val="20"/>
          <w:lang w:val="en-ID"/>
        </w:rPr>
        <w:t>dengan</w:t>
      </w:r>
      <w:proofErr w:type="spellEnd"/>
      <w:r w:rsidRPr="00642736">
        <w:rPr>
          <w:sz w:val="20"/>
          <w:lang w:val="en-ID"/>
        </w:rPr>
        <w:t xml:space="preserve"> </w:t>
      </w:r>
      <w:proofErr w:type="spellStart"/>
      <w:r w:rsidRPr="00642736">
        <w:rPr>
          <w:sz w:val="20"/>
          <w:lang w:val="en-ID"/>
        </w:rPr>
        <w:t>arah</w:t>
      </w:r>
      <w:proofErr w:type="spellEnd"/>
      <w:r w:rsidRPr="00642736">
        <w:rPr>
          <w:sz w:val="20"/>
          <w:lang w:val="en-ID"/>
        </w:rPr>
        <w:t xml:space="preserve"> </w:t>
      </w:r>
      <w:proofErr w:type="spellStart"/>
      <w:r w:rsidRPr="00642736">
        <w:rPr>
          <w:sz w:val="20"/>
          <w:lang w:val="en-ID"/>
        </w:rPr>
        <w:t>negatif</w:t>
      </w:r>
      <w:proofErr w:type="spellEnd"/>
      <w:r w:rsidRPr="00642736">
        <w:rPr>
          <w:sz w:val="20"/>
          <w:lang w:val="en-ID"/>
        </w:rPr>
        <w:t xml:space="preserve"> </w:t>
      </w:r>
      <w:proofErr w:type="spellStart"/>
      <w:r w:rsidRPr="00642736">
        <w:rPr>
          <w:sz w:val="20"/>
          <w:lang w:val="en-ID"/>
        </w:rPr>
        <w:t>signifikan</w:t>
      </w:r>
      <w:proofErr w:type="spellEnd"/>
      <w:r w:rsidRPr="00642736">
        <w:rPr>
          <w:sz w:val="20"/>
          <w:lang w:val="en-ID"/>
        </w:rPr>
        <w:t xml:space="preserve"> </w:t>
      </w:r>
      <w:proofErr w:type="spellStart"/>
      <w:r w:rsidRPr="00642736">
        <w:rPr>
          <w:sz w:val="20"/>
          <w:lang w:val="en-ID"/>
        </w:rPr>
        <w:t>antara</w:t>
      </w:r>
      <w:proofErr w:type="spellEnd"/>
      <w:r w:rsidRPr="00642736">
        <w:rPr>
          <w:sz w:val="20"/>
          <w:lang w:val="en-ID"/>
        </w:rPr>
        <w:t xml:space="preserve"> </w:t>
      </w:r>
      <w:r w:rsidRPr="00642736">
        <w:rPr>
          <w:i/>
          <w:sz w:val="20"/>
          <w:lang w:val="en-ID"/>
        </w:rPr>
        <w:t>self-efficacy</w:t>
      </w:r>
      <w:r w:rsidRPr="00642736">
        <w:rPr>
          <w:sz w:val="20"/>
          <w:lang w:val="en-ID"/>
        </w:rPr>
        <w:t xml:space="preserve"> </w:t>
      </w:r>
      <w:proofErr w:type="spellStart"/>
      <w:r w:rsidRPr="00642736">
        <w:rPr>
          <w:sz w:val="20"/>
          <w:lang w:val="en-ID"/>
        </w:rPr>
        <w:t>terhadap</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dan </w:t>
      </w:r>
      <w:proofErr w:type="spellStart"/>
      <w:r w:rsidRPr="00642736">
        <w:rPr>
          <w:sz w:val="20"/>
          <w:lang w:val="en-ID"/>
        </w:rPr>
        <w:t>penelitian</w:t>
      </w:r>
      <w:proofErr w:type="spellEnd"/>
      <w:r w:rsidRPr="00642736">
        <w:rPr>
          <w:sz w:val="20"/>
          <w:lang w:val="en-ID"/>
        </w:rPr>
        <w:t xml:space="preserve"> oleh </w:t>
      </w:r>
      <w:r w:rsidRPr="00642736">
        <w:rPr>
          <w:sz w:val="20"/>
          <w:lang w:val="en-ID"/>
        </w:rPr>
        <w:fldChar w:fldCharType="begin" w:fldLock="1"/>
      </w:r>
      <w:r w:rsidRPr="00642736">
        <w:rPr>
          <w:sz w:val="20"/>
          <w:lang w:val="en-ID"/>
        </w:rPr>
        <w:instrText>ADDIN CSL_CITATION {"citationItems":[{"id":"ITEM-1","itemData":{"abstract":"Mahasiswa mempunyai beban tugas akademik yang beragam sehingga beberapa mahasiswa melakukan penundaan dalam hal menyelesaikan tugas akademiknya. Berbagai hal yang menjadi penyebab perilaku prokrastinasi pada mahasiswa Gayo Lues dalam menjalankan kuliah seperti sering mengulur-ulurkan waktu menyelesaikan tugas, nongkrong dan kendala jaringan yang mengakibatkan proses kuliah menjadi terbatas sehingga ini menjadi faktor penunda selesainya proses perkuliahan, maka mahasiswa Gayo Lues diharapkan memiliki efikasi diri yang tinggi supaya dapat memotivasi dan mendorong dirinya untuk lebih giat dalam menyelesaikan studinya. Penelitian ini merupakan penelitian kuantitatif yang bertujuan untuk mengetahui hubungan antara efikasi diri dengan prokrastinasi akademik pada mahasiswa Gayo Lues di Banda Aceh. Subjek penelitian pada penelitian ini berjumlah 177 mahasiswa, pengambilan sampel dalam penelitian ini menggunakan teknik simple random sampling. Variabel efikasi diukur menggunakan skala berdasarkan aspek-aspek efikasi diri dari Bandura yang terdiri dari 25 aitem, sedangkan variabel prokrastinasi akademik diukur menggunakan skala yaitu skala berdasarkan aspek-aspek dari Ferrari yang terdiri dari 30 aitem. Data dianalisis dengan menggunakan teknik analisis korelasi Pearson Product Moment dan diperoleh hasil r= -493 dengan taraf signifikansi 0,000 (p&lt;0,05), menunjukkan ada hubungan negatif yang signifikan antara efikasi diri dengan prokrastinasi akademik, yang berarti semakin tinggi efikasi maka semakin rendah prokrastinasi akademik, sebaliknya jika efikasi diri rendah maka prokrastinasi akademik mahasiswa akan cenderung tinggi.","author":[{"dropping-particle":"","family":"Yeli","given":"Rafita","non-dropping-particle":"","parse-names":false,"suffix":""}],"id":"ITEM-1","issued":{"date-parts":[["2021"]]},"title":"Hubungan Efikasi Diri dengan Prokrastinasi Akademik pada Mahasiswa Gayo Lues di Banda Aceh","type":"thesis"},"uris":["http://www.mendeley.com/documents/?uuid=41146273-6f50-45a5-9205-7fbea737bd0f"]}],"mendeley":{"formattedCitation":"[16]","plainTextFormattedCitation":"[16]","previouslyFormattedCitation":"[16]"},"properties":{"noteIndex":0},"schema":"https://github.com/citation-style-language/schema/raw/master/csl-citation.json"}</w:instrText>
      </w:r>
      <w:r w:rsidRPr="00642736">
        <w:rPr>
          <w:sz w:val="20"/>
          <w:lang w:val="en-ID"/>
        </w:rPr>
        <w:fldChar w:fldCharType="separate"/>
      </w:r>
      <w:r w:rsidRPr="00642736">
        <w:rPr>
          <w:noProof/>
          <w:sz w:val="20"/>
          <w:lang w:val="en-ID"/>
        </w:rPr>
        <w:t>[16]</w:t>
      </w:r>
      <w:proofErr w:type="spellStart"/>
      <w:r w:rsidRPr="00642736">
        <w:rPr>
          <w:sz w:val="20"/>
          <w:lang w:val="en-ID"/>
        </w:rPr>
        <w:fldChar w:fldCharType="end"/>
      </w:r>
      <w:r w:rsidRPr="00642736">
        <w:rPr>
          <w:sz w:val="20"/>
          <w:lang w:val="en-ID"/>
        </w:rPr>
        <w:t>menunjukkan</w:t>
      </w:r>
      <w:proofErr w:type="spellEnd"/>
      <w:r w:rsidRPr="00642736">
        <w:rPr>
          <w:sz w:val="20"/>
          <w:lang w:val="en-ID"/>
        </w:rPr>
        <w:t xml:space="preserve"> </w:t>
      </w:r>
      <w:proofErr w:type="spellStart"/>
      <w:r w:rsidRPr="00642736">
        <w:rPr>
          <w:sz w:val="20"/>
          <w:lang w:val="en-ID"/>
        </w:rPr>
        <w:t>bahwa</w:t>
      </w:r>
      <w:proofErr w:type="spellEnd"/>
      <w:r w:rsidRPr="00642736">
        <w:rPr>
          <w:sz w:val="20"/>
          <w:lang w:val="en-ID"/>
        </w:rPr>
        <w:t xml:space="preserve"> </w:t>
      </w:r>
      <w:proofErr w:type="spellStart"/>
      <w:r w:rsidRPr="00642736">
        <w:rPr>
          <w:sz w:val="20"/>
          <w:lang w:val="en-ID"/>
        </w:rPr>
        <w:t>nilai</w:t>
      </w:r>
      <w:proofErr w:type="spellEnd"/>
      <w:r w:rsidRPr="00642736">
        <w:rPr>
          <w:sz w:val="20"/>
          <w:lang w:val="en-ID"/>
        </w:rPr>
        <w:t xml:space="preserve"> R square = 0,243 </w:t>
      </w:r>
      <w:proofErr w:type="spellStart"/>
      <w:r w:rsidRPr="00642736">
        <w:rPr>
          <w:sz w:val="20"/>
          <w:lang w:val="en-ID"/>
        </w:rPr>
        <w:t>artinya</w:t>
      </w:r>
      <w:proofErr w:type="spellEnd"/>
      <w:r w:rsidRPr="00642736">
        <w:rPr>
          <w:sz w:val="20"/>
          <w:lang w:val="en-ID"/>
        </w:rPr>
        <w:t xml:space="preserve"> 24,3% </w:t>
      </w:r>
      <w:proofErr w:type="spellStart"/>
      <w:r w:rsidRPr="00642736">
        <w:rPr>
          <w:sz w:val="20"/>
          <w:lang w:val="en-ID"/>
        </w:rPr>
        <w:t>adanya</w:t>
      </w:r>
      <w:proofErr w:type="spellEnd"/>
      <w:r w:rsidRPr="00642736">
        <w:rPr>
          <w:sz w:val="20"/>
          <w:lang w:val="en-ID"/>
        </w:rPr>
        <w:t xml:space="preserve"> </w:t>
      </w:r>
      <w:proofErr w:type="spellStart"/>
      <w:r w:rsidRPr="00642736">
        <w:rPr>
          <w:sz w:val="20"/>
          <w:lang w:val="en-ID"/>
        </w:rPr>
        <w:t>pengaruh</w:t>
      </w:r>
      <w:proofErr w:type="spellEnd"/>
      <w:r w:rsidRPr="00642736">
        <w:rPr>
          <w:sz w:val="20"/>
          <w:lang w:val="en-ID"/>
        </w:rPr>
        <w:t xml:space="preserve"> </w:t>
      </w:r>
      <w:r w:rsidRPr="00642736">
        <w:rPr>
          <w:i/>
          <w:sz w:val="20"/>
          <w:lang w:val="en-ID"/>
        </w:rPr>
        <w:t>self-efficacy</w:t>
      </w:r>
      <w:r w:rsidRPr="00642736">
        <w:rPr>
          <w:sz w:val="20"/>
          <w:lang w:val="en-ID"/>
        </w:rPr>
        <w:t xml:space="preserve"> </w:t>
      </w:r>
      <w:proofErr w:type="spellStart"/>
      <w:r w:rsidRPr="00642736">
        <w:rPr>
          <w:sz w:val="20"/>
          <w:lang w:val="en-ID"/>
        </w:rPr>
        <w:t>terhadap</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w:t>
      </w:r>
    </w:p>
    <w:p w14:paraId="608C7F9C" w14:textId="77777777" w:rsidR="00642736" w:rsidRPr="00642736" w:rsidRDefault="00642736" w:rsidP="00642736">
      <w:pPr>
        <w:ind w:firstLine="426"/>
        <w:jc w:val="both"/>
        <w:rPr>
          <w:sz w:val="20"/>
          <w:lang w:val="en-ID"/>
        </w:rPr>
      </w:pPr>
      <w:proofErr w:type="spellStart"/>
      <w:r w:rsidRPr="00642736">
        <w:rPr>
          <w:sz w:val="20"/>
          <w:lang w:val="en-ID"/>
        </w:rPr>
        <w:t>Selanjutnya</w:t>
      </w:r>
      <w:proofErr w:type="spellEnd"/>
      <w:r w:rsidRPr="00642736">
        <w:rPr>
          <w:sz w:val="20"/>
          <w:lang w:val="en-ID"/>
        </w:rPr>
        <w:t xml:space="preserve"> </w:t>
      </w:r>
      <w:proofErr w:type="spellStart"/>
      <w:r w:rsidRPr="00642736">
        <w:rPr>
          <w:sz w:val="20"/>
          <w:lang w:val="en-ID"/>
        </w:rPr>
        <w:t>penelitian</w:t>
      </w:r>
      <w:proofErr w:type="spellEnd"/>
      <w:r w:rsidRPr="00642736">
        <w:rPr>
          <w:sz w:val="20"/>
          <w:lang w:val="en-ID"/>
        </w:rPr>
        <w:t xml:space="preserve"> </w:t>
      </w:r>
      <w:proofErr w:type="spellStart"/>
      <w:r w:rsidRPr="00642736">
        <w:rPr>
          <w:sz w:val="20"/>
          <w:lang w:val="en-ID"/>
        </w:rPr>
        <w:t>ini</w:t>
      </w:r>
      <w:proofErr w:type="spellEnd"/>
      <w:r w:rsidRPr="00642736">
        <w:rPr>
          <w:sz w:val="20"/>
          <w:lang w:val="en-ID"/>
        </w:rPr>
        <w:t xml:space="preserve"> </w:t>
      </w:r>
      <w:proofErr w:type="spellStart"/>
      <w:r w:rsidRPr="00642736">
        <w:rPr>
          <w:sz w:val="20"/>
          <w:lang w:val="en-ID"/>
        </w:rPr>
        <w:t>sejalan</w:t>
      </w:r>
      <w:proofErr w:type="spellEnd"/>
      <w:r w:rsidRPr="00642736">
        <w:rPr>
          <w:sz w:val="20"/>
          <w:lang w:val="en-ID"/>
        </w:rPr>
        <w:t xml:space="preserve"> </w:t>
      </w:r>
      <w:proofErr w:type="spellStart"/>
      <w:r w:rsidRPr="00642736">
        <w:rPr>
          <w:sz w:val="20"/>
          <w:lang w:val="en-ID"/>
        </w:rPr>
        <w:t>dengan</w:t>
      </w:r>
      <w:proofErr w:type="spellEnd"/>
      <w:r w:rsidRPr="00642736">
        <w:rPr>
          <w:sz w:val="20"/>
          <w:lang w:val="en-ID"/>
        </w:rPr>
        <w:t xml:space="preserve"> </w:t>
      </w:r>
      <w:proofErr w:type="spellStart"/>
      <w:r w:rsidRPr="00642736">
        <w:rPr>
          <w:sz w:val="20"/>
          <w:lang w:val="en-ID"/>
        </w:rPr>
        <w:t>penelitian</w:t>
      </w:r>
      <w:proofErr w:type="spellEnd"/>
      <w:r w:rsidRPr="00642736">
        <w:rPr>
          <w:sz w:val="20"/>
          <w:lang w:val="en-ID"/>
        </w:rPr>
        <w:t xml:space="preserve"> </w:t>
      </w:r>
      <w:proofErr w:type="spellStart"/>
      <w:r w:rsidRPr="00642736">
        <w:rPr>
          <w:sz w:val="20"/>
          <w:lang w:val="en-ID"/>
        </w:rPr>
        <w:t>Meirisyah</w:t>
      </w:r>
      <w:proofErr w:type="spellEnd"/>
      <w:r w:rsidRPr="00642736">
        <w:rPr>
          <w:sz w:val="20"/>
          <w:lang w:val="en-ID"/>
        </w:rPr>
        <w:t xml:space="preserve"> </w:t>
      </w:r>
      <w:r w:rsidRPr="00642736">
        <w:rPr>
          <w:sz w:val="20"/>
          <w:lang w:val="en-ID"/>
        </w:rPr>
        <w:fldChar w:fldCharType="begin" w:fldLock="1"/>
      </w:r>
      <w:r w:rsidRPr="00642736">
        <w:rPr>
          <w:sz w:val="20"/>
          <w:lang w:val="en-ID"/>
        </w:rPr>
        <w:instrText>ADDIN CSL_CITATION {"citationItems":[{"id":"ITEM-1","itemData":{"ISBN":"1992061620190","abstract":"Penelitian ini bertujuan untuk mengetahui pengaruh konformitas terhadap prokrastinasi akademik pada mahasiswa. Pendekatan penelitian yang digunakan adalah pendekatan kuantitatif. Populasi dalam penelitian ini adalah seluruh mahasiswa aktif Fakultas Pendidikan Psikologi Universitas Negeri Jakarta. Sampel yang diambil berjumlah 220 responden dengan menggunakan teknik simple random sampling. Instrumen yang digunakan dalam penelitian ini adalah skala prokrastinasi akademik dengan 31 butir pernyataan dan skala konformitas dengan 28 butir pernyataan. Analisis statististik yang digunakan untuk menguji hipotesis adalah dengan analisis regresi satu prediktor. Hasil penelitian menunjukkan bahwa F = 10,087; p = 0,002 &lt; 0,05, yang artinya terdapat pengaruh konformitas terhadap prokrastinasi akademik pada mahasiswa Fakultas Pendidikan Psikologi Universitas Negeri Jakarta. Variabel konformitas berkontribusi sebesar 4,4% terhadap variabel prokrastinasi akademik. Hasil penelitian ini menunjukkan semakin tinggi konformitas maka semakin tinggi prokrastinasi akademik. Kata","author":[{"dropping-particle":"","family":"Meirisyah","given":"A. H.","non-dropping-particle":"","parse-names":false,"suffix":""}],"id":"ITEM-1","issued":{"date-parts":[["2019"]]},"number-of-pages":"1-96","publisher":"Universitas Negeri Jakarta","publisher-place":"Jakarta","title":"Pengaruh Konformitas Terhadap Prokrastinasi Akademik Mahasiswa","type":"thesis"},"uris":["http://www.mendeley.com/documents/?uuid=72be25d3-fabb-42cb-a057-81d2d22988b1"]}],"mendeley":{"formattedCitation":"[39]","plainTextFormattedCitation":"[39]","previouslyFormattedCitation":"[38]"},"properties":{"noteIndex":0},"schema":"https://github.com/citation-style-language/schema/raw/master/csl-citation.json"}</w:instrText>
      </w:r>
      <w:r w:rsidRPr="00642736">
        <w:rPr>
          <w:sz w:val="20"/>
          <w:lang w:val="en-ID"/>
        </w:rPr>
        <w:fldChar w:fldCharType="separate"/>
      </w:r>
      <w:r w:rsidRPr="00642736">
        <w:rPr>
          <w:noProof/>
          <w:sz w:val="20"/>
          <w:lang w:val="en-ID"/>
        </w:rPr>
        <w:t>[39]</w:t>
      </w:r>
      <w:r w:rsidRPr="00642736">
        <w:rPr>
          <w:sz w:val="20"/>
          <w:lang w:val="en-ID"/>
        </w:rPr>
        <w:fldChar w:fldCharType="end"/>
      </w:r>
      <w:r w:rsidRPr="00642736">
        <w:rPr>
          <w:sz w:val="20"/>
          <w:lang w:val="en-ID"/>
        </w:rPr>
        <w:t xml:space="preserve"> 4,4% </w:t>
      </w:r>
      <w:proofErr w:type="spellStart"/>
      <w:r w:rsidRPr="00642736">
        <w:rPr>
          <w:sz w:val="20"/>
          <w:lang w:val="en-ID"/>
        </w:rPr>
        <w:t>hasil</w:t>
      </w:r>
      <w:proofErr w:type="spellEnd"/>
      <w:r w:rsidRPr="00642736">
        <w:rPr>
          <w:sz w:val="20"/>
          <w:lang w:val="en-ID"/>
        </w:rPr>
        <w:t xml:space="preserve"> </w:t>
      </w:r>
      <w:proofErr w:type="spellStart"/>
      <w:r w:rsidRPr="00642736">
        <w:rPr>
          <w:sz w:val="20"/>
          <w:lang w:val="en-ID"/>
        </w:rPr>
        <w:t>penelitian</w:t>
      </w:r>
      <w:proofErr w:type="spellEnd"/>
      <w:r w:rsidRPr="00642736">
        <w:rPr>
          <w:sz w:val="20"/>
          <w:lang w:val="en-ID"/>
        </w:rPr>
        <w:t xml:space="preserve"> </w:t>
      </w:r>
      <w:proofErr w:type="spellStart"/>
      <w:r w:rsidRPr="00642736">
        <w:rPr>
          <w:sz w:val="20"/>
          <w:lang w:val="en-ID"/>
        </w:rPr>
        <w:t>ini</w:t>
      </w:r>
      <w:proofErr w:type="spellEnd"/>
      <w:r w:rsidRPr="00642736">
        <w:rPr>
          <w:sz w:val="20"/>
          <w:lang w:val="en-ID"/>
        </w:rPr>
        <w:t xml:space="preserve"> </w:t>
      </w:r>
      <w:proofErr w:type="spellStart"/>
      <w:r w:rsidRPr="00642736">
        <w:rPr>
          <w:sz w:val="20"/>
          <w:lang w:val="en-ID"/>
        </w:rPr>
        <w:t>menunjukkan</w:t>
      </w:r>
      <w:proofErr w:type="spellEnd"/>
      <w:r w:rsidRPr="00642736">
        <w:rPr>
          <w:sz w:val="20"/>
          <w:lang w:val="en-ID"/>
        </w:rPr>
        <w:t xml:space="preserve"> </w:t>
      </w:r>
      <w:proofErr w:type="spellStart"/>
      <w:r w:rsidRPr="00642736">
        <w:rPr>
          <w:sz w:val="20"/>
          <w:lang w:val="en-ID"/>
        </w:rPr>
        <w:t>semakin</w:t>
      </w:r>
      <w:proofErr w:type="spellEnd"/>
      <w:r w:rsidRPr="00642736">
        <w:rPr>
          <w:sz w:val="20"/>
          <w:lang w:val="en-ID"/>
        </w:rPr>
        <w:t xml:space="preserve"> </w:t>
      </w:r>
      <w:proofErr w:type="spellStart"/>
      <w:r w:rsidRPr="00642736">
        <w:rPr>
          <w:sz w:val="20"/>
          <w:lang w:val="en-ID"/>
        </w:rPr>
        <w:t>tinggi</w:t>
      </w:r>
      <w:proofErr w:type="spellEnd"/>
      <w:r w:rsidRPr="00642736">
        <w:rPr>
          <w:sz w:val="20"/>
          <w:lang w:val="en-ID"/>
        </w:rPr>
        <w:t xml:space="preserve"> </w:t>
      </w:r>
      <w:proofErr w:type="spellStart"/>
      <w:r w:rsidRPr="00642736">
        <w:rPr>
          <w:sz w:val="20"/>
          <w:lang w:val="en-ID"/>
        </w:rPr>
        <w:t>konformitas</w:t>
      </w:r>
      <w:proofErr w:type="spellEnd"/>
      <w:r w:rsidRPr="00642736">
        <w:rPr>
          <w:sz w:val="20"/>
          <w:lang w:val="en-ID"/>
        </w:rPr>
        <w:t xml:space="preserve"> </w:t>
      </w:r>
      <w:proofErr w:type="spellStart"/>
      <w:r w:rsidRPr="00642736">
        <w:rPr>
          <w:sz w:val="20"/>
          <w:lang w:val="en-ID"/>
        </w:rPr>
        <w:t>teman</w:t>
      </w:r>
      <w:proofErr w:type="spellEnd"/>
      <w:r w:rsidRPr="00642736">
        <w:rPr>
          <w:sz w:val="20"/>
          <w:lang w:val="en-ID"/>
        </w:rPr>
        <w:t xml:space="preserve"> </w:t>
      </w:r>
      <w:proofErr w:type="spellStart"/>
      <w:r w:rsidRPr="00642736">
        <w:rPr>
          <w:sz w:val="20"/>
          <w:lang w:val="en-ID"/>
        </w:rPr>
        <w:t>sebaya</w:t>
      </w:r>
      <w:proofErr w:type="spellEnd"/>
      <w:r w:rsidRPr="00642736">
        <w:rPr>
          <w:sz w:val="20"/>
          <w:lang w:val="en-ID"/>
        </w:rPr>
        <w:t xml:space="preserve"> </w:t>
      </w:r>
      <w:proofErr w:type="spellStart"/>
      <w:r w:rsidRPr="00642736">
        <w:rPr>
          <w:sz w:val="20"/>
          <w:lang w:val="en-ID"/>
        </w:rPr>
        <w:t>maka</w:t>
      </w:r>
      <w:proofErr w:type="spellEnd"/>
      <w:r w:rsidRPr="00642736">
        <w:rPr>
          <w:sz w:val="20"/>
          <w:lang w:val="en-ID"/>
        </w:rPr>
        <w:t xml:space="preserve"> </w:t>
      </w:r>
      <w:proofErr w:type="spellStart"/>
      <w:r w:rsidRPr="00642736">
        <w:rPr>
          <w:sz w:val="20"/>
          <w:lang w:val="en-ID"/>
        </w:rPr>
        <w:t>semakin</w:t>
      </w:r>
      <w:proofErr w:type="spellEnd"/>
      <w:r w:rsidRPr="00642736">
        <w:rPr>
          <w:sz w:val="20"/>
          <w:lang w:val="en-ID"/>
        </w:rPr>
        <w:t xml:space="preserve"> </w:t>
      </w:r>
      <w:proofErr w:type="spellStart"/>
      <w:r w:rsidRPr="00642736">
        <w:rPr>
          <w:sz w:val="20"/>
          <w:lang w:val="en-ID"/>
        </w:rPr>
        <w:t>tinggi</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w:t>
      </w:r>
      <w:proofErr w:type="spellStart"/>
      <w:r w:rsidRPr="00642736">
        <w:rPr>
          <w:sz w:val="20"/>
          <w:lang w:val="en-ID"/>
        </w:rPr>
        <w:t>Selanjutnya</w:t>
      </w:r>
      <w:proofErr w:type="spellEnd"/>
      <w:r w:rsidRPr="00642736">
        <w:rPr>
          <w:sz w:val="20"/>
          <w:lang w:val="en-ID"/>
        </w:rPr>
        <w:t xml:space="preserve"> </w:t>
      </w:r>
      <w:proofErr w:type="spellStart"/>
      <w:r w:rsidRPr="00642736">
        <w:rPr>
          <w:sz w:val="20"/>
          <w:lang w:val="en-ID"/>
        </w:rPr>
        <w:t>penelitian</w:t>
      </w:r>
      <w:proofErr w:type="spellEnd"/>
      <w:r w:rsidRPr="00642736">
        <w:rPr>
          <w:sz w:val="20"/>
          <w:lang w:val="en-ID"/>
        </w:rPr>
        <w:t xml:space="preserve"> yang </w:t>
      </w:r>
      <w:proofErr w:type="spellStart"/>
      <w:r w:rsidRPr="00642736">
        <w:rPr>
          <w:sz w:val="20"/>
          <w:lang w:val="en-ID"/>
        </w:rPr>
        <w:t>dilakukan</w:t>
      </w:r>
      <w:proofErr w:type="spellEnd"/>
      <w:r w:rsidRPr="00642736">
        <w:rPr>
          <w:sz w:val="20"/>
          <w:lang w:val="en-ID"/>
        </w:rPr>
        <w:t xml:space="preserve"> oleh </w:t>
      </w:r>
      <w:proofErr w:type="spellStart"/>
      <w:r w:rsidRPr="00642736">
        <w:rPr>
          <w:sz w:val="20"/>
          <w:lang w:val="en-ID"/>
        </w:rPr>
        <w:t>Mujiati</w:t>
      </w:r>
      <w:proofErr w:type="spellEnd"/>
      <w:r w:rsidRPr="00642736">
        <w:rPr>
          <w:sz w:val="20"/>
          <w:lang w:val="en-ID"/>
        </w:rPr>
        <w:t xml:space="preserve"> </w:t>
      </w:r>
      <w:r w:rsidRPr="00642736">
        <w:rPr>
          <w:sz w:val="20"/>
          <w:lang w:val="en-ID"/>
        </w:rPr>
        <w:fldChar w:fldCharType="begin" w:fldLock="1"/>
      </w:r>
      <w:r w:rsidRPr="00642736">
        <w:rPr>
          <w:sz w:val="20"/>
          <w:lang w:val="en-ID"/>
        </w:rPr>
        <w:instrText>ADDIN CSL_CITATION {"citationItems":[{"id":"ITEM-1","itemData":{"abstract":"Prokrastinasi akademik adalah menunda-nunda tugas yang ditunjukkan dengan kebiasaan siswa yang lebih asik bermain dengan teman-teman serta menghabiskan waktu dengan teman, menghabiskan waktu berjam-jam menonton televisi, mengakses jejaring sosial, bermain game online, dan mengakses situssitus dewasa sebelum mereka belajar. Penelitian ini dilakukan dengan tujuan untuk mengungkapkan adanya pengaruh konformitas teman sebaya terhadap prokrastinasi akademik siswa di kelas VIII SMP Negeri 1 Muaro Jambi. Penelitian ini membahas tentang Konformitas teman sebaya yang memiliki beberapa aspek yaitu kekompakan, kesepakatan, dan ketaatan pada suatu kelompok teman sebaya. Prokrastinasi akademik yang dimaksudkan dalam penelitian ini yaitu mengenai beberapa komponen yaitu penundaan untuk memulai mampu menyelesaikan tugas, kelambatan dalam mengerjakan tugas, kesenjangan waktu antara rencana dan aktual, kecenderungan untuk melakukan aktivitas lain bersifat hiburan. Adapun siswa yang dimaksud dalam penelitian ini adalah siswa kelas VIII di SMP Negeri 1 Muaro Jambi Tahun Ajaran 2021/2022. Penelitian ini adalah penelitian kuantitatif dengan metode survei. Pada penelitian ini yang menjadi populasi adalah siswa kelas VIII A-E SMP N 1 Muaro Jambi yang dipilih menggunakan teknik random sampling dengan sampel yang diteliti sebanyak 102 siswa. Instrumen yang digunakan adalah angket dengan opsi jawaban menggunakan skala likert dengan lima alternatif jawaban dan menggunakan analisis regresi sederhana. Hasil penelitian pada tingkat konformitas teman sebaya yang diberikan dengan persentase sebesar 74,01% yang berada pada klasifikasi tingkat tinggi dan pada tingkat prokrastinasi akademik yang dialami siswa sebesar 55,23% yang berada pada tingkat sedang, penelitian ini menggunakan analisis regresi sederhana menunjukkan bahwa pengaruh konformitas teman sebaya terhadap prokrastinasi akademik siswa di SMP N 1 Muaro Jambi sebesar 12,2 % pada klasifikasi rendah tapi pasti (0,05-0,16). Berdasarkan nilai t hitung yaitu -3,722 sedangkan nilai t tabel yaitu 1,659 dan diketahui nilai sig 0,000&lt;0,05. Sehingga semakin tinggi nilai variabel X maka akan semakin rendah variabel Y, mengandung arti bahwa semakin tinggi konformitas teman sebaya (X) maka prokrastinasi akademik (Y) akan semakin rendah. Kata Kunci: Konformitas Teman Sebaya, Prokrastinasi Akademik","author":[{"dropping-particle":"","family":"Mujiati","given":"Siti","non-dropping-particle":"","parse-names":false,"suffix":""}],"id":"ITEM-1","issued":{"date-parts":[["2022"]]},"number-of-pages":"1-167","publisher":"Universitas Jambi","title":"Pengaruh Konformitas Teman Sebaya terhadap Prokrastinasi Akademik Siswa di SMP Negeri 1 Muaro Jambi","type":"thesis"},"uris":["http://www.mendeley.com/documents/?uuid=bd368480-939a-4481-be4f-d9ca9429940d"]}],"mendeley":{"formattedCitation":"[40]","plainTextFormattedCitation":"[40]","previouslyFormattedCitation":"[39]"},"properties":{"noteIndex":0},"schema":"https://github.com/citation-style-language/schema/raw/master/csl-citation.json"}</w:instrText>
      </w:r>
      <w:r w:rsidRPr="00642736">
        <w:rPr>
          <w:sz w:val="20"/>
          <w:lang w:val="en-ID"/>
        </w:rPr>
        <w:fldChar w:fldCharType="separate"/>
      </w:r>
      <w:r w:rsidRPr="00642736">
        <w:rPr>
          <w:noProof/>
          <w:sz w:val="20"/>
          <w:lang w:val="en-ID"/>
        </w:rPr>
        <w:t>[40]</w:t>
      </w:r>
      <w:r w:rsidRPr="00642736">
        <w:rPr>
          <w:sz w:val="20"/>
          <w:lang w:val="en-ID"/>
        </w:rPr>
        <w:fldChar w:fldCharType="end"/>
      </w:r>
      <w:r w:rsidRPr="00642736">
        <w:rPr>
          <w:sz w:val="20"/>
          <w:lang w:val="en-ID"/>
        </w:rPr>
        <w:t xml:space="preserve"> </w:t>
      </w:r>
      <w:proofErr w:type="spellStart"/>
      <w:r w:rsidRPr="00642736">
        <w:rPr>
          <w:sz w:val="20"/>
          <w:lang w:val="en-ID"/>
        </w:rPr>
        <w:t>bahwa</w:t>
      </w:r>
      <w:proofErr w:type="spellEnd"/>
      <w:r w:rsidRPr="00642736">
        <w:rPr>
          <w:sz w:val="20"/>
          <w:lang w:val="en-ID"/>
        </w:rPr>
        <w:t xml:space="preserve"> </w:t>
      </w:r>
      <w:proofErr w:type="spellStart"/>
      <w:r w:rsidRPr="00642736">
        <w:rPr>
          <w:sz w:val="20"/>
          <w:lang w:val="en-ID"/>
        </w:rPr>
        <w:t>konformitas</w:t>
      </w:r>
      <w:proofErr w:type="spellEnd"/>
      <w:r w:rsidRPr="00642736">
        <w:rPr>
          <w:sz w:val="20"/>
          <w:lang w:val="en-ID"/>
        </w:rPr>
        <w:t xml:space="preserve"> </w:t>
      </w:r>
      <w:proofErr w:type="spellStart"/>
      <w:r w:rsidRPr="00642736">
        <w:rPr>
          <w:sz w:val="20"/>
          <w:lang w:val="en-ID"/>
        </w:rPr>
        <w:t>teman</w:t>
      </w:r>
      <w:proofErr w:type="spellEnd"/>
      <w:r w:rsidRPr="00642736">
        <w:rPr>
          <w:sz w:val="20"/>
          <w:lang w:val="en-ID"/>
        </w:rPr>
        <w:t xml:space="preserve"> </w:t>
      </w:r>
      <w:proofErr w:type="spellStart"/>
      <w:r w:rsidRPr="00642736">
        <w:rPr>
          <w:sz w:val="20"/>
          <w:lang w:val="en-ID"/>
        </w:rPr>
        <w:t>sebaya</w:t>
      </w:r>
      <w:proofErr w:type="spellEnd"/>
      <w:r w:rsidRPr="00642736">
        <w:rPr>
          <w:sz w:val="20"/>
          <w:lang w:val="en-ID"/>
        </w:rPr>
        <w:t xml:space="preserve"> </w:t>
      </w:r>
      <w:proofErr w:type="spellStart"/>
      <w:r w:rsidRPr="00642736">
        <w:rPr>
          <w:sz w:val="20"/>
          <w:lang w:val="en-ID"/>
        </w:rPr>
        <w:t>memiliki</w:t>
      </w:r>
      <w:proofErr w:type="spellEnd"/>
      <w:r w:rsidRPr="00642736">
        <w:rPr>
          <w:sz w:val="20"/>
          <w:lang w:val="en-ID"/>
        </w:rPr>
        <w:t xml:space="preserve"> </w:t>
      </w:r>
      <w:proofErr w:type="spellStart"/>
      <w:r w:rsidRPr="00642736">
        <w:rPr>
          <w:sz w:val="20"/>
          <w:lang w:val="en-ID"/>
        </w:rPr>
        <w:t>pengaruh</w:t>
      </w:r>
      <w:proofErr w:type="spellEnd"/>
      <w:r w:rsidRPr="00642736">
        <w:rPr>
          <w:sz w:val="20"/>
          <w:lang w:val="en-ID"/>
        </w:rPr>
        <w:t xml:space="preserve"> </w:t>
      </w:r>
      <w:proofErr w:type="spellStart"/>
      <w:r w:rsidRPr="00642736">
        <w:rPr>
          <w:sz w:val="20"/>
          <w:lang w:val="en-ID"/>
        </w:rPr>
        <w:t>sebesar</w:t>
      </w:r>
      <w:proofErr w:type="spellEnd"/>
      <w:r w:rsidRPr="00642736">
        <w:rPr>
          <w:sz w:val="20"/>
          <w:lang w:val="en-ID"/>
        </w:rPr>
        <w:t xml:space="preserve"> 12,2% </w:t>
      </w:r>
      <w:proofErr w:type="spellStart"/>
      <w:r w:rsidRPr="00642736">
        <w:rPr>
          <w:sz w:val="20"/>
          <w:lang w:val="en-ID"/>
        </w:rPr>
        <w:t>terhadap</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dan </w:t>
      </w:r>
      <w:proofErr w:type="spellStart"/>
      <w:r w:rsidRPr="00642736">
        <w:rPr>
          <w:sz w:val="20"/>
          <w:lang w:val="en-ID"/>
        </w:rPr>
        <w:t>penelitian</w:t>
      </w:r>
      <w:proofErr w:type="spellEnd"/>
      <w:r w:rsidRPr="00642736">
        <w:rPr>
          <w:sz w:val="20"/>
          <w:lang w:val="en-ID"/>
        </w:rPr>
        <w:t xml:space="preserve"> oleh </w:t>
      </w:r>
      <w:proofErr w:type="spellStart"/>
      <w:r w:rsidRPr="00642736">
        <w:rPr>
          <w:sz w:val="20"/>
          <w:lang w:val="en-ID"/>
        </w:rPr>
        <w:t>Furi</w:t>
      </w:r>
      <w:proofErr w:type="spellEnd"/>
      <w:r w:rsidRPr="00642736">
        <w:rPr>
          <w:sz w:val="20"/>
          <w:lang w:val="en-ID"/>
        </w:rPr>
        <w:t xml:space="preserve"> </w:t>
      </w:r>
      <w:r w:rsidRPr="00642736">
        <w:rPr>
          <w:sz w:val="20"/>
          <w:lang w:val="en-ID"/>
        </w:rPr>
        <w:fldChar w:fldCharType="begin" w:fldLock="1"/>
      </w:r>
      <w:r w:rsidRPr="00642736">
        <w:rPr>
          <w:sz w:val="20"/>
          <w:lang w:val="en-ID"/>
        </w:rPr>
        <w:instrText>ADDIN CSL_CITATION {"citationItems":[{"id":"ITEM-1","itemData":{"abstract":"Penelitian ini bertujuan untuk mengetahui hubungan antara konformitas teman sebaya dengan prokrastinasi akademik pada siswa-siswi SMA N 1 Bodeh. Populasi yang digunakan dalam penelitian ini adalah siswa-siswi SMA N 1 Bodeh yang mengalami prokrastinasi akademik dengan jumlah sampel 174 responden. Teknik pengambilan sampel pada penelitian ini menggunakan dua alat ukur, yaitu skala prokrastinasi akademik dengan koefisien reliabilitas 0,959, skala konformitas teman sebaya 0.891. Teknik analisis yang digunakan yaitu teknik analisis korelasi product moment dengan hasil koefisien korelasi rxy = 0,604 dengan p = 0,000 (p&lt;0,01). Hasil penelitian menunjukan bahwa terdapat hubungan positif antara konformitas teman sebaya dengan prokrastinasi akademik pada siswa-siswi SMA N 1 Bodeh, sehingga hipotesis dalam penelitian ini diterima. hasil tersebut menunjukan bahwa semakin tinggi konformitas teman sebaya semakin tinggi prokrastinasi akademikn dan sebaliknya, semakin rendah konformitas teman sebaya semakain rendah pula prokrastinasi akademik.","author":[{"dropping-particle":"","family":"Furi Ayuningtias","given":"","non-dropping-particle":"","parse-names":false,"suffix":""}],"id":"ITEM-1","issued":{"date-parts":[["2022"]]},"number-of-pages":"143","publisher":"Universitas Islam Sultan Agung","title":"Hubungan antara Konformitas Teman Sebaya dengan Prokrastinasi Akademik pada SIswa-Siswi SMAN 01 Bodeh","type":"thesis"},"uris":["http://www.mendeley.com/documents/?uuid=8e2ee775-5b2d-41cb-b107-cf49a59a1857"]}],"mendeley":{"formattedCitation":"[41]","plainTextFormattedCitation":"[41]","previouslyFormattedCitation":"[40]"},"properties":{"noteIndex":0},"schema":"https://github.com/citation-style-language/schema/raw/master/csl-citation.json"}</w:instrText>
      </w:r>
      <w:r w:rsidRPr="00642736">
        <w:rPr>
          <w:sz w:val="20"/>
          <w:lang w:val="en-ID"/>
        </w:rPr>
        <w:fldChar w:fldCharType="separate"/>
      </w:r>
      <w:r w:rsidRPr="00642736">
        <w:rPr>
          <w:noProof/>
          <w:sz w:val="20"/>
          <w:lang w:val="en-ID"/>
        </w:rPr>
        <w:t>[41]</w:t>
      </w:r>
      <w:r w:rsidRPr="00642736">
        <w:rPr>
          <w:sz w:val="20"/>
          <w:lang w:val="en-ID"/>
        </w:rPr>
        <w:fldChar w:fldCharType="end"/>
      </w:r>
      <w:r w:rsidRPr="00642736">
        <w:rPr>
          <w:sz w:val="20"/>
          <w:lang w:val="en-ID"/>
        </w:rPr>
        <w:t xml:space="preserve"> </w:t>
      </w:r>
      <w:proofErr w:type="spellStart"/>
      <w:r w:rsidRPr="00642736">
        <w:rPr>
          <w:sz w:val="20"/>
          <w:lang w:val="en-ID"/>
        </w:rPr>
        <w:t>diperoleh</w:t>
      </w:r>
      <w:proofErr w:type="spellEnd"/>
      <w:r w:rsidRPr="00642736">
        <w:rPr>
          <w:sz w:val="20"/>
          <w:lang w:val="en-ID"/>
        </w:rPr>
        <w:t xml:space="preserve"> </w:t>
      </w:r>
      <w:proofErr w:type="spellStart"/>
      <w:r w:rsidRPr="00642736">
        <w:rPr>
          <w:sz w:val="20"/>
          <w:lang w:val="en-ID"/>
        </w:rPr>
        <w:t>r</w:t>
      </w:r>
      <w:r w:rsidRPr="00642736">
        <w:rPr>
          <w:sz w:val="20"/>
          <w:vertAlign w:val="subscript"/>
          <w:lang w:val="en-ID"/>
        </w:rPr>
        <w:t>xy</w:t>
      </w:r>
      <w:proofErr w:type="spellEnd"/>
      <w:r w:rsidRPr="00642736">
        <w:rPr>
          <w:sz w:val="20"/>
          <w:lang w:val="en-ID"/>
        </w:rPr>
        <w:t xml:space="preserve"> </w:t>
      </w:r>
      <w:proofErr w:type="spellStart"/>
      <w:r w:rsidRPr="00642736">
        <w:rPr>
          <w:sz w:val="20"/>
          <w:lang w:val="en-ID"/>
        </w:rPr>
        <w:t>sebesar</w:t>
      </w:r>
      <w:proofErr w:type="spellEnd"/>
      <w:r w:rsidRPr="00642736">
        <w:rPr>
          <w:sz w:val="20"/>
          <w:lang w:val="en-ID"/>
        </w:rPr>
        <w:t xml:space="preserve"> 0,604 </w:t>
      </w:r>
      <w:proofErr w:type="spellStart"/>
      <w:r w:rsidRPr="00642736">
        <w:rPr>
          <w:sz w:val="20"/>
          <w:lang w:val="en-ID"/>
        </w:rPr>
        <w:t>dengan</w:t>
      </w:r>
      <w:proofErr w:type="spellEnd"/>
      <w:r w:rsidRPr="00642736">
        <w:rPr>
          <w:sz w:val="20"/>
          <w:lang w:val="en-ID"/>
        </w:rPr>
        <w:t xml:space="preserve"> </w:t>
      </w:r>
      <w:proofErr w:type="spellStart"/>
      <w:r w:rsidRPr="00642736">
        <w:rPr>
          <w:sz w:val="20"/>
          <w:lang w:val="en-ID"/>
        </w:rPr>
        <w:t>tarag</w:t>
      </w:r>
      <w:proofErr w:type="spellEnd"/>
      <w:r w:rsidRPr="00642736">
        <w:rPr>
          <w:sz w:val="20"/>
          <w:lang w:val="en-ID"/>
        </w:rPr>
        <w:t xml:space="preserve"> </w:t>
      </w:r>
      <w:proofErr w:type="spellStart"/>
      <w:r w:rsidRPr="00642736">
        <w:rPr>
          <w:sz w:val="20"/>
          <w:lang w:val="en-ID"/>
        </w:rPr>
        <w:t>signifikansi</w:t>
      </w:r>
      <w:proofErr w:type="spellEnd"/>
      <w:r w:rsidRPr="00642736">
        <w:rPr>
          <w:sz w:val="20"/>
          <w:lang w:val="en-ID"/>
        </w:rPr>
        <w:t xml:space="preserve"> 0,000 (p&lt;0,01) </w:t>
      </w:r>
      <w:proofErr w:type="spellStart"/>
      <w:r w:rsidRPr="00642736">
        <w:rPr>
          <w:sz w:val="20"/>
          <w:lang w:val="en-ID"/>
        </w:rPr>
        <w:t>bahwa</w:t>
      </w:r>
      <w:proofErr w:type="spellEnd"/>
      <w:r w:rsidRPr="00642736">
        <w:rPr>
          <w:sz w:val="20"/>
          <w:lang w:val="en-ID"/>
        </w:rPr>
        <w:t xml:space="preserve"> </w:t>
      </w:r>
      <w:proofErr w:type="spellStart"/>
      <w:r w:rsidRPr="00642736">
        <w:rPr>
          <w:sz w:val="20"/>
          <w:lang w:val="en-ID"/>
        </w:rPr>
        <w:t>konformitas</w:t>
      </w:r>
      <w:proofErr w:type="spellEnd"/>
      <w:r w:rsidRPr="00642736">
        <w:rPr>
          <w:sz w:val="20"/>
          <w:lang w:val="en-ID"/>
        </w:rPr>
        <w:t xml:space="preserve"> </w:t>
      </w:r>
      <w:proofErr w:type="spellStart"/>
      <w:r w:rsidRPr="00642736">
        <w:rPr>
          <w:sz w:val="20"/>
          <w:lang w:val="en-ID"/>
        </w:rPr>
        <w:t>teman</w:t>
      </w:r>
      <w:proofErr w:type="spellEnd"/>
      <w:r w:rsidRPr="00642736">
        <w:rPr>
          <w:sz w:val="20"/>
          <w:lang w:val="en-ID"/>
        </w:rPr>
        <w:t xml:space="preserve"> </w:t>
      </w:r>
      <w:proofErr w:type="spellStart"/>
      <w:r w:rsidRPr="00642736">
        <w:rPr>
          <w:sz w:val="20"/>
          <w:lang w:val="en-ID"/>
        </w:rPr>
        <w:t>sebaya</w:t>
      </w:r>
      <w:proofErr w:type="spellEnd"/>
      <w:r w:rsidRPr="00642736">
        <w:rPr>
          <w:sz w:val="20"/>
          <w:lang w:val="en-ID"/>
        </w:rPr>
        <w:t xml:space="preserve"> </w:t>
      </w:r>
      <w:proofErr w:type="spellStart"/>
      <w:r w:rsidRPr="00642736">
        <w:rPr>
          <w:sz w:val="20"/>
          <w:lang w:val="en-ID"/>
        </w:rPr>
        <w:t>berpengaruh</w:t>
      </w:r>
      <w:proofErr w:type="spellEnd"/>
      <w:r w:rsidRPr="00642736">
        <w:rPr>
          <w:sz w:val="20"/>
          <w:lang w:val="en-ID"/>
        </w:rPr>
        <w:t xml:space="preserve"> </w:t>
      </w:r>
      <w:proofErr w:type="spellStart"/>
      <w:r w:rsidRPr="00642736">
        <w:rPr>
          <w:sz w:val="20"/>
          <w:lang w:val="en-ID"/>
        </w:rPr>
        <w:t>positif</w:t>
      </w:r>
      <w:proofErr w:type="spellEnd"/>
      <w:r w:rsidRPr="00642736">
        <w:rPr>
          <w:sz w:val="20"/>
          <w:lang w:val="en-ID"/>
        </w:rPr>
        <w:t xml:space="preserve"> </w:t>
      </w:r>
      <w:proofErr w:type="spellStart"/>
      <w:r w:rsidRPr="00642736">
        <w:rPr>
          <w:sz w:val="20"/>
          <w:lang w:val="en-ID"/>
        </w:rPr>
        <w:t>terhadap</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pada </w:t>
      </w:r>
      <w:proofErr w:type="spellStart"/>
      <w:r w:rsidRPr="00642736">
        <w:rPr>
          <w:sz w:val="20"/>
          <w:lang w:val="en-ID"/>
        </w:rPr>
        <w:t>siswa</w:t>
      </w:r>
      <w:proofErr w:type="spellEnd"/>
      <w:r w:rsidRPr="00642736">
        <w:rPr>
          <w:sz w:val="20"/>
          <w:lang w:val="en-ID"/>
        </w:rPr>
        <w:t xml:space="preserve"> SMA N 1 </w:t>
      </w:r>
      <w:proofErr w:type="spellStart"/>
      <w:r w:rsidRPr="00642736">
        <w:rPr>
          <w:sz w:val="20"/>
          <w:lang w:val="en-ID"/>
        </w:rPr>
        <w:t>Bodeh</w:t>
      </w:r>
      <w:proofErr w:type="spellEnd"/>
      <w:r w:rsidRPr="00642736">
        <w:rPr>
          <w:sz w:val="20"/>
          <w:lang w:val="en-ID"/>
        </w:rPr>
        <w:t>.</w:t>
      </w:r>
    </w:p>
    <w:p w14:paraId="09086994" w14:textId="77777777" w:rsidR="00642736" w:rsidRPr="00642736" w:rsidRDefault="00642736" w:rsidP="00642736">
      <w:pPr>
        <w:ind w:firstLine="426"/>
        <w:jc w:val="both"/>
        <w:rPr>
          <w:sz w:val="20"/>
          <w:lang w:val="en-ID"/>
        </w:rPr>
      </w:pPr>
      <w:r w:rsidRPr="00642736">
        <w:rPr>
          <w:sz w:val="20"/>
          <w:lang w:val="en-ID"/>
        </w:rPr>
        <w:t xml:space="preserve">Hasil </w:t>
      </w:r>
      <w:proofErr w:type="spellStart"/>
      <w:r w:rsidRPr="00642736">
        <w:rPr>
          <w:sz w:val="20"/>
          <w:lang w:val="en-ID"/>
        </w:rPr>
        <w:t>penelitian</w:t>
      </w:r>
      <w:proofErr w:type="spellEnd"/>
      <w:r w:rsidRPr="00642736">
        <w:rPr>
          <w:sz w:val="20"/>
          <w:lang w:val="en-ID"/>
        </w:rPr>
        <w:t xml:space="preserve"> </w:t>
      </w:r>
      <w:proofErr w:type="spellStart"/>
      <w:r w:rsidRPr="00642736">
        <w:rPr>
          <w:sz w:val="20"/>
          <w:lang w:val="en-ID"/>
        </w:rPr>
        <w:t>menunjukkan</w:t>
      </w:r>
      <w:proofErr w:type="spellEnd"/>
      <w:r w:rsidRPr="00642736">
        <w:rPr>
          <w:sz w:val="20"/>
          <w:lang w:val="en-ID"/>
        </w:rPr>
        <w:t xml:space="preserve"> </w:t>
      </w:r>
      <w:proofErr w:type="spellStart"/>
      <w:r w:rsidRPr="00642736">
        <w:rPr>
          <w:sz w:val="20"/>
          <w:lang w:val="en-ID"/>
        </w:rPr>
        <w:t>bahwa</w:t>
      </w:r>
      <w:proofErr w:type="spellEnd"/>
      <w:r w:rsidRPr="00642736">
        <w:rPr>
          <w:sz w:val="20"/>
          <w:lang w:val="en-ID"/>
        </w:rPr>
        <w:t xml:space="preserve"> </w:t>
      </w:r>
      <w:proofErr w:type="spellStart"/>
      <w:r w:rsidRPr="00642736">
        <w:rPr>
          <w:sz w:val="20"/>
          <w:lang w:val="en-ID"/>
        </w:rPr>
        <w:t>variabel</w:t>
      </w:r>
      <w:proofErr w:type="spellEnd"/>
      <w:r w:rsidRPr="00642736">
        <w:rPr>
          <w:sz w:val="20"/>
          <w:lang w:val="en-ID"/>
        </w:rPr>
        <w:t xml:space="preserve"> </w:t>
      </w:r>
      <w:r w:rsidRPr="00642736">
        <w:rPr>
          <w:i/>
          <w:sz w:val="20"/>
          <w:lang w:val="en-ID"/>
        </w:rPr>
        <w:t>self-efficacy</w:t>
      </w:r>
      <w:r w:rsidRPr="00642736">
        <w:rPr>
          <w:sz w:val="20"/>
          <w:lang w:val="en-ID"/>
        </w:rPr>
        <w:t xml:space="preserve"> dan </w:t>
      </w:r>
      <w:proofErr w:type="spellStart"/>
      <w:r w:rsidRPr="00642736">
        <w:rPr>
          <w:sz w:val="20"/>
          <w:lang w:val="en-ID"/>
        </w:rPr>
        <w:t>variabel</w:t>
      </w:r>
      <w:proofErr w:type="spellEnd"/>
      <w:r w:rsidRPr="00642736">
        <w:rPr>
          <w:sz w:val="20"/>
          <w:lang w:val="en-ID"/>
        </w:rPr>
        <w:t xml:space="preserve"> </w:t>
      </w:r>
      <w:proofErr w:type="spellStart"/>
      <w:r w:rsidRPr="00642736">
        <w:rPr>
          <w:sz w:val="20"/>
          <w:lang w:val="en-ID"/>
        </w:rPr>
        <w:t>konformitas</w:t>
      </w:r>
      <w:proofErr w:type="spellEnd"/>
      <w:r w:rsidRPr="00642736">
        <w:rPr>
          <w:sz w:val="20"/>
          <w:lang w:val="en-ID"/>
        </w:rPr>
        <w:t xml:space="preserve"> </w:t>
      </w:r>
      <w:proofErr w:type="spellStart"/>
      <w:r w:rsidRPr="00642736">
        <w:rPr>
          <w:sz w:val="20"/>
          <w:lang w:val="en-ID"/>
        </w:rPr>
        <w:t>teman</w:t>
      </w:r>
      <w:proofErr w:type="spellEnd"/>
      <w:r w:rsidRPr="00642736">
        <w:rPr>
          <w:sz w:val="20"/>
          <w:lang w:val="en-ID"/>
        </w:rPr>
        <w:t xml:space="preserve"> </w:t>
      </w:r>
      <w:proofErr w:type="spellStart"/>
      <w:r w:rsidRPr="00642736">
        <w:rPr>
          <w:sz w:val="20"/>
          <w:lang w:val="en-ID"/>
        </w:rPr>
        <w:t>sebaya</w:t>
      </w:r>
      <w:proofErr w:type="spellEnd"/>
      <w:r w:rsidRPr="00642736">
        <w:rPr>
          <w:sz w:val="20"/>
          <w:lang w:val="en-ID"/>
        </w:rPr>
        <w:t xml:space="preserve"> </w:t>
      </w:r>
      <w:proofErr w:type="spellStart"/>
      <w:r w:rsidRPr="00642736">
        <w:rPr>
          <w:sz w:val="20"/>
          <w:lang w:val="en-ID"/>
        </w:rPr>
        <w:t>secara</w:t>
      </w:r>
      <w:proofErr w:type="spellEnd"/>
      <w:r w:rsidRPr="00642736">
        <w:rPr>
          <w:sz w:val="20"/>
          <w:lang w:val="en-ID"/>
        </w:rPr>
        <w:t xml:space="preserve"> </w:t>
      </w:r>
      <w:proofErr w:type="spellStart"/>
      <w:r w:rsidRPr="00642736">
        <w:rPr>
          <w:sz w:val="20"/>
          <w:lang w:val="en-ID"/>
        </w:rPr>
        <w:t>bersama-sama</w:t>
      </w:r>
      <w:proofErr w:type="spellEnd"/>
      <w:r w:rsidRPr="00642736">
        <w:rPr>
          <w:sz w:val="20"/>
          <w:lang w:val="en-ID"/>
        </w:rPr>
        <w:t xml:space="preserve"> </w:t>
      </w:r>
      <w:proofErr w:type="spellStart"/>
      <w:r w:rsidRPr="00642736">
        <w:rPr>
          <w:sz w:val="20"/>
          <w:lang w:val="en-ID"/>
        </w:rPr>
        <w:t>mempengaruhi</w:t>
      </w:r>
      <w:proofErr w:type="spellEnd"/>
      <w:r w:rsidRPr="00642736">
        <w:rPr>
          <w:sz w:val="20"/>
          <w:lang w:val="en-ID"/>
        </w:rPr>
        <w:t xml:space="preserve"> </w:t>
      </w:r>
      <w:proofErr w:type="spellStart"/>
      <w:r w:rsidRPr="00642736">
        <w:rPr>
          <w:sz w:val="20"/>
          <w:lang w:val="en-ID"/>
        </w:rPr>
        <w:t>variabel</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w:t>
      </w:r>
      <w:proofErr w:type="spellStart"/>
      <w:r w:rsidRPr="00642736">
        <w:rPr>
          <w:sz w:val="20"/>
          <w:lang w:val="en-ID"/>
        </w:rPr>
        <w:t>Penelitian</w:t>
      </w:r>
      <w:proofErr w:type="spellEnd"/>
      <w:r w:rsidRPr="00642736">
        <w:rPr>
          <w:sz w:val="20"/>
          <w:lang w:val="en-ID"/>
        </w:rPr>
        <w:t xml:space="preserve"> </w:t>
      </w:r>
      <w:proofErr w:type="spellStart"/>
      <w:r w:rsidRPr="00642736">
        <w:rPr>
          <w:sz w:val="20"/>
          <w:lang w:val="en-ID"/>
        </w:rPr>
        <w:t>ini</w:t>
      </w:r>
      <w:proofErr w:type="spellEnd"/>
      <w:r w:rsidRPr="00642736">
        <w:rPr>
          <w:sz w:val="20"/>
          <w:lang w:val="en-ID"/>
        </w:rPr>
        <w:t xml:space="preserve"> </w:t>
      </w:r>
      <w:proofErr w:type="spellStart"/>
      <w:r w:rsidRPr="00642736">
        <w:rPr>
          <w:sz w:val="20"/>
          <w:lang w:val="en-ID"/>
        </w:rPr>
        <w:t>berbeda</w:t>
      </w:r>
      <w:proofErr w:type="spellEnd"/>
      <w:r w:rsidRPr="00642736">
        <w:rPr>
          <w:sz w:val="20"/>
          <w:lang w:val="en-ID"/>
        </w:rPr>
        <w:t xml:space="preserve"> </w:t>
      </w:r>
      <w:proofErr w:type="spellStart"/>
      <w:r w:rsidRPr="00642736">
        <w:rPr>
          <w:sz w:val="20"/>
          <w:lang w:val="en-ID"/>
        </w:rPr>
        <w:t>dari</w:t>
      </w:r>
      <w:proofErr w:type="spellEnd"/>
      <w:r w:rsidRPr="00642736">
        <w:rPr>
          <w:sz w:val="20"/>
          <w:lang w:val="en-ID"/>
        </w:rPr>
        <w:t xml:space="preserve"> </w:t>
      </w:r>
      <w:proofErr w:type="spellStart"/>
      <w:r w:rsidRPr="00642736">
        <w:rPr>
          <w:sz w:val="20"/>
          <w:lang w:val="en-ID"/>
        </w:rPr>
        <w:t>penelitian</w:t>
      </w:r>
      <w:proofErr w:type="spellEnd"/>
      <w:r w:rsidRPr="00642736">
        <w:rPr>
          <w:sz w:val="20"/>
          <w:lang w:val="en-ID"/>
        </w:rPr>
        <w:t xml:space="preserve"> </w:t>
      </w:r>
      <w:proofErr w:type="spellStart"/>
      <w:r w:rsidRPr="00642736">
        <w:rPr>
          <w:sz w:val="20"/>
          <w:lang w:val="en-ID"/>
        </w:rPr>
        <w:t>sebelumnya</w:t>
      </w:r>
      <w:proofErr w:type="spellEnd"/>
      <w:r w:rsidRPr="00642736">
        <w:rPr>
          <w:sz w:val="20"/>
          <w:lang w:val="en-ID"/>
        </w:rPr>
        <w:t xml:space="preserve"> dan </w:t>
      </w:r>
      <w:proofErr w:type="spellStart"/>
      <w:r w:rsidRPr="00642736">
        <w:rPr>
          <w:sz w:val="20"/>
          <w:lang w:val="en-ID"/>
        </w:rPr>
        <w:t>ditemukan</w:t>
      </w:r>
      <w:proofErr w:type="spellEnd"/>
      <w:r w:rsidRPr="00642736">
        <w:rPr>
          <w:sz w:val="20"/>
          <w:lang w:val="en-ID"/>
        </w:rPr>
        <w:t xml:space="preserve"> </w:t>
      </w:r>
      <w:proofErr w:type="spellStart"/>
      <w:r w:rsidRPr="00642736">
        <w:rPr>
          <w:sz w:val="20"/>
          <w:lang w:val="en-ID"/>
        </w:rPr>
        <w:t>adanya</w:t>
      </w:r>
      <w:proofErr w:type="spellEnd"/>
      <w:r w:rsidRPr="00642736">
        <w:rPr>
          <w:sz w:val="20"/>
          <w:lang w:val="en-ID"/>
        </w:rPr>
        <w:t xml:space="preserve"> </w:t>
      </w:r>
      <w:proofErr w:type="spellStart"/>
      <w:r w:rsidRPr="00642736">
        <w:rPr>
          <w:sz w:val="20"/>
          <w:lang w:val="en-ID"/>
        </w:rPr>
        <w:t>kebaruan</w:t>
      </w:r>
      <w:proofErr w:type="spellEnd"/>
      <w:r w:rsidRPr="00642736">
        <w:rPr>
          <w:sz w:val="20"/>
          <w:lang w:val="en-ID"/>
        </w:rPr>
        <w:t xml:space="preserve"> </w:t>
      </w:r>
      <w:proofErr w:type="spellStart"/>
      <w:r w:rsidRPr="00642736">
        <w:rPr>
          <w:sz w:val="20"/>
          <w:lang w:val="en-ID"/>
        </w:rPr>
        <w:t>dengan</w:t>
      </w:r>
      <w:proofErr w:type="spellEnd"/>
      <w:r w:rsidRPr="00642736">
        <w:rPr>
          <w:sz w:val="20"/>
          <w:lang w:val="en-ID"/>
        </w:rPr>
        <w:t xml:space="preserve"> </w:t>
      </w:r>
      <w:proofErr w:type="spellStart"/>
      <w:r w:rsidRPr="00642736">
        <w:rPr>
          <w:sz w:val="20"/>
          <w:lang w:val="en-ID"/>
        </w:rPr>
        <w:t>mengkaji</w:t>
      </w:r>
      <w:proofErr w:type="spellEnd"/>
      <w:r w:rsidRPr="00642736">
        <w:rPr>
          <w:sz w:val="20"/>
          <w:lang w:val="en-ID"/>
        </w:rPr>
        <w:t xml:space="preserve"> </w:t>
      </w:r>
      <w:proofErr w:type="spellStart"/>
      <w:r w:rsidRPr="00642736">
        <w:rPr>
          <w:sz w:val="20"/>
          <w:lang w:val="en-ID"/>
        </w:rPr>
        <w:t>pengaruh</w:t>
      </w:r>
      <w:proofErr w:type="spellEnd"/>
      <w:r w:rsidRPr="00642736">
        <w:rPr>
          <w:sz w:val="20"/>
          <w:lang w:val="en-ID"/>
        </w:rPr>
        <w:t xml:space="preserve"> </w:t>
      </w:r>
      <w:r w:rsidRPr="00642736">
        <w:rPr>
          <w:i/>
          <w:sz w:val="20"/>
          <w:lang w:val="en-ID"/>
        </w:rPr>
        <w:t>self-efficacy</w:t>
      </w:r>
      <w:r w:rsidRPr="00642736">
        <w:rPr>
          <w:sz w:val="20"/>
          <w:lang w:val="en-ID"/>
        </w:rPr>
        <w:t xml:space="preserve"> dan </w:t>
      </w:r>
      <w:proofErr w:type="spellStart"/>
      <w:r w:rsidRPr="00642736">
        <w:rPr>
          <w:sz w:val="20"/>
          <w:lang w:val="en-ID"/>
        </w:rPr>
        <w:t>konformitas</w:t>
      </w:r>
      <w:proofErr w:type="spellEnd"/>
      <w:r w:rsidRPr="00642736">
        <w:rPr>
          <w:sz w:val="20"/>
          <w:lang w:val="en-ID"/>
        </w:rPr>
        <w:t xml:space="preserve"> </w:t>
      </w:r>
      <w:proofErr w:type="spellStart"/>
      <w:r w:rsidRPr="00642736">
        <w:rPr>
          <w:sz w:val="20"/>
          <w:lang w:val="en-ID"/>
        </w:rPr>
        <w:t>teman</w:t>
      </w:r>
      <w:proofErr w:type="spellEnd"/>
      <w:r w:rsidRPr="00642736">
        <w:rPr>
          <w:sz w:val="20"/>
          <w:lang w:val="en-ID"/>
        </w:rPr>
        <w:t xml:space="preserve"> </w:t>
      </w:r>
      <w:proofErr w:type="spellStart"/>
      <w:r w:rsidRPr="00642736">
        <w:rPr>
          <w:sz w:val="20"/>
          <w:lang w:val="en-ID"/>
        </w:rPr>
        <w:t>sebaya</w:t>
      </w:r>
      <w:proofErr w:type="spellEnd"/>
      <w:r w:rsidRPr="00642736">
        <w:rPr>
          <w:sz w:val="20"/>
          <w:lang w:val="en-ID"/>
        </w:rPr>
        <w:t xml:space="preserve"> </w:t>
      </w:r>
      <w:proofErr w:type="spellStart"/>
      <w:r w:rsidRPr="00642736">
        <w:rPr>
          <w:sz w:val="20"/>
          <w:lang w:val="en-ID"/>
        </w:rPr>
        <w:t>terhadap</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w:t>
      </w:r>
      <w:proofErr w:type="spellStart"/>
      <w:r w:rsidRPr="00642736">
        <w:rPr>
          <w:sz w:val="20"/>
          <w:lang w:val="en-ID"/>
        </w:rPr>
        <w:t>Temuan</w:t>
      </w:r>
      <w:proofErr w:type="spellEnd"/>
      <w:r w:rsidRPr="00642736">
        <w:rPr>
          <w:sz w:val="20"/>
          <w:lang w:val="en-ID"/>
        </w:rPr>
        <w:t xml:space="preserve"> </w:t>
      </w:r>
      <w:proofErr w:type="spellStart"/>
      <w:r w:rsidRPr="00642736">
        <w:rPr>
          <w:sz w:val="20"/>
          <w:lang w:val="en-ID"/>
        </w:rPr>
        <w:t>menunjukkan</w:t>
      </w:r>
      <w:proofErr w:type="spellEnd"/>
      <w:r w:rsidRPr="00642736">
        <w:rPr>
          <w:sz w:val="20"/>
          <w:lang w:val="en-ID"/>
        </w:rPr>
        <w:t xml:space="preserve"> </w:t>
      </w:r>
      <w:proofErr w:type="spellStart"/>
      <w:r w:rsidRPr="00642736">
        <w:rPr>
          <w:sz w:val="20"/>
          <w:lang w:val="en-ID"/>
        </w:rPr>
        <w:t>bahwa</w:t>
      </w:r>
      <w:proofErr w:type="spellEnd"/>
      <w:r w:rsidRPr="00642736">
        <w:rPr>
          <w:sz w:val="20"/>
          <w:lang w:val="en-ID"/>
        </w:rPr>
        <w:t xml:space="preserve"> </w:t>
      </w:r>
      <w:r w:rsidRPr="00642736">
        <w:rPr>
          <w:i/>
          <w:sz w:val="20"/>
          <w:lang w:val="en-ID"/>
        </w:rPr>
        <w:t>self-efficacy</w:t>
      </w:r>
      <w:r w:rsidRPr="00642736">
        <w:rPr>
          <w:sz w:val="20"/>
          <w:lang w:val="en-ID"/>
        </w:rPr>
        <w:t xml:space="preserve"> </w:t>
      </w:r>
      <w:proofErr w:type="spellStart"/>
      <w:r w:rsidRPr="00642736">
        <w:rPr>
          <w:sz w:val="20"/>
          <w:lang w:val="en-ID"/>
        </w:rPr>
        <w:t>berkontribusi</w:t>
      </w:r>
      <w:proofErr w:type="spellEnd"/>
      <w:r w:rsidRPr="00642736">
        <w:rPr>
          <w:sz w:val="20"/>
          <w:lang w:val="en-ID"/>
        </w:rPr>
        <w:t xml:space="preserve"> </w:t>
      </w:r>
      <w:proofErr w:type="spellStart"/>
      <w:r w:rsidRPr="00642736">
        <w:rPr>
          <w:sz w:val="20"/>
          <w:lang w:val="en-ID"/>
        </w:rPr>
        <w:t>sebesar</w:t>
      </w:r>
      <w:proofErr w:type="spellEnd"/>
      <w:r w:rsidRPr="00642736">
        <w:rPr>
          <w:sz w:val="20"/>
          <w:lang w:val="en-ID"/>
        </w:rPr>
        <w:t xml:space="preserve"> 8,06% </w:t>
      </w:r>
      <w:proofErr w:type="spellStart"/>
      <w:r w:rsidRPr="00642736">
        <w:rPr>
          <w:sz w:val="20"/>
          <w:lang w:val="en-ID"/>
        </w:rPr>
        <w:t>dengan</w:t>
      </w:r>
      <w:proofErr w:type="spellEnd"/>
      <w:r w:rsidRPr="00642736">
        <w:rPr>
          <w:sz w:val="20"/>
          <w:lang w:val="en-ID"/>
        </w:rPr>
        <w:t xml:space="preserve"> </w:t>
      </w:r>
      <w:proofErr w:type="spellStart"/>
      <w:r w:rsidRPr="00642736">
        <w:rPr>
          <w:sz w:val="20"/>
          <w:lang w:val="en-ID"/>
        </w:rPr>
        <w:t>memberikan</w:t>
      </w:r>
      <w:proofErr w:type="spellEnd"/>
      <w:r w:rsidRPr="00642736">
        <w:rPr>
          <w:sz w:val="20"/>
          <w:lang w:val="en-ID"/>
        </w:rPr>
        <w:t xml:space="preserve"> </w:t>
      </w:r>
      <w:proofErr w:type="spellStart"/>
      <w:r w:rsidRPr="00642736">
        <w:rPr>
          <w:sz w:val="20"/>
          <w:lang w:val="en-ID"/>
        </w:rPr>
        <w:t>pengaruh</w:t>
      </w:r>
      <w:proofErr w:type="spellEnd"/>
      <w:r w:rsidRPr="00642736">
        <w:rPr>
          <w:sz w:val="20"/>
          <w:lang w:val="en-ID"/>
        </w:rPr>
        <w:t xml:space="preserve"> </w:t>
      </w:r>
      <w:proofErr w:type="spellStart"/>
      <w:r w:rsidRPr="00642736">
        <w:rPr>
          <w:sz w:val="20"/>
          <w:lang w:val="en-ID"/>
        </w:rPr>
        <w:t>negatif</w:t>
      </w:r>
      <w:proofErr w:type="spellEnd"/>
      <w:r w:rsidRPr="00642736">
        <w:rPr>
          <w:sz w:val="20"/>
          <w:lang w:val="en-ID"/>
        </w:rPr>
        <w:t xml:space="preserve"> </w:t>
      </w:r>
      <w:proofErr w:type="spellStart"/>
      <w:r w:rsidRPr="00642736">
        <w:rPr>
          <w:sz w:val="20"/>
          <w:lang w:val="en-ID"/>
        </w:rPr>
        <w:t>signifikan</w:t>
      </w:r>
      <w:proofErr w:type="spellEnd"/>
      <w:r w:rsidRPr="00642736">
        <w:rPr>
          <w:sz w:val="20"/>
          <w:lang w:val="en-ID"/>
        </w:rPr>
        <w:t xml:space="preserve"> </w:t>
      </w:r>
      <w:proofErr w:type="spellStart"/>
      <w:r w:rsidRPr="00642736">
        <w:rPr>
          <w:sz w:val="20"/>
          <w:lang w:val="en-ID"/>
        </w:rPr>
        <w:t>terhadap</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w:t>
      </w:r>
      <w:proofErr w:type="spellStart"/>
      <w:r w:rsidRPr="00642736">
        <w:rPr>
          <w:sz w:val="20"/>
          <w:lang w:val="en-ID"/>
        </w:rPr>
        <w:t>Selain</w:t>
      </w:r>
      <w:proofErr w:type="spellEnd"/>
      <w:r w:rsidRPr="00642736">
        <w:rPr>
          <w:sz w:val="20"/>
          <w:lang w:val="en-ID"/>
        </w:rPr>
        <w:t xml:space="preserve"> </w:t>
      </w:r>
      <w:proofErr w:type="spellStart"/>
      <w:r w:rsidRPr="00642736">
        <w:rPr>
          <w:sz w:val="20"/>
          <w:lang w:val="en-ID"/>
        </w:rPr>
        <w:t>itu</w:t>
      </w:r>
      <w:proofErr w:type="spellEnd"/>
      <w:r w:rsidRPr="00642736">
        <w:rPr>
          <w:sz w:val="20"/>
          <w:lang w:val="en-ID"/>
        </w:rPr>
        <w:t xml:space="preserve">, </w:t>
      </w:r>
      <w:proofErr w:type="spellStart"/>
      <w:r w:rsidRPr="00642736">
        <w:rPr>
          <w:sz w:val="20"/>
          <w:lang w:val="en-ID"/>
        </w:rPr>
        <w:t>kebaruan</w:t>
      </w:r>
      <w:proofErr w:type="spellEnd"/>
      <w:r w:rsidRPr="00642736">
        <w:rPr>
          <w:sz w:val="20"/>
          <w:lang w:val="en-ID"/>
        </w:rPr>
        <w:t xml:space="preserve"> lain yang </w:t>
      </w:r>
      <w:proofErr w:type="spellStart"/>
      <w:r w:rsidRPr="00642736">
        <w:rPr>
          <w:sz w:val="20"/>
          <w:lang w:val="en-ID"/>
        </w:rPr>
        <w:t>ditemukan</w:t>
      </w:r>
      <w:proofErr w:type="spellEnd"/>
      <w:r w:rsidRPr="00642736">
        <w:rPr>
          <w:sz w:val="20"/>
          <w:lang w:val="en-ID"/>
        </w:rPr>
        <w:t xml:space="preserve"> </w:t>
      </w:r>
      <w:proofErr w:type="spellStart"/>
      <w:r w:rsidRPr="00642736">
        <w:rPr>
          <w:sz w:val="20"/>
          <w:lang w:val="en-ID"/>
        </w:rPr>
        <w:t>ialah</w:t>
      </w:r>
      <w:proofErr w:type="spellEnd"/>
      <w:r w:rsidRPr="00642736">
        <w:rPr>
          <w:sz w:val="20"/>
          <w:lang w:val="en-ID"/>
        </w:rPr>
        <w:t xml:space="preserve"> </w:t>
      </w:r>
      <w:proofErr w:type="spellStart"/>
      <w:r w:rsidRPr="00642736">
        <w:rPr>
          <w:sz w:val="20"/>
          <w:lang w:val="en-ID"/>
        </w:rPr>
        <w:t>konformitas</w:t>
      </w:r>
      <w:proofErr w:type="spellEnd"/>
      <w:r w:rsidRPr="00642736">
        <w:rPr>
          <w:sz w:val="20"/>
          <w:lang w:val="en-ID"/>
        </w:rPr>
        <w:t xml:space="preserve"> </w:t>
      </w:r>
      <w:proofErr w:type="spellStart"/>
      <w:r w:rsidRPr="00642736">
        <w:rPr>
          <w:sz w:val="20"/>
          <w:lang w:val="en-ID"/>
        </w:rPr>
        <w:t>teman</w:t>
      </w:r>
      <w:proofErr w:type="spellEnd"/>
      <w:r w:rsidRPr="00642736">
        <w:rPr>
          <w:sz w:val="20"/>
          <w:lang w:val="en-ID"/>
        </w:rPr>
        <w:t xml:space="preserve"> </w:t>
      </w:r>
      <w:proofErr w:type="spellStart"/>
      <w:r w:rsidRPr="00642736">
        <w:rPr>
          <w:sz w:val="20"/>
          <w:lang w:val="en-ID"/>
        </w:rPr>
        <w:t>sebaya</w:t>
      </w:r>
      <w:proofErr w:type="spellEnd"/>
      <w:r w:rsidRPr="00642736">
        <w:rPr>
          <w:sz w:val="20"/>
          <w:lang w:val="en-ID"/>
        </w:rPr>
        <w:t xml:space="preserve"> </w:t>
      </w:r>
      <w:proofErr w:type="spellStart"/>
      <w:r w:rsidRPr="00642736">
        <w:rPr>
          <w:sz w:val="20"/>
          <w:lang w:val="en-ID"/>
        </w:rPr>
        <w:t>memiliki</w:t>
      </w:r>
      <w:proofErr w:type="spellEnd"/>
      <w:r w:rsidRPr="00642736">
        <w:rPr>
          <w:sz w:val="20"/>
          <w:lang w:val="en-ID"/>
        </w:rPr>
        <w:t xml:space="preserve"> </w:t>
      </w:r>
      <w:proofErr w:type="spellStart"/>
      <w:r w:rsidRPr="00642736">
        <w:rPr>
          <w:sz w:val="20"/>
          <w:lang w:val="en-ID"/>
        </w:rPr>
        <w:t>pengaruh</w:t>
      </w:r>
      <w:proofErr w:type="spellEnd"/>
      <w:r w:rsidRPr="00642736">
        <w:rPr>
          <w:sz w:val="20"/>
          <w:lang w:val="en-ID"/>
        </w:rPr>
        <w:t xml:space="preserve"> </w:t>
      </w:r>
      <w:proofErr w:type="spellStart"/>
      <w:r w:rsidRPr="00642736">
        <w:rPr>
          <w:sz w:val="20"/>
          <w:lang w:val="en-ID"/>
        </w:rPr>
        <w:t>positif</w:t>
      </w:r>
      <w:proofErr w:type="spellEnd"/>
      <w:r w:rsidRPr="00642736">
        <w:rPr>
          <w:sz w:val="20"/>
          <w:lang w:val="en-ID"/>
        </w:rPr>
        <w:t xml:space="preserve"> </w:t>
      </w:r>
      <w:proofErr w:type="spellStart"/>
      <w:r w:rsidRPr="00642736">
        <w:rPr>
          <w:sz w:val="20"/>
          <w:lang w:val="en-ID"/>
        </w:rPr>
        <w:t>signifikan</w:t>
      </w:r>
      <w:proofErr w:type="spellEnd"/>
      <w:r w:rsidRPr="00642736">
        <w:rPr>
          <w:sz w:val="20"/>
          <w:lang w:val="en-ID"/>
        </w:rPr>
        <w:t xml:space="preserve"> </w:t>
      </w:r>
      <w:proofErr w:type="spellStart"/>
      <w:r w:rsidRPr="00642736">
        <w:rPr>
          <w:sz w:val="20"/>
          <w:lang w:val="en-ID"/>
        </w:rPr>
        <w:t>terhadap</w:t>
      </w:r>
      <w:proofErr w:type="spellEnd"/>
      <w:r w:rsidRPr="00642736">
        <w:rPr>
          <w:sz w:val="20"/>
          <w:lang w:val="en-ID"/>
        </w:rPr>
        <w:t xml:space="preserve"> </w:t>
      </w:r>
      <w:proofErr w:type="spellStart"/>
      <w:r w:rsidRPr="00642736">
        <w:rPr>
          <w:sz w:val="20"/>
          <w:lang w:val="en-ID"/>
        </w:rPr>
        <w:t>prokrastinasi</w:t>
      </w:r>
      <w:proofErr w:type="spellEnd"/>
      <w:r w:rsidRPr="00642736">
        <w:rPr>
          <w:sz w:val="20"/>
          <w:lang w:val="en-ID"/>
        </w:rPr>
        <w:t xml:space="preserve"> </w:t>
      </w:r>
      <w:proofErr w:type="spellStart"/>
      <w:r w:rsidRPr="00642736">
        <w:rPr>
          <w:sz w:val="20"/>
          <w:lang w:val="en-ID"/>
        </w:rPr>
        <w:t>akademik</w:t>
      </w:r>
      <w:proofErr w:type="spellEnd"/>
      <w:r w:rsidRPr="00642736">
        <w:rPr>
          <w:sz w:val="20"/>
          <w:lang w:val="en-ID"/>
        </w:rPr>
        <w:t xml:space="preserve"> </w:t>
      </w:r>
      <w:proofErr w:type="spellStart"/>
      <w:r w:rsidRPr="00642736">
        <w:rPr>
          <w:sz w:val="20"/>
          <w:lang w:val="en-ID"/>
        </w:rPr>
        <w:t>sebesar</w:t>
      </w:r>
      <w:proofErr w:type="spellEnd"/>
      <w:r w:rsidRPr="00642736">
        <w:rPr>
          <w:sz w:val="20"/>
          <w:lang w:val="en-ID"/>
        </w:rPr>
        <w:t xml:space="preserve"> 19,04%. </w:t>
      </w:r>
      <w:proofErr w:type="spellStart"/>
      <w:r w:rsidRPr="00642736">
        <w:rPr>
          <w:sz w:val="20"/>
          <w:lang w:val="en-ID"/>
        </w:rPr>
        <w:t>Dengan</w:t>
      </w:r>
      <w:proofErr w:type="spellEnd"/>
      <w:r w:rsidRPr="00642736">
        <w:rPr>
          <w:sz w:val="20"/>
          <w:lang w:val="en-ID"/>
        </w:rPr>
        <w:t xml:space="preserve"> </w:t>
      </w:r>
      <w:proofErr w:type="spellStart"/>
      <w:r w:rsidRPr="00642736">
        <w:rPr>
          <w:sz w:val="20"/>
          <w:lang w:val="en-ID"/>
        </w:rPr>
        <w:t>begitu</w:t>
      </w:r>
      <w:proofErr w:type="spellEnd"/>
      <w:r w:rsidRPr="00642736">
        <w:rPr>
          <w:sz w:val="20"/>
          <w:lang w:val="en-ID"/>
        </w:rPr>
        <w:t xml:space="preserve">, </w:t>
      </w:r>
      <w:proofErr w:type="spellStart"/>
      <w:r w:rsidRPr="00642736">
        <w:rPr>
          <w:sz w:val="20"/>
          <w:lang w:val="en-ID"/>
        </w:rPr>
        <w:t>hipotesis</w:t>
      </w:r>
      <w:proofErr w:type="spellEnd"/>
      <w:r w:rsidRPr="00642736">
        <w:rPr>
          <w:sz w:val="20"/>
          <w:lang w:val="en-ID"/>
        </w:rPr>
        <w:t xml:space="preserve"> yang </w:t>
      </w:r>
      <w:proofErr w:type="spellStart"/>
      <w:r w:rsidRPr="00642736">
        <w:rPr>
          <w:sz w:val="20"/>
          <w:lang w:val="en-ID"/>
        </w:rPr>
        <w:t>ada</w:t>
      </w:r>
      <w:proofErr w:type="spellEnd"/>
      <w:r w:rsidRPr="00642736">
        <w:rPr>
          <w:sz w:val="20"/>
          <w:lang w:val="en-ID"/>
        </w:rPr>
        <w:t xml:space="preserve"> </w:t>
      </w:r>
      <w:proofErr w:type="spellStart"/>
      <w:r w:rsidRPr="00642736">
        <w:rPr>
          <w:sz w:val="20"/>
          <w:lang w:val="en-ID"/>
        </w:rPr>
        <w:t>dalam</w:t>
      </w:r>
      <w:proofErr w:type="spellEnd"/>
      <w:r w:rsidRPr="00642736">
        <w:rPr>
          <w:sz w:val="20"/>
          <w:lang w:val="en-ID"/>
        </w:rPr>
        <w:t xml:space="preserve"> </w:t>
      </w:r>
      <w:proofErr w:type="spellStart"/>
      <w:r w:rsidRPr="00642736">
        <w:rPr>
          <w:sz w:val="20"/>
          <w:lang w:val="en-ID"/>
        </w:rPr>
        <w:t>penelitian</w:t>
      </w:r>
      <w:proofErr w:type="spellEnd"/>
      <w:r w:rsidRPr="00642736">
        <w:rPr>
          <w:sz w:val="20"/>
          <w:lang w:val="en-ID"/>
        </w:rPr>
        <w:t xml:space="preserve"> </w:t>
      </w:r>
      <w:proofErr w:type="spellStart"/>
      <w:r w:rsidRPr="00642736">
        <w:rPr>
          <w:sz w:val="20"/>
          <w:lang w:val="en-ID"/>
        </w:rPr>
        <w:t>ini</w:t>
      </w:r>
      <w:proofErr w:type="spellEnd"/>
      <w:r w:rsidRPr="00642736">
        <w:rPr>
          <w:sz w:val="20"/>
          <w:lang w:val="en-ID"/>
        </w:rPr>
        <w:t xml:space="preserve"> </w:t>
      </w:r>
      <w:proofErr w:type="spellStart"/>
      <w:r w:rsidRPr="00642736">
        <w:rPr>
          <w:sz w:val="20"/>
          <w:lang w:val="en-ID"/>
        </w:rPr>
        <w:t>dapat</w:t>
      </w:r>
      <w:proofErr w:type="spellEnd"/>
      <w:r w:rsidRPr="00642736">
        <w:rPr>
          <w:sz w:val="20"/>
          <w:lang w:val="en-ID"/>
        </w:rPr>
        <w:t xml:space="preserve"> </w:t>
      </w:r>
      <w:proofErr w:type="spellStart"/>
      <w:r w:rsidRPr="00642736">
        <w:rPr>
          <w:sz w:val="20"/>
          <w:lang w:val="en-ID"/>
        </w:rPr>
        <w:t>diterima</w:t>
      </w:r>
      <w:proofErr w:type="spellEnd"/>
      <w:r w:rsidRPr="00642736">
        <w:rPr>
          <w:sz w:val="20"/>
          <w:lang w:val="en-ID"/>
        </w:rPr>
        <w:t>.</w:t>
      </w:r>
    </w:p>
    <w:p w14:paraId="22C70771" w14:textId="77777777" w:rsidR="00642736" w:rsidRPr="00642736" w:rsidRDefault="00642736" w:rsidP="00642736">
      <w:pPr>
        <w:ind w:firstLine="426"/>
        <w:jc w:val="both"/>
        <w:rPr>
          <w:sz w:val="20"/>
          <w:lang w:val="en-US"/>
        </w:rPr>
      </w:pPr>
      <w:r w:rsidRPr="00642736">
        <w:rPr>
          <w:sz w:val="20"/>
        </w:rPr>
        <w:t xml:space="preserve">Berdasarkan hasil analisis data dari penelitian di </w:t>
      </w:r>
      <w:r w:rsidR="00F72FAA">
        <w:rPr>
          <w:sz w:val="20"/>
        </w:rPr>
        <w:t>SMK swasta di Nganjuk</w:t>
      </w:r>
      <w:r w:rsidRPr="00642736">
        <w:rPr>
          <w:sz w:val="20"/>
        </w:rPr>
        <w:t xml:space="preserve">, terdapat beberapa limitasi yang perlu diperhatikan. Pertama, metode pengumpulan data yang menggunakan kuesioner </w:t>
      </w:r>
      <w:r w:rsidRPr="00642736">
        <w:rPr>
          <w:i/>
          <w:sz w:val="20"/>
        </w:rPr>
        <w:t>offline</w:t>
      </w:r>
      <w:r w:rsidRPr="00642736">
        <w:rPr>
          <w:sz w:val="20"/>
        </w:rPr>
        <w:t xml:space="preserve"> dapat menyebabkan respon yang tidak sepenuhnya akurat dari siswa, mengingat kemungkinan bias dalam pengisian kuesioner. Kedua, sampel yang digunakan hanya berasal dari satu sekolah, sehingga hasil penelitian mungkin tidak dapat digeneralisasikan untuk populasi yang lebih luas. Ketiga, penelitian ini hanya menggunakan pendekatan kuantitatif, tanpa melibatkan data kualitatif yang mungkin dapat memberikan wawasan lebih mendalam mengenai alasan di balik prokrastinasi akademik siswa</w:t>
      </w:r>
      <w:r w:rsidRPr="00642736">
        <w:rPr>
          <w:sz w:val="20"/>
          <w:lang w:val="en-US"/>
        </w:rPr>
        <w:t>.</w:t>
      </w:r>
    </w:p>
    <w:p w14:paraId="48754820" w14:textId="77777777" w:rsidR="00642736" w:rsidRPr="00642736" w:rsidRDefault="00642736" w:rsidP="00642736">
      <w:pPr>
        <w:pStyle w:val="Heading1"/>
        <w:rPr>
          <w:sz w:val="24"/>
        </w:rPr>
      </w:pPr>
      <w:r w:rsidRPr="00642736">
        <w:rPr>
          <w:sz w:val="24"/>
          <w:lang w:val="en-ID"/>
        </w:rPr>
        <w:t>VII</w:t>
      </w:r>
      <w:r w:rsidRPr="00642736">
        <w:rPr>
          <w:sz w:val="24"/>
        </w:rPr>
        <w:t>. Kesimpulan</w:t>
      </w:r>
    </w:p>
    <w:p w14:paraId="565CD7CE" w14:textId="77777777" w:rsidR="00642736" w:rsidRPr="00642736" w:rsidRDefault="00642736" w:rsidP="00642736">
      <w:pPr>
        <w:pStyle w:val="NormalWeb"/>
        <w:spacing w:before="0" w:after="0"/>
        <w:ind w:firstLine="426"/>
        <w:jc w:val="both"/>
        <w:rPr>
          <w:sz w:val="20"/>
          <w:szCs w:val="20"/>
          <w:lang w:val="en-US"/>
        </w:rPr>
      </w:pPr>
      <w:r w:rsidRPr="00642736">
        <w:rPr>
          <w:sz w:val="20"/>
          <w:szCs w:val="20"/>
        </w:rPr>
        <w:t xml:space="preserve">Penelitian ini bertujuan untuk mengetahui adanya pengaruh </w:t>
      </w:r>
      <w:r w:rsidRPr="00642736">
        <w:rPr>
          <w:i/>
          <w:sz w:val="20"/>
          <w:szCs w:val="20"/>
        </w:rPr>
        <w:t>self-efficacy</w:t>
      </w:r>
      <w:r w:rsidRPr="00642736">
        <w:rPr>
          <w:sz w:val="20"/>
          <w:szCs w:val="20"/>
        </w:rPr>
        <w:t xml:space="preserve"> dan konformitas teman sebaya terhadap prokrastinasi akademik pada siswa </w:t>
      </w:r>
      <w:r w:rsidR="00F72FAA">
        <w:rPr>
          <w:sz w:val="20"/>
          <w:szCs w:val="20"/>
        </w:rPr>
        <w:t>SMK swasta di Nganjuk</w:t>
      </w:r>
      <w:r w:rsidRPr="00642736">
        <w:rPr>
          <w:sz w:val="20"/>
          <w:szCs w:val="20"/>
        </w:rPr>
        <w:t>. Hasil analisis menunjukkan bahwa data berdistribusi normal dan terdapat hubungan linear antara variabel. Tidak ditemukan multikolinieritas dan heteroskedastisitas dalam dat</w:t>
      </w:r>
      <w:r w:rsidRPr="00642736">
        <w:rPr>
          <w:sz w:val="20"/>
          <w:szCs w:val="20"/>
          <w:lang w:val="en-US"/>
        </w:rPr>
        <w:t xml:space="preserve">a. </w:t>
      </w:r>
      <w:r w:rsidRPr="00642736">
        <w:rPr>
          <w:sz w:val="20"/>
          <w:szCs w:val="20"/>
        </w:rPr>
        <w:t xml:space="preserve">Kontribusi </w:t>
      </w:r>
      <w:r w:rsidRPr="00642736">
        <w:rPr>
          <w:i/>
          <w:sz w:val="20"/>
          <w:szCs w:val="20"/>
        </w:rPr>
        <w:t>self-efficacy</w:t>
      </w:r>
      <w:r w:rsidRPr="00642736">
        <w:rPr>
          <w:sz w:val="20"/>
          <w:szCs w:val="20"/>
        </w:rPr>
        <w:t xml:space="preserve"> dan konformitas teman sebaya secara bersama-sama terhadap prokrastinasi akademik adalah sebesar 27,1%, dengan self-efficacy berkontribusi 8,06% dan konformitas teman sebaya 19,04% sisanya dipengaruhi oleh variabel lain. Hipotesis penelitian ini diterima dengan menunjukkan adanya pengaruh signifikan dari kedua variabel independen terhadap prokrastinasi akademik. </w:t>
      </w:r>
      <w:r w:rsidRPr="00642736">
        <w:rPr>
          <w:i/>
          <w:sz w:val="20"/>
          <w:szCs w:val="20"/>
        </w:rPr>
        <w:t>Self-efficacy</w:t>
      </w:r>
      <w:r w:rsidRPr="00642736">
        <w:rPr>
          <w:sz w:val="20"/>
          <w:szCs w:val="20"/>
        </w:rPr>
        <w:t xml:space="preserve"> memiliki pengaruh </w:t>
      </w:r>
      <w:r w:rsidRPr="00642736">
        <w:rPr>
          <w:sz w:val="20"/>
          <w:szCs w:val="20"/>
          <w:lang w:val="en-US"/>
        </w:rPr>
        <w:t xml:space="preserve">yang </w:t>
      </w:r>
      <w:r w:rsidRPr="00642736">
        <w:rPr>
          <w:sz w:val="20"/>
          <w:szCs w:val="20"/>
        </w:rPr>
        <w:t>negatif signifikan terhadap prokrastinasi akademik, sedangkan konformitas teman sebaya memiliki pengaruh positif signifikan terhadap prokrastinasi akademik.</w:t>
      </w:r>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k</w:t>
      </w:r>
      <w:r w:rsidRPr="00642736">
        <w:rPr>
          <w:sz w:val="20"/>
          <w:szCs w:val="20"/>
        </w:rPr>
        <w:t xml:space="preserve">ategori </w:t>
      </w:r>
      <w:r w:rsidRPr="00642736">
        <w:rPr>
          <w:i/>
          <w:sz w:val="20"/>
          <w:szCs w:val="20"/>
        </w:rPr>
        <w:t xml:space="preserve">self-efficacy </w:t>
      </w:r>
      <w:r w:rsidRPr="00642736">
        <w:rPr>
          <w:sz w:val="20"/>
          <w:szCs w:val="20"/>
        </w:rPr>
        <w:t xml:space="preserve">dan konformitas teman sebaya sebagian besar berada pada tingkat sedang, demikian pula dengan prokrastinasi akademik. Koefisien korelasi menunjukkan bahwa semakin tinggi </w:t>
      </w:r>
      <w:r w:rsidRPr="00642736">
        <w:rPr>
          <w:i/>
          <w:sz w:val="20"/>
          <w:szCs w:val="20"/>
        </w:rPr>
        <w:t>self-efficacy</w:t>
      </w:r>
      <w:r w:rsidRPr="00642736">
        <w:rPr>
          <w:sz w:val="20"/>
          <w:szCs w:val="20"/>
        </w:rPr>
        <w:t>, semakin rendah prokrastinasi akademik, dan semakin tinggi konformitas teman sebaya, semakin tinggi prokrastinasi akademik.</w:t>
      </w:r>
    </w:p>
    <w:p w14:paraId="42CFCE0E" w14:textId="77777777" w:rsidR="00642736" w:rsidRPr="00642736" w:rsidRDefault="00642736" w:rsidP="00642736">
      <w:pPr>
        <w:pStyle w:val="NormalWeb"/>
        <w:spacing w:before="0" w:after="0"/>
        <w:ind w:firstLine="426"/>
        <w:jc w:val="both"/>
        <w:rPr>
          <w:sz w:val="20"/>
          <w:szCs w:val="20"/>
          <w:lang w:val="en-US"/>
        </w:rPr>
      </w:pPr>
      <w:proofErr w:type="spellStart"/>
      <w:r w:rsidRPr="00642736">
        <w:rPr>
          <w:sz w:val="20"/>
          <w:szCs w:val="20"/>
          <w:lang w:val="en-US"/>
        </w:rPr>
        <w:t>Manfaat</w:t>
      </w:r>
      <w:proofErr w:type="spellEnd"/>
      <w:r w:rsidRPr="00642736">
        <w:rPr>
          <w:sz w:val="20"/>
          <w:szCs w:val="20"/>
          <w:lang w:val="en-US"/>
        </w:rPr>
        <w:t xml:space="preserve"> </w:t>
      </w:r>
      <w:proofErr w:type="spellStart"/>
      <w:r w:rsidRPr="00642736">
        <w:rPr>
          <w:sz w:val="20"/>
          <w:szCs w:val="20"/>
          <w:lang w:val="en-US"/>
        </w:rPr>
        <w:t>dari</w:t>
      </w:r>
      <w:proofErr w:type="spellEnd"/>
      <w:r w:rsidRPr="00642736">
        <w:rPr>
          <w:sz w:val="20"/>
          <w:szCs w:val="20"/>
          <w:lang w:val="en-US"/>
        </w:rPr>
        <w:t xml:space="preserve"> </w:t>
      </w:r>
      <w:proofErr w:type="spellStart"/>
      <w:r w:rsidRPr="00642736">
        <w:rPr>
          <w:sz w:val="20"/>
          <w:szCs w:val="20"/>
          <w:lang w:val="en-US"/>
        </w:rPr>
        <w:t>penelitian</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ialah</w:t>
      </w:r>
      <w:proofErr w:type="spellEnd"/>
      <w:r w:rsidRPr="00642736">
        <w:rPr>
          <w:sz w:val="20"/>
          <w:szCs w:val="20"/>
          <w:lang w:val="en-US"/>
        </w:rPr>
        <w:t xml:space="preserve"> </w:t>
      </w:r>
      <w:proofErr w:type="spellStart"/>
      <w:r w:rsidRPr="00642736">
        <w:rPr>
          <w:sz w:val="20"/>
          <w:szCs w:val="20"/>
          <w:lang w:val="en-US"/>
        </w:rPr>
        <w:t>untuk</w:t>
      </w:r>
      <w:proofErr w:type="spellEnd"/>
      <w:r w:rsidRPr="00642736">
        <w:rPr>
          <w:sz w:val="20"/>
          <w:szCs w:val="20"/>
          <w:lang w:val="en-US"/>
        </w:rPr>
        <w:t xml:space="preserve"> </w:t>
      </w:r>
      <w:proofErr w:type="spellStart"/>
      <w:r w:rsidRPr="00642736">
        <w:rPr>
          <w:sz w:val="20"/>
          <w:szCs w:val="20"/>
          <w:lang w:val="en-US"/>
        </w:rPr>
        <w:t>memberikan</w:t>
      </w:r>
      <w:proofErr w:type="spellEnd"/>
      <w:r w:rsidRPr="00642736">
        <w:rPr>
          <w:sz w:val="20"/>
          <w:szCs w:val="20"/>
          <w:lang w:val="en-US"/>
        </w:rPr>
        <w:t xml:space="preserve"> </w:t>
      </w:r>
      <w:proofErr w:type="spellStart"/>
      <w:r w:rsidRPr="00642736">
        <w:rPr>
          <w:sz w:val="20"/>
          <w:szCs w:val="20"/>
          <w:lang w:val="en-US"/>
        </w:rPr>
        <w:t>pemahaman</w:t>
      </w:r>
      <w:proofErr w:type="spellEnd"/>
      <w:r w:rsidRPr="00642736">
        <w:rPr>
          <w:sz w:val="20"/>
          <w:szCs w:val="20"/>
          <w:lang w:val="en-US"/>
        </w:rPr>
        <w:t xml:space="preserve"> </w:t>
      </w:r>
      <w:proofErr w:type="spellStart"/>
      <w:r w:rsidRPr="00642736">
        <w:rPr>
          <w:sz w:val="20"/>
          <w:szCs w:val="20"/>
          <w:lang w:val="en-US"/>
        </w:rPr>
        <w:t>tentang</w:t>
      </w:r>
      <w:proofErr w:type="spellEnd"/>
      <w:r w:rsidRPr="00642736">
        <w:rPr>
          <w:sz w:val="20"/>
          <w:szCs w:val="20"/>
          <w:lang w:val="en-US"/>
        </w:rPr>
        <w:t xml:space="preserve"> </w:t>
      </w:r>
      <w:proofErr w:type="spellStart"/>
      <w:r w:rsidRPr="00642736">
        <w:rPr>
          <w:sz w:val="20"/>
          <w:szCs w:val="20"/>
          <w:lang w:val="en-US"/>
        </w:rPr>
        <w:t>pengaruh</w:t>
      </w:r>
      <w:proofErr w:type="spellEnd"/>
      <w:r w:rsidRPr="00642736">
        <w:rPr>
          <w:sz w:val="20"/>
          <w:szCs w:val="20"/>
          <w:lang w:val="en-US"/>
        </w:rPr>
        <w:t xml:space="preserve"> </w:t>
      </w:r>
      <w:r w:rsidRPr="00642736">
        <w:rPr>
          <w:i/>
          <w:sz w:val="20"/>
          <w:szCs w:val="20"/>
          <w:lang w:val="en-US"/>
        </w:rPr>
        <w:t>self-efficacy</w:t>
      </w:r>
      <w:r w:rsidRPr="00642736">
        <w:rPr>
          <w:sz w:val="20"/>
          <w:szCs w:val="20"/>
          <w:lang w:val="en-US"/>
        </w:rPr>
        <w:t xml:space="preserve"> dan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w:t>
      </w:r>
      <w:proofErr w:type="spellStart"/>
      <w:r w:rsidRPr="00642736">
        <w:rPr>
          <w:sz w:val="20"/>
          <w:szCs w:val="20"/>
          <w:lang w:val="en-US"/>
        </w:rPr>
        <w:t>terhadap</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di </w:t>
      </w:r>
      <w:r w:rsidR="00F72FAA">
        <w:rPr>
          <w:sz w:val="20"/>
          <w:szCs w:val="20"/>
          <w:lang w:val="en-US"/>
        </w:rPr>
        <w:t xml:space="preserve">SMK </w:t>
      </w:r>
      <w:proofErr w:type="spellStart"/>
      <w:r w:rsidR="00F72FAA">
        <w:rPr>
          <w:sz w:val="20"/>
          <w:szCs w:val="20"/>
          <w:lang w:val="en-US"/>
        </w:rPr>
        <w:t>swasta</w:t>
      </w:r>
      <w:proofErr w:type="spellEnd"/>
      <w:r w:rsidR="00F72FAA">
        <w:rPr>
          <w:sz w:val="20"/>
          <w:szCs w:val="20"/>
          <w:lang w:val="en-US"/>
        </w:rPr>
        <w:t xml:space="preserve"> di </w:t>
      </w:r>
      <w:proofErr w:type="spellStart"/>
      <w:r w:rsidR="00F72FAA">
        <w:rPr>
          <w:sz w:val="20"/>
          <w:szCs w:val="20"/>
          <w:lang w:val="en-US"/>
        </w:rPr>
        <w:t>Nganjuk</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adanya</w:t>
      </w:r>
      <w:proofErr w:type="spellEnd"/>
      <w:r w:rsidRPr="00642736">
        <w:rPr>
          <w:sz w:val="20"/>
          <w:szCs w:val="20"/>
          <w:lang w:val="en-US"/>
        </w:rPr>
        <w:t xml:space="preserve"> </w:t>
      </w:r>
      <w:proofErr w:type="spellStart"/>
      <w:r w:rsidRPr="00642736">
        <w:rPr>
          <w:sz w:val="20"/>
          <w:szCs w:val="20"/>
          <w:lang w:val="en-US"/>
        </w:rPr>
        <w:t>pengetahuan</w:t>
      </w:r>
      <w:proofErr w:type="spellEnd"/>
      <w:r w:rsidRPr="00642736">
        <w:rPr>
          <w:sz w:val="20"/>
          <w:szCs w:val="20"/>
          <w:lang w:val="en-US"/>
        </w:rPr>
        <w:t xml:space="preserve"> </w:t>
      </w:r>
      <w:proofErr w:type="spellStart"/>
      <w:r w:rsidRPr="00642736">
        <w:rPr>
          <w:sz w:val="20"/>
          <w:szCs w:val="20"/>
          <w:lang w:val="en-US"/>
        </w:rPr>
        <w:t>mengenai</w:t>
      </w:r>
      <w:proofErr w:type="spellEnd"/>
      <w:r w:rsidRPr="00642736">
        <w:rPr>
          <w:sz w:val="20"/>
          <w:szCs w:val="20"/>
          <w:lang w:val="en-US"/>
        </w:rPr>
        <w:t xml:space="preserve"> </w:t>
      </w:r>
      <w:proofErr w:type="spellStart"/>
      <w:r w:rsidRPr="00642736">
        <w:rPr>
          <w:sz w:val="20"/>
          <w:szCs w:val="20"/>
          <w:lang w:val="en-US"/>
        </w:rPr>
        <w:t>faktor-faktor</w:t>
      </w:r>
      <w:proofErr w:type="spellEnd"/>
      <w:r w:rsidRPr="00642736">
        <w:rPr>
          <w:sz w:val="20"/>
          <w:szCs w:val="20"/>
          <w:lang w:val="en-US"/>
        </w:rPr>
        <w:t xml:space="preserve"> yang </w:t>
      </w:r>
      <w:proofErr w:type="spellStart"/>
      <w:r w:rsidRPr="00642736">
        <w:rPr>
          <w:sz w:val="20"/>
          <w:szCs w:val="20"/>
          <w:lang w:val="en-US"/>
        </w:rPr>
        <w:t>mempengaruhi</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w:t>
      </w:r>
      <w:proofErr w:type="spellStart"/>
      <w:r w:rsidRPr="00642736">
        <w:rPr>
          <w:sz w:val="20"/>
          <w:szCs w:val="20"/>
          <w:lang w:val="en-US"/>
        </w:rPr>
        <w:t>pihak</w:t>
      </w:r>
      <w:proofErr w:type="spellEnd"/>
      <w:r w:rsidRPr="00642736">
        <w:rPr>
          <w:sz w:val="20"/>
          <w:szCs w:val="20"/>
          <w:lang w:val="en-US"/>
        </w:rPr>
        <w:t xml:space="preserve"> </w:t>
      </w:r>
      <w:proofErr w:type="spellStart"/>
      <w:r w:rsidRPr="00642736">
        <w:rPr>
          <w:sz w:val="20"/>
          <w:szCs w:val="20"/>
          <w:lang w:val="en-US"/>
        </w:rPr>
        <w:t>sekolah</w:t>
      </w:r>
      <w:proofErr w:type="spellEnd"/>
      <w:r w:rsidRPr="00642736">
        <w:rPr>
          <w:sz w:val="20"/>
          <w:szCs w:val="20"/>
          <w:lang w:val="en-US"/>
        </w:rPr>
        <w:t xml:space="preserve"> </w:t>
      </w:r>
      <w:proofErr w:type="spellStart"/>
      <w:r w:rsidRPr="00642736">
        <w:rPr>
          <w:sz w:val="20"/>
          <w:szCs w:val="20"/>
          <w:lang w:val="en-US"/>
        </w:rPr>
        <w:t>diharapkan</w:t>
      </w:r>
      <w:proofErr w:type="spellEnd"/>
      <w:r w:rsidRPr="00642736">
        <w:rPr>
          <w:sz w:val="20"/>
          <w:szCs w:val="20"/>
          <w:lang w:val="en-US"/>
        </w:rPr>
        <w:t xml:space="preserve">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merancang</w:t>
      </w:r>
      <w:proofErr w:type="spellEnd"/>
      <w:r w:rsidRPr="00642736">
        <w:rPr>
          <w:sz w:val="20"/>
          <w:szCs w:val="20"/>
          <w:lang w:val="en-US"/>
        </w:rPr>
        <w:t xml:space="preserve"> program </w:t>
      </w:r>
      <w:proofErr w:type="spellStart"/>
      <w:r w:rsidRPr="00642736">
        <w:rPr>
          <w:sz w:val="20"/>
          <w:szCs w:val="20"/>
          <w:lang w:val="en-US"/>
        </w:rPr>
        <w:t>atau</w:t>
      </w:r>
      <w:proofErr w:type="spellEnd"/>
      <w:r w:rsidRPr="00642736">
        <w:rPr>
          <w:sz w:val="20"/>
          <w:szCs w:val="20"/>
          <w:lang w:val="en-US"/>
        </w:rPr>
        <w:t xml:space="preserve"> </w:t>
      </w:r>
      <w:proofErr w:type="spellStart"/>
      <w:r w:rsidRPr="00642736">
        <w:rPr>
          <w:sz w:val="20"/>
          <w:szCs w:val="20"/>
          <w:lang w:val="en-US"/>
        </w:rPr>
        <w:t>intervensi</w:t>
      </w:r>
      <w:proofErr w:type="spellEnd"/>
      <w:r w:rsidRPr="00642736">
        <w:rPr>
          <w:sz w:val="20"/>
          <w:szCs w:val="20"/>
          <w:lang w:val="en-US"/>
        </w:rPr>
        <w:t xml:space="preserve"> yang </w:t>
      </w:r>
      <w:proofErr w:type="spellStart"/>
      <w:r w:rsidRPr="00642736">
        <w:rPr>
          <w:sz w:val="20"/>
          <w:szCs w:val="20"/>
          <w:lang w:val="en-US"/>
        </w:rPr>
        <w:t>tepat</w:t>
      </w:r>
      <w:proofErr w:type="spellEnd"/>
      <w:r w:rsidRPr="00642736">
        <w:rPr>
          <w:sz w:val="20"/>
          <w:szCs w:val="20"/>
          <w:lang w:val="en-US"/>
        </w:rPr>
        <w:t xml:space="preserve"> </w:t>
      </w:r>
      <w:proofErr w:type="spellStart"/>
      <w:r w:rsidRPr="00642736">
        <w:rPr>
          <w:sz w:val="20"/>
          <w:szCs w:val="20"/>
          <w:lang w:val="en-US"/>
        </w:rPr>
        <w:t>untuk</w:t>
      </w:r>
      <w:proofErr w:type="spellEnd"/>
      <w:r w:rsidRPr="00642736">
        <w:rPr>
          <w:sz w:val="20"/>
          <w:szCs w:val="20"/>
          <w:lang w:val="en-US"/>
        </w:rPr>
        <w:t xml:space="preserve"> </w:t>
      </w:r>
      <w:proofErr w:type="spellStart"/>
      <w:r w:rsidRPr="00642736">
        <w:rPr>
          <w:sz w:val="20"/>
          <w:szCs w:val="20"/>
          <w:lang w:val="en-US"/>
        </w:rPr>
        <w:t>meningkatkan</w:t>
      </w:r>
      <w:proofErr w:type="spellEnd"/>
      <w:r w:rsidRPr="00642736">
        <w:rPr>
          <w:sz w:val="20"/>
          <w:szCs w:val="20"/>
          <w:lang w:val="en-US"/>
        </w:rPr>
        <w:t xml:space="preserve"> </w:t>
      </w:r>
      <w:r w:rsidRPr="00642736">
        <w:rPr>
          <w:i/>
          <w:sz w:val="20"/>
          <w:szCs w:val="20"/>
          <w:lang w:val="en-US"/>
        </w:rPr>
        <w:t>self-efficacy</w:t>
      </w:r>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dan </w:t>
      </w:r>
      <w:proofErr w:type="spellStart"/>
      <w:r w:rsidRPr="00642736">
        <w:rPr>
          <w:sz w:val="20"/>
          <w:szCs w:val="20"/>
          <w:lang w:val="en-US"/>
        </w:rPr>
        <w:t>mengurangi</w:t>
      </w:r>
      <w:proofErr w:type="spellEnd"/>
      <w:r w:rsidRPr="00642736">
        <w:rPr>
          <w:sz w:val="20"/>
          <w:szCs w:val="20"/>
          <w:lang w:val="en-US"/>
        </w:rPr>
        <w:t xml:space="preserve">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w:t>
      </w:r>
      <w:proofErr w:type="spellStart"/>
      <w:r w:rsidRPr="00642736">
        <w:rPr>
          <w:sz w:val="20"/>
          <w:szCs w:val="20"/>
          <w:lang w:val="en-US"/>
        </w:rPr>
        <w:lastRenderedPageBreak/>
        <w:t>negatif</w:t>
      </w:r>
      <w:proofErr w:type="spellEnd"/>
      <w:r w:rsidRPr="00642736">
        <w:rPr>
          <w:sz w:val="20"/>
          <w:szCs w:val="20"/>
          <w:lang w:val="en-US"/>
        </w:rPr>
        <w:t xml:space="preserve"> di </w:t>
      </w:r>
      <w:proofErr w:type="spellStart"/>
      <w:r w:rsidRPr="00642736">
        <w:rPr>
          <w:sz w:val="20"/>
          <w:szCs w:val="20"/>
          <w:lang w:val="en-US"/>
        </w:rPr>
        <w:t>antara</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Hal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membantu</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mengurangi</w:t>
      </w:r>
      <w:proofErr w:type="spellEnd"/>
      <w:r w:rsidRPr="00642736">
        <w:rPr>
          <w:sz w:val="20"/>
          <w:szCs w:val="20"/>
          <w:lang w:val="en-US"/>
        </w:rPr>
        <w:t xml:space="preserve"> </w:t>
      </w:r>
      <w:proofErr w:type="spellStart"/>
      <w:r w:rsidRPr="00642736">
        <w:rPr>
          <w:sz w:val="20"/>
          <w:szCs w:val="20"/>
          <w:lang w:val="en-US"/>
        </w:rPr>
        <w:t>tingkat</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dan </w:t>
      </w:r>
      <w:proofErr w:type="spellStart"/>
      <w:r w:rsidRPr="00642736">
        <w:rPr>
          <w:sz w:val="20"/>
          <w:szCs w:val="20"/>
          <w:lang w:val="en-US"/>
        </w:rPr>
        <w:t>meningkatkan</w:t>
      </w:r>
      <w:proofErr w:type="spellEnd"/>
      <w:r w:rsidRPr="00642736">
        <w:rPr>
          <w:sz w:val="20"/>
          <w:szCs w:val="20"/>
          <w:lang w:val="en-US"/>
        </w:rPr>
        <w:t xml:space="preserve"> </w:t>
      </w:r>
      <w:r w:rsidRPr="00642736">
        <w:rPr>
          <w:i/>
          <w:sz w:val="20"/>
          <w:szCs w:val="20"/>
          <w:lang w:val="en-US"/>
        </w:rPr>
        <w:t xml:space="preserve">self-efficacy </w:t>
      </w:r>
      <w:r w:rsidRPr="00642736">
        <w:rPr>
          <w:sz w:val="20"/>
          <w:szCs w:val="20"/>
          <w:lang w:val="en-US"/>
        </w:rPr>
        <w:t xml:space="preserve">pada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sehingga</w:t>
      </w:r>
      <w:proofErr w:type="spellEnd"/>
      <w:r w:rsidRPr="00642736">
        <w:rPr>
          <w:sz w:val="20"/>
          <w:szCs w:val="20"/>
          <w:lang w:val="en-US"/>
        </w:rPr>
        <w:t xml:space="preserve"> </w:t>
      </w:r>
      <w:proofErr w:type="spellStart"/>
      <w:r w:rsidRPr="00642736">
        <w:rPr>
          <w:sz w:val="20"/>
          <w:szCs w:val="20"/>
          <w:lang w:val="en-US"/>
        </w:rPr>
        <w:t>akan</w:t>
      </w:r>
      <w:proofErr w:type="spellEnd"/>
      <w:r w:rsidRPr="00642736">
        <w:rPr>
          <w:sz w:val="20"/>
          <w:szCs w:val="20"/>
          <w:lang w:val="en-US"/>
        </w:rPr>
        <w:t xml:space="preserve"> </w:t>
      </w:r>
      <w:proofErr w:type="spellStart"/>
      <w:r w:rsidRPr="00642736">
        <w:rPr>
          <w:sz w:val="20"/>
          <w:szCs w:val="20"/>
          <w:lang w:val="en-US"/>
        </w:rPr>
        <w:t>meningkatkan</w:t>
      </w:r>
      <w:proofErr w:type="spellEnd"/>
      <w:r w:rsidRPr="00642736">
        <w:rPr>
          <w:sz w:val="20"/>
          <w:szCs w:val="20"/>
          <w:lang w:val="en-US"/>
        </w:rPr>
        <w:t xml:space="preserve"> </w:t>
      </w:r>
      <w:proofErr w:type="spellStart"/>
      <w:r w:rsidRPr="00642736">
        <w:rPr>
          <w:sz w:val="20"/>
          <w:szCs w:val="20"/>
          <w:lang w:val="en-US"/>
        </w:rPr>
        <w:t>prestasi</w:t>
      </w:r>
      <w:proofErr w:type="spellEnd"/>
      <w:r w:rsidRPr="00642736">
        <w:rPr>
          <w:sz w:val="20"/>
          <w:szCs w:val="20"/>
          <w:lang w:val="en-US"/>
        </w:rPr>
        <w:t xml:space="preserve"> </w:t>
      </w:r>
      <w:proofErr w:type="spellStart"/>
      <w:r w:rsidRPr="00642736">
        <w:rPr>
          <w:sz w:val="20"/>
          <w:szCs w:val="20"/>
          <w:lang w:val="en-US"/>
        </w:rPr>
        <w:t>belajar</w:t>
      </w:r>
      <w:proofErr w:type="spellEnd"/>
      <w:r w:rsidRPr="00642736">
        <w:rPr>
          <w:sz w:val="20"/>
          <w:szCs w:val="20"/>
          <w:lang w:val="en-US"/>
        </w:rPr>
        <w:t xml:space="preserve">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secara</w:t>
      </w:r>
      <w:proofErr w:type="spellEnd"/>
      <w:r w:rsidRPr="00642736">
        <w:rPr>
          <w:sz w:val="20"/>
          <w:szCs w:val="20"/>
          <w:lang w:val="en-US"/>
        </w:rPr>
        <w:t xml:space="preserve"> </w:t>
      </w:r>
      <w:proofErr w:type="spellStart"/>
      <w:r w:rsidRPr="00642736">
        <w:rPr>
          <w:sz w:val="20"/>
          <w:szCs w:val="20"/>
          <w:lang w:val="en-US"/>
        </w:rPr>
        <w:t>keseluruhan</w:t>
      </w:r>
      <w:proofErr w:type="spellEnd"/>
      <w:r w:rsidRPr="00642736">
        <w:rPr>
          <w:sz w:val="20"/>
          <w:szCs w:val="20"/>
          <w:lang w:val="en-US"/>
        </w:rPr>
        <w:t xml:space="preserve">. </w:t>
      </w:r>
      <w:proofErr w:type="spellStart"/>
      <w:r w:rsidRPr="00642736">
        <w:rPr>
          <w:sz w:val="20"/>
          <w:szCs w:val="20"/>
          <w:lang w:val="en-US"/>
        </w:rPr>
        <w:t>Artikel</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juga </w:t>
      </w:r>
      <w:proofErr w:type="spellStart"/>
      <w:r w:rsidRPr="00642736">
        <w:rPr>
          <w:sz w:val="20"/>
          <w:szCs w:val="20"/>
          <w:lang w:val="en-US"/>
        </w:rPr>
        <w:t>memberikan</w:t>
      </w:r>
      <w:proofErr w:type="spellEnd"/>
      <w:r w:rsidRPr="00642736">
        <w:rPr>
          <w:sz w:val="20"/>
          <w:szCs w:val="20"/>
          <w:lang w:val="en-US"/>
        </w:rPr>
        <w:t xml:space="preserve"> </w:t>
      </w:r>
      <w:proofErr w:type="spellStart"/>
      <w:r w:rsidRPr="00642736">
        <w:rPr>
          <w:sz w:val="20"/>
          <w:szCs w:val="20"/>
          <w:lang w:val="en-US"/>
        </w:rPr>
        <w:t>wawasan</w:t>
      </w:r>
      <w:proofErr w:type="spellEnd"/>
      <w:r w:rsidRPr="00642736">
        <w:rPr>
          <w:sz w:val="20"/>
          <w:szCs w:val="20"/>
          <w:lang w:val="en-US"/>
        </w:rPr>
        <w:t xml:space="preserve"> </w:t>
      </w:r>
      <w:proofErr w:type="spellStart"/>
      <w:r w:rsidRPr="00642736">
        <w:rPr>
          <w:sz w:val="20"/>
          <w:szCs w:val="20"/>
          <w:lang w:val="en-US"/>
        </w:rPr>
        <w:t>mengenai</w:t>
      </w:r>
      <w:proofErr w:type="spellEnd"/>
      <w:r w:rsidRPr="00642736">
        <w:rPr>
          <w:sz w:val="20"/>
          <w:szCs w:val="20"/>
          <w:lang w:val="en-US"/>
        </w:rPr>
        <w:t xml:space="preserve"> </w:t>
      </w:r>
      <w:proofErr w:type="spellStart"/>
      <w:r w:rsidRPr="00642736">
        <w:rPr>
          <w:sz w:val="20"/>
          <w:szCs w:val="20"/>
          <w:lang w:val="en-US"/>
        </w:rPr>
        <w:t>pentingnya</w:t>
      </w:r>
      <w:proofErr w:type="spellEnd"/>
      <w:r w:rsidRPr="00642736">
        <w:rPr>
          <w:sz w:val="20"/>
          <w:szCs w:val="20"/>
          <w:lang w:val="en-US"/>
        </w:rPr>
        <w:t xml:space="preserve"> </w:t>
      </w:r>
      <w:r w:rsidRPr="00642736">
        <w:rPr>
          <w:i/>
          <w:sz w:val="20"/>
          <w:szCs w:val="20"/>
          <w:lang w:val="en-US"/>
        </w:rPr>
        <w:t>self-efficacy</w:t>
      </w:r>
      <w:r w:rsidRPr="00642736">
        <w:rPr>
          <w:sz w:val="20"/>
          <w:szCs w:val="20"/>
          <w:lang w:val="en-US"/>
        </w:rPr>
        <w:t xml:space="preserve"> dan </w:t>
      </w:r>
      <w:proofErr w:type="spellStart"/>
      <w:r w:rsidRPr="00642736">
        <w:rPr>
          <w:sz w:val="20"/>
          <w:szCs w:val="20"/>
          <w:lang w:val="en-US"/>
        </w:rPr>
        <w:t>konformitas</w:t>
      </w:r>
      <w:proofErr w:type="spellEnd"/>
      <w:r w:rsidRPr="00642736">
        <w:rPr>
          <w:sz w:val="20"/>
          <w:szCs w:val="20"/>
          <w:lang w:val="en-US"/>
        </w:rPr>
        <w:t xml:space="preserve"> </w:t>
      </w:r>
      <w:proofErr w:type="spellStart"/>
      <w:r w:rsidRPr="00642736">
        <w:rPr>
          <w:sz w:val="20"/>
          <w:szCs w:val="20"/>
          <w:lang w:val="en-US"/>
        </w:rPr>
        <w:t>teman</w:t>
      </w:r>
      <w:proofErr w:type="spellEnd"/>
      <w:r w:rsidRPr="00642736">
        <w:rPr>
          <w:sz w:val="20"/>
          <w:szCs w:val="20"/>
          <w:lang w:val="en-US"/>
        </w:rPr>
        <w:t xml:space="preserve"> </w:t>
      </w:r>
      <w:proofErr w:type="spellStart"/>
      <w:r w:rsidRPr="00642736">
        <w:rPr>
          <w:sz w:val="20"/>
          <w:szCs w:val="20"/>
          <w:lang w:val="en-US"/>
        </w:rPr>
        <w:t>sebaya</w:t>
      </w:r>
      <w:proofErr w:type="spellEnd"/>
      <w:r w:rsidRPr="00642736">
        <w:rPr>
          <w:sz w:val="20"/>
          <w:szCs w:val="20"/>
          <w:lang w:val="en-US"/>
        </w:rPr>
        <w:t xml:space="preserve"> </w:t>
      </w:r>
      <w:proofErr w:type="spellStart"/>
      <w:r w:rsidRPr="00642736">
        <w:rPr>
          <w:sz w:val="20"/>
          <w:szCs w:val="20"/>
          <w:lang w:val="en-US"/>
        </w:rPr>
        <w:t>dalam</w:t>
      </w:r>
      <w:proofErr w:type="spellEnd"/>
      <w:r w:rsidRPr="00642736">
        <w:rPr>
          <w:sz w:val="20"/>
          <w:szCs w:val="20"/>
          <w:lang w:val="en-US"/>
        </w:rPr>
        <w:t xml:space="preserve"> </w:t>
      </w:r>
      <w:proofErr w:type="spellStart"/>
      <w:r w:rsidRPr="00642736">
        <w:rPr>
          <w:sz w:val="20"/>
          <w:szCs w:val="20"/>
          <w:lang w:val="en-US"/>
        </w:rPr>
        <w:t>konteks</w:t>
      </w:r>
      <w:proofErr w:type="spellEnd"/>
      <w:r w:rsidRPr="00642736">
        <w:rPr>
          <w:sz w:val="20"/>
          <w:szCs w:val="20"/>
          <w:lang w:val="en-US"/>
        </w:rPr>
        <w:t xml:space="preserve"> </w:t>
      </w:r>
      <w:proofErr w:type="spellStart"/>
      <w:r w:rsidRPr="00642736">
        <w:rPr>
          <w:sz w:val="20"/>
          <w:szCs w:val="20"/>
          <w:lang w:val="en-US"/>
        </w:rPr>
        <w:t>pendidikan</w:t>
      </w:r>
      <w:proofErr w:type="spellEnd"/>
      <w:r w:rsidRPr="00642736">
        <w:rPr>
          <w:sz w:val="20"/>
          <w:szCs w:val="20"/>
          <w:lang w:val="en-US"/>
        </w:rPr>
        <w:t xml:space="preserve">. </w:t>
      </w:r>
      <w:proofErr w:type="spellStart"/>
      <w:r w:rsidRPr="00642736">
        <w:rPr>
          <w:sz w:val="20"/>
          <w:szCs w:val="20"/>
          <w:lang w:val="en-US"/>
        </w:rPr>
        <w:t>Diharapkan</w:t>
      </w:r>
      <w:proofErr w:type="spellEnd"/>
      <w:r w:rsidRPr="00642736">
        <w:rPr>
          <w:sz w:val="20"/>
          <w:szCs w:val="20"/>
          <w:lang w:val="en-US"/>
        </w:rPr>
        <w:t xml:space="preserve"> </w:t>
      </w:r>
      <w:proofErr w:type="spellStart"/>
      <w:r w:rsidRPr="00642736">
        <w:rPr>
          <w:sz w:val="20"/>
          <w:szCs w:val="20"/>
          <w:lang w:val="en-US"/>
        </w:rPr>
        <w:t>pembaca</w:t>
      </w:r>
      <w:proofErr w:type="spellEnd"/>
      <w:r w:rsidRPr="00642736">
        <w:rPr>
          <w:sz w:val="20"/>
          <w:szCs w:val="20"/>
          <w:lang w:val="en-US"/>
        </w:rPr>
        <w:t xml:space="preserve"> </w:t>
      </w:r>
      <w:proofErr w:type="spellStart"/>
      <w:r w:rsidRPr="00642736">
        <w:rPr>
          <w:sz w:val="20"/>
          <w:szCs w:val="20"/>
          <w:lang w:val="en-US"/>
        </w:rPr>
        <w:t>dapat</w:t>
      </w:r>
      <w:proofErr w:type="spellEnd"/>
      <w:r w:rsidRPr="00642736">
        <w:rPr>
          <w:sz w:val="20"/>
          <w:szCs w:val="20"/>
          <w:lang w:val="en-US"/>
        </w:rPr>
        <w:t xml:space="preserve"> </w:t>
      </w:r>
      <w:proofErr w:type="spellStart"/>
      <w:r w:rsidRPr="00642736">
        <w:rPr>
          <w:sz w:val="20"/>
          <w:szCs w:val="20"/>
          <w:lang w:val="en-US"/>
        </w:rPr>
        <w:t>memahami</w:t>
      </w:r>
      <w:proofErr w:type="spellEnd"/>
      <w:r w:rsidRPr="00642736">
        <w:rPr>
          <w:sz w:val="20"/>
          <w:szCs w:val="20"/>
          <w:lang w:val="en-US"/>
        </w:rPr>
        <w:t xml:space="preserve"> </w:t>
      </w:r>
      <w:proofErr w:type="spellStart"/>
      <w:r w:rsidRPr="00642736">
        <w:rPr>
          <w:sz w:val="20"/>
          <w:szCs w:val="20"/>
          <w:lang w:val="en-US"/>
        </w:rPr>
        <w:t>bagaimana</w:t>
      </w:r>
      <w:proofErr w:type="spellEnd"/>
      <w:r w:rsidRPr="00642736">
        <w:rPr>
          <w:sz w:val="20"/>
          <w:szCs w:val="20"/>
          <w:lang w:val="en-US"/>
        </w:rPr>
        <w:t xml:space="preserve"> </w:t>
      </w:r>
      <w:proofErr w:type="spellStart"/>
      <w:r w:rsidRPr="00642736">
        <w:rPr>
          <w:sz w:val="20"/>
          <w:szCs w:val="20"/>
          <w:lang w:val="en-US"/>
        </w:rPr>
        <w:t>kedua</w:t>
      </w:r>
      <w:proofErr w:type="spellEnd"/>
      <w:r w:rsidRPr="00642736">
        <w:rPr>
          <w:sz w:val="20"/>
          <w:szCs w:val="20"/>
          <w:lang w:val="en-US"/>
        </w:rPr>
        <w:t xml:space="preserve"> </w:t>
      </w:r>
      <w:proofErr w:type="spellStart"/>
      <w:r w:rsidRPr="00642736">
        <w:rPr>
          <w:sz w:val="20"/>
          <w:szCs w:val="20"/>
          <w:lang w:val="en-US"/>
        </w:rPr>
        <w:t>faktor</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w:t>
      </w:r>
      <w:proofErr w:type="spellStart"/>
      <w:r w:rsidRPr="00642736">
        <w:rPr>
          <w:sz w:val="20"/>
          <w:szCs w:val="20"/>
          <w:lang w:val="en-US"/>
        </w:rPr>
        <w:t>berinteraksi</w:t>
      </w:r>
      <w:proofErr w:type="spellEnd"/>
      <w:r w:rsidRPr="00642736">
        <w:rPr>
          <w:sz w:val="20"/>
          <w:szCs w:val="20"/>
          <w:lang w:val="en-US"/>
        </w:rPr>
        <w:t xml:space="preserve"> dan </w:t>
      </w:r>
      <w:proofErr w:type="spellStart"/>
      <w:r w:rsidRPr="00642736">
        <w:rPr>
          <w:sz w:val="20"/>
          <w:szCs w:val="20"/>
          <w:lang w:val="en-US"/>
        </w:rPr>
        <w:t>mempengaruhi</w:t>
      </w:r>
      <w:proofErr w:type="spellEnd"/>
      <w:r w:rsidRPr="00642736">
        <w:rPr>
          <w:sz w:val="20"/>
          <w:szCs w:val="20"/>
          <w:lang w:val="en-US"/>
        </w:rPr>
        <w:t xml:space="preserve"> </w:t>
      </w:r>
      <w:proofErr w:type="spellStart"/>
      <w:r w:rsidRPr="00642736">
        <w:rPr>
          <w:sz w:val="20"/>
          <w:szCs w:val="20"/>
          <w:lang w:val="en-US"/>
        </w:rPr>
        <w:t>perilaku</w:t>
      </w:r>
      <w:proofErr w:type="spellEnd"/>
      <w:r w:rsidRPr="00642736">
        <w:rPr>
          <w:sz w:val="20"/>
          <w:szCs w:val="20"/>
          <w:lang w:val="en-US"/>
        </w:rPr>
        <w:t xml:space="preserve"> </w:t>
      </w:r>
      <w:proofErr w:type="spellStart"/>
      <w:r w:rsidRPr="00642736">
        <w:rPr>
          <w:sz w:val="20"/>
          <w:szCs w:val="20"/>
          <w:lang w:val="en-US"/>
        </w:rPr>
        <w:t>prokrastinasi</w:t>
      </w:r>
      <w:proofErr w:type="spellEnd"/>
      <w:r w:rsidRPr="00642736">
        <w:rPr>
          <w:sz w:val="20"/>
          <w:szCs w:val="20"/>
          <w:lang w:val="en-US"/>
        </w:rPr>
        <w:t xml:space="preserve"> </w:t>
      </w:r>
      <w:proofErr w:type="spellStart"/>
      <w:r w:rsidRPr="00642736">
        <w:rPr>
          <w:sz w:val="20"/>
          <w:szCs w:val="20"/>
          <w:lang w:val="en-US"/>
        </w:rPr>
        <w:t>akademik</w:t>
      </w:r>
      <w:proofErr w:type="spellEnd"/>
      <w:r w:rsidRPr="00642736">
        <w:rPr>
          <w:sz w:val="20"/>
          <w:szCs w:val="20"/>
          <w:lang w:val="en-US"/>
        </w:rPr>
        <w:t xml:space="preserve"> pada </w:t>
      </w:r>
      <w:proofErr w:type="spellStart"/>
      <w:r w:rsidRPr="00642736">
        <w:rPr>
          <w:sz w:val="20"/>
          <w:szCs w:val="20"/>
          <w:lang w:val="en-US"/>
        </w:rPr>
        <w:t>siswa</w:t>
      </w:r>
      <w:proofErr w:type="spellEnd"/>
      <w:r w:rsidRPr="00642736">
        <w:rPr>
          <w:sz w:val="20"/>
          <w:szCs w:val="20"/>
          <w:lang w:val="en-US"/>
        </w:rPr>
        <w:t xml:space="preserve">. </w:t>
      </w:r>
      <w:proofErr w:type="spellStart"/>
      <w:r w:rsidRPr="00642736">
        <w:rPr>
          <w:sz w:val="20"/>
          <w:szCs w:val="20"/>
          <w:lang w:val="en-US"/>
        </w:rPr>
        <w:t>Selain</w:t>
      </w:r>
      <w:proofErr w:type="spellEnd"/>
      <w:r w:rsidRPr="00642736">
        <w:rPr>
          <w:sz w:val="20"/>
          <w:szCs w:val="20"/>
          <w:lang w:val="en-US"/>
        </w:rPr>
        <w:t xml:space="preserve"> </w:t>
      </w:r>
      <w:proofErr w:type="spellStart"/>
      <w:r w:rsidRPr="00642736">
        <w:rPr>
          <w:sz w:val="20"/>
          <w:szCs w:val="20"/>
          <w:lang w:val="en-US"/>
        </w:rPr>
        <w:t>itu</w:t>
      </w:r>
      <w:proofErr w:type="spellEnd"/>
      <w:r w:rsidRPr="00642736">
        <w:rPr>
          <w:sz w:val="20"/>
          <w:szCs w:val="20"/>
          <w:lang w:val="en-US"/>
        </w:rPr>
        <w:t xml:space="preserve">, </w:t>
      </w:r>
      <w:proofErr w:type="spellStart"/>
      <w:r w:rsidRPr="00642736">
        <w:rPr>
          <w:sz w:val="20"/>
          <w:szCs w:val="20"/>
          <w:lang w:val="en-US"/>
        </w:rPr>
        <w:t>penelitian</w:t>
      </w:r>
      <w:proofErr w:type="spellEnd"/>
      <w:r w:rsidRPr="00642736">
        <w:rPr>
          <w:sz w:val="20"/>
          <w:szCs w:val="20"/>
          <w:lang w:val="en-US"/>
        </w:rPr>
        <w:t xml:space="preserve"> </w:t>
      </w:r>
      <w:proofErr w:type="spellStart"/>
      <w:r w:rsidRPr="00642736">
        <w:rPr>
          <w:sz w:val="20"/>
          <w:szCs w:val="20"/>
          <w:lang w:val="en-US"/>
        </w:rPr>
        <w:t>ini</w:t>
      </w:r>
      <w:proofErr w:type="spellEnd"/>
      <w:r w:rsidRPr="00642736">
        <w:rPr>
          <w:sz w:val="20"/>
          <w:szCs w:val="20"/>
          <w:lang w:val="en-US"/>
        </w:rPr>
        <w:t xml:space="preserve"> juga </w:t>
      </w:r>
      <w:proofErr w:type="spellStart"/>
      <w:r w:rsidRPr="00642736">
        <w:rPr>
          <w:sz w:val="20"/>
          <w:szCs w:val="20"/>
          <w:lang w:val="en-US"/>
        </w:rPr>
        <w:t>memperbarui</w:t>
      </w:r>
      <w:proofErr w:type="spellEnd"/>
      <w:r w:rsidRPr="00642736">
        <w:rPr>
          <w:sz w:val="20"/>
          <w:szCs w:val="20"/>
          <w:lang w:val="en-US"/>
        </w:rPr>
        <w:t xml:space="preserve"> </w:t>
      </w:r>
      <w:proofErr w:type="spellStart"/>
      <w:r w:rsidRPr="00642736">
        <w:rPr>
          <w:sz w:val="20"/>
          <w:szCs w:val="20"/>
          <w:lang w:val="en-US"/>
        </w:rPr>
        <w:t>pemahaman</w:t>
      </w:r>
      <w:proofErr w:type="spellEnd"/>
      <w:r w:rsidRPr="00642736">
        <w:rPr>
          <w:sz w:val="20"/>
          <w:szCs w:val="20"/>
          <w:lang w:val="en-US"/>
        </w:rPr>
        <w:t xml:space="preserve"> </w:t>
      </w:r>
      <w:proofErr w:type="spellStart"/>
      <w:r w:rsidRPr="00642736">
        <w:rPr>
          <w:sz w:val="20"/>
          <w:szCs w:val="20"/>
          <w:lang w:val="en-US"/>
        </w:rPr>
        <w:t>sebelumnya</w:t>
      </w:r>
      <w:proofErr w:type="spellEnd"/>
      <w:r w:rsidRPr="00642736">
        <w:rPr>
          <w:sz w:val="20"/>
          <w:szCs w:val="20"/>
          <w:lang w:val="en-US"/>
        </w:rPr>
        <w:t xml:space="preserve"> </w:t>
      </w:r>
      <w:proofErr w:type="spellStart"/>
      <w:r w:rsidRPr="00642736">
        <w:rPr>
          <w:sz w:val="20"/>
          <w:szCs w:val="20"/>
          <w:lang w:val="en-US"/>
        </w:rPr>
        <w:t>dengan</w:t>
      </w:r>
      <w:proofErr w:type="spellEnd"/>
      <w:r w:rsidRPr="00642736">
        <w:rPr>
          <w:sz w:val="20"/>
          <w:szCs w:val="20"/>
          <w:lang w:val="en-US"/>
        </w:rPr>
        <w:t xml:space="preserve"> </w:t>
      </w:r>
      <w:proofErr w:type="spellStart"/>
      <w:r w:rsidRPr="00642736">
        <w:rPr>
          <w:sz w:val="20"/>
          <w:szCs w:val="20"/>
          <w:lang w:val="en-US"/>
        </w:rPr>
        <w:t>menujukkan</w:t>
      </w:r>
      <w:proofErr w:type="spellEnd"/>
      <w:r w:rsidRPr="00642736">
        <w:rPr>
          <w:sz w:val="20"/>
          <w:szCs w:val="20"/>
          <w:lang w:val="en-US"/>
        </w:rPr>
        <w:t xml:space="preserve"> </w:t>
      </w:r>
      <w:proofErr w:type="spellStart"/>
      <w:r w:rsidRPr="00642736">
        <w:rPr>
          <w:sz w:val="20"/>
          <w:szCs w:val="20"/>
          <w:lang w:val="en-US"/>
        </w:rPr>
        <w:t>adanya</w:t>
      </w:r>
      <w:proofErr w:type="spellEnd"/>
      <w:r w:rsidRPr="00642736">
        <w:rPr>
          <w:sz w:val="20"/>
          <w:szCs w:val="20"/>
          <w:lang w:val="en-US"/>
        </w:rPr>
        <w:t xml:space="preserve"> </w:t>
      </w:r>
      <w:proofErr w:type="spellStart"/>
      <w:r w:rsidRPr="00642736">
        <w:rPr>
          <w:sz w:val="20"/>
          <w:szCs w:val="20"/>
          <w:lang w:val="en-US"/>
        </w:rPr>
        <w:t>arah</w:t>
      </w:r>
      <w:proofErr w:type="spellEnd"/>
      <w:r w:rsidRPr="00642736">
        <w:rPr>
          <w:sz w:val="20"/>
          <w:szCs w:val="20"/>
        </w:rPr>
        <w:t xml:space="preserve"> hubungan negatif </w:t>
      </w:r>
      <w:proofErr w:type="spellStart"/>
      <w:r w:rsidRPr="00642736">
        <w:rPr>
          <w:sz w:val="20"/>
          <w:szCs w:val="20"/>
          <w:lang w:val="en-US"/>
        </w:rPr>
        <w:t>signifikan</w:t>
      </w:r>
      <w:proofErr w:type="spellEnd"/>
      <w:r w:rsidRPr="00642736">
        <w:rPr>
          <w:sz w:val="20"/>
          <w:szCs w:val="20"/>
          <w:lang w:val="en-US"/>
        </w:rPr>
        <w:t xml:space="preserve"> </w:t>
      </w:r>
      <w:r w:rsidRPr="00642736">
        <w:rPr>
          <w:sz w:val="20"/>
          <w:szCs w:val="20"/>
        </w:rPr>
        <w:t xml:space="preserve">antara </w:t>
      </w:r>
      <w:r w:rsidRPr="00642736">
        <w:rPr>
          <w:i/>
          <w:sz w:val="20"/>
          <w:szCs w:val="20"/>
        </w:rPr>
        <w:t>self-efficacy</w:t>
      </w:r>
      <w:r w:rsidRPr="00642736">
        <w:rPr>
          <w:sz w:val="20"/>
          <w:szCs w:val="20"/>
        </w:rPr>
        <w:t xml:space="preserve"> dan prokrastinasi akademik, serta </w:t>
      </w:r>
      <w:proofErr w:type="spellStart"/>
      <w:r w:rsidRPr="00642736">
        <w:rPr>
          <w:sz w:val="20"/>
          <w:szCs w:val="20"/>
          <w:lang w:val="en-US"/>
        </w:rPr>
        <w:t>arah</w:t>
      </w:r>
      <w:proofErr w:type="spellEnd"/>
      <w:r w:rsidRPr="00642736">
        <w:rPr>
          <w:sz w:val="20"/>
          <w:szCs w:val="20"/>
          <w:lang w:val="en-US"/>
        </w:rPr>
        <w:t xml:space="preserve"> </w:t>
      </w:r>
      <w:r w:rsidRPr="00642736">
        <w:rPr>
          <w:sz w:val="20"/>
          <w:szCs w:val="20"/>
        </w:rPr>
        <w:t>hubungan positif</w:t>
      </w:r>
      <w:r w:rsidRPr="00642736">
        <w:rPr>
          <w:sz w:val="20"/>
          <w:szCs w:val="20"/>
          <w:lang w:val="en-US"/>
        </w:rPr>
        <w:t xml:space="preserve"> </w:t>
      </w:r>
      <w:proofErr w:type="spellStart"/>
      <w:r w:rsidRPr="00642736">
        <w:rPr>
          <w:sz w:val="20"/>
          <w:szCs w:val="20"/>
          <w:lang w:val="en-US"/>
        </w:rPr>
        <w:t>signifikan</w:t>
      </w:r>
      <w:proofErr w:type="spellEnd"/>
      <w:r w:rsidRPr="00642736">
        <w:rPr>
          <w:sz w:val="20"/>
          <w:szCs w:val="20"/>
        </w:rPr>
        <w:t xml:space="preserve"> antara konformitas teman sebaya dan prokrastinasi akademik.</w:t>
      </w:r>
    </w:p>
    <w:p w14:paraId="3920CF38" w14:textId="77777777" w:rsidR="00642736" w:rsidRPr="00642736" w:rsidRDefault="00642736" w:rsidP="00642736">
      <w:pPr>
        <w:pStyle w:val="Heading1"/>
        <w:rPr>
          <w:sz w:val="24"/>
        </w:rPr>
      </w:pPr>
      <w:r w:rsidRPr="00642736">
        <w:rPr>
          <w:sz w:val="24"/>
        </w:rPr>
        <w:t>Ucapan Terima Kasih</w:t>
      </w:r>
    </w:p>
    <w:p w14:paraId="3ABA72E8" w14:textId="77777777" w:rsidR="00642736" w:rsidRPr="00642736" w:rsidRDefault="00642736" w:rsidP="00642736">
      <w:pPr>
        <w:pStyle w:val="NormalWeb"/>
        <w:spacing w:before="0" w:after="0"/>
        <w:ind w:firstLine="426"/>
        <w:jc w:val="both"/>
        <w:rPr>
          <w:sz w:val="20"/>
          <w:szCs w:val="20"/>
          <w:lang w:val="en-US"/>
        </w:rPr>
      </w:pPr>
      <w:proofErr w:type="spellStart"/>
      <w:r w:rsidRPr="00642736">
        <w:rPr>
          <w:sz w:val="20"/>
          <w:szCs w:val="20"/>
          <w:lang w:val="en-ID"/>
        </w:rPr>
        <w:t>Peneliti</w:t>
      </w:r>
      <w:proofErr w:type="spellEnd"/>
      <w:r w:rsidRPr="00642736">
        <w:rPr>
          <w:sz w:val="20"/>
          <w:szCs w:val="20"/>
          <w:lang w:val="en-ID"/>
        </w:rPr>
        <w:t xml:space="preserve"> </w:t>
      </w:r>
      <w:proofErr w:type="spellStart"/>
      <w:r w:rsidRPr="00642736">
        <w:rPr>
          <w:sz w:val="20"/>
          <w:szCs w:val="20"/>
          <w:lang w:val="en-ID"/>
        </w:rPr>
        <w:t>mengucapkan</w:t>
      </w:r>
      <w:proofErr w:type="spellEnd"/>
      <w:r w:rsidRPr="00642736">
        <w:rPr>
          <w:sz w:val="20"/>
          <w:szCs w:val="20"/>
          <w:lang w:val="en-ID"/>
        </w:rPr>
        <w:t xml:space="preserve"> </w:t>
      </w:r>
      <w:proofErr w:type="spellStart"/>
      <w:r w:rsidRPr="00642736">
        <w:rPr>
          <w:sz w:val="20"/>
          <w:szCs w:val="20"/>
          <w:lang w:val="en-ID"/>
        </w:rPr>
        <w:t>terima</w:t>
      </w:r>
      <w:proofErr w:type="spellEnd"/>
      <w:r w:rsidRPr="00642736">
        <w:rPr>
          <w:sz w:val="20"/>
          <w:szCs w:val="20"/>
          <w:lang w:val="en-ID"/>
        </w:rPr>
        <w:t xml:space="preserve"> </w:t>
      </w:r>
      <w:proofErr w:type="spellStart"/>
      <w:r w:rsidRPr="00642736">
        <w:rPr>
          <w:sz w:val="20"/>
          <w:szCs w:val="20"/>
          <w:lang w:val="en-ID"/>
        </w:rPr>
        <w:t>kasih</w:t>
      </w:r>
      <w:proofErr w:type="spellEnd"/>
      <w:r w:rsidRPr="00642736">
        <w:rPr>
          <w:sz w:val="20"/>
          <w:szCs w:val="20"/>
          <w:lang w:val="en-ID"/>
        </w:rPr>
        <w:t xml:space="preserve"> </w:t>
      </w:r>
      <w:proofErr w:type="spellStart"/>
      <w:r w:rsidRPr="00642736">
        <w:rPr>
          <w:sz w:val="20"/>
          <w:szCs w:val="20"/>
          <w:lang w:val="en-ID"/>
        </w:rPr>
        <w:t>kepada</w:t>
      </w:r>
      <w:proofErr w:type="spellEnd"/>
      <w:r w:rsidRPr="00642736">
        <w:rPr>
          <w:sz w:val="20"/>
          <w:szCs w:val="20"/>
          <w:lang w:val="en-ID"/>
        </w:rPr>
        <w:t xml:space="preserve"> </w:t>
      </w:r>
      <w:r w:rsidR="00F72FAA">
        <w:rPr>
          <w:sz w:val="20"/>
          <w:szCs w:val="20"/>
          <w:lang w:val="en-ID"/>
        </w:rPr>
        <w:t xml:space="preserve">SMK </w:t>
      </w:r>
      <w:proofErr w:type="spellStart"/>
      <w:r w:rsidR="00F72FAA">
        <w:rPr>
          <w:sz w:val="20"/>
          <w:szCs w:val="20"/>
          <w:lang w:val="en-ID"/>
        </w:rPr>
        <w:t>swasta</w:t>
      </w:r>
      <w:proofErr w:type="spellEnd"/>
      <w:r w:rsidR="00F72FAA">
        <w:rPr>
          <w:sz w:val="20"/>
          <w:szCs w:val="20"/>
          <w:lang w:val="en-ID"/>
        </w:rPr>
        <w:t xml:space="preserve"> di </w:t>
      </w:r>
      <w:proofErr w:type="spellStart"/>
      <w:r w:rsidR="00F72FAA">
        <w:rPr>
          <w:sz w:val="20"/>
          <w:szCs w:val="20"/>
          <w:lang w:val="en-ID"/>
        </w:rPr>
        <w:t>Nganjuk</w:t>
      </w:r>
      <w:proofErr w:type="spellEnd"/>
      <w:r w:rsidRPr="00642736">
        <w:rPr>
          <w:sz w:val="20"/>
          <w:szCs w:val="20"/>
          <w:lang w:val="en-ID"/>
        </w:rPr>
        <w:t xml:space="preserve"> yang </w:t>
      </w:r>
      <w:proofErr w:type="spellStart"/>
      <w:r w:rsidRPr="00642736">
        <w:rPr>
          <w:sz w:val="20"/>
          <w:szCs w:val="20"/>
          <w:lang w:val="en-ID"/>
        </w:rPr>
        <w:t>telah</w:t>
      </w:r>
      <w:proofErr w:type="spellEnd"/>
      <w:r w:rsidRPr="00642736">
        <w:rPr>
          <w:sz w:val="20"/>
          <w:szCs w:val="20"/>
          <w:lang w:val="en-ID"/>
        </w:rPr>
        <w:t xml:space="preserve"> </w:t>
      </w:r>
      <w:proofErr w:type="spellStart"/>
      <w:r w:rsidRPr="00642736">
        <w:rPr>
          <w:sz w:val="20"/>
          <w:szCs w:val="20"/>
          <w:lang w:val="en-ID"/>
        </w:rPr>
        <w:t>mengizinkan</w:t>
      </w:r>
      <w:proofErr w:type="spellEnd"/>
      <w:r w:rsidRPr="00642736">
        <w:rPr>
          <w:sz w:val="20"/>
          <w:szCs w:val="20"/>
          <w:lang w:val="en-ID"/>
        </w:rPr>
        <w:t xml:space="preserve"> </w:t>
      </w:r>
      <w:proofErr w:type="spellStart"/>
      <w:r w:rsidRPr="00642736">
        <w:rPr>
          <w:sz w:val="20"/>
          <w:szCs w:val="20"/>
          <w:lang w:val="en-ID"/>
        </w:rPr>
        <w:t>peneliti</w:t>
      </w:r>
      <w:proofErr w:type="spellEnd"/>
      <w:r w:rsidRPr="00642736">
        <w:rPr>
          <w:sz w:val="20"/>
          <w:szCs w:val="20"/>
          <w:lang w:val="en-ID"/>
        </w:rPr>
        <w:t xml:space="preserve"> </w:t>
      </w:r>
      <w:proofErr w:type="spellStart"/>
      <w:r w:rsidRPr="00642736">
        <w:rPr>
          <w:sz w:val="20"/>
          <w:szCs w:val="20"/>
          <w:lang w:val="en-ID"/>
        </w:rPr>
        <w:t>untuk</w:t>
      </w:r>
      <w:proofErr w:type="spellEnd"/>
      <w:r w:rsidRPr="00642736">
        <w:rPr>
          <w:sz w:val="20"/>
          <w:szCs w:val="20"/>
          <w:lang w:val="en-ID"/>
        </w:rPr>
        <w:t xml:space="preserve"> </w:t>
      </w:r>
      <w:proofErr w:type="spellStart"/>
      <w:r w:rsidRPr="00642736">
        <w:rPr>
          <w:sz w:val="20"/>
          <w:szCs w:val="20"/>
          <w:lang w:val="en-ID"/>
        </w:rPr>
        <w:t>melakukan</w:t>
      </w:r>
      <w:proofErr w:type="spellEnd"/>
      <w:r w:rsidRPr="00642736">
        <w:rPr>
          <w:sz w:val="20"/>
          <w:szCs w:val="20"/>
          <w:lang w:val="en-ID"/>
        </w:rPr>
        <w:t xml:space="preserve"> </w:t>
      </w:r>
      <w:proofErr w:type="spellStart"/>
      <w:r w:rsidRPr="00642736">
        <w:rPr>
          <w:sz w:val="20"/>
          <w:szCs w:val="20"/>
          <w:lang w:val="en-ID"/>
        </w:rPr>
        <w:t>penelitian</w:t>
      </w:r>
      <w:proofErr w:type="spellEnd"/>
      <w:r w:rsidRPr="00642736">
        <w:rPr>
          <w:sz w:val="20"/>
          <w:szCs w:val="20"/>
          <w:lang w:val="en-ID"/>
        </w:rPr>
        <w:t xml:space="preserve"> di </w:t>
      </w:r>
      <w:proofErr w:type="spellStart"/>
      <w:r w:rsidRPr="00642736">
        <w:rPr>
          <w:sz w:val="20"/>
          <w:szCs w:val="20"/>
          <w:lang w:val="en-ID"/>
        </w:rPr>
        <w:t>lingkungan</w:t>
      </w:r>
      <w:proofErr w:type="spellEnd"/>
      <w:r w:rsidRPr="00642736">
        <w:rPr>
          <w:sz w:val="20"/>
          <w:szCs w:val="20"/>
          <w:lang w:val="en-ID"/>
        </w:rPr>
        <w:t xml:space="preserve"> </w:t>
      </w:r>
      <w:proofErr w:type="spellStart"/>
      <w:r w:rsidRPr="00642736">
        <w:rPr>
          <w:sz w:val="20"/>
          <w:szCs w:val="20"/>
          <w:lang w:val="en-ID"/>
        </w:rPr>
        <w:t>sekolah</w:t>
      </w:r>
      <w:proofErr w:type="spellEnd"/>
      <w:r w:rsidRPr="00642736">
        <w:rPr>
          <w:sz w:val="20"/>
          <w:szCs w:val="20"/>
          <w:lang w:val="en-ID"/>
        </w:rPr>
        <w:t xml:space="preserve">. </w:t>
      </w:r>
      <w:proofErr w:type="spellStart"/>
      <w:r w:rsidRPr="00642736">
        <w:rPr>
          <w:sz w:val="20"/>
          <w:szCs w:val="20"/>
          <w:lang w:val="en-ID"/>
        </w:rPr>
        <w:t>Selanjutnya</w:t>
      </w:r>
      <w:proofErr w:type="spellEnd"/>
      <w:r w:rsidRPr="00642736">
        <w:rPr>
          <w:sz w:val="20"/>
          <w:szCs w:val="20"/>
          <w:lang w:val="en-ID"/>
        </w:rPr>
        <w:t xml:space="preserve"> </w:t>
      </w:r>
      <w:proofErr w:type="spellStart"/>
      <w:r w:rsidRPr="00642736">
        <w:rPr>
          <w:sz w:val="20"/>
          <w:szCs w:val="20"/>
          <w:lang w:val="en-ID"/>
        </w:rPr>
        <w:t>peneliti</w:t>
      </w:r>
      <w:proofErr w:type="spellEnd"/>
      <w:r w:rsidRPr="00642736">
        <w:rPr>
          <w:sz w:val="20"/>
          <w:szCs w:val="20"/>
          <w:lang w:val="en-ID"/>
        </w:rPr>
        <w:t xml:space="preserve"> juga </w:t>
      </w:r>
      <w:proofErr w:type="spellStart"/>
      <w:r w:rsidRPr="00642736">
        <w:rPr>
          <w:sz w:val="20"/>
          <w:szCs w:val="20"/>
          <w:lang w:val="en-ID"/>
        </w:rPr>
        <w:t>mengucapkan</w:t>
      </w:r>
      <w:proofErr w:type="spellEnd"/>
      <w:r w:rsidRPr="00642736">
        <w:rPr>
          <w:sz w:val="20"/>
          <w:szCs w:val="20"/>
          <w:lang w:val="en-ID"/>
        </w:rPr>
        <w:t xml:space="preserve"> </w:t>
      </w:r>
      <w:proofErr w:type="spellStart"/>
      <w:r w:rsidRPr="00642736">
        <w:rPr>
          <w:sz w:val="20"/>
          <w:szCs w:val="20"/>
          <w:lang w:val="en-ID"/>
        </w:rPr>
        <w:t>terima</w:t>
      </w:r>
      <w:proofErr w:type="spellEnd"/>
      <w:r w:rsidRPr="00642736">
        <w:rPr>
          <w:sz w:val="20"/>
          <w:szCs w:val="20"/>
          <w:lang w:val="en-ID"/>
        </w:rPr>
        <w:t xml:space="preserve"> </w:t>
      </w:r>
      <w:proofErr w:type="spellStart"/>
      <w:r w:rsidRPr="00642736">
        <w:rPr>
          <w:sz w:val="20"/>
          <w:szCs w:val="20"/>
          <w:lang w:val="en-ID"/>
        </w:rPr>
        <w:t>kasih</w:t>
      </w:r>
      <w:proofErr w:type="spellEnd"/>
      <w:r w:rsidRPr="00642736">
        <w:rPr>
          <w:sz w:val="20"/>
          <w:szCs w:val="20"/>
          <w:lang w:val="en-ID"/>
        </w:rPr>
        <w:t xml:space="preserve"> </w:t>
      </w:r>
      <w:proofErr w:type="spellStart"/>
      <w:r w:rsidRPr="00642736">
        <w:rPr>
          <w:sz w:val="20"/>
          <w:szCs w:val="20"/>
          <w:lang w:val="en-ID"/>
        </w:rPr>
        <w:t>kepada</w:t>
      </w:r>
      <w:proofErr w:type="spellEnd"/>
      <w:r w:rsidRPr="00642736">
        <w:rPr>
          <w:sz w:val="20"/>
          <w:szCs w:val="20"/>
          <w:lang w:val="en-ID"/>
        </w:rPr>
        <w:t xml:space="preserve"> para </w:t>
      </w:r>
      <w:proofErr w:type="spellStart"/>
      <w:r w:rsidRPr="00642736">
        <w:rPr>
          <w:sz w:val="20"/>
          <w:szCs w:val="20"/>
          <w:lang w:val="en-ID"/>
        </w:rPr>
        <w:t>responden</w:t>
      </w:r>
      <w:proofErr w:type="spellEnd"/>
      <w:r w:rsidRPr="00642736">
        <w:rPr>
          <w:sz w:val="20"/>
          <w:szCs w:val="20"/>
          <w:lang w:val="en-ID"/>
        </w:rPr>
        <w:t xml:space="preserve"> yang </w:t>
      </w:r>
      <w:proofErr w:type="spellStart"/>
      <w:r w:rsidRPr="00642736">
        <w:rPr>
          <w:sz w:val="20"/>
          <w:szCs w:val="20"/>
          <w:lang w:val="en-ID"/>
        </w:rPr>
        <w:t>telah</w:t>
      </w:r>
      <w:proofErr w:type="spellEnd"/>
      <w:r w:rsidRPr="00642736">
        <w:rPr>
          <w:sz w:val="20"/>
          <w:szCs w:val="20"/>
          <w:lang w:val="en-ID"/>
        </w:rPr>
        <w:t xml:space="preserve"> </w:t>
      </w:r>
      <w:proofErr w:type="spellStart"/>
      <w:r w:rsidRPr="00642736">
        <w:rPr>
          <w:sz w:val="20"/>
          <w:szCs w:val="20"/>
          <w:lang w:val="en-ID"/>
        </w:rPr>
        <w:t>bersedia</w:t>
      </w:r>
      <w:proofErr w:type="spellEnd"/>
      <w:r w:rsidRPr="00642736">
        <w:rPr>
          <w:sz w:val="20"/>
          <w:szCs w:val="20"/>
          <w:lang w:val="en-ID"/>
        </w:rPr>
        <w:t xml:space="preserve"> </w:t>
      </w:r>
      <w:proofErr w:type="spellStart"/>
      <w:r w:rsidRPr="00642736">
        <w:rPr>
          <w:sz w:val="20"/>
          <w:szCs w:val="20"/>
          <w:lang w:val="en-ID"/>
        </w:rPr>
        <w:t>menjadi</w:t>
      </w:r>
      <w:proofErr w:type="spellEnd"/>
      <w:r w:rsidRPr="00642736">
        <w:rPr>
          <w:sz w:val="20"/>
          <w:szCs w:val="20"/>
          <w:lang w:val="en-ID"/>
        </w:rPr>
        <w:t xml:space="preserve"> </w:t>
      </w:r>
      <w:proofErr w:type="spellStart"/>
      <w:r w:rsidRPr="00642736">
        <w:rPr>
          <w:sz w:val="20"/>
          <w:szCs w:val="20"/>
          <w:lang w:val="en-ID"/>
        </w:rPr>
        <w:t>responden</w:t>
      </w:r>
      <w:proofErr w:type="spellEnd"/>
      <w:r w:rsidRPr="00642736">
        <w:rPr>
          <w:sz w:val="20"/>
          <w:szCs w:val="20"/>
          <w:lang w:val="en-ID"/>
        </w:rPr>
        <w:t xml:space="preserve"> </w:t>
      </w:r>
      <w:proofErr w:type="spellStart"/>
      <w:r w:rsidRPr="00642736">
        <w:rPr>
          <w:sz w:val="20"/>
          <w:szCs w:val="20"/>
          <w:lang w:val="en-ID"/>
        </w:rPr>
        <w:t>dari</w:t>
      </w:r>
      <w:proofErr w:type="spellEnd"/>
      <w:r w:rsidRPr="00642736">
        <w:rPr>
          <w:sz w:val="20"/>
          <w:szCs w:val="20"/>
          <w:lang w:val="en-ID"/>
        </w:rPr>
        <w:t xml:space="preserve"> </w:t>
      </w:r>
      <w:proofErr w:type="spellStart"/>
      <w:r w:rsidRPr="00642736">
        <w:rPr>
          <w:sz w:val="20"/>
          <w:szCs w:val="20"/>
          <w:lang w:val="en-ID"/>
        </w:rPr>
        <w:t>penelitian</w:t>
      </w:r>
      <w:proofErr w:type="spellEnd"/>
      <w:r w:rsidRPr="00642736">
        <w:rPr>
          <w:sz w:val="20"/>
          <w:szCs w:val="20"/>
          <w:lang w:val="en-ID"/>
        </w:rPr>
        <w:t xml:space="preserve"> </w:t>
      </w:r>
      <w:proofErr w:type="spellStart"/>
      <w:r w:rsidRPr="00642736">
        <w:rPr>
          <w:sz w:val="20"/>
          <w:szCs w:val="20"/>
          <w:lang w:val="en-ID"/>
        </w:rPr>
        <w:t>ini</w:t>
      </w:r>
      <w:proofErr w:type="spellEnd"/>
      <w:r w:rsidRPr="00642736">
        <w:rPr>
          <w:sz w:val="20"/>
          <w:szCs w:val="20"/>
          <w:lang w:val="en-ID"/>
        </w:rPr>
        <w:t xml:space="preserve">. </w:t>
      </w:r>
      <w:proofErr w:type="spellStart"/>
      <w:r w:rsidRPr="00642736">
        <w:rPr>
          <w:sz w:val="20"/>
          <w:szCs w:val="20"/>
          <w:lang w:val="en-ID"/>
        </w:rPr>
        <w:t>Tak</w:t>
      </w:r>
      <w:proofErr w:type="spellEnd"/>
      <w:r w:rsidRPr="00642736">
        <w:rPr>
          <w:sz w:val="20"/>
          <w:szCs w:val="20"/>
          <w:lang w:val="en-ID"/>
        </w:rPr>
        <w:t xml:space="preserve"> </w:t>
      </w:r>
      <w:proofErr w:type="spellStart"/>
      <w:r w:rsidRPr="00642736">
        <w:rPr>
          <w:sz w:val="20"/>
          <w:szCs w:val="20"/>
          <w:lang w:val="en-ID"/>
        </w:rPr>
        <w:t>lupa</w:t>
      </w:r>
      <w:proofErr w:type="spellEnd"/>
      <w:r w:rsidRPr="00642736">
        <w:rPr>
          <w:sz w:val="20"/>
          <w:szCs w:val="20"/>
          <w:lang w:val="en-ID"/>
        </w:rPr>
        <w:t xml:space="preserve"> </w:t>
      </w:r>
      <w:proofErr w:type="spellStart"/>
      <w:r w:rsidRPr="00642736">
        <w:rPr>
          <w:sz w:val="20"/>
          <w:szCs w:val="20"/>
          <w:lang w:val="en-ID"/>
        </w:rPr>
        <w:t>peneliti</w:t>
      </w:r>
      <w:proofErr w:type="spellEnd"/>
      <w:r w:rsidRPr="00642736">
        <w:rPr>
          <w:sz w:val="20"/>
          <w:szCs w:val="20"/>
          <w:lang w:val="en-ID"/>
        </w:rPr>
        <w:t xml:space="preserve"> </w:t>
      </w:r>
      <w:proofErr w:type="spellStart"/>
      <w:r w:rsidRPr="00642736">
        <w:rPr>
          <w:sz w:val="20"/>
          <w:szCs w:val="20"/>
          <w:lang w:val="en-ID"/>
        </w:rPr>
        <w:t>mengucapkan</w:t>
      </w:r>
      <w:proofErr w:type="spellEnd"/>
      <w:r w:rsidRPr="00642736">
        <w:rPr>
          <w:sz w:val="20"/>
          <w:szCs w:val="20"/>
          <w:lang w:val="en-ID"/>
        </w:rPr>
        <w:t xml:space="preserve"> </w:t>
      </w:r>
      <w:proofErr w:type="spellStart"/>
      <w:r w:rsidRPr="00642736">
        <w:rPr>
          <w:sz w:val="20"/>
          <w:szCs w:val="20"/>
          <w:lang w:val="en-ID"/>
        </w:rPr>
        <w:t>terima</w:t>
      </w:r>
      <w:proofErr w:type="spellEnd"/>
      <w:r w:rsidRPr="00642736">
        <w:rPr>
          <w:sz w:val="20"/>
          <w:szCs w:val="20"/>
          <w:lang w:val="en-ID"/>
        </w:rPr>
        <w:t xml:space="preserve"> </w:t>
      </w:r>
      <w:proofErr w:type="spellStart"/>
      <w:r w:rsidRPr="00642736">
        <w:rPr>
          <w:sz w:val="20"/>
          <w:szCs w:val="20"/>
          <w:lang w:val="en-ID"/>
        </w:rPr>
        <w:t>kasih</w:t>
      </w:r>
      <w:proofErr w:type="spellEnd"/>
      <w:r w:rsidRPr="00642736">
        <w:rPr>
          <w:sz w:val="20"/>
          <w:szCs w:val="20"/>
          <w:lang w:val="en-ID"/>
        </w:rPr>
        <w:t xml:space="preserve"> </w:t>
      </w:r>
      <w:proofErr w:type="spellStart"/>
      <w:r w:rsidRPr="00642736">
        <w:rPr>
          <w:sz w:val="20"/>
          <w:szCs w:val="20"/>
          <w:lang w:val="en-ID"/>
        </w:rPr>
        <w:t>kepada</w:t>
      </w:r>
      <w:proofErr w:type="spellEnd"/>
      <w:r w:rsidRPr="00642736">
        <w:rPr>
          <w:sz w:val="20"/>
          <w:szCs w:val="20"/>
          <w:lang w:val="en-ID"/>
        </w:rPr>
        <w:t xml:space="preserve"> </w:t>
      </w:r>
      <w:proofErr w:type="spellStart"/>
      <w:r w:rsidRPr="00642736">
        <w:rPr>
          <w:sz w:val="20"/>
          <w:szCs w:val="20"/>
          <w:lang w:val="en-ID"/>
        </w:rPr>
        <w:t>Riska</w:t>
      </w:r>
      <w:proofErr w:type="spellEnd"/>
      <w:r w:rsidRPr="00642736">
        <w:rPr>
          <w:sz w:val="20"/>
          <w:szCs w:val="20"/>
          <w:lang w:val="en-ID"/>
        </w:rPr>
        <w:t xml:space="preserve">, Mas </w:t>
      </w:r>
      <w:proofErr w:type="spellStart"/>
      <w:r w:rsidRPr="00642736">
        <w:rPr>
          <w:sz w:val="20"/>
          <w:szCs w:val="20"/>
          <w:lang w:val="en-ID"/>
        </w:rPr>
        <w:t>Bulan</w:t>
      </w:r>
      <w:proofErr w:type="spellEnd"/>
      <w:r w:rsidRPr="00642736">
        <w:rPr>
          <w:sz w:val="20"/>
          <w:szCs w:val="20"/>
          <w:lang w:val="en-ID"/>
        </w:rPr>
        <w:t xml:space="preserve">, Mas </w:t>
      </w:r>
      <w:proofErr w:type="spellStart"/>
      <w:r w:rsidRPr="00642736">
        <w:rPr>
          <w:sz w:val="20"/>
          <w:szCs w:val="20"/>
          <w:lang w:val="en-ID"/>
        </w:rPr>
        <w:t>Nibras</w:t>
      </w:r>
      <w:proofErr w:type="spellEnd"/>
      <w:r w:rsidRPr="00642736">
        <w:rPr>
          <w:sz w:val="20"/>
          <w:szCs w:val="20"/>
          <w:lang w:val="en-ID"/>
        </w:rPr>
        <w:t xml:space="preserve">, dan </w:t>
      </w:r>
      <w:proofErr w:type="spellStart"/>
      <w:r w:rsidRPr="00642736">
        <w:rPr>
          <w:sz w:val="20"/>
          <w:szCs w:val="20"/>
          <w:lang w:val="en-ID"/>
        </w:rPr>
        <w:t>teman-teman</w:t>
      </w:r>
      <w:proofErr w:type="spellEnd"/>
      <w:r w:rsidRPr="00642736">
        <w:rPr>
          <w:sz w:val="20"/>
          <w:szCs w:val="20"/>
          <w:lang w:val="en-ID"/>
        </w:rPr>
        <w:t xml:space="preserve"> P3TU batch 3.0 yang </w:t>
      </w:r>
      <w:proofErr w:type="spellStart"/>
      <w:r w:rsidRPr="00642736">
        <w:rPr>
          <w:sz w:val="20"/>
          <w:szCs w:val="20"/>
          <w:lang w:val="en-ID"/>
        </w:rPr>
        <w:t>selalu</w:t>
      </w:r>
      <w:proofErr w:type="spellEnd"/>
      <w:r w:rsidRPr="00642736">
        <w:rPr>
          <w:sz w:val="20"/>
          <w:szCs w:val="20"/>
          <w:lang w:val="en-ID"/>
        </w:rPr>
        <w:t xml:space="preserve"> </w:t>
      </w:r>
      <w:proofErr w:type="spellStart"/>
      <w:r w:rsidRPr="00642736">
        <w:rPr>
          <w:sz w:val="20"/>
          <w:szCs w:val="20"/>
          <w:lang w:val="en-ID"/>
        </w:rPr>
        <w:t>memberikan</w:t>
      </w:r>
      <w:proofErr w:type="spellEnd"/>
      <w:r w:rsidRPr="00642736">
        <w:rPr>
          <w:sz w:val="20"/>
          <w:szCs w:val="20"/>
          <w:lang w:val="en-ID"/>
        </w:rPr>
        <w:t xml:space="preserve"> </w:t>
      </w:r>
      <w:r w:rsidRPr="00642736">
        <w:rPr>
          <w:i/>
          <w:sz w:val="20"/>
          <w:szCs w:val="20"/>
          <w:lang w:val="en-ID"/>
        </w:rPr>
        <w:t>support</w:t>
      </w:r>
      <w:r w:rsidRPr="00642736">
        <w:rPr>
          <w:sz w:val="20"/>
          <w:szCs w:val="20"/>
          <w:lang w:val="en-ID"/>
        </w:rPr>
        <w:t xml:space="preserve"> dan </w:t>
      </w:r>
      <w:proofErr w:type="spellStart"/>
      <w:r w:rsidRPr="00642736">
        <w:rPr>
          <w:sz w:val="20"/>
          <w:szCs w:val="20"/>
          <w:lang w:val="en-ID"/>
        </w:rPr>
        <w:t>turut</w:t>
      </w:r>
      <w:proofErr w:type="spellEnd"/>
      <w:r w:rsidRPr="00642736">
        <w:rPr>
          <w:sz w:val="20"/>
          <w:szCs w:val="20"/>
          <w:lang w:val="en-ID"/>
        </w:rPr>
        <w:t xml:space="preserve"> </w:t>
      </w:r>
      <w:proofErr w:type="spellStart"/>
      <w:r w:rsidRPr="00642736">
        <w:rPr>
          <w:sz w:val="20"/>
          <w:szCs w:val="20"/>
          <w:lang w:val="en-ID"/>
        </w:rPr>
        <w:t>membantu</w:t>
      </w:r>
      <w:proofErr w:type="spellEnd"/>
      <w:r w:rsidRPr="00642736">
        <w:rPr>
          <w:sz w:val="20"/>
          <w:szCs w:val="20"/>
          <w:lang w:val="en-ID"/>
        </w:rPr>
        <w:t xml:space="preserve"> </w:t>
      </w:r>
      <w:proofErr w:type="spellStart"/>
      <w:r w:rsidRPr="00642736">
        <w:rPr>
          <w:sz w:val="20"/>
          <w:szCs w:val="20"/>
          <w:lang w:val="en-ID"/>
        </w:rPr>
        <w:t>selama</w:t>
      </w:r>
      <w:proofErr w:type="spellEnd"/>
      <w:r w:rsidRPr="00642736">
        <w:rPr>
          <w:sz w:val="20"/>
          <w:szCs w:val="20"/>
          <w:lang w:val="en-ID"/>
        </w:rPr>
        <w:t xml:space="preserve"> proses </w:t>
      </w:r>
      <w:proofErr w:type="spellStart"/>
      <w:r w:rsidRPr="00642736">
        <w:rPr>
          <w:sz w:val="20"/>
          <w:szCs w:val="20"/>
          <w:lang w:val="en-ID"/>
        </w:rPr>
        <w:t>penelitian</w:t>
      </w:r>
      <w:proofErr w:type="spellEnd"/>
      <w:r w:rsidRPr="00642736">
        <w:rPr>
          <w:sz w:val="20"/>
          <w:szCs w:val="20"/>
          <w:lang w:val="en-ID"/>
        </w:rPr>
        <w:t xml:space="preserve">. Serta </w:t>
      </w:r>
      <w:proofErr w:type="spellStart"/>
      <w:r w:rsidRPr="00642736">
        <w:rPr>
          <w:sz w:val="20"/>
          <w:szCs w:val="20"/>
          <w:lang w:val="en-ID"/>
        </w:rPr>
        <w:t>ucapan</w:t>
      </w:r>
      <w:proofErr w:type="spellEnd"/>
      <w:r w:rsidRPr="00642736">
        <w:rPr>
          <w:sz w:val="20"/>
          <w:szCs w:val="20"/>
          <w:lang w:val="en-ID"/>
        </w:rPr>
        <w:t xml:space="preserve"> </w:t>
      </w:r>
      <w:proofErr w:type="spellStart"/>
      <w:r w:rsidRPr="00642736">
        <w:rPr>
          <w:sz w:val="20"/>
          <w:szCs w:val="20"/>
          <w:lang w:val="en-ID"/>
        </w:rPr>
        <w:t>terima</w:t>
      </w:r>
      <w:proofErr w:type="spellEnd"/>
      <w:r w:rsidRPr="00642736">
        <w:rPr>
          <w:sz w:val="20"/>
          <w:szCs w:val="20"/>
          <w:lang w:val="en-ID"/>
        </w:rPr>
        <w:t xml:space="preserve"> </w:t>
      </w:r>
      <w:proofErr w:type="spellStart"/>
      <w:r w:rsidRPr="00642736">
        <w:rPr>
          <w:sz w:val="20"/>
          <w:szCs w:val="20"/>
          <w:lang w:val="en-ID"/>
        </w:rPr>
        <w:t>kasih</w:t>
      </w:r>
      <w:proofErr w:type="spellEnd"/>
      <w:r w:rsidRPr="00642736">
        <w:rPr>
          <w:sz w:val="20"/>
          <w:szCs w:val="20"/>
          <w:lang w:val="en-ID"/>
        </w:rPr>
        <w:t xml:space="preserve"> </w:t>
      </w:r>
      <w:proofErr w:type="spellStart"/>
      <w:r w:rsidRPr="00642736">
        <w:rPr>
          <w:sz w:val="20"/>
          <w:szCs w:val="20"/>
          <w:lang w:val="en-ID"/>
        </w:rPr>
        <w:t>untuk</w:t>
      </w:r>
      <w:proofErr w:type="spellEnd"/>
      <w:r w:rsidRPr="00642736">
        <w:rPr>
          <w:sz w:val="20"/>
          <w:szCs w:val="20"/>
          <w:lang w:val="en-ID"/>
        </w:rPr>
        <w:t xml:space="preserve"> </w:t>
      </w:r>
      <w:proofErr w:type="spellStart"/>
      <w:r w:rsidRPr="00642736">
        <w:rPr>
          <w:sz w:val="20"/>
          <w:szCs w:val="20"/>
          <w:lang w:val="en-ID"/>
        </w:rPr>
        <w:t>kedua</w:t>
      </w:r>
      <w:proofErr w:type="spellEnd"/>
      <w:r w:rsidRPr="00642736">
        <w:rPr>
          <w:sz w:val="20"/>
          <w:szCs w:val="20"/>
          <w:lang w:val="en-ID"/>
        </w:rPr>
        <w:t xml:space="preserve"> orang </w:t>
      </w:r>
      <w:proofErr w:type="spellStart"/>
      <w:r w:rsidRPr="00642736">
        <w:rPr>
          <w:sz w:val="20"/>
          <w:szCs w:val="20"/>
          <w:lang w:val="en-ID"/>
        </w:rPr>
        <w:t>tua</w:t>
      </w:r>
      <w:proofErr w:type="spellEnd"/>
      <w:r w:rsidRPr="00642736">
        <w:rPr>
          <w:sz w:val="20"/>
          <w:szCs w:val="20"/>
          <w:lang w:val="en-ID"/>
        </w:rPr>
        <w:t xml:space="preserve"> dan </w:t>
      </w:r>
      <w:proofErr w:type="spellStart"/>
      <w:r w:rsidRPr="00642736">
        <w:rPr>
          <w:sz w:val="20"/>
          <w:szCs w:val="20"/>
          <w:lang w:val="en-ID"/>
        </w:rPr>
        <w:t>adik</w:t>
      </w:r>
      <w:proofErr w:type="spellEnd"/>
      <w:r w:rsidRPr="00642736">
        <w:rPr>
          <w:sz w:val="20"/>
          <w:szCs w:val="20"/>
          <w:lang w:val="en-ID"/>
        </w:rPr>
        <w:t xml:space="preserve"> </w:t>
      </w:r>
      <w:proofErr w:type="spellStart"/>
      <w:r w:rsidRPr="00642736">
        <w:rPr>
          <w:sz w:val="20"/>
          <w:szCs w:val="20"/>
          <w:lang w:val="en-ID"/>
        </w:rPr>
        <w:t>tercinta</w:t>
      </w:r>
      <w:proofErr w:type="spellEnd"/>
      <w:r w:rsidRPr="00642736">
        <w:rPr>
          <w:sz w:val="20"/>
          <w:szCs w:val="20"/>
          <w:lang w:val="en-ID"/>
        </w:rPr>
        <w:t xml:space="preserve"> </w:t>
      </w:r>
      <w:proofErr w:type="spellStart"/>
      <w:r w:rsidRPr="00642736">
        <w:rPr>
          <w:sz w:val="20"/>
          <w:szCs w:val="20"/>
          <w:lang w:val="en-ID"/>
        </w:rPr>
        <w:t>selaku</w:t>
      </w:r>
      <w:proofErr w:type="spellEnd"/>
      <w:r w:rsidRPr="00642736">
        <w:rPr>
          <w:sz w:val="20"/>
          <w:szCs w:val="20"/>
          <w:lang w:val="en-ID"/>
        </w:rPr>
        <w:t xml:space="preserve"> </w:t>
      </w:r>
      <w:r w:rsidRPr="00642736">
        <w:rPr>
          <w:i/>
          <w:sz w:val="20"/>
          <w:szCs w:val="20"/>
          <w:lang w:val="en-ID"/>
        </w:rPr>
        <w:t>support system</w:t>
      </w:r>
      <w:r w:rsidRPr="00642736">
        <w:rPr>
          <w:sz w:val="20"/>
          <w:szCs w:val="20"/>
          <w:lang w:val="en-ID"/>
        </w:rPr>
        <w:t xml:space="preserve"> kala di </w:t>
      </w:r>
      <w:proofErr w:type="spellStart"/>
      <w:r w:rsidRPr="00642736">
        <w:rPr>
          <w:sz w:val="20"/>
          <w:szCs w:val="20"/>
          <w:lang w:val="en-ID"/>
        </w:rPr>
        <w:t>rumah</w:t>
      </w:r>
      <w:proofErr w:type="spellEnd"/>
      <w:r w:rsidRPr="00642736">
        <w:rPr>
          <w:sz w:val="20"/>
          <w:szCs w:val="20"/>
          <w:lang w:val="en-ID"/>
        </w:rPr>
        <w:t>.</w:t>
      </w:r>
    </w:p>
    <w:p w14:paraId="1DD706C6" w14:textId="77777777" w:rsidR="00642736" w:rsidRPr="00642736" w:rsidRDefault="00642736" w:rsidP="00642736">
      <w:pPr>
        <w:pStyle w:val="Heading1"/>
        <w:tabs>
          <w:tab w:val="left" w:pos="0"/>
        </w:tabs>
        <w:rPr>
          <w:sz w:val="24"/>
        </w:rPr>
      </w:pPr>
      <w:proofErr w:type="spellStart"/>
      <w:r w:rsidRPr="00642736">
        <w:rPr>
          <w:sz w:val="24"/>
          <w:lang w:val="en-ID"/>
        </w:rPr>
        <w:t>Referensi</w:t>
      </w:r>
      <w:proofErr w:type="spellEnd"/>
    </w:p>
    <w:p w14:paraId="5D2BA143" w14:textId="77777777" w:rsidR="00642736" w:rsidRPr="00642736" w:rsidRDefault="00642736" w:rsidP="00642736">
      <w:pPr>
        <w:widowControl w:val="0"/>
        <w:autoSpaceDE w:val="0"/>
        <w:autoSpaceDN w:val="0"/>
        <w:adjustRightInd w:val="0"/>
        <w:ind w:left="640" w:hanging="640"/>
        <w:jc w:val="both"/>
        <w:rPr>
          <w:noProof/>
          <w:sz w:val="20"/>
        </w:rPr>
      </w:pPr>
      <w:r w:rsidRPr="00642736">
        <w:rPr>
          <w:sz w:val="20"/>
          <w:szCs w:val="20"/>
        </w:rPr>
        <w:fldChar w:fldCharType="begin" w:fldLock="1"/>
      </w:r>
      <w:r w:rsidRPr="00642736">
        <w:rPr>
          <w:sz w:val="20"/>
          <w:szCs w:val="20"/>
        </w:rPr>
        <w:instrText xml:space="preserve">ADDIN Mendeley Bibliography CSL_BIBLIOGRAPHY </w:instrText>
      </w:r>
      <w:r w:rsidRPr="00642736">
        <w:rPr>
          <w:sz w:val="20"/>
          <w:szCs w:val="20"/>
        </w:rPr>
        <w:fldChar w:fldCharType="separate"/>
      </w:r>
      <w:r w:rsidRPr="00642736">
        <w:rPr>
          <w:noProof/>
          <w:sz w:val="20"/>
        </w:rPr>
        <w:t>[1]</w:t>
      </w:r>
      <w:r w:rsidRPr="00642736">
        <w:rPr>
          <w:noProof/>
          <w:sz w:val="20"/>
        </w:rPr>
        <w:tab/>
        <w:t xml:space="preserve">S. W. Sarwono, </w:t>
      </w:r>
      <w:r w:rsidRPr="00642736">
        <w:rPr>
          <w:i/>
          <w:iCs/>
          <w:noProof/>
          <w:sz w:val="20"/>
        </w:rPr>
        <w:t>Psikologi Remaja</w:t>
      </w:r>
      <w:r w:rsidRPr="00642736">
        <w:rPr>
          <w:noProof/>
          <w:sz w:val="20"/>
        </w:rPr>
        <w:t>. Jakarta: RajaGrafindo, 2000.</w:t>
      </w:r>
    </w:p>
    <w:p w14:paraId="6DD65E2E"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[2]</w:t>
      </w:r>
      <w:r w:rsidRPr="00642736">
        <w:rPr>
          <w:noProof/>
          <w:sz w:val="20"/>
        </w:rPr>
        <w:tab/>
        <w:t xml:space="preserve">M. De Paola and V. Scoppa, “Procrastination, academic success and the effectiveness of a remedial program,” </w:t>
      </w:r>
      <w:r w:rsidRPr="00642736">
        <w:rPr>
          <w:i/>
          <w:iCs/>
          <w:noProof/>
          <w:sz w:val="20"/>
        </w:rPr>
        <w:t>J. Econ. Behav. Organ.</w:t>
      </w:r>
      <w:r w:rsidRPr="00642736">
        <w:rPr>
          <w:noProof/>
          <w:sz w:val="20"/>
        </w:rPr>
        <w:t>, vol. 115, no. 8021, pp. 217–236, 2015, doi: 10.1016/j.jebo.2014.12.007.</w:t>
      </w:r>
    </w:p>
    <w:p w14:paraId="53E7F88E"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[3]</w:t>
      </w:r>
      <w:r w:rsidRPr="00642736">
        <w:rPr>
          <w:noProof/>
          <w:sz w:val="20"/>
        </w:rPr>
        <w:tab/>
        <w:t xml:space="preserve">W. Knaus, </w:t>
      </w:r>
      <w:r w:rsidRPr="00642736">
        <w:rPr>
          <w:i/>
          <w:iCs/>
          <w:noProof/>
          <w:sz w:val="20"/>
        </w:rPr>
        <w:t>End Procrastination Now!: Get It Done ith a Proven Psychological Approach</w:t>
      </w:r>
      <w:r w:rsidRPr="00642736">
        <w:rPr>
          <w:noProof/>
          <w:sz w:val="20"/>
        </w:rPr>
        <w:t>. The McGraw-Hill Companies, 2010.</w:t>
      </w:r>
    </w:p>
    <w:p w14:paraId="05374485"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[4]</w:t>
      </w:r>
      <w:r w:rsidRPr="00642736">
        <w:rPr>
          <w:noProof/>
          <w:sz w:val="20"/>
        </w:rPr>
        <w:tab/>
        <w:t xml:space="preserve">L. Wicaksono, “Prokrastinasi Akademik Mahasiswa,” </w:t>
      </w:r>
      <w:r w:rsidRPr="00642736">
        <w:rPr>
          <w:i/>
          <w:iCs/>
          <w:noProof/>
          <w:sz w:val="20"/>
        </w:rPr>
        <w:t>Pembelajaran Prospektif</w:t>
      </w:r>
      <w:r w:rsidRPr="00642736">
        <w:rPr>
          <w:noProof/>
          <w:sz w:val="20"/>
        </w:rPr>
        <w:t>, vol. 2, pp. 67–73, 2017.</w:t>
      </w:r>
    </w:p>
    <w:p w14:paraId="344C4921"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[5]</w:t>
      </w:r>
      <w:r w:rsidRPr="00642736">
        <w:rPr>
          <w:noProof/>
          <w:sz w:val="20"/>
        </w:rPr>
        <w:tab/>
        <w:t xml:space="preserve">G. Schraw, T. Watkinds, and L. Olafson, “Doing the Things We Do: A Grounded Theory of Academic Procrastination,” </w:t>
      </w:r>
      <w:r w:rsidRPr="00642736">
        <w:rPr>
          <w:i/>
          <w:iCs/>
          <w:noProof/>
          <w:sz w:val="20"/>
        </w:rPr>
        <w:t>J. Educ. Psycholohy</w:t>
      </w:r>
      <w:r w:rsidRPr="00642736">
        <w:rPr>
          <w:noProof/>
          <w:sz w:val="20"/>
        </w:rPr>
        <w:t>, vol. 99, no. 1, pp. 12–25, 2007.</w:t>
      </w:r>
    </w:p>
    <w:p w14:paraId="6D9E5446"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[6]</w:t>
      </w:r>
      <w:r w:rsidRPr="00642736">
        <w:rPr>
          <w:noProof/>
          <w:sz w:val="20"/>
        </w:rPr>
        <w:tab/>
        <w:t xml:space="preserve">P. Steel, “The Nature of Procrastination: A Meta-Analytic and Theoretical Review of Quintessential Self-Regulatory Failure,” </w:t>
      </w:r>
      <w:r w:rsidRPr="00642736">
        <w:rPr>
          <w:i/>
          <w:iCs/>
          <w:noProof/>
          <w:sz w:val="20"/>
        </w:rPr>
        <w:t>Psychol. Bull.</w:t>
      </w:r>
      <w:r w:rsidRPr="00642736">
        <w:rPr>
          <w:noProof/>
          <w:sz w:val="20"/>
        </w:rPr>
        <w:t>, vol. 133, no. 1, pp. 666–71, 2007, doi: 0033-2909.133.1.65.</w:t>
      </w:r>
    </w:p>
    <w:p w14:paraId="6E13E0BC"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[7]</w:t>
      </w:r>
      <w:r w:rsidRPr="00642736">
        <w:rPr>
          <w:noProof/>
          <w:sz w:val="20"/>
        </w:rPr>
        <w:tab/>
        <w:t>D. A. D. Raimon, “Hubungan Regulasi Diri dan Prokrastinasi Tugas Akhir pada Mahasiswa,” Universitas Muhammadiyah Malang, 2020.</w:t>
      </w:r>
    </w:p>
    <w:p w14:paraId="0BA18E4D"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[8]</w:t>
      </w:r>
      <w:r w:rsidRPr="00642736">
        <w:rPr>
          <w:noProof/>
          <w:sz w:val="20"/>
        </w:rPr>
        <w:tab/>
        <w:t xml:space="preserve">Gufron and Risnawita, </w:t>
      </w:r>
      <w:r w:rsidRPr="00642736">
        <w:rPr>
          <w:i/>
          <w:iCs/>
          <w:noProof/>
          <w:sz w:val="20"/>
        </w:rPr>
        <w:t>Teori-Teori Psikologi</w:t>
      </w:r>
      <w:r w:rsidRPr="00642736">
        <w:rPr>
          <w:noProof/>
          <w:sz w:val="20"/>
        </w:rPr>
        <w:t>. Yogjakarta: Ar-Ruzz Media, 2011.</w:t>
      </w:r>
    </w:p>
    <w:p w14:paraId="4FDCD924"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[9]</w:t>
      </w:r>
      <w:r w:rsidRPr="00642736">
        <w:rPr>
          <w:noProof/>
          <w:sz w:val="20"/>
        </w:rPr>
        <w:tab/>
        <w:t>Sutriyono, Riyani, and Prasetya, “Pebedaan Prokrastinasi Akademik dalam Menyelesaikan Skripsi pada Mahasiswa Fakultas Psikologi UKSW Berdasarkan Tipe Kepribadian A dan B,” vol. 28, no. 02, pp. 127–135, 2012.</w:t>
      </w:r>
    </w:p>
    <w:p w14:paraId="66832A9E"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[10]</w:t>
      </w:r>
      <w:r w:rsidRPr="00642736">
        <w:rPr>
          <w:noProof/>
          <w:sz w:val="20"/>
        </w:rPr>
        <w:tab/>
        <w:t xml:space="preserve">Triyono and A. M. Khairi, “Prokastinasi akademik siswa SMA (Dampak psikologis dan solusi pemecahannya dalam perspektif psikologi pendidikan islam),” </w:t>
      </w:r>
      <w:r w:rsidRPr="00642736">
        <w:rPr>
          <w:i/>
          <w:iCs/>
          <w:noProof/>
          <w:sz w:val="20"/>
        </w:rPr>
        <w:t>J. Al Qalam</w:t>
      </w:r>
      <w:r w:rsidRPr="00642736">
        <w:rPr>
          <w:noProof/>
          <w:sz w:val="20"/>
        </w:rPr>
        <w:t>, vol. 19, no. 2, pp. 58–74, 2018.</w:t>
      </w:r>
    </w:p>
    <w:p w14:paraId="5106E8DB"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[11]</w:t>
      </w:r>
      <w:r w:rsidRPr="00642736">
        <w:rPr>
          <w:noProof/>
          <w:sz w:val="20"/>
        </w:rPr>
        <w:tab/>
        <w:t xml:space="preserve">J. R. Ferrari, J. L. Johnson, and W. G. McCown, </w:t>
      </w:r>
      <w:r w:rsidRPr="00642736">
        <w:rPr>
          <w:i/>
          <w:iCs/>
          <w:noProof/>
          <w:sz w:val="20"/>
        </w:rPr>
        <w:t>Procrastination and Task Avoidance: Theory, Research, and Treatment</w:t>
      </w:r>
      <w:r w:rsidRPr="00642736">
        <w:rPr>
          <w:noProof/>
          <w:sz w:val="20"/>
        </w:rPr>
        <w:t>. Germany: Spring US, 2013.</w:t>
      </w:r>
    </w:p>
    <w:p w14:paraId="11200442"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[12]</w:t>
      </w:r>
      <w:r w:rsidRPr="00642736">
        <w:rPr>
          <w:noProof/>
          <w:sz w:val="20"/>
        </w:rPr>
        <w:tab/>
        <w:t xml:space="preserve">N. Candra, U., Wibowo, M. E., &amp; Setyowani, “Faktor-Faktor yang Penyebab Prokrastinasi Akademik pada Siswa Kelas XI SMA Negri Kabupaten Temanggung.,” </w:t>
      </w:r>
      <w:r w:rsidRPr="00642736">
        <w:rPr>
          <w:i/>
          <w:iCs/>
          <w:noProof/>
          <w:sz w:val="20"/>
        </w:rPr>
        <w:t>Indones. J. Guid. Couns.</w:t>
      </w:r>
      <w:r w:rsidRPr="00642736">
        <w:rPr>
          <w:noProof/>
          <w:sz w:val="20"/>
        </w:rPr>
        <w:t>, 2014.</w:t>
      </w:r>
    </w:p>
    <w:p w14:paraId="145024A2"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[13]</w:t>
      </w:r>
      <w:r w:rsidRPr="00642736">
        <w:rPr>
          <w:noProof/>
          <w:sz w:val="20"/>
        </w:rPr>
        <w:tab/>
        <w:t xml:space="preserve">P. N. Martono, M. Minarni, and A. G. H. Zubair, “Pengaruh Self Efficacy Terhadap Prokrastinasi Akademik pada Mahasiswa di Kota Makassar,” </w:t>
      </w:r>
      <w:r w:rsidRPr="00642736">
        <w:rPr>
          <w:i/>
          <w:iCs/>
          <w:noProof/>
          <w:sz w:val="20"/>
        </w:rPr>
        <w:t>J. Psikol. Karakter</w:t>
      </w:r>
      <w:r w:rsidRPr="00642736">
        <w:rPr>
          <w:noProof/>
          <w:sz w:val="20"/>
        </w:rPr>
        <w:t>, vol. 3, no. 2, pp. 660–665, 2023, doi: 10.56326/jpk.v3i2.3504.</w:t>
      </w:r>
    </w:p>
    <w:p w14:paraId="619A075B"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[14]</w:t>
      </w:r>
      <w:r w:rsidRPr="00642736">
        <w:rPr>
          <w:noProof/>
          <w:sz w:val="20"/>
        </w:rPr>
        <w:tab/>
        <w:t xml:space="preserve">F. Maulana and S. Faradina, “Kebahagiaan Pada Perempuan Bercerai Yang Memiliki Anak Dan Yang Tidak Memiliki Anak,” </w:t>
      </w:r>
      <w:r w:rsidRPr="00642736">
        <w:rPr>
          <w:i/>
          <w:iCs/>
          <w:noProof/>
          <w:sz w:val="20"/>
        </w:rPr>
        <w:t>Seurune  J. Psikol. Unsyiah</w:t>
      </w:r>
      <w:r w:rsidRPr="00642736">
        <w:rPr>
          <w:noProof/>
          <w:sz w:val="20"/>
        </w:rPr>
        <w:t>, vol. 1, no. 1, pp. 74–89, 2018, doi: 10.24815/s-jpu.v1i1.9925.</w:t>
      </w:r>
    </w:p>
    <w:p w14:paraId="6D192A36"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[15]</w:t>
      </w:r>
      <w:r w:rsidRPr="00642736">
        <w:rPr>
          <w:noProof/>
          <w:sz w:val="20"/>
        </w:rPr>
        <w:tab/>
        <w:t>Tohiroh, “Efektivitas Teknik Self-Control dalam Mengurangi Perilaku Prokrastinasi Akademik melalio Layanan Kelompok pada Siswa SMPN 17 Kota Jambi,” Universitas Jambi, 2022.</w:t>
      </w:r>
    </w:p>
    <w:p w14:paraId="797558FE"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[16]</w:t>
      </w:r>
      <w:r w:rsidRPr="00642736">
        <w:rPr>
          <w:noProof/>
          <w:sz w:val="20"/>
        </w:rPr>
        <w:tab/>
        <w:t>R. Yeli, “Hubungan Efikasi Diri dengan Prokrastinasi Akademik pada Mahasiswa Gayo Lues di Banda Aceh,” 2021.</w:t>
      </w:r>
    </w:p>
    <w:p w14:paraId="25E40063"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[17]</w:t>
      </w:r>
      <w:r w:rsidRPr="00642736">
        <w:rPr>
          <w:noProof/>
          <w:sz w:val="20"/>
        </w:rPr>
        <w:tab/>
        <w:t>Al. Bandura, “Self Efficacy The Exercise of Control,” 1997.</w:t>
      </w:r>
    </w:p>
    <w:p w14:paraId="36EF9009"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[18]</w:t>
      </w:r>
      <w:r w:rsidRPr="00642736">
        <w:rPr>
          <w:noProof/>
          <w:sz w:val="20"/>
        </w:rPr>
        <w:tab/>
        <w:t xml:space="preserve">V. R. Amalia and F. Nashori, “Religiusitas Dan Efikasi Diri Dengan Stres Akademik Mahasiswa Farmasi,” </w:t>
      </w:r>
      <w:r w:rsidRPr="00642736">
        <w:rPr>
          <w:i/>
          <w:iCs/>
          <w:noProof/>
          <w:sz w:val="20"/>
        </w:rPr>
        <w:t>Psychosophia J. Psychol. Relig. Humanit.</w:t>
      </w:r>
      <w:r w:rsidRPr="00642736">
        <w:rPr>
          <w:noProof/>
          <w:sz w:val="20"/>
        </w:rPr>
        <w:t>, vol. 3, no. 1, pp. 36–55, 2021, doi: 10.32923/psc.v3i1.1702.</w:t>
      </w:r>
    </w:p>
    <w:p w14:paraId="1F757A58"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[19]</w:t>
      </w:r>
      <w:r w:rsidRPr="00642736">
        <w:rPr>
          <w:noProof/>
          <w:sz w:val="20"/>
        </w:rPr>
        <w:tab/>
        <w:t xml:space="preserve">A. R. Larasati and I. Sugiasih, “Hubungan Antara Kesadaran Diri dan Efikasi Diri dengan Prokrastinasi Akademik pada Mahasiswa Angkatan 2016 Universitas Islam Sultan Agung Semarang,” </w:t>
      </w:r>
      <w:r w:rsidRPr="00642736">
        <w:rPr>
          <w:i/>
          <w:iCs/>
          <w:noProof/>
          <w:sz w:val="20"/>
        </w:rPr>
        <w:t>Konf. Ilm. Mhs. UNISSULA 2</w:t>
      </w:r>
      <w:r w:rsidRPr="00642736">
        <w:rPr>
          <w:noProof/>
          <w:sz w:val="20"/>
        </w:rPr>
        <w:t>, pp. 659–667, 2019.</w:t>
      </w:r>
    </w:p>
    <w:p w14:paraId="78E349F9"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[20]</w:t>
      </w:r>
      <w:r w:rsidRPr="00642736">
        <w:rPr>
          <w:noProof/>
          <w:sz w:val="20"/>
        </w:rPr>
        <w:tab/>
        <w:t xml:space="preserve">Y. A. Venanda, “Hubungan Efikasi Diri (self efficacy) dengan Prokrastinasi Akademik dalam Penyelesaian Skripsi pada Mahasiswa,” </w:t>
      </w:r>
      <w:r w:rsidRPr="00642736">
        <w:rPr>
          <w:i/>
          <w:iCs/>
          <w:noProof/>
          <w:sz w:val="20"/>
        </w:rPr>
        <w:t>J. Psikol. Tabularasa</w:t>
      </w:r>
      <w:r w:rsidRPr="00642736">
        <w:rPr>
          <w:noProof/>
          <w:sz w:val="20"/>
        </w:rPr>
        <w:t>, vol. 17, no. 1, pp. 40–55, 2022, doi: 10.26905/jpt.v17i1.8090.</w:t>
      </w:r>
    </w:p>
    <w:p w14:paraId="4299C4A7"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lastRenderedPageBreak/>
        <w:t>[21]</w:t>
      </w:r>
      <w:r w:rsidRPr="00642736">
        <w:rPr>
          <w:noProof/>
          <w:sz w:val="20"/>
        </w:rPr>
        <w:tab/>
        <w:t xml:space="preserve">W. N. Shodiq, U. Tagela, Y. Windrawanto, U. Kristen, and S. Wacana, “Hubungan Antara Self Efficacy dengan Prokrastinasi Akademik Siswa Info Artikel Abstract Sejarah Artikel,” </w:t>
      </w:r>
      <w:r w:rsidRPr="00642736">
        <w:rPr>
          <w:i/>
          <w:iCs/>
          <w:noProof/>
          <w:sz w:val="20"/>
        </w:rPr>
        <w:t>J. Prakarsa Paedagog.</w:t>
      </w:r>
      <w:r w:rsidRPr="00642736">
        <w:rPr>
          <w:noProof/>
          <w:sz w:val="20"/>
        </w:rPr>
        <w:t>, vol. 6, no. 2, pp. 786–792, 2023.</w:t>
      </w:r>
    </w:p>
    <w:p w14:paraId="201A036D"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[22]</w:t>
      </w:r>
      <w:r w:rsidRPr="00642736">
        <w:rPr>
          <w:noProof/>
          <w:sz w:val="20"/>
        </w:rPr>
        <w:tab/>
        <w:t>R. A. Baron and D. Byrne, “Psikologi Sosial : Jilid 2,” Jakarta: Erlangga, 2005, p. 299.</w:t>
      </w:r>
    </w:p>
    <w:p w14:paraId="21022E63"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[23]</w:t>
      </w:r>
      <w:r w:rsidRPr="00642736">
        <w:rPr>
          <w:noProof/>
          <w:sz w:val="20"/>
        </w:rPr>
        <w:tab/>
        <w:t xml:space="preserve">V. L. Allen, “Situasional Factors In Conformity,” </w:t>
      </w:r>
      <w:r w:rsidRPr="00642736">
        <w:rPr>
          <w:i/>
          <w:iCs/>
          <w:noProof/>
          <w:sz w:val="20"/>
        </w:rPr>
        <w:t>Adv. Exp. Soc. Psychol.</w:t>
      </w:r>
      <w:r w:rsidRPr="00642736">
        <w:rPr>
          <w:noProof/>
          <w:sz w:val="20"/>
        </w:rPr>
        <w:t>, vol. 2, pp. 133–175, 1965.</w:t>
      </w:r>
    </w:p>
    <w:p w14:paraId="6BBA51DF"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[24]</w:t>
      </w:r>
      <w:r w:rsidRPr="00642736">
        <w:rPr>
          <w:noProof/>
          <w:sz w:val="20"/>
        </w:rPr>
        <w:tab/>
        <w:t>Syarifah R. Siti Nurliazatus, “Hubungan Konformitas dengan Prokrastinasi Akademik Pada Mahasiswa Baru Universitas Islam Negeri Maulana Malik Ibrahim Malang,” Universitas Islam Negeri Maulana Malik Ibrahim Malang, 2020.</w:t>
      </w:r>
    </w:p>
    <w:p w14:paraId="65E3C3E8"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[25]</w:t>
      </w:r>
      <w:r w:rsidRPr="00642736">
        <w:rPr>
          <w:noProof/>
          <w:sz w:val="20"/>
        </w:rPr>
        <w:tab/>
        <w:t xml:space="preserve">Winarsih and S. Saragih, “Keharmonisan Keluarga, Konformitas Teman Sebaya dan Kenakalan Remaja,” </w:t>
      </w:r>
      <w:r w:rsidRPr="00642736">
        <w:rPr>
          <w:i/>
          <w:iCs/>
          <w:noProof/>
          <w:sz w:val="20"/>
        </w:rPr>
        <w:t>J. Psikol. Indones.</w:t>
      </w:r>
      <w:r w:rsidRPr="00642736">
        <w:rPr>
          <w:noProof/>
          <w:sz w:val="20"/>
        </w:rPr>
        <w:t>, vol. 5, no. 01, pp. 71–82, 2016.</w:t>
      </w:r>
    </w:p>
    <w:p w14:paraId="6DDF8AB2"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[26]</w:t>
      </w:r>
      <w:r w:rsidRPr="00642736">
        <w:rPr>
          <w:noProof/>
          <w:sz w:val="20"/>
        </w:rPr>
        <w:tab/>
        <w:t xml:space="preserve">H. Ramadhani Harahap, “Hubungan Antara Motif Afiliasi dengan Konformitas Teman Sebaya pada Remaja Pengguna Pesan Instan Blackberry Messenger (BBM),” </w:t>
      </w:r>
      <w:r w:rsidRPr="00642736">
        <w:rPr>
          <w:i/>
          <w:iCs/>
          <w:noProof/>
          <w:sz w:val="20"/>
        </w:rPr>
        <w:t>J. Psikohumanika</w:t>
      </w:r>
      <w:r w:rsidRPr="00642736">
        <w:rPr>
          <w:noProof/>
          <w:sz w:val="20"/>
        </w:rPr>
        <w:t>, vol. VIII, no. 2, pp. 61–76, 2016, [Online]. Available: http://m.koran-jakarta.com</w:t>
      </w:r>
    </w:p>
    <w:p w14:paraId="33D8D2B0"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[27]</w:t>
      </w:r>
      <w:r w:rsidRPr="00642736">
        <w:rPr>
          <w:noProof/>
          <w:sz w:val="20"/>
        </w:rPr>
        <w:tab/>
        <w:t>Anindita Maghfira Putri, “Pengaruh Konformitas Teman Sebaya dengan Prokrastinasi Akademik pada Siswa di SMA Al-Ulum Terpadu Medan,” Universitas Medan Area, 2021.</w:t>
      </w:r>
    </w:p>
    <w:p w14:paraId="201785E0"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[28]</w:t>
      </w:r>
      <w:r w:rsidRPr="00642736">
        <w:rPr>
          <w:noProof/>
          <w:sz w:val="20"/>
        </w:rPr>
        <w:tab/>
        <w:t xml:space="preserve">J. S. Badudu and Zein, </w:t>
      </w:r>
      <w:r w:rsidRPr="00642736">
        <w:rPr>
          <w:i/>
          <w:iCs/>
          <w:noProof/>
          <w:sz w:val="20"/>
        </w:rPr>
        <w:t>Kamus Umum Bahasa Indonesia</w:t>
      </w:r>
      <w:r w:rsidRPr="00642736">
        <w:rPr>
          <w:noProof/>
          <w:sz w:val="20"/>
        </w:rPr>
        <w:t>. Jakarta: Pustaka Sinar Harapan, 2001.</w:t>
      </w:r>
    </w:p>
    <w:p w14:paraId="4177B758"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[29]</w:t>
      </w:r>
      <w:r w:rsidRPr="00642736">
        <w:rPr>
          <w:noProof/>
          <w:sz w:val="20"/>
        </w:rPr>
        <w:tab/>
        <w:t xml:space="preserve">I. Ghozali, </w:t>
      </w:r>
      <w:r w:rsidRPr="00642736">
        <w:rPr>
          <w:i/>
          <w:iCs/>
          <w:noProof/>
          <w:sz w:val="20"/>
        </w:rPr>
        <w:t>Aplikasi Analisis Multivariate dengan Program IBM SPSS 19</w:t>
      </w:r>
      <w:r w:rsidRPr="00642736">
        <w:rPr>
          <w:noProof/>
          <w:sz w:val="20"/>
        </w:rPr>
        <w:t>. Semarang: Badan Penerbit Universitas Diponegoro, 2011.</w:t>
      </w:r>
    </w:p>
    <w:p w14:paraId="28C1840F"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[30]</w:t>
      </w:r>
      <w:r w:rsidRPr="00642736">
        <w:rPr>
          <w:noProof/>
          <w:sz w:val="20"/>
        </w:rPr>
        <w:tab/>
        <w:t xml:space="preserve">Sugiyono, “Metode Penelitian Kuantitatif, Kualitatif dan R&amp;D,” </w:t>
      </w:r>
      <w:r w:rsidRPr="00642736">
        <w:rPr>
          <w:i/>
          <w:iCs/>
          <w:noProof/>
          <w:sz w:val="20"/>
        </w:rPr>
        <w:t>ALFABETA</w:t>
      </w:r>
      <w:r w:rsidRPr="00642736">
        <w:rPr>
          <w:noProof/>
          <w:sz w:val="20"/>
        </w:rPr>
        <w:t>, 2017.</w:t>
      </w:r>
    </w:p>
    <w:p w14:paraId="22F40C2B"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[31]</w:t>
      </w:r>
      <w:r w:rsidRPr="00642736">
        <w:rPr>
          <w:noProof/>
          <w:sz w:val="20"/>
        </w:rPr>
        <w:tab/>
        <w:t xml:space="preserve">S. Hadi, </w:t>
      </w:r>
      <w:r w:rsidRPr="00642736">
        <w:rPr>
          <w:i/>
          <w:iCs/>
          <w:noProof/>
          <w:sz w:val="20"/>
        </w:rPr>
        <w:t>Analisis Butir untuk Instrumen Angket, Tes, dan Skala Nilai</w:t>
      </w:r>
      <w:r w:rsidRPr="00642736">
        <w:rPr>
          <w:noProof/>
          <w:sz w:val="20"/>
        </w:rPr>
        <w:t>. Yogyakarta: FP UGM, 1991.</w:t>
      </w:r>
    </w:p>
    <w:p w14:paraId="07838380"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[32]</w:t>
      </w:r>
      <w:r w:rsidRPr="00642736">
        <w:rPr>
          <w:noProof/>
          <w:sz w:val="20"/>
        </w:rPr>
        <w:tab/>
        <w:t>N. A. Gunanjar, “Hubungan Antara Self Regulated Learning, Efikasi Diri dan Dukungan Sosial dengan Prokrastinasi Akademik pada Mahasiswa Universitas Muhammadiyah Sidoarjo,” Universitas 17 Agustus 1945, 2023.</w:t>
      </w:r>
    </w:p>
    <w:p w14:paraId="5B58699D"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[33]</w:t>
      </w:r>
      <w:r w:rsidRPr="00642736">
        <w:rPr>
          <w:noProof/>
          <w:sz w:val="20"/>
        </w:rPr>
        <w:tab/>
        <w:t xml:space="preserve">R. D. Nurani, “Hubungan Konformitas Teman Sebaya dan Kontrol Diri dengan Kepatuhan terhadap Peraturan Sekolah pada Siswa di SMK Negeri 6 Yogyakarta,” </w:t>
      </w:r>
      <w:r w:rsidRPr="00642736">
        <w:rPr>
          <w:i/>
          <w:iCs/>
          <w:noProof/>
          <w:sz w:val="20"/>
        </w:rPr>
        <w:t>J. Ris. Mhs. Bimbing. dan Konseling</w:t>
      </w:r>
      <w:r w:rsidRPr="00642736">
        <w:rPr>
          <w:noProof/>
          <w:sz w:val="20"/>
        </w:rPr>
        <w:t>, vol. 4, no. 3, pp. 179–189, 2018.</w:t>
      </w:r>
    </w:p>
    <w:p w14:paraId="69D89B00"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[34]</w:t>
      </w:r>
      <w:r w:rsidRPr="00642736">
        <w:rPr>
          <w:noProof/>
          <w:sz w:val="20"/>
        </w:rPr>
        <w:tab/>
        <w:t>Dian Mulyasri, “Kenakalan Remaja ditinjau dari Persepsi Remaja terhadap Keharmonisan Keluarga dan Konformitas Teman Sebaya (Studi Korelasi pada Siswa SMA Utama 2 Bandar Lampung),” Universitas Sebelas Maret Surakarta, 2010.</w:t>
      </w:r>
    </w:p>
    <w:p w14:paraId="35BF4F94"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[35]</w:t>
      </w:r>
      <w:r w:rsidRPr="00642736">
        <w:rPr>
          <w:noProof/>
          <w:sz w:val="20"/>
        </w:rPr>
        <w:tab/>
        <w:t xml:space="preserve">P. Yesiana, “Hubungan Antara Regulasi Emosi Dengan Prokrastinasi Akademik Pada Mahasiswa,” </w:t>
      </w:r>
      <w:r w:rsidRPr="00642736">
        <w:rPr>
          <w:i/>
          <w:iCs/>
          <w:noProof/>
          <w:sz w:val="20"/>
        </w:rPr>
        <w:t>Psikologi</w:t>
      </w:r>
      <w:r w:rsidRPr="00642736">
        <w:rPr>
          <w:noProof/>
          <w:sz w:val="20"/>
        </w:rPr>
        <w:t>. 2020.</w:t>
      </w:r>
    </w:p>
    <w:p w14:paraId="075CAEEB"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[36]</w:t>
      </w:r>
      <w:r w:rsidRPr="00642736">
        <w:rPr>
          <w:noProof/>
          <w:sz w:val="20"/>
        </w:rPr>
        <w:tab/>
        <w:t xml:space="preserve">Sugiyono and Agus Susanto, </w:t>
      </w:r>
      <w:r w:rsidRPr="00642736">
        <w:rPr>
          <w:i/>
          <w:iCs/>
          <w:noProof/>
          <w:sz w:val="20"/>
        </w:rPr>
        <w:t>Cara Mudah Belajar SPSS dan Lisrel : Teori dan Aplikasi untuk Analisis Data Penelitian</w:t>
      </w:r>
      <w:r w:rsidRPr="00642736">
        <w:rPr>
          <w:noProof/>
          <w:sz w:val="20"/>
        </w:rPr>
        <w:t>, 1st ed. Bandung: Bandung : Alfabeta, 2015.</w:t>
      </w:r>
    </w:p>
    <w:p w14:paraId="09AF3229"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[37]</w:t>
      </w:r>
      <w:r w:rsidRPr="00642736">
        <w:rPr>
          <w:noProof/>
          <w:sz w:val="20"/>
        </w:rPr>
        <w:tab/>
        <w:t xml:space="preserve">Imam Ghozali, </w:t>
      </w:r>
      <w:r w:rsidRPr="00642736">
        <w:rPr>
          <w:i/>
          <w:iCs/>
          <w:noProof/>
          <w:sz w:val="20"/>
        </w:rPr>
        <w:t>Aplikasi Analsis Multivariete dengan Program IBM SPSS 23</w:t>
      </w:r>
      <w:r w:rsidRPr="00642736">
        <w:rPr>
          <w:noProof/>
          <w:sz w:val="20"/>
        </w:rPr>
        <w:t>. Badan Penerbit Universitas Diponegoro, 2016.</w:t>
      </w:r>
    </w:p>
    <w:p w14:paraId="2123F8A2"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[38]</w:t>
      </w:r>
      <w:r w:rsidRPr="00642736">
        <w:rPr>
          <w:noProof/>
          <w:sz w:val="20"/>
        </w:rPr>
        <w:tab/>
        <w:t xml:space="preserve">Hendrik Tuaputimain, “Korelasi antara Efikasi Diri dengan Prokrastinasi Akademik di Kalangan Mahasiswa,” </w:t>
      </w:r>
      <w:r w:rsidRPr="00642736">
        <w:rPr>
          <w:i/>
          <w:iCs/>
          <w:noProof/>
          <w:sz w:val="20"/>
        </w:rPr>
        <w:t>J. Teol. Ber. Hidup</w:t>
      </w:r>
      <w:r w:rsidRPr="00642736">
        <w:rPr>
          <w:noProof/>
          <w:sz w:val="20"/>
        </w:rPr>
        <w:t>, vol. 4, no. 1, pp. 180–191, 2021.</w:t>
      </w:r>
    </w:p>
    <w:p w14:paraId="7C0618FE"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[39]</w:t>
      </w:r>
      <w:r w:rsidRPr="00642736">
        <w:rPr>
          <w:noProof/>
          <w:sz w:val="20"/>
        </w:rPr>
        <w:tab/>
        <w:t>A. H. Meirisyah, “Pengaruh Konformitas Terhadap Prokrastinasi Akademik Mahasiswa,” Universitas Negeri Jakarta, Jakarta, 2019.</w:t>
      </w:r>
    </w:p>
    <w:p w14:paraId="10F9C6AE"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[40]</w:t>
      </w:r>
      <w:r w:rsidRPr="00642736">
        <w:rPr>
          <w:noProof/>
          <w:sz w:val="20"/>
        </w:rPr>
        <w:tab/>
        <w:t>S. Mujiati, “Pengaruh Konformitas Teman Sebaya terhadap Prokrastinasi Akademik Siswa di SMP Negeri 1 Muaro Jambi,” Universitas Jambi, 2022.</w:t>
      </w:r>
    </w:p>
    <w:p w14:paraId="5947C52B" w14:textId="77777777" w:rsidR="00642736" w:rsidRPr="00642736" w:rsidRDefault="00642736" w:rsidP="00642736">
      <w:pPr>
        <w:widowControl w:val="0"/>
        <w:autoSpaceDE w:val="0"/>
        <w:autoSpaceDN w:val="0"/>
        <w:adjustRightInd w:val="0"/>
        <w:ind w:left="640" w:hanging="640"/>
        <w:jc w:val="both"/>
        <w:rPr>
          <w:noProof/>
          <w:sz w:val="20"/>
        </w:rPr>
      </w:pPr>
      <w:r w:rsidRPr="00642736">
        <w:rPr>
          <w:noProof/>
          <w:sz w:val="20"/>
        </w:rPr>
        <w:t>[41]</w:t>
      </w:r>
      <w:r w:rsidRPr="00642736">
        <w:rPr>
          <w:noProof/>
          <w:sz w:val="20"/>
        </w:rPr>
        <w:tab/>
        <w:t>Furi Ayuningtias, “Hubungan antara Konformitas Teman Sebaya dengan Prokrastinasi Akademik pada SIswa-Siswi SMAN 01 Bodeh,” Universitas Islam Sultan Agung, 2022.</w:t>
      </w:r>
    </w:p>
    <w:p w14:paraId="3163F929" w14:textId="3275D773" w:rsidR="00642736" w:rsidRDefault="00642736" w:rsidP="00642736">
      <w:pPr>
        <w:widowControl w:val="0"/>
        <w:autoSpaceDE w:val="0"/>
        <w:autoSpaceDN w:val="0"/>
        <w:adjustRightInd w:val="0"/>
        <w:ind w:left="640" w:hanging="640"/>
        <w:jc w:val="both"/>
        <w:rPr>
          <w:sz w:val="20"/>
          <w:szCs w:val="20"/>
        </w:rPr>
      </w:pPr>
      <w:r w:rsidRPr="00642736">
        <w:rPr>
          <w:sz w:val="20"/>
          <w:szCs w:val="20"/>
        </w:rPr>
        <w:fldChar w:fldCharType="end"/>
      </w:r>
    </w:p>
    <w:p w14:paraId="6DD7187D" w14:textId="6FD358B6" w:rsidR="005A2EAD" w:rsidRDefault="005A2EAD" w:rsidP="00642736">
      <w:pPr>
        <w:widowControl w:val="0"/>
        <w:autoSpaceDE w:val="0"/>
        <w:autoSpaceDN w:val="0"/>
        <w:adjustRightInd w:val="0"/>
        <w:ind w:left="640" w:hanging="640"/>
        <w:jc w:val="both"/>
        <w:rPr>
          <w:sz w:val="20"/>
          <w:szCs w:val="20"/>
        </w:rPr>
      </w:pPr>
    </w:p>
    <w:p w14:paraId="19FF2E23" w14:textId="46798034" w:rsidR="005A2EAD" w:rsidRPr="00642736" w:rsidRDefault="005A2EAD" w:rsidP="00642736">
      <w:pPr>
        <w:widowControl w:val="0"/>
        <w:autoSpaceDE w:val="0"/>
        <w:autoSpaceDN w:val="0"/>
        <w:adjustRightInd w:val="0"/>
        <w:ind w:left="640" w:hanging="640"/>
        <w:jc w:val="both"/>
        <w:rPr>
          <w:lang w:val="en-US"/>
        </w:rPr>
      </w:pPr>
      <w:r>
        <w:rPr>
          <w:noProof/>
        </w:rPr>
        <mc:AlternateContent>
          <mc:Choice Requires="wps">
            <w:drawing>
              <wp:anchor distT="0" distB="0" distL="0" distR="0" simplePos="0" relativeHeight="251661312" behindDoc="1" locked="0" layoutInCell="1" hidden="0" allowOverlap="1" wp14:anchorId="3E381FA3" wp14:editId="0A227467">
                <wp:simplePos x="0" y="0"/>
                <wp:positionH relativeFrom="column">
                  <wp:posOffset>0</wp:posOffset>
                </wp:positionH>
                <wp:positionV relativeFrom="paragraph">
                  <wp:posOffset>-635</wp:posOffset>
                </wp:positionV>
                <wp:extent cx="5943600" cy="588645"/>
                <wp:effectExtent l="0" t="0" r="0" b="0"/>
                <wp:wrapNone/>
                <wp:docPr id="3" name="Rectangle 3"/>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E068CBF" w14:textId="77777777" w:rsidR="005A2EAD" w:rsidRDefault="005A2EAD" w:rsidP="005A2EAD">
                            <w:pPr>
                              <w:ind w:left="432"/>
                              <w:jc w:val="both"/>
                              <w:textDirection w:val="btLr"/>
                            </w:pPr>
                            <w:r>
                              <w:rPr>
                                <w:rFonts w:ascii="Calibri" w:eastAsia="Calibri" w:hAnsi="Calibri" w:cs="Calibri"/>
                                <w:b/>
                                <w:i/>
                                <w:color w:val="000000"/>
                                <w:sz w:val="20"/>
                              </w:rPr>
                              <w:t>Conﬂict of Interest Statement:</w:t>
                            </w:r>
                          </w:p>
                          <w:p w14:paraId="1C524172" w14:textId="77777777" w:rsidR="005A2EAD" w:rsidRDefault="005A2EAD" w:rsidP="005A2EAD">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AA585E3" w14:textId="77777777" w:rsidR="005A2EAD" w:rsidRDefault="005A2EAD" w:rsidP="005A2EAD">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3E381FA3" id="Rectangle 3" o:spid="_x0000_s1026" style="position:absolute;left:0;text-align:left;margin-left:0;margin-top:-.05pt;width:468pt;height:46.35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">
                <v:stroke startarrowwidth="narrow" startarrowlength="short" endarrowwidth="narrow" endarrowlength="short"/>
                <v:textbox inset="2.53958mm,1.2694mm,2.53958mm,1.2694mm">
                  <w:txbxContent>
                    <w:p w14:paraId="3E068CBF" w14:textId="77777777" w:rsidR="005A2EAD" w:rsidRDefault="005A2EAD" w:rsidP="005A2EAD">
                      <w:pPr>
                        <w:ind w:left="432"/>
                        <w:jc w:val="both"/>
                        <w:textDirection w:val="btLr"/>
                      </w:pPr>
                      <w:r>
                        <w:rPr>
                          <w:rFonts w:ascii="Calibri" w:eastAsia="Calibri" w:hAnsi="Calibri" w:cs="Calibri"/>
                          <w:b/>
                          <w:i/>
                          <w:color w:val="000000"/>
                          <w:sz w:val="20"/>
                        </w:rPr>
                        <w:t>Conﬂict of Interest Statement:</w:t>
                      </w:r>
                    </w:p>
                    <w:p w14:paraId="1C524172" w14:textId="77777777" w:rsidR="005A2EAD" w:rsidRDefault="005A2EAD" w:rsidP="005A2EAD">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AA585E3" w14:textId="77777777" w:rsidR="005A2EAD" w:rsidRDefault="005A2EAD" w:rsidP="005A2EAD">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635A5B01" w14:textId="77777777" w:rsidR="00642736" w:rsidRDefault="00642736" w:rsidP="00642736">
      <w:pPr>
        <w:pBdr>
          <w:top w:val="nil"/>
          <w:left w:val="nil"/>
          <w:bottom w:val="nil"/>
          <w:right w:val="nil"/>
          <w:between w:val="nil"/>
        </w:pBdr>
        <w:ind w:left="432" w:hanging="432"/>
        <w:jc w:val="both"/>
        <w:rPr>
          <w:b/>
          <w:bCs/>
          <w:color w:val="000000"/>
          <w:sz w:val="40"/>
          <w:szCs w:val="40"/>
          <w:lang w:val="en-US"/>
        </w:rPr>
      </w:pPr>
    </w:p>
    <w:sectPr w:rsidR="00642736" w:rsidSect="00DF6FC0">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D6569" w14:textId="77777777" w:rsidR="00576788" w:rsidRDefault="00576788">
      <w:r>
        <w:separator/>
      </w:r>
    </w:p>
  </w:endnote>
  <w:endnote w:type="continuationSeparator" w:id="0">
    <w:p w14:paraId="37EAE93E" w14:textId="77777777" w:rsidR="00576788" w:rsidRDefault="00576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E9C66" w14:textId="77777777" w:rsidR="00730776" w:rsidRPr="0083285D" w:rsidRDefault="00F72FAA" w:rsidP="00DF6FC0">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87B66" w14:textId="770CF2A8" w:rsidR="00730776" w:rsidRPr="0055550B" w:rsidRDefault="0055550B" w:rsidP="0055550B">
    <w:pPr>
      <w:pStyle w:val="Footer"/>
      <w:jc w:val="cente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376B6" w14:textId="77777777" w:rsidR="005A2EAD" w:rsidRDefault="005A2EAD" w:rsidP="005A2EAD">
    <w:pPr>
      <w:pStyle w:val="Footer"/>
      <w:jc w:val="center"/>
      <w:rPr>
        <w:sz w:val="14"/>
        <w:szCs w:val="14"/>
      </w:rPr>
    </w:pPr>
  </w:p>
  <w:p w14:paraId="501E4D42" w14:textId="456B1EA5" w:rsidR="00730776" w:rsidRPr="000660A9" w:rsidRDefault="005A2EAD" w:rsidP="005A2EAD">
    <w:pPr>
      <w:pStyle w:val="Footer"/>
      <w:jc w:val="center"/>
      <w:rPr>
        <w:rFonts w:asciiTheme="minorHAnsi" w:hAnsiTheme="minorHAnsi" w:cstheme="minorHAns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7BA0E" w14:textId="77777777" w:rsidR="00576788" w:rsidRDefault="00576788">
      <w:r>
        <w:separator/>
      </w:r>
    </w:p>
  </w:footnote>
  <w:footnote w:type="continuationSeparator" w:id="0">
    <w:p w14:paraId="2FC8D58E" w14:textId="77777777" w:rsidR="00576788" w:rsidRDefault="00576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24C8F" w14:textId="77777777" w:rsidR="00730776" w:rsidRPr="000660A9" w:rsidRDefault="00F72FAA" w:rsidP="00DF6FC0">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Pr="00E26412">
      <w:rPr>
        <w:b/>
        <w:bCs/>
        <w:noProof/>
      </w:rPr>
      <w:t>10</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30008" w14:textId="77777777" w:rsidR="00730776" w:rsidRDefault="00F72FAA" w:rsidP="00DF6FC0">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Pr="00F72FAA">
      <w:rPr>
        <w:b/>
        <w:bCs/>
        <w:noProof/>
      </w:rPr>
      <w:t>10</w:t>
    </w:r>
    <w:r>
      <w:rPr>
        <w:b/>
        <w:bCs/>
        <w:noProof/>
      </w:rPr>
      <w:fldChar w:fldCharType="end"/>
    </w:r>
  </w:p>
  <w:p w14:paraId="79E509AC" w14:textId="77777777" w:rsidR="00730776" w:rsidRDefault="005767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587EF" w14:textId="77777777" w:rsidR="00730776" w:rsidRPr="00DA01B7" w:rsidRDefault="00F72FAA" w:rsidP="00DF6FC0">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Pr="00F72FAA">
      <w:rPr>
        <w:b/>
        <w:bCs/>
        <w:noProof/>
      </w:rPr>
      <w:t>1</w:t>
    </w:r>
    <w:r>
      <w:rPr>
        <w:b/>
        <w:bCs/>
        <w:noProof/>
      </w:rPr>
      <w:fldChar w:fldCharType="end"/>
    </w:r>
  </w:p>
  <w:p w14:paraId="420CBB35" w14:textId="77777777" w:rsidR="00730776" w:rsidRDefault="005767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6326556"/>
    <w:multiLevelType w:val="hybridMultilevel"/>
    <w:tmpl w:val="AC6C34B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07126CF8"/>
    <w:multiLevelType w:val="hybridMultilevel"/>
    <w:tmpl w:val="815C150C"/>
    <w:lvl w:ilvl="0" w:tplc="8342E796">
      <w:start w:val="1"/>
      <w:numFmt w:val="lowerLetter"/>
      <w:lvlText w:val="%1."/>
      <w:lvlJc w:val="left"/>
      <w:pPr>
        <w:ind w:left="1070" w:hanging="360"/>
      </w:pPr>
    </w:lvl>
    <w:lvl w:ilvl="1" w:tplc="38090019">
      <w:start w:val="1"/>
      <w:numFmt w:val="lowerLetter"/>
      <w:lvlText w:val="%2."/>
      <w:lvlJc w:val="left"/>
      <w:pPr>
        <w:ind w:left="1790" w:hanging="360"/>
      </w:pPr>
    </w:lvl>
    <w:lvl w:ilvl="2" w:tplc="3809001B">
      <w:start w:val="1"/>
      <w:numFmt w:val="lowerRoman"/>
      <w:lvlText w:val="%3."/>
      <w:lvlJc w:val="right"/>
      <w:pPr>
        <w:ind w:left="2510" w:hanging="180"/>
      </w:pPr>
    </w:lvl>
    <w:lvl w:ilvl="3" w:tplc="3809000F">
      <w:start w:val="1"/>
      <w:numFmt w:val="decimal"/>
      <w:lvlText w:val="%4."/>
      <w:lvlJc w:val="left"/>
      <w:pPr>
        <w:ind w:left="3230" w:hanging="360"/>
      </w:pPr>
    </w:lvl>
    <w:lvl w:ilvl="4" w:tplc="38090019">
      <w:start w:val="1"/>
      <w:numFmt w:val="lowerLetter"/>
      <w:lvlText w:val="%5."/>
      <w:lvlJc w:val="left"/>
      <w:pPr>
        <w:ind w:left="3950" w:hanging="360"/>
      </w:pPr>
    </w:lvl>
    <w:lvl w:ilvl="5" w:tplc="3809001B">
      <w:start w:val="1"/>
      <w:numFmt w:val="lowerRoman"/>
      <w:lvlText w:val="%6."/>
      <w:lvlJc w:val="right"/>
      <w:pPr>
        <w:ind w:left="4670" w:hanging="180"/>
      </w:pPr>
    </w:lvl>
    <w:lvl w:ilvl="6" w:tplc="3809000F">
      <w:start w:val="1"/>
      <w:numFmt w:val="decimal"/>
      <w:lvlText w:val="%7."/>
      <w:lvlJc w:val="left"/>
      <w:pPr>
        <w:ind w:left="5390" w:hanging="360"/>
      </w:pPr>
    </w:lvl>
    <w:lvl w:ilvl="7" w:tplc="38090019">
      <w:start w:val="1"/>
      <w:numFmt w:val="lowerLetter"/>
      <w:lvlText w:val="%8."/>
      <w:lvlJc w:val="left"/>
      <w:pPr>
        <w:ind w:left="6110" w:hanging="360"/>
      </w:pPr>
    </w:lvl>
    <w:lvl w:ilvl="8" w:tplc="3809001B">
      <w:start w:val="1"/>
      <w:numFmt w:val="lowerRoman"/>
      <w:lvlText w:val="%9."/>
      <w:lvlJc w:val="right"/>
      <w:pPr>
        <w:ind w:left="6830" w:hanging="180"/>
      </w:pPr>
    </w:lvl>
  </w:abstractNum>
  <w:abstractNum w:abstractNumId="6" w15:restartNumberingAfterBreak="0">
    <w:nsid w:val="088226B7"/>
    <w:multiLevelType w:val="hybridMultilevel"/>
    <w:tmpl w:val="F3464616"/>
    <w:lvl w:ilvl="0" w:tplc="3809000F">
      <w:start w:val="1"/>
      <w:numFmt w:val="decimal"/>
      <w:lvlText w:val="%1."/>
      <w:lvlJc w:val="left"/>
      <w:pPr>
        <w:ind w:left="1070" w:hanging="360"/>
      </w:pPr>
    </w:lvl>
    <w:lvl w:ilvl="1" w:tplc="38090019" w:tentative="1">
      <w:start w:val="1"/>
      <w:numFmt w:val="lowerLetter"/>
      <w:lvlText w:val="%2."/>
      <w:lvlJc w:val="left"/>
      <w:pPr>
        <w:ind w:left="1790" w:hanging="360"/>
      </w:pPr>
    </w:lvl>
    <w:lvl w:ilvl="2" w:tplc="3809001B" w:tentative="1">
      <w:start w:val="1"/>
      <w:numFmt w:val="lowerRoman"/>
      <w:lvlText w:val="%3."/>
      <w:lvlJc w:val="right"/>
      <w:pPr>
        <w:ind w:left="2510" w:hanging="180"/>
      </w:pPr>
    </w:lvl>
    <w:lvl w:ilvl="3" w:tplc="3809000F" w:tentative="1">
      <w:start w:val="1"/>
      <w:numFmt w:val="decimal"/>
      <w:lvlText w:val="%4."/>
      <w:lvlJc w:val="left"/>
      <w:pPr>
        <w:ind w:left="3230" w:hanging="360"/>
      </w:pPr>
    </w:lvl>
    <w:lvl w:ilvl="4" w:tplc="38090019" w:tentative="1">
      <w:start w:val="1"/>
      <w:numFmt w:val="lowerLetter"/>
      <w:lvlText w:val="%5."/>
      <w:lvlJc w:val="left"/>
      <w:pPr>
        <w:ind w:left="3950" w:hanging="360"/>
      </w:pPr>
    </w:lvl>
    <w:lvl w:ilvl="5" w:tplc="3809001B" w:tentative="1">
      <w:start w:val="1"/>
      <w:numFmt w:val="lowerRoman"/>
      <w:lvlText w:val="%6."/>
      <w:lvlJc w:val="right"/>
      <w:pPr>
        <w:ind w:left="4670" w:hanging="180"/>
      </w:pPr>
    </w:lvl>
    <w:lvl w:ilvl="6" w:tplc="3809000F" w:tentative="1">
      <w:start w:val="1"/>
      <w:numFmt w:val="decimal"/>
      <w:lvlText w:val="%7."/>
      <w:lvlJc w:val="left"/>
      <w:pPr>
        <w:ind w:left="5390" w:hanging="360"/>
      </w:pPr>
    </w:lvl>
    <w:lvl w:ilvl="7" w:tplc="38090019" w:tentative="1">
      <w:start w:val="1"/>
      <w:numFmt w:val="lowerLetter"/>
      <w:lvlText w:val="%8."/>
      <w:lvlJc w:val="left"/>
      <w:pPr>
        <w:ind w:left="6110" w:hanging="360"/>
      </w:pPr>
    </w:lvl>
    <w:lvl w:ilvl="8" w:tplc="3809001B" w:tentative="1">
      <w:start w:val="1"/>
      <w:numFmt w:val="lowerRoman"/>
      <w:lvlText w:val="%9."/>
      <w:lvlJc w:val="right"/>
      <w:pPr>
        <w:ind w:left="6830" w:hanging="180"/>
      </w:pPr>
    </w:lvl>
  </w:abstractNum>
  <w:abstractNum w:abstractNumId="7" w15:restartNumberingAfterBreak="0">
    <w:nsid w:val="0B9043EC"/>
    <w:multiLevelType w:val="hybridMultilevel"/>
    <w:tmpl w:val="1D5E1F0A"/>
    <w:lvl w:ilvl="0" w:tplc="88A0CF10">
      <w:start w:val="1"/>
      <w:numFmt w:val="lowerLetter"/>
      <w:lvlText w:val="%1."/>
      <w:lvlJc w:val="left"/>
      <w:pPr>
        <w:ind w:left="1572" w:hanging="360"/>
      </w:pPr>
      <w:rPr>
        <w:rFonts w:hint="default"/>
      </w:rPr>
    </w:lvl>
    <w:lvl w:ilvl="1" w:tplc="04090019" w:tentative="1">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8" w15:restartNumberingAfterBreak="0">
    <w:nsid w:val="0C7044CE"/>
    <w:multiLevelType w:val="hybridMultilevel"/>
    <w:tmpl w:val="59EAF28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2F4898"/>
    <w:multiLevelType w:val="hybridMultilevel"/>
    <w:tmpl w:val="BB7C3646"/>
    <w:lvl w:ilvl="0" w:tplc="AC8ADF30">
      <w:start w:val="1"/>
      <w:numFmt w:val="lowerLetter"/>
      <w:lvlText w:val="%1."/>
      <w:lvlJc w:val="left"/>
      <w:pPr>
        <w:ind w:left="1932" w:hanging="360"/>
      </w:pPr>
      <w:rPr>
        <w:rFonts w:hint="default"/>
      </w:rPr>
    </w:lvl>
    <w:lvl w:ilvl="1" w:tplc="04090019" w:tentative="1">
      <w:start w:val="1"/>
      <w:numFmt w:val="lowerLetter"/>
      <w:lvlText w:val="%2."/>
      <w:lvlJc w:val="left"/>
      <w:pPr>
        <w:ind w:left="2652" w:hanging="360"/>
      </w:pPr>
    </w:lvl>
    <w:lvl w:ilvl="2" w:tplc="0409001B" w:tentative="1">
      <w:start w:val="1"/>
      <w:numFmt w:val="lowerRoman"/>
      <w:lvlText w:val="%3."/>
      <w:lvlJc w:val="right"/>
      <w:pPr>
        <w:ind w:left="3372" w:hanging="180"/>
      </w:pPr>
    </w:lvl>
    <w:lvl w:ilvl="3" w:tplc="0409000F" w:tentative="1">
      <w:start w:val="1"/>
      <w:numFmt w:val="decimal"/>
      <w:lvlText w:val="%4."/>
      <w:lvlJc w:val="left"/>
      <w:pPr>
        <w:ind w:left="4092" w:hanging="360"/>
      </w:pPr>
    </w:lvl>
    <w:lvl w:ilvl="4" w:tplc="04090019" w:tentative="1">
      <w:start w:val="1"/>
      <w:numFmt w:val="lowerLetter"/>
      <w:lvlText w:val="%5."/>
      <w:lvlJc w:val="left"/>
      <w:pPr>
        <w:ind w:left="4812" w:hanging="360"/>
      </w:pPr>
    </w:lvl>
    <w:lvl w:ilvl="5" w:tplc="0409001B" w:tentative="1">
      <w:start w:val="1"/>
      <w:numFmt w:val="lowerRoman"/>
      <w:lvlText w:val="%6."/>
      <w:lvlJc w:val="right"/>
      <w:pPr>
        <w:ind w:left="5532" w:hanging="180"/>
      </w:pPr>
    </w:lvl>
    <w:lvl w:ilvl="6" w:tplc="0409000F" w:tentative="1">
      <w:start w:val="1"/>
      <w:numFmt w:val="decimal"/>
      <w:lvlText w:val="%7."/>
      <w:lvlJc w:val="left"/>
      <w:pPr>
        <w:ind w:left="6252" w:hanging="360"/>
      </w:pPr>
    </w:lvl>
    <w:lvl w:ilvl="7" w:tplc="04090019" w:tentative="1">
      <w:start w:val="1"/>
      <w:numFmt w:val="lowerLetter"/>
      <w:lvlText w:val="%8."/>
      <w:lvlJc w:val="left"/>
      <w:pPr>
        <w:ind w:left="6972" w:hanging="360"/>
      </w:pPr>
    </w:lvl>
    <w:lvl w:ilvl="8" w:tplc="0409001B" w:tentative="1">
      <w:start w:val="1"/>
      <w:numFmt w:val="lowerRoman"/>
      <w:lvlText w:val="%9."/>
      <w:lvlJc w:val="right"/>
      <w:pPr>
        <w:ind w:left="7692" w:hanging="180"/>
      </w:pPr>
    </w:lvl>
  </w:abstractNum>
  <w:abstractNum w:abstractNumId="10" w15:restartNumberingAfterBreak="0">
    <w:nsid w:val="216D17EA"/>
    <w:multiLevelType w:val="hybridMultilevel"/>
    <w:tmpl w:val="BC06ECA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22457C69"/>
    <w:multiLevelType w:val="hybridMultilevel"/>
    <w:tmpl w:val="4E58EFCE"/>
    <w:lvl w:ilvl="0" w:tplc="F74CE0D0">
      <w:start w:val="1"/>
      <w:numFmt w:val="decimal"/>
      <w:lvlText w:val="%1."/>
      <w:lvlJc w:val="left"/>
      <w:pPr>
        <w:ind w:left="1572" w:hanging="360"/>
      </w:pPr>
      <w:rPr>
        <w:rFonts w:hint="default"/>
      </w:rPr>
    </w:lvl>
    <w:lvl w:ilvl="1" w:tplc="04090019" w:tentative="1">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12" w15:restartNumberingAfterBreak="0">
    <w:nsid w:val="243C3CC5"/>
    <w:multiLevelType w:val="hybridMultilevel"/>
    <w:tmpl w:val="25D83DC4"/>
    <w:lvl w:ilvl="0" w:tplc="50FC39A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A64346"/>
    <w:multiLevelType w:val="hybridMultilevel"/>
    <w:tmpl w:val="AE6624B4"/>
    <w:lvl w:ilvl="0" w:tplc="0ECCECDE">
      <w:start w:val="1"/>
      <w:numFmt w:val="lowerLetter"/>
      <w:lvlText w:val="%1."/>
      <w:lvlJc w:val="left"/>
      <w:pPr>
        <w:ind w:left="1932" w:hanging="360"/>
      </w:pPr>
      <w:rPr>
        <w:rFonts w:hint="default"/>
      </w:rPr>
    </w:lvl>
    <w:lvl w:ilvl="1" w:tplc="04090019" w:tentative="1">
      <w:start w:val="1"/>
      <w:numFmt w:val="lowerLetter"/>
      <w:lvlText w:val="%2."/>
      <w:lvlJc w:val="left"/>
      <w:pPr>
        <w:ind w:left="2652" w:hanging="360"/>
      </w:pPr>
    </w:lvl>
    <w:lvl w:ilvl="2" w:tplc="0409001B" w:tentative="1">
      <w:start w:val="1"/>
      <w:numFmt w:val="lowerRoman"/>
      <w:lvlText w:val="%3."/>
      <w:lvlJc w:val="right"/>
      <w:pPr>
        <w:ind w:left="3372" w:hanging="180"/>
      </w:pPr>
    </w:lvl>
    <w:lvl w:ilvl="3" w:tplc="0409000F" w:tentative="1">
      <w:start w:val="1"/>
      <w:numFmt w:val="decimal"/>
      <w:lvlText w:val="%4."/>
      <w:lvlJc w:val="left"/>
      <w:pPr>
        <w:ind w:left="4092" w:hanging="360"/>
      </w:pPr>
    </w:lvl>
    <w:lvl w:ilvl="4" w:tplc="04090019" w:tentative="1">
      <w:start w:val="1"/>
      <w:numFmt w:val="lowerLetter"/>
      <w:lvlText w:val="%5."/>
      <w:lvlJc w:val="left"/>
      <w:pPr>
        <w:ind w:left="4812" w:hanging="360"/>
      </w:pPr>
    </w:lvl>
    <w:lvl w:ilvl="5" w:tplc="0409001B" w:tentative="1">
      <w:start w:val="1"/>
      <w:numFmt w:val="lowerRoman"/>
      <w:lvlText w:val="%6."/>
      <w:lvlJc w:val="right"/>
      <w:pPr>
        <w:ind w:left="5532" w:hanging="180"/>
      </w:pPr>
    </w:lvl>
    <w:lvl w:ilvl="6" w:tplc="0409000F" w:tentative="1">
      <w:start w:val="1"/>
      <w:numFmt w:val="decimal"/>
      <w:lvlText w:val="%7."/>
      <w:lvlJc w:val="left"/>
      <w:pPr>
        <w:ind w:left="6252" w:hanging="360"/>
      </w:pPr>
    </w:lvl>
    <w:lvl w:ilvl="7" w:tplc="04090019" w:tentative="1">
      <w:start w:val="1"/>
      <w:numFmt w:val="lowerLetter"/>
      <w:lvlText w:val="%8."/>
      <w:lvlJc w:val="left"/>
      <w:pPr>
        <w:ind w:left="6972" w:hanging="360"/>
      </w:pPr>
    </w:lvl>
    <w:lvl w:ilvl="8" w:tplc="0409001B" w:tentative="1">
      <w:start w:val="1"/>
      <w:numFmt w:val="lowerRoman"/>
      <w:lvlText w:val="%9."/>
      <w:lvlJc w:val="right"/>
      <w:pPr>
        <w:ind w:left="7692" w:hanging="180"/>
      </w:pPr>
    </w:lvl>
  </w:abstractNum>
  <w:abstractNum w:abstractNumId="15" w15:restartNumberingAfterBreak="0">
    <w:nsid w:val="32093CEB"/>
    <w:multiLevelType w:val="hybridMultilevel"/>
    <w:tmpl w:val="DFB26F68"/>
    <w:lvl w:ilvl="0" w:tplc="5E660310">
      <w:start w:val="1"/>
      <w:numFmt w:val="upperLetter"/>
      <w:lvlText w:val="%1."/>
      <w:lvlJc w:val="left"/>
      <w:pPr>
        <w:ind w:left="360" w:hanging="360"/>
      </w:pPr>
      <w:rPr>
        <w:rFonts w:hint="default"/>
        <w:b/>
        <w:sz w:val="20"/>
        <w:szCs w:val="20"/>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6" w15:restartNumberingAfterBreak="0">
    <w:nsid w:val="3A7B2DB9"/>
    <w:multiLevelType w:val="hybridMultilevel"/>
    <w:tmpl w:val="7CE4BA1C"/>
    <w:lvl w:ilvl="0" w:tplc="EBDE4F1C">
      <w:start w:val="1"/>
      <w:numFmt w:val="decimal"/>
      <w:lvlText w:val="%1"/>
      <w:lvlJc w:val="left"/>
      <w:pPr>
        <w:ind w:left="1070" w:hanging="360"/>
      </w:pPr>
      <w:rPr>
        <w:rFonts w:hint="default"/>
        <w:color w:val="auto"/>
      </w:rPr>
    </w:lvl>
    <w:lvl w:ilvl="1" w:tplc="38090019">
      <w:start w:val="1"/>
      <w:numFmt w:val="lowerLetter"/>
      <w:lvlText w:val="%2."/>
      <w:lvlJc w:val="left"/>
      <w:pPr>
        <w:ind w:left="1790" w:hanging="360"/>
      </w:pPr>
    </w:lvl>
    <w:lvl w:ilvl="2" w:tplc="3809001B" w:tentative="1">
      <w:start w:val="1"/>
      <w:numFmt w:val="lowerRoman"/>
      <w:lvlText w:val="%3."/>
      <w:lvlJc w:val="right"/>
      <w:pPr>
        <w:ind w:left="2510" w:hanging="180"/>
      </w:pPr>
    </w:lvl>
    <w:lvl w:ilvl="3" w:tplc="3809000F">
      <w:start w:val="1"/>
      <w:numFmt w:val="decimal"/>
      <w:lvlText w:val="%4."/>
      <w:lvlJc w:val="left"/>
      <w:pPr>
        <w:ind w:left="1070" w:hanging="360"/>
      </w:pPr>
    </w:lvl>
    <w:lvl w:ilvl="4" w:tplc="38090019" w:tentative="1">
      <w:start w:val="1"/>
      <w:numFmt w:val="lowerLetter"/>
      <w:lvlText w:val="%5."/>
      <w:lvlJc w:val="left"/>
      <w:pPr>
        <w:ind w:left="3950" w:hanging="360"/>
      </w:pPr>
    </w:lvl>
    <w:lvl w:ilvl="5" w:tplc="3809001B" w:tentative="1">
      <w:start w:val="1"/>
      <w:numFmt w:val="lowerRoman"/>
      <w:lvlText w:val="%6."/>
      <w:lvlJc w:val="right"/>
      <w:pPr>
        <w:ind w:left="4670" w:hanging="180"/>
      </w:pPr>
    </w:lvl>
    <w:lvl w:ilvl="6" w:tplc="3809000F" w:tentative="1">
      <w:start w:val="1"/>
      <w:numFmt w:val="decimal"/>
      <w:lvlText w:val="%7."/>
      <w:lvlJc w:val="left"/>
      <w:pPr>
        <w:ind w:left="5390" w:hanging="360"/>
      </w:pPr>
    </w:lvl>
    <w:lvl w:ilvl="7" w:tplc="38090019" w:tentative="1">
      <w:start w:val="1"/>
      <w:numFmt w:val="lowerLetter"/>
      <w:lvlText w:val="%8."/>
      <w:lvlJc w:val="left"/>
      <w:pPr>
        <w:ind w:left="6110" w:hanging="360"/>
      </w:pPr>
    </w:lvl>
    <w:lvl w:ilvl="8" w:tplc="3809001B" w:tentative="1">
      <w:start w:val="1"/>
      <w:numFmt w:val="lowerRoman"/>
      <w:lvlText w:val="%9."/>
      <w:lvlJc w:val="right"/>
      <w:pPr>
        <w:ind w:left="6830" w:hanging="180"/>
      </w:pPr>
    </w:lvl>
  </w:abstractNum>
  <w:abstractNum w:abstractNumId="17" w15:restartNumberingAfterBreak="0">
    <w:nsid w:val="3A936310"/>
    <w:multiLevelType w:val="hybridMultilevel"/>
    <w:tmpl w:val="67FCA46E"/>
    <w:lvl w:ilvl="0" w:tplc="9C5868BC">
      <w:start w:val="2"/>
      <w:numFmt w:val="lowerLetter"/>
      <w:lvlText w:val="%1."/>
      <w:lvlJc w:val="left"/>
      <w:pPr>
        <w:ind w:left="193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BD3297"/>
    <w:multiLevelType w:val="hybridMultilevel"/>
    <w:tmpl w:val="F2F2E218"/>
    <w:lvl w:ilvl="0" w:tplc="38090001">
      <w:start w:val="1"/>
      <w:numFmt w:val="bullet"/>
      <w:lvlText w:val=""/>
      <w:lvlJc w:val="left"/>
      <w:pPr>
        <w:ind w:left="1070" w:hanging="360"/>
      </w:pPr>
      <w:rPr>
        <w:rFonts w:ascii="Symbol" w:hAnsi="Symbol" w:hint="default"/>
      </w:rPr>
    </w:lvl>
    <w:lvl w:ilvl="1" w:tplc="38090003" w:tentative="1">
      <w:start w:val="1"/>
      <w:numFmt w:val="bullet"/>
      <w:lvlText w:val="o"/>
      <w:lvlJc w:val="left"/>
      <w:pPr>
        <w:ind w:left="1790" w:hanging="360"/>
      </w:pPr>
      <w:rPr>
        <w:rFonts w:ascii="Courier New" w:hAnsi="Courier New" w:cs="Courier New" w:hint="default"/>
      </w:rPr>
    </w:lvl>
    <w:lvl w:ilvl="2" w:tplc="38090005" w:tentative="1">
      <w:start w:val="1"/>
      <w:numFmt w:val="bullet"/>
      <w:lvlText w:val=""/>
      <w:lvlJc w:val="left"/>
      <w:pPr>
        <w:ind w:left="2510" w:hanging="360"/>
      </w:pPr>
      <w:rPr>
        <w:rFonts w:ascii="Wingdings" w:hAnsi="Wingdings" w:hint="default"/>
      </w:rPr>
    </w:lvl>
    <w:lvl w:ilvl="3" w:tplc="38090001" w:tentative="1">
      <w:start w:val="1"/>
      <w:numFmt w:val="bullet"/>
      <w:lvlText w:val=""/>
      <w:lvlJc w:val="left"/>
      <w:pPr>
        <w:ind w:left="3230" w:hanging="360"/>
      </w:pPr>
      <w:rPr>
        <w:rFonts w:ascii="Symbol" w:hAnsi="Symbol" w:hint="default"/>
      </w:rPr>
    </w:lvl>
    <w:lvl w:ilvl="4" w:tplc="38090003" w:tentative="1">
      <w:start w:val="1"/>
      <w:numFmt w:val="bullet"/>
      <w:lvlText w:val="o"/>
      <w:lvlJc w:val="left"/>
      <w:pPr>
        <w:ind w:left="3950" w:hanging="360"/>
      </w:pPr>
      <w:rPr>
        <w:rFonts w:ascii="Courier New" w:hAnsi="Courier New" w:cs="Courier New" w:hint="default"/>
      </w:rPr>
    </w:lvl>
    <w:lvl w:ilvl="5" w:tplc="38090005" w:tentative="1">
      <w:start w:val="1"/>
      <w:numFmt w:val="bullet"/>
      <w:lvlText w:val=""/>
      <w:lvlJc w:val="left"/>
      <w:pPr>
        <w:ind w:left="4670" w:hanging="360"/>
      </w:pPr>
      <w:rPr>
        <w:rFonts w:ascii="Wingdings" w:hAnsi="Wingdings" w:hint="default"/>
      </w:rPr>
    </w:lvl>
    <w:lvl w:ilvl="6" w:tplc="38090001" w:tentative="1">
      <w:start w:val="1"/>
      <w:numFmt w:val="bullet"/>
      <w:lvlText w:val=""/>
      <w:lvlJc w:val="left"/>
      <w:pPr>
        <w:ind w:left="5390" w:hanging="360"/>
      </w:pPr>
      <w:rPr>
        <w:rFonts w:ascii="Symbol" w:hAnsi="Symbol" w:hint="default"/>
      </w:rPr>
    </w:lvl>
    <w:lvl w:ilvl="7" w:tplc="38090003" w:tentative="1">
      <w:start w:val="1"/>
      <w:numFmt w:val="bullet"/>
      <w:lvlText w:val="o"/>
      <w:lvlJc w:val="left"/>
      <w:pPr>
        <w:ind w:left="6110" w:hanging="360"/>
      </w:pPr>
      <w:rPr>
        <w:rFonts w:ascii="Courier New" w:hAnsi="Courier New" w:cs="Courier New" w:hint="default"/>
      </w:rPr>
    </w:lvl>
    <w:lvl w:ilvl="8" w:tplc="38090005" w:tentative="1">
      <w:start w:val="1"/>
      <w:numFmt w:val="bullet"/>
      <w:lvlText w:val=""/>
      <w:lvlJc w:val="left"/>
      <w:pPr>
        <w:ind w:left="6830" w:hanging="360"/>
      </w:pPr>
      <w:rPr>
        <w:rFonts w:ascii="Wingdings" w:hAnsi="Wingdings" w:hint="default"/>
      </w:rPr>
    </w:lvl>
  </w:abstractNum>
  <w:abstractNum w:abstractNumId="19" w15:restartNumberingAfterBreak="0">
    <w:nsid w:val="3BD8010C"/>
    <w:multiLevelType w:val="multilevel"/>
    <w:tmpl w:val="3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D011EFB"/>
    <w:multiLevelType w:val="hybridMultilevel"/>
    <w:tmpl w:val="51F249A6"/>
    <w:lvl w:ilvl="0" w:tplc="50FC39A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7A076B"/>
    <w:multiLevelType w:val="hybridMultilevel"/>
    <w:tmpl w:val="EE327ADC"/>
    <w:lvl w:ilvl="0" w:tplc="9E1ACC9C">
      <w:start w:val="1"/>
      <w:numFmt w:val="lowerLetter"/>
      <w:lvlText w:val="%1."/>
      <w:lvlJc w:val="left"/>
      <w:pPr>
        <w:ind w:left="644" w:hanging="360"/>
      </w:pPr>
      <w:rPr>
        <w:b/>
      </w:rPr>
    </w:lvl>
    <w:lvl w:ilvl="1" w:tplc="38090019">
      <w:start w:val="1"/>
      <w:numFmt w:val="lowerLetter"/>
      <w:lvlText w:val="%2."/>
      <w:lvlJc w:val="left"/>
      <w:pPr>
        <w:ind w:left="1364" w:hanging="360"/>
      </w:pPr>
    </w:lvl>
    <w:lvl w:ilvl="2" w:tplc="3809001B">
      <w:start w:val="1"/>
      <w:numFmt w:val="lowerRoman"/>
      <w:lvlText w:val="%3."/>
      <w:lvlJc w:val="right"/>
      <w:pPr>
        <w:ind w:left="2084" w:hanging="180"/>
      </w:pPr>
    </w:lvl>
    <w:lvl w:ilvl="3" w:tplc="3809000F">
      <w:start w:val="1"/>
      <w:numFmt w:val="decimal"/>
      <w:lvlText w:val="%4."/>
      <w:lvlJc w:val="left"/>
      <w:pPr>
        <w:ind w:left="2804" w:hanging="360"/>
      </w:pPr>
    </w:lvl>
    <w:lvl w:ilvl="4" w:tplc="38090019">
      <w:start w:val="1"/>
      <w:numFmt w:val="lowerLetter"/>
      <w:lvlText w:val="%5."/>
      <w:lvlJc w:val="left"/>
      <w:pPr>
        <w:ind w:left="3524" w:hanging="360"/>
      </w:pPr>
    </w:lvl>
    <w:lvl w:ilvl="5" w:tplc="3809001B">
      <w:start w:val="1"/>
      <w:numFmt w:val="lowerRoman"/>
      <w:lvlText w:val="%6."/>
      <w:lvlJc w:val="right"/>
      <w:pPr>
        <w:ind w:left="4244" w:hanging="180"/>
      </w:pPr>
    </w:lvl>
    <w:lvl w:ilvl="6" w:tplc="3809000F">
      <w:start w:val="1"/>
      <w:numFmt w:val="decimal"/>
      <w:lvlText w:val="%7."/>
      <w:lvlJc w:val="left"/>
      <w:pPr>
        <w:ind w:left="4964" w:hanging="360"/>
      </w:pPr>
    </w:lvl>
    <w:lvl w:ilvl="7" w:tplc="38090019">
      <w:start w:val="1"/>
      <w:numFmt w:val="lowerLetter"/>
      <w:lvlText w:val="%8."/>
      <w:lvlJc w:val="left"/>
      <w:pPr>
        <w:ind w:left="5684" w:hanging="360"/>
      </w:pPr>
    </w:lvl>
    <w:lvl w:ilvl="8" w:tplc="3809001B">
      <w:start w:val="1"/>
      <w:numFmt w:val="lowerRoman"/>
      <w:lvlText w:val="%9."/>
      <w:lvlJc w:val="right"/>
      <w:pPr>
        <w:ind w:left="6404" w:hanging="180"/>
      </w:pPr>
    </w:lvl>
  </w:abstractNum>
  <w:abstractNum w:abstractNumId="22" w15:restartNumberingAfterBreak="0">
    <w:nsid w:val="40CA56D3"/>
    <w:multiLevelType w:val="hybridMultilevel"/>
    <w:tmpl w:val="346C862A"/>
    <w:lvl w:ilvl="0" w:tplc="466892A6">
      <w:start w:val="1"/>
      <w:numFmt w:val="decimal"/>
      <w:lvlText w:val="%1."/>
      <w:lvlJc w:val="left"/>
      <w:pPr>
        <w:ind w:left="786" w:hanging="360"/>
      </w:pPr>
      <w:rPr>
        <w:rFonts w:hint="default"/>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23" w15:restartNumberingAfterBreak="0">
    <w:nsid w:val="42AC77CB"/>
    <w:multiLevelType w:val="hybridMultilevel"/>
    <w:tmpl w:val="58BE028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45691510"/>
    <w:multiLevelType w:val="hybridMultilevel"/>
    <w:tmpl w:val="9176F034"/>
    <w:lvl w:ilvl="0" w:tplc="9E1ACC9C">
      <w:start w:val="1"/>
      <w:numFmt w:val="lowerLetter"/>
      <w:lvlText w:val="%1."/>
      <w:lvlJc w:val="left"/>
      <w:pPr>
        <w:ind w:left="643" w:hanging="360"/>
      </w:pPr>
      <w:rPr>
        <w:b/>
      </w:rPr>
    </w:lvl>
    <w:lvl w:ilvl="1" w:tplc="38090019">
      <w:start w:val="1"/>
      <w:numFmt w:val="lowerLetter"/>
      <w:lvlText w:val="%2."/>
      <w:lvlJc w:val="left"/>
      <w:pPr>
        <w:ind w:left="1363" w:hanging="360"/>
      </w:pPr>
    </w:lvl>
    <w:lvl w:ilvl="2" w:tplc="3809001B">
      <w:start w:val="1"/>
      <w:numFmt w:val="lowerRoman"/>
      <w:lvlText w:val="%3."/>
      <w:lvlJc w:val="right"/>
      <w:pPr>
        <w:ind w:left="2083" w:hanging="180"/>
      </w:pPr>
    </w:lvl>
    <w:lvl w:ilvl="3" w:tplc="3809000F">
      <w:start w:val="1"/>
      <w:numFmt w:val="decimal"/>
      <w:lvlText w:val="%4."/>
      <w:lvlJc w:val="left"/>
      <w:pPr>
        <w:ind w:left="2803" w:hanging="360"/>
      </w:pPr>
    </w:lvl>
    <w:lvl w:ilvl="4" w:tplc="38090019">
      <w:start w:val="1"/>
      <w:numFmt w:val="lowerLetter"/>
      <w:lvlText w:val="%5."/>
      <w:lvlJc w:val="left"/>
      <w:pPr>
        <w:ind w:left="3523" w:hanging="360"/>
      </w:pPr>
    </w:lvl>
    <w:lvl w:ilvl="5" w:tplc="3809001B">
      <w:start w:val="1"/>
      <w:numFmt w:val="lowerRoman"/>
      <w:lvlText w:val="%6."/>
      <w:lvlJc w:val="right"/>
      <w:pPr>
        <w:ind w:left="4243" w:hanging="180"/>
      </w:pPr>
    </w:lvl>
    <w:lvl w:ilvl="6" w:tplc="3809000F">
      <w:start w:val="1"/>
      <w:numFmt w:val="decimal"/>
      <w:lvlText w:val="%7."/>
      <w:lvlJc w:val="left"/>
      <w:pPr>
        <w:ind w:left="4963" w:hanging="360"/>
      </w:pPr>
    </w:lvl>
    <w:lvl w:ilvl="7" w:tplc="38090019">
      <w:start w:val="1"/>
      <w:numFmt w:val="lowerLetter"/>
      <w:lvlText w:val="%8."/>
      <w:lvlJc w:val="left"/>
      <w:pPr>
        <w:ind w:left="5683" w:hanging="360"/>
      </w:pPr>
    </w:lvl>
    <w:lvl w:ilvl="8" w:tplc="3809001B">
      <w:start w:val="1"/>
      <w:numFmt w:val="lowerRoman"/>
      <w:lvlText w:val="%9."/>
      <w:lvlJc w:val="right"/>
      <w:pPr>
        <w:ind w:left="6403" w:hanging="180"/>
      </w:pPr>
    </w:lvl>
  </w:abstractNum>
  <w:abstractNum w:abstractNumId="25" w15:restartNumberingAfterBreak="0">
    <w:nsid w:val="45CE3D27"/>
    <w:multiLevelType w:val="multilevel"/>
    <w:tmpl w:val="6C2C65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9D82083"/>
    <w:multiLevelType w:val="multilevel"/>
    <w:tmpl w:val="047E9F18"/>
    <w:styleLink w:val="Style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C533ED8"/>
    <w:multiLevelType w:val="hybridMultilevel"/>
    <w:tmpl w:val="360A85BE"/>
    <w:lvl w:ilvl="0" w:tplc="3809000F">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8" w15:restartNumberingAfterBreak="0">
    <w:nsid w:val="4D545468"/>
    <w:multiLevelType w:val="multilevel"/>
    <w:tmpl w:val="047E9F1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D99395F"/>
    <w:multiLevelType w:val="multilevel"/>
    <w:tmpl w:val="3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E4A3DB2"/>
    <w:multiLevelType w:val="hybridMultilevel"/>
    <w:tmpl w:val="3F24A502"/>
    <w:lvl w:ilvl="0" w:tplc="50FC39A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BC19FF"/>
    <w:multiLevelType w:val="hybridMultilevel"/>
    <w:tmpl w:val="64B86398"/>
    <w:lvl w:ilvl="0" w:tplc="F0E40994">
      <w:start w:val="1"/>
      <w:numFmt w:val="decimal"/>
      <w:lvlText w:val="%1."/>
      <w:lvlJc w:val="left"/>
      <w:pPr>
        <w:ind w:left="360" w:hanging="360"/>
      </w:pPr>
      <w:rPr>
        <w:b/>
      </w:rPr>
    </w:lvl>
    <w:lvl w:ilvl="1" w:tplc="38090019">
      <w:start w:val="1"/>
      <w:numFmt w:val="lowerLetter"/>
      <w:lvlText w:val="%2."/>
      <w:lvlJc w:val="left"/>
      <w:pPr>
        <w:ind w:left="1080" w:hanging="360"/>
      </w:pPr>
    </w:lvl>
    <w:lvl w:ilvl="2" w:tplc="3809001B">
      <w:start w:val="1"/>
      <w:numFmt w:val="lowerRoman"/>
      <w:lvlText w:val="%3."/>
      <w:lvlJc w:val="right"/>
      <w:pPr>
        <w:ind w:left="1800" w:hanging="180"/>
      </w:pPr>
    </w:lvl>
    <w:lvl w:ilvl="3" w:tplc="7464C0D0">
      <w:start w:val="1"/>
      <w:numFmt w:val="decimal"/>
      <w:lvlText w:val="%4."/>
      <w:lvlJc w:val="left"/>
      <w:pPr>
        <w:ind w:left="1637" w:hanging="360"/>
      </w:pPr>
      <w:rPr>
        <w:b/>
      </w:rPr>
    </w:lvl>
    <w:lvl w:ilvl="4" w:tplc="38090019">
      <w:start w:val="1"/>
      <w:numFmt w:val="lowerLetter"/>
      <w:lvlText w:val="%5."/>
      <w:lvlJc w:val="left"/>
      <w:pPr>
        <w:ind w:left="3240" w:hanging="360"/>
      </w:pPr>
    </w:lvl>
    <w:lvl w:ilvl="5" w:tplc="3809001B">
      <w:start w:val="1"/>
      <w:numFmt w:val="lowerRoman"/>
      <w:lvlText w:val="%6."/>
      <w:lvlJc w:val="right"/>
      <w:pPr>
        <w:ind w:left="3960" w:hanging="180"/>
      </w:pPr>
    </w:lvl>
    <w:lvl w:ilvl="6" w:tplc="3809000F">
      <w:start w:val="1"/>
      <w:numFmt w:val="decimal"/>
      <w:lvlText w:val="%7."/>
      <w:lvlJc w:val="left"/>
      <w:pPr>
        <w:ind w:left="4680" w:hanging="360"/>
      </w:pPr>
    </w:lvl>
    <w:lvl w:ilvl="7" w:tplc="38090019">
      <w:start w:val="1"/>
      <w:numFmt w:val="lowerLetter"/>
      <w:lvlText w:val="%8."/>
      <w:lvlJc w:val="left"/>
      <w:pPr>
        <w:ind w:left="5400" w:hanging="360"/>
      </w:pPr>
    </w:lvl>
    <w:lvl w:ilvl="8" w:tplc="3809001B">
      <w:start w:val="1"/>
      <w:numFmt w:val="lowerRoman"/>
      <w:lvlText w:val="%9."/>
      <w:lvlJc w:val="right"/>
      <w:pPr>
        <w:ind w:left="6120" w:hanging="180"/>
      </w:pPr>
    </w:lvl>
  </w:abstractNum>
  <w:abstractNum w:abstractNumId="32" w15:restartNumberingAfterBreak="0">
    <w:nsid w:val="519D344E"/>
    <w:multiLevelType w:val="hybridMultilevel"/>
    <w:tmpl w:val="AA98025C"/>
    <w:lvl w:ilvl="0" w:tplc="50FC39AE">
      <w:start w:val="1"/>
      <w:numFmt w:val="upperLetter"/>
      <w:lvlText w:val="%1."/>
      <w:lvlJc w:val="left"/>
      <w:pPr>
        <w:ind w:left="1506" w:hanging="360"/>
      </w:pPr>
      <w:rPr>
        <w:rFonts w:hint="default"/>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33" w15:restartNumberingAfterBreak="0">
    <w:nsid w:val="578002F2"/>
    <w:multiLevelType w:val="multilevel"/>
    <w:tmpl w:val="3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8C55758"/>
    <w:multiLevelType w:val="multilevel"/>
    <w:tmpl w:val="047E9F18"/>
    <w:numStyleLink w:val="Style1"/>
  </w:abstractNum>
  <w:abstractNum w:abstractNumId="35" w15:restartNumberingAfterBreak="0">
    <w:nsid w:val="5E616D12"/>
    <w:multiLevelType w:val="hybridMultilevel"/>
    <w:tmpl w:val="19FC21A8"/>
    <w:lvl w:ilvl="0" w:tplc="1AA213BE">
      <w:start w:val="3"/>
      <w:numFmt w:val="upperLetter"/>
      <w:lvlText w:val="%1."/>
      <w:lvlJc w:val="left"/>
      <w:pPr>
        <w:ind w:left="121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D925ED"/>
    <w:multiLevelType w:val="hybridMultilevel"/>
    <w:tmpl w:val="7966A542"/>
    <w:lvl w:ilvl="0" w:tplc="50FC39A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636DD9"/>
    <w:multiLevelType w:val="hybridMultilevel"/>
    <w:tmpl w:val="5EDC9EB6"/>
    <w:lvl w:ilvl="0" w:tplc="B6D82DF0">
      <w:start w:val="3"/>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C61F20"/>
    <w:multiLevelType w:val="hybridMultilevel"/>
    <w:tmpl w:val="7E666FCA"/>
    <w:lvl w:ilvl="0" w:tplc="94AE64AE">
      <w:start w:val="1"/>
      <w:numFmt w:val="bullet"/>
      <w:lvlText w:val=""/>
      <w:lvlJc w:val="left"/>
      <w:pPr>
        <w:ind w:left="1495" w:hanging="360"/>
      </w:pPr>
      <w:rPr>
        <w:rFonts w:ascii="Symbol" w:hAnsi="Symbol" w:hint="default"/>
      </w:rPr>
    </w:lvl>
    <w:lvl w:ilvl="1" w:tplc="38090003" w:tentative="1">
      <w:start w:val="1"/>
      <w:numFmt w:val="bullet"/>
      <w:lvlText w:val="o"/>
      <w:lvlJc w:val="left"/>
      <w:pPr>
        <w:ind w:left="2215" w:hanging="360"/>
      </w:pPr>
      <w:rPr>
        <w:rFonts w:ascii="Courier New" w:hAnsi="Courier New" w:cs="Courier New" w:hint="default"/>
      </w:rPr>
    </w:lvl>
    <w:lvl w:ilvl="2" w:tplc="38090005" w:tentative="1">
      <w:start w:val="1"/>
      <w:numFmt w:val="bullet"/>
      <w:lvlText w:val=""/>
      <w:lvlJc w:val="left"/>
      <w:pPr>
        <w:ind w:left="2935" w:hanging="360"/>
      </w:pPr>
      <w:rPr>
        <w:rFonts w:ascii="Wingdings" w:hAnsi="Wingdings" w:hint="default"/>
      </w:rPr>
    </w:lvl>
    <w:lvl w:ilvl="3" w:tplc="38090001" w:tentative="1">
      <w:start w:val="1"/>
      <w:numFmt w:val="bullet"/>
      <w:lvlText w:val=""/>
      <w:lvlJc w:val="left"/>
      <w:pPr>
        <w:ind w:left="3655" w:hanging="360"/>
      </w:pPr>
      <w:rPr>
        <w:rFonts w:ascii="Symbol" w:hAnsi="Symbol" w:hint="default"/>
      </w:rPr>
    </w:lvl>
    <w:lvl w:ilvl="4" w:tplc="38090003" w:tentative="1">
      <w:start w:val="1"/>
      <w:numFmt w:val="bullet"/>
      <w:lvlText w:val="o"/>
      <w:lvlJc w:val="left"/>
      <w:pPr>
        <w:ind w:left="4375" w:hanging="360"/>
      </w:pPr>
      <w:rPr>
        <w:rFonts w:ascii="Courier New" w:hAnsi="Courier New" w:cs="Courier New" w:hint="default"/>
      </w:rPr>
    </w:lvl>
    <w:lvl w:ilvl="5" w:tplc="38090005" w:tentative="1">
      <w:start w:val="1"/>
      <w:numFmt w:val="bullet"/>
      <w:lvlText w:val=""/>
      <w:lvlJc w:val="left"/>
      <w:pPr>
        <w:ind w:left="5095" w:hanging="360"/>
      </w:pPr>
      <w:rPr>
        <w:rFonts w:ascii="Wingdings" w:hAnsi="Wingdings" w:hint="default"/>
      </w:rPr>
    </w:lvl>
    <w:lvl w:ilvl="6" w:tplc="38090001" w:tentative="1">
      <w:start w:val="1"/>
      <w:numFmt w:val="bullet"/>
      <w:lvlText w:val=""/>
      <w:lvlJc w:val="left"/>
      <w:pPr>
        <w:ind w:left="5815" w:hanging="360"/>
      </w:pPr>
      <w:rPr>
        <w:rFonts w:ascii="Symbol" w:hAnsi="Symbol" w:hint="default"/>
      </w:rPr>
    </w:lvl>
    <w:lvl w:ilvl="7" w:tplc="38090003" w:tentative="1">
      <w:start w:val="1"/>
      <w:numFmt w:val="bullet"/>
      <w:lvlText w:val="o"/>
      <w:lvlJc w:val="left"/>
      <w:pPr>
        <w:ind w:left="6535" w:hanging="360"/>
      </w:pPr>
      <w:rPr>
        <w:rFonts w:ascii="Courier New" w:hAnsi="Courier New" w:cs="Courier New" w:hint="default"/>
      </w:rPr>
    </w:lvl>
    <w:lvl w:ilvl="8" w:tplc="38090005" w:tentative="1">
      <w:start w:val="1"/>
      <w:numFmt w:val="bullet"/>
      <w:lvlText w:val=""/>
      <w:lvlJc w:val="left"/>
      <w:pPr>
        <w:ind w:left="7255" w:hanging="360"/>
      </w:pPr>
      <w:rPr>
        <w:rFonts w:ascii="Wingdings" w:hAnsi="Wingdings" w:hint="default"/>
      </w:rPr>
    </w:lvl>
  </w:abstractNum>
  <w:abstractNum w:abstractNumId="39" w15:restartNumberingAfterBreak="0">
    <w:nsid w:val="6FD2235A"/>
    <w:multiLevelType w:val="hybridMultilevel"/>
    <w:tmpl w:val="67B036B8"/>
    <w:lvl w:ilvl="0" w:tplc="77C08A8A">
      <w:start w:val="2"/>
      <w:numFmt w:val="upperLetter"/>
      <w:lvlText w:val="%1."/>
      <w:lvlJc w:val="left"/>
      <w:pPr>
        <w:ind w:left="786"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5C2FCB"/>
    <w:multiLevelType w:val="hybridMultilevel"/>
    <w:tmpl w:val="AF722B3C"/>
    <w:lvl w:ilvl="0" w:tplc="C534DE70">
      <w:start w:val="1"/>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41" w15:restartNumberingAfterBreak="0">
    <w:nsid w:val="745F2593"/>
    <w:multiLevelType w:val="hybridMultilevel"/>
    <w:tmpl w:val="4AD65A88"/>
    <w:lvl w:ilvl="0" w:tplc="7942349A">
      <w:start w:val="1"/>
      <w:numFmt w:val="decimal"/>
      <w:lvlText w:val="%1."/>
      <w:lvlJc w:val="left"/>
      <w:pPr>
        <w:ind w:left="1572" w:hanging="360"/>
      </w:pPr>
      <w:rPr>
        <w:rFonts w:hint="default"/>
      </w:rPr>
    </w:lvl>
    <w:lvl w:ilvl="1" w:tplc="04090019" w:tentative="1">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42" w15:restartNumberingAfterBreak="0">
    <w:nsid w:val="7B3572A7"/>
    <w:multiLevelType w:val="hybridMultilevel"/>
    <w:tmpl w:val="EEF24BFE"/>
    <w:lvl w:ilvl="0" w:tplc="C5BEB4E6">
      <w:start w:val="1"/>
      <w:numFmt w:val="lowerLetter"/>
      <w:lvlText w:val="%1."/>
      <w:lvlJc w:val="left"/>
      <w:pPr>
        <w:ind w:left="1932" w:hanging="360"/>
      </w:pPr>
      <w:rPr>
        <w:rFonts w:hint="default"/>
        <w:b/>
      </w:rPr>
    </w:lvl>
    <w:lvl w:ilvl="1" w:tplc="04090019" w:tentative="1">
      <w:start w:val="1"/>
      <w:numFmt w:val="lowerLetter"/>
      <w:lvlText w:val="%2."/>
      <w:lvlJc w:val="left"/>
      <w:pPr>
        <w:ind w:left="2652" w:hanging="360"/>
      </w:pPr>
    </w:lvl>
    <w:lvl w:ilvl="2" w:tplc="0409001B" w:tentative="1">
      <w:start w:val="1"/>
      <w:numFmt w:val="lowerRoman"/>
      <w:lvlText w:val="%3."/>
      <w:lvlJc w:val="right"/>
      <w:pPr>
        <w:ind w:left="3372" w:hanging="180"/>
      </w:pPr>
    </w:lvl>
    <w:lvl w:ilvl="3" w:tplc="0409000F" w:tentative="1">
      <w:start w:val="1"/>
      <w:numFmt w:val="decimal"/>
      <w:lvlText w:val="%4."/>
      <w:lvlJc w:val="left"/>
      <w:pPr>
        <w:ind w:left="4092" w:hanging="360"/>
      </w:pPr>
    </w:lvl>
    <w:lvl w:ilvl="4" w:tplc="04090019" w:tentative="1">
      <w:start w:val="1"/>
      <w:numFmt w:val="lowerLetter"/>
      <w:lvlText w:val="%5."/>
      <w:lvlJc w:val="left"/>
      <w:pPr>
        <w:ind w:left="4812" w:hanging="360"/>
      </w:pPr>
    </w:lvl>
    <w:lvl w:ilvl="5" w:tplc="0409001B" w:tentative="1">
      <w:start w:val="1"/>
      <w:numFmt w:val="lowerRoman"/>
      <w:lvlText w:val="%6."/>
      <w:lvlJc w:val="right"/>
      <w:pPr>
        <w:ind w:left="5532" w:hanging="180"/>
      </w:pPr>
    </w:lvl>
    <w:lvl w:ilvl="6" w:tplc="0409000F" w:tentative="1">
      <w:start w:val="1"/>
      <w:numFmt w:val="decimal"/>
      <w:lvlText w:val="%7."/>
      <w:lvlJc w:val="left"/>
      <w:pPr>
        <w:ind w:left="6252" w:hanging="360"/>
      </w:pPr>
    </w:lvl>
    <w:lvl w:ilvl="7" w:tplc="04090019" w:tentative="1">
      <w:start w:val="1"/>
      <w:numFmt w:val="lowerLetter"/>
      <w:lvlText w:val="%8."/>
      <w:lvlJc w:val="left"/>
      <w:pPr>
        <w:ind w:left="6972" w:hanging="360"/>
      </w:pPr>
    </w:lvl>
    <w:lvl w:ilvl="8" w:tplc="0409001B" w:tentative="1">
      <w:start w:val="1"/>
      <w:numFmt w:val="lowerRoman"/>
      <w:lvlText w:val="%9."/>
      <w:lvlJc w:val="right"/>
      <w:pPr>
        <w:ind w:left="7692" w:hanging="180"/>
      </w:pPr>
    </w:lvl>
  </w:abstractNum>
  <w:abstractNum w:abstractNumId="43" w15:restartNumberingAfterBreak="0">
    <w:nsid w:val="7FA11B60"/>
    <w:multiLevelType w:val="multilevel"/>
    <w:tmpl w:val="3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3"/>
  </w:num>
  <w:num w:numId="5">
    <w:abstractNumId w:val="13"/>
  </w:num>
  <w:num w:numId="6">
    <w:abstractNumId w:val="3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6"/>
  </w:num>
  <w:num w:numId="12">
    <w:abstractNumId w:val="6"/>
  </w:num>
  <w:num w:numId="13">
    <w:abstractNumId w:val="38"/>
  </w:num>
  <w:num w:numId="14">
    <w:abstractNumId w:val="18"/>
  </w:num>
  <w:num w:numId="15">
    <w:abstractNumId w:val="15"/>
  </w:num>
  <w:num w:numId="16">
    <w:abstractNumId w:val="22"/>
  </w:num>
  <w:num w:numId="17">
    <w:abstractNumId w:val="10"/>
  </w:num>
  <w:num w:numId="18">
    <w:abstractNumId w:val="23"/>
  </w:num>
  <w:num w:numId="19">
    <w:abstractNumId w:val="8"/>
  </w:num>
  <w:num w:numId="20">
    <w:abstractNumId w:val="32"/>
  </w:num>
  <w:num w:numId="21">
    <w:abstractNumId w:val="30"/>
  </w:num>
  <w:num w:numId="22">
    <w:abstractNumId w:val="39"/>
  </w:num>
  <w:num w:numId="23">
    <w:abstractNumId w:val="40"/>
  </w:num>
  <w:num w:numId="24">
    <w:abstractNumId w:val="20"/>
  </w:num>
  <w:num w:numId="25">
    <w:abstractNumId w:val="35"/>
  </w:num>
  <w:num w:numId="26">
    <w:abstractNumId w:val="37"/>
  </w:num>
  <w:num w:numId="27">
    <w:abstractNumId w:val="12"/>
  </w:num>
  <w:num w:numId="28">
    <w:abstractNumId w:val="36"/>
  </w:num>
  <w:num w:numId="29">
    <w:abstractNumId w:val="41"/>
  </w:num>
  <w:num w:numId="30">
    <w:abstractNumId w:val="7"/>
  </w:num>
  <w:num w:numId="31">
    <w:abstractNumId w:val="11"/>
  </w:num>
  <w:num w:numId="32">
    <w:abstractNumId w:val="14"/>
  </w:num>
  <w:num w:numId="33">
    <w:abstractNumId w:val="42"/>
  </w:num>
  <w:num w:numId="34">
    <w:abstractNumId w:val="9"/>
  </w:num>
  <w:num w:numId="35">
    <w:abstractNumId w:val="17"/>
  </w:num>
  <w:num w:numId="36">
    <w:abstractNumId w:val="43"/>
  </w:num>
  <w:num w:numId="37">
    <w:abstractNumId w:val="28"/>
  </w:num>
  <w:num w:numId="38">
    <w:abstractNumId w:val="26"/>
  </w:num>
  <w:num w:numId="39">
    <w:abstractNumId w:val="34"/>
    <w:lvlOverride w:ilvl="0">
      <w:lvl w:ilvl="0">
        <w:start w:val="2"/>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0">
    <w:abstractNumId w:val="4"/>
  </w:num>
  <w:num w:numId="41">
    <w:abstractNumId w:val="27"/>
  </w:num>
  <w:num w:numId="42">
    <w:abstractNumId w:val="19"/>
  </w:num>
  <w:num w:numId="43">
    <w:abstractNumId w:val="33"/>
  </w:num>
  <w:num w:numId="44">
    <w:abstractNumId w:val="29"/>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736"/>
    <w:rsid w:val="00076013"/>
    <w:rsid w:val="000F40E1"/>
    <w:rsid w:val="00164127"/>
    <w:rsid w:val="0055550B"/>
    <w:rsid w:val="00576788"/>
    <w:rsid w:val="005A2EAD"/>
    <w:rsid w:val="00642736"/>
    <w:rsid w:val="0087170C"/>
    <w:rsid w:val="00947736"/>
    <w:rsid w:val="00F72FAA"/>
    <w:rsid w:val="00F810E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B2449"/>
  <w15:docId w15:val="{89CCA05D-5AEC-4483-B0E7-BDA76B01C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736"/>
    <w:pPr>
      <w:suppressAutoHyphens/>
      <w:spacing w:after="0" w:line="240" w:lineRule="auto"/>
    </w:pPr>
    <w:rPr>
      <w:rFonts w:ascii="Times New Roman" w:eastAsia="Times New Roman" w:hAnsi="Times New Roman" w:cs="Times New Roman"/>
      <w:sz w:val="24"/>
      <w:szCs w:val="24"/>
      <w:lang w:val="id-ID" w:eastAsia="zh-CN"/>
    </w:rPr>
  </w:style>
  <w:style w:type="paragraph" w:styleId="Heading1">
    <w:name w:val="heading 1"/>
    <w:basedOn w:val="Normal"/>
    <w:next w:val="Normal"/>
    <w:link w:val="Heading1Char"/>
    <w:qFormat/>
    <w:rsid w:val="00642736"/>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qFormat/>
    <w:rsid w:val="00642736"/>
    <w:pPr>
      <w:keepNext/>
      <w:numPr>
        <w:ilvl w:val="1"/>
        <w:numId w:val="1"/>
      </w:numPr>
      <w:jc w:val="both"/>
      <w:outlineLvl w:val="1"/>
    </w:pPr>
    <w:rPr>
      <w:szCs w:val="20"/>
    </w:rPr>
  </w:style>
  <w:style w:type="paragraph" w:styleId="Heading3">
    <w:name w:val="heading 3"/>
    <w:basedOn w:val="Normal"/>
    <w:next w:val="Normal"/>
    <w:link w:val="Heading3Char"/>
    <w:qFormat/>
    <w:rsid w:val="00642736"/>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2736"/>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642736"/>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642736"/>
    <w:rPr>
      <w:rFonts w:ascii="Times New Roman" w:eastAsia="Times New Roman" w:hAnsi="Times New Roman" w:cs="Times New Roman"/>
      <w:b/>
      <w:sz w:val="20"/>
      <w:szCs w:val="20"/>
      <w:lang w:val="id-ID" w:eastAsia="zh-CN"/>
    </w:rPr>
  </w:style>
  <w:style w:type="character" w:customStyle="1" w:styleId="WW8Num1z0">
    <w:name w:val="WW8Num1z0"/>
    <w:rsid w:val="00642736"/>
    <w:rPr>
      <w:b/>
    </w:rPr>
  </w:style>
  <w:style w:type="character" w:customStyle="1" w:styleId="WW8Num1z1">
    <w:name w:val="WW8Num1z1"/>
    <w:rsid w:val="00642736"/>
  </w:style>
  <w:style w:type="character" w:customStyle="1" w:styleId="WW8Num1z2">
    <w:name w:val="WW8Num1z2"/>
    <w:rsid w:val="00642736"/>
  </w:style>
  <w:style w:type="character" w:customStyle="1" w:styleId="WW8Num1z3">
    <w:name w:val="WW8Num1z3"/>
    <w:rsid w:val="00642736"/>
  </w:style>
  <w:style w:type="character" w:customStyle="1" w:styleId="WW8Num1z4">
    <w:name w:val="WW8Num1z4"/>
    <w:rsid w:val="00642736"/>
  </w:style>
  <w:style w:type="character" w:customStyle="1" w:styleId="WW8Num1z5">
    <w:name w:val="WW8Num1z5"/>
    <w:rsid w:val="00642736"/>
  </w:style>
  <w:style w:type="character" w:customStyle="1" w:styleId="WW8Num1z6">
    <w:name w:val="WW8Num1z6"/>
    <w:rsid w:val="00642736"/>
  </w:style>
  <w:style w:type="character" w:customStyle="1" w:styleId="WW8Num1z7">
    <w:name w:val="WW8Num1z7"/>
    <w:rsid w:val="00642736"/>
  </w:style>
  <w:style w:type="character" w:customStyle="1" w:styleId="WW8Num1z8">
    <w:name w:val="WW8Num1z8"/>
    <w:rsid w:val="00642736"/>
  </w:style>
  <w:style w:type="character" w:customStyle="1" w:styleId="WW8Num2z0">
    <w:name w:val="WW8Num2z0"/>
    <w:rsid w:val="00642736"/>
  </w:style>
  <w:style w:type="character" w:customStyle="1" w:styleId="WW8Num2z1">
    <w:name w:val="WW8Num2z1"/>
    <w:rsid w:val="00642736"/>
  </w:style>
  <w:style w:type="character" w:customStyle="1" w:styleId="WW8Num2z2">
    <w:name w:val="WW8Num2z2"/>
    <w:rsid w:val="00642736"/>
  </w:style>
  <w:style w:type="character" w:customStyle="1" w:styleId="WW8Num2z3">
    <w:name w:val="WW8Num2z3"/>
    <w:rsid w:val="00642736"/>
  </w:style>
  <w:style w:type="character" w:customStyle="1" w:styleId="WW8Num2z4">
    <w:name w:val="WW8Num2z4"/>
    <w:rsid w:val="00642736"/>
  </w:style>
  <w:style w:type="character" w:customStyle="1" w:styleId="WW8Num2z5">
    <w:name w:val="WW8Num2z5"/>
    <w:rsid w:val="00642736"/>
  </w:style>
  <w:style w:type="character" w:customStyle="1" w:styleId="WW8Num2z6">
    <w:name w:val="WW8Num2z6"/>
    <w:rsid w:val="00642736"/>
  </w:style>
  <w:style w:type="character" w:customStyle="1" w:styleId="WW8Num2z7">
    <w:name w:val="WW8Num2z7"/>
    <w:rsid w:val="00642736"/>
  </w:style>
  <w:style w:type="character" w:customStyle="1" w:styleId="WW8Num2z8">
    <w:name w:val="WW8Num2z8"/>
    <w:rsid w:val="00642736"/>
  </w:style>
  <w:style w:type="character" w:customStyle="1" w:styleId="WW8Num3z0">
    <w:name w:val="WW8Num3z0"/>
    <w:rsid w:val="00642736"/>
  </w:style>
  <w:style w:type="character" w:customStyle="1" w:styleId="WW8Num3z1">
    <w:name w:val="WW8Num3z1"/>
    <w:rsid w:val="00642736"/>
  </w:style>
  <w:style w:type="character" w:customStyle="1" w:styleId="WW8Num3z2">
    <w:name w:val="WW8Num3z2"/>
    <w:rsid w:val="00642736"/>
  </w:style>
  <w:style w:type="character" w:customStyle="1" w:styleId="WW8Num3z3">
    <w:name w:val="WW8Num3z3"/>
    <w:rsid w:val="00642736"/>
  </w:style>
  <w:style w:type="character" w:customStyle="1" w:styleId="WW8Num3z4">
    <w:name w:val="WW8Num3z4"/>
    <w:rsid w:val="00642736"/>
  </w:style>
  <w:style w:type="character" w:customStyle="1" w:styleId="WW8Num3z5">
    <w:name w:val="WW8Num3z5"/>
    <w:rsid w:val="00642736"/>
  </w:style>
  <w:style w:type="character" w:customStyle="1" w:styleId="WW8Num3z6">
    <w:name w:val="WW8Num3z6"/>
    <w:rsid w:val="00642736"/>
  </w:style>
  <w:style w:type="character" w:customStyle="1" w:styleId="WW8Num3z7">
    <w:name w:val="WW8Num3z7"/>
    <w:rsid w:val="00642736"/>
  </w:style>
  <w:style w:type="character" w:customStyle="1" w:styleId="WW8Num3z8">
    <w:name w:val="WW8Num3z8"/>
    <w:rsid w:val="00642736"/>
  </w:style>
  <w:style w:type="character" w:customStyle="1" w:styleId="WW8Num4z0">
    <w:name w:val="WW8Num4z0"/>
    <w:rsid w:val="00642736"/>
    <w:rPr>
      <w:i/>
    </w:rPr>
  </w:style>
  <w:style w:type="character" w:customStyle="1" w:styleId="WW8Num4z1">
    <w:name w:val="WW8Num4z1"/>
    <w:rsid w:val="00642736"/>
  </w:style>
  <w:style w:type="character" w:customStyle="1" w:styleId="WW8Num4z2">
    <w:name w:val="WW8Num4z2"/>
    <w:rsid w:val="00642736"/>
  </w:style>
  <w:style w:type="character" w:customStyle="1" w:styleId="WW8Num4z3">
    <w:name w:val="WW8Num4z3"/>
    <w:rsid w:val="00642736"/>
  </w:style>
  <w:style w:type="character" w:customStyle="1" w:styleId="WW8Num4z4">
    <w:name w:val="WW8Num4z4"/>
    <w:rsid w:val="00642736"/>
  </w:style>
  <w:style w:type="character" w:customStyle="1" w:styleId="WW8Num4z5">
    <w:name w:val="WW8Num4z5"/>
    <w:rsid w:val="00642736"/>
  </w:style>
  <w:style w:type="character" w:customStyle="1" w:styleId="WW8Num4z6">
    <w:name w:val="WW8Num4z6"/>
    <w:rsid w:val="00642736"/>
  </w:style>
  <w:style w:type="character" w:customStyle="1" w:styleId="WW8Num4z7">
    <w:name w:val="WW8Num4z7"/>
    <w:rsid w:val="00642736"/>
  </w:style>
  <w:style w:type="character" w:customStyle="1" w:styleId="WW8Num4z8">
    <w:name w:val="WW8Num4z8"/>
    <w:rsid w:val="00642736"/>
  </w:style>
  <w:style w:type="character" w:customStyle="1" w:styleId="WW8Num5z0">
    <w:name w:val="WW8Num5z0"/>
    <w:rsid w:val="00642736"/>
  </w:style>
  <w:style w:type="character" w:customStyle="1" w:styleId="WW8Num5z1">
    <w:name w:val="WW8Num5z1"/>
    <w:rsid w:val="00642736"/>
  </w:style>
  <w:style w:type="character" w:customStyle="1" w:styleId="WW8Num5z2">
    <w:name w:val="WW8Num5z2"/>
    <w:rsid w:val="00642736"/>
  </w:style>
  <w:style w:type="character" w:customStyle="1" w:styleId="WW8Num5z3">
    <w:name w:val="WW8Num5z3"/>
    <w:rsid w:val="00642736"/>
  </w:style>
  <w:style w:type="character" w:customStyle="1" w:styleId="WW8Num5z4">
    <w:name w:val="WW8Num5z4"/>
    <w:rsid w:val="00642736"/>
  </w:style>
  <w:style w:type="character" w:customStyle="1" w:styleId="WW8Num5z5">
    <w:name w:val="WW8Num5z5"/>
    <w:rsid w:val="00642736"/>
  </w:style>
  <w:style w:type="character" w:customStyle="1" w:styleId="WW8Num5z6">
    <w:name w:val="WW8Num5z6"/>
    <w:rsid w:val="00642736"/>
  </w:style>
  <w:style w:type="character" w:customStyle="1" w:styleId="WW8Num5z7">
    <w:name w:val="WW8Num5z7"/>
    <w:rsid w:val="00642736"/>
  </w:style>
  <w:style w:type="character" w:customStyle="1" w:styleId="WW8Num5z8">
    <w:name w:val="WW8Num5z8"/>
    <w:rsid w:val="00642736"/>
  </w:style>
  <w:style w:type="character" w:customStyle="1" w:styleId="FootnoteCharacters">
    <w:name w:val="Footnote Characters"/>
    <w:rsid w:val="00642736"/>
    <w:rPr>
      <w:vertAlign w:val="superscript"/>
    </w:rPr>
  </w:style>
  <w:style w:type="character" w:styleId="Hyperlink">
    <w:name w:val="Hyperlink"/>
    <w:uiPriority w:val="99"/>
    <w:rsid w:val="00642736"/>
    <w:rPr>
      <w:color w:val="0000FF"/>
      <w:u w:val="single"/>
    </w:rPr>
  </w:style>
  <w:style w:type="character" w:customStyle="1" w:styleId="WW8Num21z0">
    <w:name w:val="WW8Num21z0"/>
    <w:rsid w:val="00642736"/>
    <w:rPr>
      <w:rFonts w:ascii="Symbol" w:hAnsi="Symbol" w:cs="Times New Roman"/>
      <w:sz w:val="20"/>
      <w:szCs w:val="16"/>
    </w:rPr>
  </w:style>
  <w:style w:type="character" w:customStyle="1" w:styleId="WW8Num21z1">
    <w:name w:val="WW8Num21z1"/>
    <w:rsid w:val="00642736"/>
    <w:rPr>
      <w:rFonts w:ascii="Symbol" w:eastAsia="SimSun" w:hAnsi="Symbol"/>
      <w:sz w:val="16"/>
      <w:szCs w:val="24"/>
    </w:rPr>
  </w:style>
  <w:style w:type="character" w:styleId="Emphasis">
    <w:name w:val="Emphasis"/>
    <w:qFormat/>
    <w:rsid w:val="00642736"/>
    <w:rPr>
      <w:i/>
      <w:iCs/>
    </w:rPr>
  </w:style>
  <w:style w:type="paragraph" w:customStyle="1" w:styleId="Heading">
    <w:name w:val="Heading"/>
    <w:basedOn w:val="Normal"/>
    <w:next w:val="Subtitle"/>
    <w:rsid w:val="00642736"/>
    <w:pPr>
      <w:jc w:val="center"/>
    </w:pPr>
    <w:rPr>
      <w:rFonts w:cs="Arial"/>
      <w:b/>
      <w:bCs/>
      <w:kern w:val="1"/>
      <w:sz w:val="32"/>
      <w:szCs w:val="32"/>
    </w:rPr>
  </w:style>
  <w:style w:type="paragraph" w:styleId="Subtitle">
    <w:name w:val="Subtitle"/>
    <w:basedOn w:val="Normal"/>
    <w:next w:val="BodyText"/>
    <w:link w:val="SubtitleChar"/>
    <w:qFormat/>
    <w:rsid w:val="00642736"/>
    <w:pPr>
      <w:spacing w:after="60"/>
      <w:jc w:val="center"/>
    </w:pPr>
    <w:rPr>
      <w:rFonts w:ascii="Arial" w:hAnsi="Arial" w:cs="Arial"/>
    </w:rPr>
  </w:style>
  <w:style w:type="character" w:customStyle="1" w:styleId="SubtitleChar">
    <w:name w:val="Subtitle Char"/>
    <w:basedOn w:val="DefaultParagraphFont"/>
    <w:link w:val="Subtitle"/>
    <w:rsid w:val="00642736"/>
    <w:rPr>
      <w:rFonts w:ascii="Arial" w:eastAsia="Times New Roman" w:hAnsi="Arial" w:cs="Arial"/>
      <w:sz w:val="24"/>
      <w:szCs w:val="24"/>
      <w:lang w:val="id-ID" w:eastAsia="zh-CN"/>
    </w:rPr>
  </w:style>
  <w:style w:type="paragraph" w:styleId="BodyText">
    <w:name w:val="Body Text"/>
    <w:basedOn w:val="Normal"/>
    <w:link w:val="BodyTextChar"/>
    <w:rsid w:val="00642736"/>
    <w:pPr>
      <w:spacing w:after="140" w:line="288" w:lineRule="auto"/>
    </w:pPr>
  </w:style>
  <w:style w:type="character" w:customStyle="1" w:styleId="BodyTextChar">
    <w:name w:val="Body Text Char"/>
    <w:basedOn w:val="DefaultParagraphFont"/>
    <w:link w:val="BodyText"/>
    <w:rsid w:val="00642736"/>
    <w:rPr>
      <w:rFonts w:ascii="Times New Roman" w:eastAsia="Times New Roman" w:hAnsi="Times New Roman" w:cs="Times New Roman"/>
      <w:sz w:val="24"/>
      <w:szCs w:val="24"/>
      <w:lang w:val="id-ID" w:eastAsia="zh-CN"/>
    </w:rPr>
  </w:style>
  <w:style w:type="paragraph" w:styleId="List">
    <w:name w:val="List"/>
    <w:basedOn w:val="BodyText"/>
    <w:rsid w:val="00642736"/>
    <w:rPr>
      <w:rFonts w:cs="FreeSans"/>
    </w:rPr>
  </w:style>
  <w:style w:type="paragraph" w:styleId="Caption">
    <w:name w:val="caption"/>
    <w:basedOn w:val="Normal"/>
    <w:uiPriority w:val="35"/>
    <w:qFormat/>
    <w:rsid w:val="00642736"/>
    <w:pPr>
      <w:suppressLineNumbers/>
      <w:spacing w:before="120" w:after="120"/>
    </w:pPr>
    <w:rPr>
      <w:rFonts w:cs="FreeSans"/>
      <w:i/>
      <w:iCs/>
    </w:rPr>
  </w:style>
  <w:style w:type="paragraph" w:customStyle="1" w:styleId="Index">
    <w:name w:val="Index"/>
    <w:basedOn w:val="Normal"/>
    <w:rsid w:val="00642736"/>
    <w:pPr>
      <w:suppressLineNumbers/>
    </w:pPr>
    <w:rPr>
      <w:rFonts w:cs="FreeSans"/>
    </w:rPr>
  </w:style>
  <w:style w:type="paragraph" w:styleId="BodyTextIndent">
    <w:name w:val="Body Text Indent"/>
    <w:basedOn w:val="Normal"/>
    <w:link w:val="BodyTextIndentChar"/>
    <w:rsid w:val="00642736"/>
    <w:pPr>
      <w:ind w:firstLine="567"/>
      <w:jc w:val="both"/>
    </w:pPr>
    <w:rPr>
      <w:sz w:val="20"/>
      <w:szCs w:val="20"/>
    </w:rPr>
  </w:style>
  <w:style w:type="character" w:customStyle="1" w:styleId="BodyTextIndentChar">
    <w:name w:val="Body Text Indent Char"/>
    <w:basedOn w:val="DefaultParagraphFont"/>
    <w:link w:val="BodyTextIndent"/>
    <w:rsid w:val="00642736"/>
    <w:rPr>
      <w:rFonts w:ascii="Times New Roman" w:eastAsia="Times New Roman" w:hAnsi="Times New Roman" w:cs="Times New Roman"/>
      <w:sz w:val="20"/>
      <w:szCs w:val="20"/>
      <w:lang w:val="id-ID" w:eastAsia="zh-CN"/>
    </w:rPr>
  </w:style>
  <w:style w:type="paragraph" w:styleId="BodyTextIndent2">
    <w:name w:val="Body Text Indent 2"/>
    <w:basedOn w:val="Normal"/>
    <w:link w:val="BodyTextIndent2Char"/>
    <w:rsid w:val="00642736"/>
    <w:pPr>
      <w:ind w:left="567" w:hanging="567"/>
      <w:jc w:val="both"/>
    </w:pPr>
    <w:rPr>
      <w:sz w:val="20"/>
      <w:szCs w:val="20"/>
    </w:rPr>
  </w:style>
  <w:style w:type="character" w:customStyle="1" w:styleId="BodyTextIndent2Char">
    <w:name w:val="Body Text Indent 2 Char"/>
    <w:basedOn w:val="DefaultParagraphFont"/>
    <w:link w:val="BodyTextIndent2"/>
    <w:rsid w:val="00642736"/>
    <w:rPr>
      <w:rFonts w:ascii="Times New Roman" w:eastAsia="Times New Roman" w:hAnsi="Times New Roman" w:cs="Times New Roman"/>
      <w:sz w:val="20"/>
      <w:szCs w:val="20"/>
      <w:lang w:val="id-ID" w:eastAsia="zh-CN"/>
    </w:rPr>
  </w:style>
  <w:style w:type="paragraph" w:customStyle="1" w:styleId="Equation">
    <w:name w:val="Equation"/>
    <w:basedOn w:val="BodyTextIndent"/>
    <w:rsid w:val="00642736"/>
    <w:pPr>
      <w:tabs>
        <w:tab w:val="left" w:pos="57"/>
        <w:tab w:val="center" w:pos="1985"/>
        <w:tab w:val="right" w:pos="4026"/>
      </w:tabs>
      <w:ind w:firstLine="0"/>
      <w:jc w:val="left"/>
    </w:pPr>
  </w:style>
  <w:style w:type="paragraph" w:customStyle="1" w:styleId="Body">
    <w:name w:val="Body"/>
    <w:basedOn w:val="BodyTextIndent"/>
    <w:rsid w:val="00642736"/>
    <w:pPr>
      <w:ind w:firstLine="288"/>
    </w:pPr>
  </w:style>
  <w:style w:type="paragraph" w:customStyle="1" w:styleId="BodyAbstract">
    <w:name w:val="Body Abstract"/>
    <w:basedOn w:val="Heading1"/>
    <w:rsid w:val="00642736"/>
    <w:pPr>
      <w:numPr>
        <w:numId w:val="0"/>
      </w:numPr>
      <w:ind w:left="567" w:right="567"/>
    </w:pPr>
    <w:rPr>
      <w:b w:val="0"/>
      <w:i/>
    </w:rPr>
  </w:style>
  <w:style w:type="paragraph" w:styleId="FootnoteText">
    <w:name w:val="footnote text"/>
    <w:basedOn w:val="Normal"/>
    <w:link w:val="FootnoteTextChar"/>
    <w:rsid w:val="00642736"/>
    <w:rPr>
      <w:sz w:val="20"/>
      <w:szCs w:val="20"/>
    </w:rPr>
  </w:style>
  <w:style w:type="character" w:customStyle="1" w:styleId="FootnoteTextChar">
    <w:name w:val="Footnote Text Char"/>
    <w:basedOn w:val="DefaultParagraphFont"/>
    <w:link w:val="FootnoteText"/>
    <w:rsid w:val="00642736"/>
    <w:rPr>
      <w:rFonts w:ascii="Times New Roman" w:eastAsia="Times New Roman" w:hAnsi="Times New Roman" w:cs="Times New Roman"/>
      <w:sz w:val="20"/>
      <w:szCs w:val="20"/>
      <w:lang w:val="id-ID" w:eastAsia="zh-CN"/>
    </w:rPr>
  </w:style>
  <w:style w:type="paragraph" w:customStyle="1" w:styleId="StyleTitle">
    <w:name w:val="Style Title"/>
    <w:basedOn w:val="Heading"/>
    <w:rsid w:val="00642736"/>
    <w:rPr>
      <w:sz w:val="24"/>
    </w:rPr>
  </w:style>
  <w:style w:type="paragraph" w:styleId="NormalWeb">
    <w:name w:val="Normal (Web)"/>
    <w:basedOn w:val="Normal"/>
    <w:uiPriority w:val="99"/>
    <w:rsid w:val="00642736"/>
    <w:pPr>
      <w:spacing w:before="280" w:after="119"/>
    </w:pPr>
  </w:style>
  <w:style w:type="paragraph" w:customStyle="1" w:styleId="Author">
    <w:name w:val="Author"/>
    <w:basedOn w:val="Normal"/>
    <w:rsid w:val="00642736"/>
    <w:pPr>
      <w:jc w:val="center"/>
    </w:pPr>
    <w:rPr>
      <w:b/>
    </w:rPr>
  </w:style>
  <w:style w:type="paragraph" w:customStyle="1" w:styleId="AbstractTitle">
    <w:name w:val="Abstract Title"/>
    <w:basedOn w:val="Normal"/>
    <w:rsid w:val="00642736"/>
    <w:pPr>
      <w:jc w:val="center"/>
    </w:pPr>
    <w:rPr>
      <w:b/>
      <w:sz w:val="20"/>
      <w:szCs w:val="20"/>
    </w:rPr>
  </w:style>
  <w:style w:type="paragraph" w:customStyle="1" w:styleId="FrameContents">
    <w:name w:val="Frame Contents"/>
    <w:basedOn w:val="Normal"/>
    <w:rsid w:val="00642736"/>
  </w:style>
  <w:style w:type="paragraph" w:customStyle="1" w:styleId="TableContents">
    <w:name w:val="Table Contents"/>
    <w:basedOn w:val="Normal"/>
    <w:rsid w:val="00642736"/>
    <w:pPr>
      <w:suppressLineNumbers/>
    </w:pPr>
  </w:style>
  <w:style w:type="paragraph" w:customStyle="1" w:styleId="TableHeading">
    <w:name w:val="Table Heading"/>
    <w:basedOn w:val="TableContents"/>
    <w:rsid w:val="00642736"/>
    <w:pPr>
      <w:jc w:val="center"/>
    </w:pPr>
    <w:rPr>
      <w:b/>
      <w:bCs/>
    </w:rPr>
  </w:style>
  <w:style w:type="paragraph" w:customStyle="1" w:styleId="JSKReferenceItem">
    <w:name w:val="JSK Reference Item"/>
    <w:basedOn w:val="Normal"/>
    <w:rsid w:val="00642736"/>
    <w:pPr>
      <w:numPr>
        <w:numId w:val="3"/>
      </w:numPr>
      <w:snapToGrid w:val="0"/>
      <w:jc w:val="both"/>
    </w:pPr>
    <w:rPr>
      <w:sz w:val="16"/>
    </w:rPr>
  </w:style>
  <w:style w:type="paragraph" w:customStyle="1" w:styleId="JSKParagraph">
    <w:name w:val="JSK Paragraph"/>
    <w:basedOn w:val="Normal"/>
    <w:rsid w:val="00642736"/>
    <w:pPr>
      <w:snapToGrid w:val="0"/>
      <w:ind w:firstLine="216"/>
      <w:jc w:val="both"/>
    </w:pPr>
    <w:rPr>
      <w:sz w:val="20"/>
    </w:rPr>
  </w:style>
  <w:style w:type="paragraph" w:customStyle="1" w:styleId="Gambar">
    <w:name w:val="Gambar"/>
    <w:basedOn w:val="Caption"/>
    <w:rsid w:val="00642736"/>
  </w:style>
  <w:style w:type="paragraph" w:customStyle="1" w:styleId="Tabel">
    <w:name w:val="Tabel"/>
    <w:basedOn w:val="Caption"/>
    <w:rsid w:val="00642736"/>
  </w:style>
  <w:style w:type="paragraph" w:styleId="Header">
    <w:name w:val="header"/>
    <w:basedOn w:val="Normal"/>
    <w:link w:val="HeaderChar"/>
    <w:uiPriority w:val="99"/>
    <w:unhideWhenUsed/>
    <w:rsid w:val="00642736"/>
    <w:pPr>
      <w:tabs>
        <w:tab w:val="center" w:pos="4680"/>
        <w:tab w:val="right" w:pos="9360"/>
      </w:tabs>
    </w:pPr>
  </w:style>
  <w:style w:type="character" w:customStyle="1" w:styleId="HeaderChar">
    <w:name w:val="Header Char"/>
    <w:basedOn w:val="DefaultParagraphFont"/>
    <w:link w:val="Header"/>
    <w:uiPriority w:val="99"/>
    <w:rsid w:val="00642736"/>
    <w:rPr>
      <w:rFonts w:ascii="Times New Roman" w:eastAsia="Times New Roman" w:hAnsi="Times New Roman" w:cs="Times New Roman"/>
      <w:sz w:val="24"/>
      <w:szCs w:val="24"/>
      <w:lang w:val="id-ID" w:eastAsia="zh-CN"/>
    </w:rPr>
  </w:style>
  <w:style w:type="paragraph" w:styleId="Footer">
    <w:name w:val="footer"/>
    <w:basedOn w:val="Normal"/>
    <w:link w:val="FooterChar"/>
    <w:uiPriority w:val="99"/>
    <w:unhideWhenUsed/>
    <w:rsid w:val="00642736"/>
    <w:pPr>
      <w:tabs>
        <w:tab w:val="center" w:pos="4680"/>
        <w:tab w:val="right" w:pos="9360"/>
      </w:tabs>
    </w:pPr>
  </w:style>
  <w:style w:type="character" w:customStyle="1" w:styleId="FooterChar">
    <w:name w:val="Footer Char"/>
    <w:basedOn w:val="DefaultParagraphFont"/>
    <w:link w:val="Footer"/>
    <w:uiPriority w:val="99"/>
    <w:rsid w:val="00642736"/>
    <w:rPr>
      <w:rFonts w:ascii="Times New Roman" w:eastAsia="Times New Roman" w:hAnsi="Times New Roman" w:cs="Times New Roman"/>
      <w:sz w:val="24"/>
      <w:szCs w:val="24"/>
      <w:lang w:val="id-ID" w:eastAsia="zh-CN"/>
    </w:rPr>
  </w:style>
  <w:style w:type="paragraph" w:styleId="ListParagraph">
    <w:name w:val="List Paragraph"/>
    <w:aliases w:val="Header Char1,Dot pt,F5 List Paragraph,List Paragraph Char Char Char,Indicator Text,Numbered Para 1,Bullet 1,List Paragraph12,Bullet Points,MAIN CONTENT,List Paragraph1,Normal ind,Bullet point,Recommendation,skripsi"/>
    <w:basedOn w:val="Normal"/>
    <w:link w:val="ListParagraphChar"/>
    <w:uiPriority w:val="34"/>
    <w:qFormat/>
    <w:rsid w:val="00642736"/>
    <w:pPr>
      <w:ind w:left="720"/>
      <w:contextualSpacing/>
    </w:pPr>
  </w:style>
  <w:style w:type="character" w:customStyle="1" w:styleId="ListParagraphChar">
    <w:name w:val="List Paragraph Char"/>
    <w:aliases w:val="Header Char1 Char,Dot pt Char,F5 List Paragraph Char,List Paragraph Char Char Char Char,Indicator Text Char,Numbered Para 1 Char,Bullet 1 Char,List Paragraph12 Char,Bullet Points Char,MAIN CONTENT Char,List Paragraph1 Char"/>
    <w:link w:val="ListParagraph"/>
    <w:uiPriority w:val="34"/>
    <w:locked/>
    <w:rsid w:val="00642736"/>
    <w:rPr>
      <w:rFonts w:ascii="Times New Roman" w:eastAsia="Times New Roman" w:hAnsi="Times New Roman" w:cs="Times New Roman"/>
      <w:sz w:val="24"/>
      <w:szCs w:val="24"/>
      <w:lang w:val="id-ID" w:eastAsia="zh-CN"/>
    </w:rPr>
  </w:style>
  <w:style w:type="paragraph" w:styleId="HTMLPreformatted">
    <w:name w:val="HTML Preformatted"/>
    <w:basedOn w:val="Normal"/>
    <w:link w:val="HTMLPreformattedChar"/>
    <w:uiPriority w:val="99"/>
    <w:unhideWhenUsed/>
    <w:rsid w:val="00642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642736"/>
    <w:rPr>
      <w:rFonts w:ascii="Courier New" w:eastAsia="Times New Roman" w:hAnsi="Courier New" w:cs="Courier New"/>
      <w:sz w:val="20"/>
      <w:szCs w:val="20"/>
      <w:lang w:val="en-US"/>
    </w:rPr>
  </w:style>
  <w:style w:type="paragraph" w:styleId="BalloonText">
    <w:name w:val="Balloon Text"/>
    <w:basedOn w:val="Normal"/>
    <w:link w:val="BalloonTextChar"/>
    <w:uiPriority w:val="99"/>
    <w:semiHidden/>
    <w:unhideWhenUsed/>
    <w:rsid w:val="00642736"/>
    <w:rPr>
      <w:rFonts w:ascii="Tahoma" w:hAnsi="Tahoma" w:cs="Tahoma"/>
      <w:sz w:val="16"/>
      <w:szCs w:val="16"/>
    </w:rPr>
  </w:style>
  <w:style w:type="character" w:customStyle="1" w:styleId="BalloonTextChar">
    <w:name w:val="Balloon Text Char"/>
    <w:basedOn w:val="DefaultParagraphFont"/>
    <w:link w:val="BalloonText"/>
    <w:uiPriority w:val="99"/>
    <w:semiHidden/>
    <w:rsid w:val="00642736"/>
    <w:rPr>
      <w:rFonts w:ascii="Tahoma" w:eastAsia="Times New Roman" w:hAnsi="Tahoma" w:cs="Tahoma"/>
      <w:sz w:val="16"/>
      <w:szCs w:val="16"/>
      <w:lang w:val="id-ID" w:eastAsia="zh-CN"/>
    </w:rPr>
  </w:style>
  <w:style w:type="character" w:customStyle="1" w:styleId="bumpedfont15">
    <w:name w:val="bumpedfont15"/>
    <w:basedOn w:val="DefaultParagraphFont"/>
    <w:rsid w:val="00642736"/>
  </w:style>
  <w:style w:type="character" w:customStyle="1" w:styleId="y2iqfc">
    <w:name w:val="y2iqfc"/>
    <w:basedOn w:val="DefaultParagraphFont"/>
    <w:rsid w:val="00642736"/>
  </w:style>
  <w:style w:type="table" w:styleId="TableGrid">
    <w:name w:val="Table Grid"/>
    <w:basedOn w:val="TableNormal"/>
    <w:uiPriority w:val="39"/>
    <w:rsid w:val="0064273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42736"/>
    <w:rPr>
      <w:color w:val="800080"/>
      <w:u w:val="single"/>
    </w:rPr>
  </w:style>
  <w:style w:type="paragraph" w:customStyle="1" w:styleId="msonormal0">
    <w:name w:val="msonormal"/>
    <w:basedOn w:val="Normal"/>
    <w:rsid w:val="00642736"/>
    <w:pPr>
      <w:suppressAutoHyphens w:val="0"/>
      <w:spacing w:before="100" w:beforeAutospacing="1" w:after="100" w:afterAutospacing="1"/>
    </w:pPr>
    <w:rPr>
      <w:lang w:val="en-US" w:eastAsia="en-US"/>
    </w:rPr>
  </w:style>
  <w:style w:type="paragraph" w:customStyle="1" w:styleId="xl67">
    <w:name w:val="xl67"/>
    <w:basedOn w:val="Normal"/>
    <w:rsid w:val="006427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alibri" w:hAnsi="Calibri" w:cs="Calibri"/>
      <w:b/>
      <w:bCs/>
      <w:lang w:val="en-US" w:eastAsia="en-US"/>
    </w:rPr>
  </w:style>
  <w:style w:type="paragraph" w:customStyle="1" w:styleId="xl68">
    <w:name w:val="xl68"/>
    <w:basedOn w:val="Normal"/>
    <w:rsid w:val="0064273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Calibri" w:hAnsi="Calibri" w:cs="Calibri"/>
      <w:b/>
      <w:bCs/>
      <w:lang w:val="en-US" w:eastAsia="en-US"/>
    </w:rPr>
  </w:style>
  <w:style w:type="paragraph" w:customStyle="1" w:styleId="xl69">
    <w:name w:val="xl69"/>
    <w:basedOn w:val="Normal"/>
    <w:rsid w:val="00642736"/>
    <w:pPr>
      <w:pBdr>
        <w:top w:val="single" w:sz="4" w:space="0" w:color="auto"/>
        <w:left w:val="single" w:sz="8" w:space="0" w:color="auto"/>
        <w:bottom w:val="single" w:sz="4" w:space="0" w:color="auto"/>
        <w:right w:val="single" w:sz="4" w:space="0" w:color="auto"/>
      </w:pBdr>
      <w:shd w:val="clear" w:color="000000" w:fill="CCC0DA"/>
      <w:suppressAutoHyphens w:val="0"/>
      <w:spacing w:before="100" w:beforeAutospacing="1" w:after="100" w:afterAutospacing="1"/>
      <w:jc w:val="center"/>
      <w:textAlignment w:val="center"/>
    </w:pPr>
    <w:rPr>
      <w:rFonts w:ascii="Calibri" w:hAnsi="Calibri" w:cs="Calibri"/>
      <w:b/>
      <w:bCs/>
      <w:lang w:val="en-US" w:eastAsia="en-US"/>
    </w:rPr>
  </w:style>
  <w:style w:type="paragraph" w:customStyle="1" w:styleId="xl70">
    <w:name w:val="xl70"/>
    <w:basedOn w:val="Normal"/>
    <w:rsid w:val="00642736"/>
    <w:pPr>
      <w:pBdr>
        <w:top w:val="single" w:sz="4" w:space="0" w:color="auto"/>
        <w:left w:val="single" w:sz="4" w:space="0" w:color="auto"/>
        <w:bottom w:val="single" w:sz="4" w:space="0" w:color="auto"/>
        <w:right w:val="single" w:sz="4" w:space="0" w:color="auto"/>
      </w:pBdr>
      <w:shd w:val="clear" w:color="000000" w:fill="CCC0DA"/>
      <w:suppressAutoHyphens w:val="0"/>
      <w:spacing w:before="100" w:beforeAutospacing="1" w:after="100" w:afterAutospacing="1"/>
      <w:jc w:val="center"/>
      <w:textAlignment w:val="center"/>
    </w:pPr>
    <w:rPr>
      <w:rFonts w:ascii="Calibri" w:hAnsi="Calibri" w:cs="Calibri"/>
      <w:b/>
      <w:bCs/>
      <w:lang w:val="en-US" w:eastAsia="en-US"/>
    </w:rPr>
  </w:style>
  <w:style w:type="paragraph" w:customStyle="1" w:styleId="xl71">
    <w:name w:val="xl71"/>
    <w:basedOn w:val="Normal"/>
    <w:rsid w:val="00642736"/>
    <w:pPr>
      <w:pBdr>
        <w:top w:val="single" w:sz="4" w:space="0" w:color="auto"/>
        <w:bottom w:val="single" w:sz="4" w:space="0" w:color="auto"/>
        <w:right w:val="single" w:sz="4" w:space="0" w:color="auto"/>
      </w:pBdr>
      <w:shd w:val="clear" w:color="000000" w:fill="DCE6F1"/>
      <w:suppressAutoHyphens w:val="0"/>
      <w:spacing w:before="100" w:beforeAutospacing="1" w:after="100" w:afterAutospacing="1"/>
      <w:jc w:val="center"/>
      <w:textAlignment w:val="center"/>
    </w:pPr>
    <w:rPr>
      <w:rFonts w:ascii="Calibri" w:hAnsi="Calibri" w:cs="Calibri"/>
      <w:b/>
      <w:bCs/>
      <w:lang w:val="en-US" w:eastAsia="en-US"/>
    </w:rPr>
  </w:style>
  <w:style w:type="paragraph" w:customStyle="1" w:styleId="xl72">
    <w:name w:val="xl72"/>
    <w:basedOn w:val="Normal"/>
    <w:rsid w:val="006427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val="en-US" w:eastAsia="en-US"/>
    </w:rPr>
  </w:style>
  <w:style w:type="paragraph" w:customStyle="1" w:styleId="xl73">
    <w:name w:val="xl73"/>
    <w:basedOn w:val="Normal"/>
    <w:rsid w:val="006427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val="en-US" w:eastAsia="en-US"/>
    </w:rPr>
  </w:style>
  <w:style w:type="paragraph" w:customStyle="1" w:styleId="xl74">
    <w:name w:val="xl74"/>
    <w:basedOn w:val="Normal"/>
    <w:rsid w:val="0064273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lang w:val="en-US" w:eastAsia="en-US"/>
    </w:rPr>
  </w:style>
  <w:style w:type="paragraph" w:customStyle="1" w:styleId="xl75">
    <w:name w:val="xl75"/>
    <w:basedOn w:val="Normal"/>
    <w:rsid w:val="00642736"/>
    <w:pPr>
      <w:pBdr>
        <w:top w:val="single" w:sz="4" w:space="0" w:color="auto"/>
        <w:left w:val="single" w:sz="8" w:space="0" w:color="auto"/>
        <w:bottom w:val="single" w:sz="4" w:space="0" w:color="auto"/>
        <w:right w:val="single" w:sz="4" w:space="0" w:color="auto"/>
      </w:pBdr>
      <w:shd w:val="clear" w:color="000000" w:fill="CCC0DA"/>
      <w:suppressAutoHyphens w:val="0"/>
      <w:spacing w:before="100" w:beforeAutospacing="1" w:after="100" w:afterAutospacing="1"/>
      <w:jc w:val="center"/>
      <w:textAlignment w:val="center"/>
    </w:pPr>
    <w:rPr>
      <w:lang w:val="en-US" w:eastAsia="en-US"/>
    </w:rPr>
  </w:style>
  <w:style w:type="paragraph" w:customStyle="1" w:styleId="xl76">
    <w:name w:val="xl76"/>
    <w:basedOn w:val="Normal"/>
    <w:rsid w:val="00642736"/>
    <w:pPr>
      <w:pBdr>
        <w:top w:val="single" w:sz="4" w:space="0" w:color="auto"/>
        <w:left w:val="single" w:sz="4" w:space="0" w:color="auto"/>
        <w:bottom w:val="single" w:sz="4" w:space="0" w:color="auto"/>
        <w:right w:val="single" w:sz="4" w:space="0" w:color="auto"/>
      </w:pBdr>
      <w:shd w:val="clear" w:color="000000" w:fill="CCC0DA"/>
      <w:suppressAutoHyphens w:val="0"/>
      <w:spacing w:before="100" w:beforeAutospacing="1" w:after="100" w:afterAutospacing="1"/>
      <w:jc w:val="center"/>
      <w:textAlignment w:val="center"/>
    </w:pPr>
    <w:rPr>
      <w:lang w:val="en-US" w:eastAsia="en-US"/>
    </w:rPr>
  </w:style>
  <w:style w:type="paragraph" w:customStyle="1" w:styleId="xl77">
    <w:name w:val="xl77"/>
    <w:basedOn w:val="Normal"/>
    <w:rsid w:val="00642736"/>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lang w:val="en-US" w:eastAsia="en-US"/>
    </w:rPr>
  </w:style>
  <w:style w:type="paragraph" w:customStyle="1" w:styleId="xl78">
    <w:name w:val="xl78"/>
    <w:basedOn w:val="Normal"/>
    <w:rsid w:val="00642736"/>
    <w:pPr>
      <w:pBdr>
        <w:top w:val="single" w:sz="4" w:space="0" w:color="auto"/>
        <w:left w:val="single" w:sz="4" w:space="0" w:color="auto"/>
        <w:bottom w:val="single" w:sz="4" w:space="0" w:color="auto"/>
        <w:right w:val="single" w:sz="8" w:space="0" w:color="auto"/>
      </w:pBdr>
      <w:shd w:val="clear" w:color="000000" w:fill="FFFF00"/>
      <w:suppressAutoHyphens w:val="0"/>
      <w:spacing w:before="100" w:beforeAutospacing="1" w:after="100" w:afterAutospacing="1"/>
      <w:jc w:val="center"/>
      <w:textAlignment w:val="center"/>
    </w:pPr>
    <w:rPr>
      <w:lang w:val="en-US" w:eastAsia="en-US"/>
    </w:rPr>
  </w:style>
  <w:style w:type="paragraph" w:customStyle="1" w:styleId="xl79">
    <w:name w:val="xl79"/>
    <w:basedOn w:val="Normal"/>
    <w:rsid w:val="00642736"/>
    <w:pPr>
      <w:pBdr>
        <w:top w:val="single" w:sz="4" w:space="0" w:color="auto"/>
        <w:bottom w:val="single" w:sz="4" w:space="0" w:color="auto"/>
        <w:right w:val="single" w:sz="4" w:space="0" w:color="auto"/>
      </w:pBdr>
      <w:shd w:val="clear" w:color="000000" w:fill="DCE6F1"/>
      <w:suppressAutoHyphens w:val="0"/>
      <w:spacing w:before="100" w:beforeAutospacing="1" w:after="100" w:afterAutospacing="1"/>
      <w:jc w:val="center"/>
      <w:textAlignment w:val="center"/>
    </w:pPr>
    <w:rPr>
      <w:lang w:val="en-US" w:eastAsia="en-US"/>
    </w:rPr>
  </w:style>
  <w:style w:type="paragraph" w:customStyle="1" w:styleId="xl80">
    <w:name w:val="xl80"/>
    <w:basedOn w:val="Normal"/>
    <w:rsid w:val="00642736"/>
    <w:pPr>
      <w:pBdr>
        <w:top w:val="single" w:sz="4" w:space="0" w:color="auto"/>
        <w:left w:val="single" w:sz="4" w:space="0" w:color="auto"/>
        <w:bottom w:val="single" w:sz="4" w:space="0" w:color="auto"/>
        <w:right w:val="single" w:sz="4" w:space="0" w:color="auto"/>
      </w:pBdr>
      <w:shd w:val="clear" w:color="000000" w:fill="00B0F0"/>
      <w:suppressAutoHyphens w:val="0"/>
      <w:spacing w:before="100" w:beforeAutospacing="1" w:after="100" w:afterAutospacing="1"/>
      <w:jc w:val="center"/>
      <w:textAlignment w:val="center"/>
    </w:pPr>
    <w:rPr>
      <w:lang w:val="en-US" w:eastAsia="en-US"/>
    </w:rPr>
  </w:style>
  <w:style w:type="paragraph" w:customStyle="1" w:styleId="xl81">
    <w:name w:val="xl81"/>
    <w:basedOn w:val="Normal"/>
    <w:rsid w:val="00642736"/>
    <w:pPr>
      <w:pBdr>
        <w:top w:val="single" w:sz="4" w:space="0" w:color="auto"/>
        <w:left w:val="single" w:sz="4" w:space="0" w:color="auto"/>
        <w:bottom w:val="single" w:sz="4" w:space="0" w:color="auto"/>
        <w:right w:val="single" w:sz="4" w:space="0" w:color="auto"/>
      </w:pBdr>
      <w:shd w:val="clear" w:color="000000" w:fill="00B0F0"/>
      <w:suppressAutoHyphens w:val="0"/>
      <w:spacing w:before="100" w:beforeAutospacing="1" w:after="100" w:afterAutospacing="1"/>
      <w:textAlignment w:val="center"/>
    </w:pPr>
    <w:rPr>
      <w:lang w:val="en-US" w:eastAsia="en-US"/>
    </w:rPr>
  </w:style>
  <w:style w:type="paragraph" w:customStyle="1" w:styleId="xl82">
    <w:name w:val="xl82"/>
    <w:basedOn w:val="Normal"/>
    <w:rsid w:val="00642736"/>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jc w:val="center"/>
      <w:textAlignment w:val="center"/>
    </w:pPr>
    <w:rPr>
      <w:lang w:val="en-US" w:eastAsia="en-US"/>
    </w:rPr>
  </w:style>
  <w:style w:type="paragraph" w:customStyle="1" w:styleId="xl83">
    <w:name w:val="xl83"/>
    <w:basedOn w:val="Normal"/>
    <w:rsid w:val="00642736"/>
    <w:pPr>
      <w:pBdr>
        <w:top w:val="single" w:sz="4" w:space="0" w:color="auto"/>
        <w:left w:val="single" w:sz="4" w:space="0" w:color="auto"/>
        <w:bottom w:val="single" w:sz="4" w:space="0" w:color="auto"/>
      </w:pBdr>
      <w:shd w:val="clear" w:color="000000" w:fill="9BBB59"/>
      <w:suppressAutoHyphens w:val="0"/>
      <w:spacing w:before="100" w:beforeAutospacing="1" w:after="100" w:afterAutospacing="1"/>
      <w:jc w:val="center"/>
      <w:textAlignment w:val="center"/>
    </w:pPr>
    <w:rPr>
      <w:lang w:val="en-US" w:eastAsia="en-US"/>
    </w:rPr>
  </w:style>
  <w:style w:type="paragraph" w:customStyle="1" w:styleId="xl84">
    <w:name w:val="xl84"/>
    <w:basedOn w:val="Normal"/>
    <w:rsid w:val="00642736"/>
    <w:pPr>
      <w:pBdr>
        <w:top w:val="single" w:sz="4" w:space="0" w:color="auto"/>
        <w:left w:val="single" w:sz="4" w:space="0" w:color="auto"/>
        <w:bottom w:val="single" w:sz="4" w:space="0" w:color="auto"/>
      </w:pBdr>
      <w:shd w:val="clear" w:color="000000" w:fill="00B0F0"/>
      <w:suppressAutoHyphens w:val="0"/>
      <w:spacing w:before="100" w:beforeAutospacing="1" w:after="100" w:afterAutospacing="1"/>
      <w:jc w:val="center"/>
      <w:textAlignment w:val="center"/>
    </w:pPr>
    <w:rPr>
      <w:lang w:val="en-US" w:eastAsia="en-US"/>
    </w:rPr>
  </w:style>
  <w:style w:type="paragraph" w:customStyle="1" w:styleId="xl85">
    <w:name w:val="xl85"/>
    <w:basedOn w:val="Normal"/>
    <w:rsid w:val="00642736"/>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Calibri" w:hAnsi="Calibri" w:cs="Calibri"/>
      <w:b/>
      <w:bCs/>
      <w:lang w:val="en-US" w:eastAsia="en-US"/>
    </w:rPr>
  </w:style>
  <w:style w:type="paragraph" w:customStyle="1" w:styleId="xl86">
    <w:name w:val="xl86"/>
    <w:basedOn w:val="Normal"/>
    <w:rsid w:val="00642736"/>
    <w:pPr>
      <w:pBdr>
        <w:top w:val="single" w:sz="4" w:space="0" w:color="auto"/>
        <w:left w:val="single" w:sz="4" w:space="0" w:color="auto"/>
        <w:bottom w:val="single" w:sz="4" w:space="0" w:color="auto"/>
        <w:right w:val="single" w:sz="8" w:space="0" w:color="auto"/>
      </w:pBdr>
      <w:shd w:val="clear" w:color="000000" w:fill="FFFF00"/>
      <w:suppressAutoHyphens w:val="0"/>
      <w:spacing w:before="100" w:beforeAutospacing="1" w:after="100" w:afterAutospacing="1"/>
      <w:jc w:val="center"/>
      <w:textAlignment w:val="center"/>
    </w:pPr>
    <w:rPr>
      <w:rFonts w:ascii="Calibri" w:hAnsi="Calibri" w:cs="Calibri"/>
      <w:b/>
      <w:bCs/>
      <w:lang w:val="en-US" w:eastAsia="en-US"/>
    </w:rPr>
  </w:style>
  <w:style w:type="numbering" w:customStyle="1" w:styleId="Style1">
    <w:name w:val="Style1"/>
    <w:uiPriority w:val="99"/>
    <w:rsid w:val="00642736"/>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ekohardiansyah@umsida.ac.id"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19788</Words>
  <Characters>112796</Characters>
  <Application>Microsoft Office Word</Application>
  <DocSecurity>0</DocSecurity>
  <Lines>939</Lines>
  <Paragraphs>264</Paragraphs>
  <ScaleCrop>false</ScaleCrop>
  <Company/>
  <LinksUpToDate>false</LinksUpToDate>
  <CharactersWithSpaces>132320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MAYONG</dc:creator>
  <cp:lastModifiedBy>Perpus 1 Umsida</cp:lastModifiedBy>
  <cp:revision>4</cp:revision>
  <dcterms:created xsi:type="dcterms:W3CDTF">2024-08-13T03:16:00Z</dcterms:created>
  <dcterms:modified xsi:type="dcterms:W3CDTF">2024-08-13T03:35:00Z</dcterms:modified>
</cp:coreProperties>
</file>