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231" w:type="dxa"/>
        <w:jc w:val="center"/>
        <w:tblLayout w:type="fixed"/>
        <w:tblLook w:val="04A0" w:firstRow="1" w:lastRow="0" w:firstColumn="1" w:lastColumn="0" w:noHBand="0" w:noVBand="1"/>
      </w:tblPr>
      <w:tblGrid>
        <w:gridCol w:w="1838"/>
        <w:gridCol w:w="8393"/>
      </w:tblGrid>
      <w:tr w:rsidR="00D17D50" w:rsidRPr="00DC5437" w:rsidTr="005B1851">
        <w:trPr>
          <w:jc w:val="center"/>
        </w:trPr>
        <w:tc>
          <w:tcPr>
            <w:tcW w:w="1838" w:type="dxa"/>
            <w:tcBorders>
              <w:bottom w:val="single" w:sz="4" w:space="0" w:color="auto"/>
            </w:tcBorders>
          </w:tcPr>
          <w:p w:rsidR="00D17D50" w:rsidRPr="00DC5437" w:rsidRDefault="00D17D50" w:rsidP="005B1851">
            <w:pPr>
              <w:jc w:val="both"/>
              <w:rPr>
                <w:sz w:val="20"/>
                <w:szCs w:val="20"/>
              </w:rPr>
            </w:pPr>
            <w:r w:rsidRPr="00DC5437">
              <w:rPr>
                <w:sz w:val="20"/>
                <w:szCs w:val="20"/>
              </w:rPr>
              <w:t>Question source adapted from Ferdaus, D. Novita</w:t>
            </w:r>
          </w:p>
          <w:p w:rsidR="00D17D50" w:rsidRPr="00DC5437" w:rsidRDefault="00D17D50" w:rsidP="005B1851">
            <w:pPr>
              <w:jc w:val="both"/>
              <w:rPr>
                <w:sz w:val="20"/>
                <w:szCs w:val="20"/>
              </w:rPr>
            </w:pPr>
            <w:r w:rsidRPr="00DC5437">
              <w:rPr>
                <w:sz w:val="20"/>
                <w:szCs w:val="20"/>
              </w:rPr>
              <w:t>This observation list is to complete the data in RQ 2</w:t>
            </w:r>
          </w:p>
        </w:tc>
        <w:tc>
          <w:tcPr>
            <w:tcW w:w="8393" w:type="dxa"/>
            <w:tcBorders>
              <w:bottom w:val="single" w:sz="4" w:space="0" w:color="auto"/>
            </w:tcBorders>
          </w:tcPr>
          <w:p w:rsidR="00D17D50" w:rsidRPr="00DC5437" w:rsidRDefault="00D17D50" w:rsidP="005B1851">
            <w:pPr>
              <w:jc w:val="both"/>
              <w:rPr>
                <w:sz w:val="20"/>
                <w:szCs w:val="20"/>
              </w:rPr>
            </w:pPr>
            <w:r w:rsidRPr="00DC5437">
              <w:rPr>
                <w:sz w:val="20"/>
                <w:szCs w:val="20"/>
              </w:rPr>
              <w:t>Reflection questions for teacher:</w:t>
            </w:r>
          </w:p>
          <w:p w:rsidR="00D17D50" w:rsidRPr="00DC5437" w:rsidRDefault="00D17D50" w:rsidP="005B1851">
            <w:pPr>
              <w:jc w:val="both"/>
              <w:rPr>
                <w:sz w:val="20"/>
                <w:szCs w:val="20"/>
              </w:rPr>
            </w:pPr>
            <w:r w:rsidRPr="00DC5437">
              <w:rPr>
                <w:sz w:val="20"/>
                <w:szCs w:val="20"/>
              </w:rPr>
              <w:t>1. Are there any obstacles in learning activities using comic media?</w:t>
            </w:r>
          </w:p>
          <w:p w:rsidR="00D17D50" w:rsidRPr="00DC5437" w:rsidRDefault="00D17D50" w:rsidP="005B1851">
            <w:pPr>
              <w:jc w:val="both"/>
              <w:rPr>
                <w:sz w:val="20"/>
                <w:szCs w:val="20"/>
              </w:rPr>
            </w:pPr>
            <w:r w:rsidRPr="00DC5437">
              <w:rPr>
                <w:sz w:val="20"/>
                <w:szCs w:val="20"/>
              </w:rPr>
              <w:t>2. Do all students’s actively participate in this activity?</w:t>
            </w:r>
          </w:p>
          <w:p w:rsidR="00D17D50" w:rsidRPr="00DC5437" w:rsidRDefault="00D17D50" w:rsidP="005B1851">
            <w:pPr>
              <w:jc w:val="both"/>
              <w:rPr>
                <w:sz w:val="20"/>
                <w:szCs w:val="20"/>
              </w:rPr>
            </w:pPr>
            <w:r w:rsidRPr="00DC5437">
              <w:rPr>
                <w:sz w:val="20"/>
                <w:szCs w:val="20"/>
              </w:rPr>
              <w:t>3. What difficulties can students’s identify in this activity?</w:t>
            </w:r>
          </w:p>
          <w:p w:rsidR="00D17D50" w:rsidRPr="00DC5437" w:rsidRDefault="00D17D50" w:rsidP="005B1851">
            <w:pPr>
              <w:jc w:val="both"/>
              <w:rPr>
                <w:sz w:val="20"/>
                <w:szCs w:val="20"/>
              </w:rPr>
            </w:pPr>
            <w:r w:rsidRPr="00DC5437">
              <w:rPr>
                <w:sz w:val="20"/>
                <w:szCs w:val="20"/>
              </w:rPr>
              <w:t>4. Are students’s who face challenges during this activity able to overcome them effectively?</w:t>
            </w:r>
          </w:p>
          <w:p w:rsidR="00D17D50" w:rsidRPr="00DC5437" w:rsidRDefault="00D17D50" w:rsidP="005B1851">
            <w:pPr>
              <w:jc w:val="both"/>
              <w:rPr>
                <w:sz w:val="20"/>
                <w:szCs w:val="20"/>
              </w:rPr>
            </w:pPr>
            <w:r w:rsidRPr="00DC5437">
              <w:rPr>
                <w:sz w:val="20"/>
                <w:szCs w:val="20"/>
              </w:rPr>
              <w:t>5. What is the average level of students’ involvement in learning using comic media?</w:t>
            </w:r>
          </w:p>
          <w:p w:rsidR="00D17D50" w:rsidRPr="00DC5437" w:rsidRDefault="00D17D50" w:rsidP="005B1851">
            <w:pPr>
              <w:jc w:val="both"/>
              <w:rPr>
                <w:sz w:val="20"/>
                <w:szCs w:val="20"/>
              </w:rPr>
            </w:pPr>
            <w:r w:rsidRPr="00DC5437">
              <w:rPr>
                <w:sz w:val="20"/>
                <w:szCs w:val="20"/>
              </w:rPr>
              <w:t>6. Can all students’s be considered proficient in achieving learning objectives?</w:t>
            </w:r>
          </w:p>
          <w:p w:rsidR="00D17D50" w:rsidRPr="00DC5437" w:rsidRDefault="00D17D50" w:rsidP="005B1851">
            <w:pPr>
              <w:jc w:val="both"/>
              <w:rPr>
                <w:sz w:val="20"/>
                <w:szCs w:val="20"/>
              </w:rPr>
            </w:pPr>
            <w:r w:rsidRPr="00DC5437">
              <w:rPr>
                <w:sz w:val="20"/>
                <w:szCs w:val="20"/>
              </w:rPr>
              <w:t>Question source adapted from Ferdaus, D. Novita [19]</w:t>
            </w:r>
          </w:p>
        </w:tc>
      </w:tr>
      <w:tr w:rsidR="00D17D50" w:rsidRPr="00DC5437" w:rsidTr="005B1851">
        <w:trPr>
          <w:jc w:val="center"/>
        </w:trPr>
        <w:tc>
          <w:tcPr>
            <w:tcW w:w="1838" w:type="dxa"/>
            <w:tcBorders>
              <w:bottom w:val="single" w:sz="4" w:space="0" w:color="auto"/>
            </w:tcBorders>
          </w:tcPr>
          <w:p w:rsidR="00D17D50" w:rsidRPr="00DC5437" w:rsidRDefault="00D17D50" w:rsidP="005B1851">
            <w:pPr>
              <w:jc w:val="both"/>
              <w:rPr>
                <w:sz w:val="20"/>
                <w:szCs w:val="20"/>
              </w:rPr>
            </w:pPr>
            <w:r>
              <w:rPr>
                <w:sz w:val="20"/>
                <w:szCs w:val="20"/>
              </w:rPr>
              <w:t>interview</w:t>
            </w:r>
          </w:p>
        </w:tc>
        <w:tc>
          <w:tcPr>
            <w:tcW w:w="8393" w:type="dxa"/>
            <w:tcBorders>
              <w:bottom w:val="single" w:sz="4" w:space="0" w:color="auto"/>
            </w:tcBorders>
          </w:tcPr>
          <w:p w:rsidR="00D17D50" w:rsidRPr="003E0900" w:rsidRDefault="00D17D50" w:rsidP="005B1851">
            <w:pPr>
              <w:jc w:val="both"/>
              <w:rPr>
                <w:sz w:val="20"/>
                <w:szCs w:val="20"/>
              </w:rPr>
            </w:pPr>
            <w:r w:rsidRPr="003E0900">
              <w:rPr>
                <w:sz w:val="20"/>
                <w:szCs w:val="20"/>
              </w:rPr>
              <w:t>Researcher: Assalamualaikum wr.wb</w:t>
            </w:r>
          </w:p>
          <w:p w:rsidR="00D17D50" w:rsidRPr="003E0900" w:rsidRDefault="00D17D50" w:rsidP="005B1851">
            <w:pPr>
              <w:jc w:val="both"/>
              <w:rPr>
                <w:sz w:val="20"/>
                <w:szCs w:val="20"/>
              </w:rPr>
            </w:pPr>
            <w:r w:rsidRPr="003E0900">
              <w:rPr>
                <w:sz w:val="20"/>
                <w:szCs w:val="20"/>
              </w:rPr>
              <w:t>Teacher</w:t>
            </w:r>
            <w:r w:rsidRPr="003E0900">
              <w:rPr>
                <w:sz w:val="20"/>
                <w:szCs w:val="20"/>
              </w:rPr>
              <w:tab/>
              <w:t xml:space="preserve">   : Waalaikumsalam wr.wb</w:t>
            </w:r>
          </w:p>
          <w:p w:rsidR="00D17D50" w:rsidRPr="003E0900" w:rsidRDefault="00D17D50" w:rsidP="005B1851">
            <w:pPr>
              <w:jc w:val="both"/>
              <w:rPr>
                <w:sz w:val="20"/>
                <w:szCs w:val="20"/>
              </w:rPr>
            </w:pPr>
            <w:r w:rsidRPr="003E0900">
              <w:rPr>
                <w:sz w:val="20"/>
                <w:szCs w:val="20"/>
              </w:rPr>
              <w:t>Researcher: Let me introduce myself, my name is Dwi Hidayati, and I would like to ask for your permission to have some free time to conduct an interview, okay ma'am, I would like to ask the first question, Are there any challenges in learning activities using comic media?</w:t>
            </w:r>
          </w:p>
          <w:p w:rsidR="00D17D50" w:rsidRPr="003E0900" w:rsidRDefault="00D17D50" w:rsidP="005B1851">
            <w:pPr>
              <w:jc w:val="both"/>
              <w:rPr>
                <w:sz w:val="20"/>
                <w:szCs w:val="20"/>
              </w:rPr>
            </w:pPr>
            <w:r w:rsidRPr="003E0900">
              <w:rPr>
                <w:sz w:val="20"/>
                <w:szCs w:val="20"/>
              </w:rPr>
              <w:t>Teacher    : Okay, thank you for your question. Well, the problem is like teachers in general, we have to prepare the material first which takes time, and many children don't understand, so when we are learning we have to repeat the instructions, sometimes some don't pay attention.</w:t>
            </w:r>
          </w:p>
          <w:p w:rsidR="00D17D50" w:rsidRPr="003E0900" w:rsidRDefault="00D17D50" w:rsidP="005B1851">
            <w:pPr>
              <w:jc w:val="both"/>
              <w:rPr>
                <w:sz w:val="20"/>
                <w:szCs w:val="20"/>
              </w:rPr>
            </w:pPr>
            <w:r w:rsidRPr="003E0900">
              <w:rPr>
                <w:sz w:val="20"/>
                <w:szCs w:val="20"/>
              </w:rPr>
              <w:t>Researcher :  But teachers can approach students, right, ma'am?</w:t>
            </w:r>
          </w:p>
          <w:p w:rsidR="00D17D50" w:rsidRPr="003E0900" w:rsidRDefault="00D17D50" w:rsidP="005B1851">
            <w:pPr>
              <w:jc w:val="both"/>
              <w:rPr>
                <w:sz w:val="20"/>
                <w:szCs w:val="20"/>
              </w:rPr>
            </w:pPr>
            <w:r w:rsidRPr="003E0900">
              <w:rPr>
                <w:sz w:val="20"/>
                <w:szCs w:val="20"/>
              </w:rPr>
              <w:t>Teacher</w:t>
            </w:r>
            <w:r w:rsidRPr="003E0900">
              <w:rPr>
                <w:sz w:val="20"/>
                <w:szCs w:val="20"/>
              </w:rPr>
              <w:tab/>
              <w:t xml:space="preserve">     : Yes, it comes back to us how we teach and develop learning media so that students don't get bored.</w:t>
            </w:r>
          </w:p>
          <w:p w:rsidR="00D17D50" w:rsidRPr="003E0900" w:rsidRDefault="00D17D50" w:rsidP="005B1851">
            <w:pPr>
              <w:jc w:val="both"/>
              <w:rPr>
                <w:sz w:val="20"/>
                <w:szCs w:val="20"/>
              </w:rPr>
            </w:pPr>
            <w:r w:rsidRPr="003E0900">
              <w:rPr>
                <w:sz w:val="20"/>
                <w:szCs w:val="20"/>
              </w:rPr>
              <w:t>Researcher : Okay ma’am, Thank you for the knowledge that you have given, hopefully, it will be useful for all of us Thank you, ma’am.</w:t>
            </w:r>
          </w:p>
          <w:p w:rsidR="00D17D50" w:rsidRPr="003E0900" w:rsidRDefault="00D17D50" w:rsidP="005B1851">
            <w:pPr>
              <w:jc w:val="both"/>
              <w:rPr>
                <w:sz w:val="20"/>
                <w:szCs w:val="20"/>
              </w:rPr>
            </w:pPr>
            <w:r w:rsidRPr="003E0900">
              <w:rPr>
                <w:sz w:val="20"/>
                <w:szCs w:val="20"/>
              </w:rPr>
              <w:t xml:space="preserve">Teacher </w:t>
            </w:r>
            <w:r w:rsidRPr="003E0900">
              <w:rPr>
                <w:sz w:val="20"/>
                <w:szCs w:val="20"/>
              </w:rPr>
              <w:tab/>
              <w:t xml:space="preserve">     : You’re welcome.</w:t>
            </w:r>
          </w:p>
          <w:p w:rsidR="00D17D50" w:rsidRPr="00DC5437" w:rsidRDefault="00D17D50" w:rsidP="005B1851">
            <w:pPr>
              <w:jc w:val="both"/>
              <w:rPr>
                <w:sz w:val="20"/>
                <w:szCs w:val="20"/>
              </w:rPr>
            </w:pPr>
            <w:r w:rsidRPr="003E0900">
              <w:rPr>
                <w:sz w:val="20"/>
                <w:szCs w:val="20"/>
              </w:rPr>
              <w:t>And ma’am returned to teaching activities</w:t>
            </w:r>
          </w:p>
        </w:tc>
      </w:tr>
    </w:tbl>
    <w:p w:rsidR="00FC7A03" w:rsidRDefault="00FC7A03">
      <w:bookmarkStart w:id="0" w:name="_GoBack"/>
      <w:bookmarkEnd w:id="0"/>
    </w:p>
    <w:sectPr w:rsidR="00FC7A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50"/>
    <w:rsid w:val="0062042A"/>
    <w:rsid w:val="00D17D50"/>
    <w:rsid w:val="00FC7A03"/>
    <w:rsid w:val="00FE4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4FDEC-B9AF-46AA-8FF4-2EF59FDA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D50"/>
    <w:pPr>
      <w:suppressAutoHyphens/>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7D50"/>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2024-08-11T19:12:00Z</dcterms:created>
  <dcterms:modified xsi:type="dcterms:W3CDTF">2024-08-11T19:12:00Z</dcterms:modified>
</cp:coreProperties>
</file>