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67AD4E4E" w14:textId="77777777" w:rsidR="00296B5F" w:rsidRDefault="00296B5F">
      <w:pPr>
        <w:widowControl w:val="0"/>
        <w:pBdr>
          <w:top w:val="nil"/>
          <w:left w:val="nil"/>
          <w:bottom w:val="nil"/>
          <w:right w:val="nil"/>
          <w:between w:val="nil"/>
        </w:pBdr>
        <w:spacing w:line="276" w:lineRule="auto"/>
      </w:pPr>
    </w:p>
    <w:p w14:paraId="67AD4E4F" w14:textId="3A499348" w:rsidR="00296B5F" w:rsidRDefault="00406D4E" w:rsidP="00316B74">
      <w:pPr>
        <w:pBdr>
          <w:top w:val="nil"/>
          <w:left w:val="nil"/>
          <w:bottom w:val="nil"/>
          <w:right w:val="nil"/>
          <w:between w:val="nil"/>
        </w:pBdr>
        <w:ind w:left="851"/>
        <w:jc w:val="both"/>
        <w:rPr>
          <w:b/>
          <w:color w:val="000000"/>
          <w:sz w:val="28"/>
          <w:szCs w:val="28"/>
        </w:rPr>
      </w:pPr>
      <w:r>
        <w:rPr>
          <w:b/>
          <w:color w:val="000000"/>
          <w:sz w:val="28"/>
          <w:szCs w:val="28"/>
        </w:rPr>
        <w:t>The</w:t>
      </w:r>
      <w:r w:rsidR="00316B74">
        <w:rPr>
          <w:b/>
          <w:color w:val="000000"/>
          <w:sz w:val="28"/>
          <w:szCs w:val="28"/>
        </w:rPr>
        <w:t xml:space="preserve"> </w:t>
      </w:r>
      <w:r w:rsidR="00316B74" w:rsidRPr="00316B74">
        <w:rPr>
          <w:b/>
          <w:bCs/>
          <w:color w:val="000000"/>
          <w:sz w:val="28"/>
          <w:szCs w:val="28"/>
          <w:lang w:val="id"/>
        </w:rPr>
        <w:t>Influence of Peer Social Support and Self-Control on Student Motivation at Muhammadiyah Sidoarjo University</w:t>
      </w:r>
    </w:p>
    <w:p w14:paraId="67AD4E50" w14:textId="3C3ED22E" w:rsidR="00296B5F" w:rsidRPr="007E3DAC" w:rsidRDefault="00B040A2" w:rsidP="007E3DAC">
      <w:pPr>
        <w:pBdr>
          <w:top w:val="nil"/>
          <w:left w:val="nil"/>
          <w:bottom w:val="nil"/>
          <w:right w:val="nil"/>
          <w:between w:val="nil"/>
        </w:pBdr>
        <w:ind w:left="851"/>
        <w:jc w:val="both"/>
        <w:rPr>
          <w:b/>
          <w:bCs/>
          <w:color w:val="000000"/>
          <w:sz w:val="28"/>
          <w:szCs w:val="28"/>
          <w:lang w:val="id"/>
        </w:rPr>
      </w:pPr>
      <w:r>
        <w:rPr>
          <w:b/>
          <w:bCs/>
          <w:color w:val="000000"/>
          <w:sz w:val="28"/>
          <w:szCs w:val="28"/>
        </w:rPr>
        <w:t>[</w:t>
      </w:r>
      <w:r w:rsidR="007E3DAC" w:rsidRPr="007E3DAC">
        <w:rPr>
          <w:b/>
          <w:bCs/>
          <w:color w:val="000000"/>
          <w:sz w:val="28"/>
          <w:szCs w:val="28"/>
          <w:lang w:val="id"/>
        </w:rPr>
        <w:t>Pengaruh Dukungan Sosial Teman Sebaya dan Kontrol Diri terhadap Motivasi Belajar Mahasiswa Universitas Muhammadiyah Sidoarjo</w:t>
      </w:r>
      <w:r>
        <w:rPr>
          <w:b/>
          <w:bCs/>
          <w:color w:val="000000"/>
          <w:sz w:val="28"/>
          <w:szCs w:val="28"/>
          <w:lang w:val="id"/>
        </w:rPr>
        <w:t>]</w:t>
      </w:r>
    </w:p>
    <w:p w14:paraId="67AD4E51" w14:textId="77777777" w:rsidR="00296B5F" w:rsidRDefault="00296B5F">
      <w:pPr>
        <w:rPr>
          <w:sz w:val="20"/>
          <w:szCs w:val="20"/>
        </w:rPr>
      </w:pPr>
    </w:p>
    <w:p w14:paraId="67AD4E52" w14:textId="1E6F5644" w:rsidR="00296B5F" w:rsidRDefault="007E3DAC">
      <w:pPr>
        <w:pBdr>
          <w:top w:val="nil"/>
          <w:left w:val="nil"/>
          <w:bottom w:val="nil"/>
          <w:right w:val="nil"/>
          <w:between w:val="nil"/>
        </w:pBdr>
        <w:spacing w:after="115"/>
        <w:ind w:left="851"/>
        <w:rPr>
          <w:b/>
          <w:color w:val="000000"/>
        </w:rPr>
      </w:pPr>
      <w:r>
        <w:rPr>
          <w:color w:val="000000"/>
          <w:sz w:val="20"/>
          <w:szCs w:val="20"/>
        </w:rPr>
        <w:t>Azmi Syaikha Az Zahro Purnomo</w:t>
      </w:r>
      <w:r>
        <w:rPr>
          <w:color w:val="000000"/>
          <w:sz w:val="20"/>
          <w:szCs w:val="20"/>
          <w:vertAlign w:val="superscript"/>
        </w:rPr>
        <w:t>1)</w:t>
      </w:r>
      <w:r>
        <w:rPr>
          <w:color w:val="000000"/>
          <w:sz w:val="20"/>
          <w:szCs w:val="20"/>
        </w:rPr>
        <w:t>, Eko Hardi Ansyah</w:t>
      </w:r>
      <w:r>
        <w:rPr>
          <w:color w:val="000000"/>
          <w:sz w:val="20"/>
          <w:szCs w:val="20"/>
          <w:vertAlign w:val="superscript"/>
        </w:rPr>
        <w:t>2)</w:t>
      </w:r>
      <w:r>
        <w:rPr>
          <w:color w:val="000000"/>
          <w:sz w:val="20"/>
          <w:szCs w:val="20"/>
        </w:rPr>
        <w:t xml:space="preserve"> </w:t>
      </w:r>
    </w:p>
    <w:p w14:paraId="67AD4E54" w14:textId="2F2E144A" w:rsidR="00296B5F" w:rsidRDefault="00FF0D61" w:rsidP="005137A5">
      <w:pPr>
        <w:ind w:left="851"/>
      </w:pPr>
      <w:bookmarkStart w:id="0" w:name="_heading=h.gjdgxs" w:colFirst="0" w:colLast="0"/>
      <w:bookmarkEnd w:id="0"/>
      <w:r>
        <w:rPr>
          <w:sz w:val="20"/>
          <w:szCs w:val="20"/>
          <w:vertAlign w:val="superscript"/>
        </w:rPr>
        <w:t>1)</w:t>
      </w:r>
      <w:r>
        <w:rPr>
          <w:sz w:val="20"/>
          <w:szCs w:val="20"/>
        </w:rPr>
        <w:t xml:space="preserve">Program Studi Ilmu </w:t>
      </w:r>
      <w:r w:rsidR="007E3DAC">
        <w:rPr>
          <w:sz w:val="20"/>
          <w:szCs w:val="20"/>
        </w:rPr>
        <w:t>Psikologi</w:t>
      </w:r>
      <w:r>
        <w:rPr>
          <w:sz w:val="20"/>
          <w:szCs w:val="20"/>
        </w:rPr>
        <w:t>, Universitas Muhammadiyah Sidoarjo, Indonesia</w:t>
      </w:r>
    </w:p>
    <w:p w14:paraId="67AD4E56" w14:textId="756CDDB0" w:rsidR="00296B5F" w:rsidRDefault="00FF0D61" w:rsidP="005137A5">
      <w:pPr>
        <w:ind w:left="851"/>
      </w:pPr>
      <w:r>
        <w:rPr>
          <w:sz w:val="20"/>
          <w:szCs w:val="20"/>
          <w:vertAlign w:val="superscript"/>
        </w:rPr>
        <w:t>2)</w:t>
      </w:r>
      <w:r>
        <w:rPr>
          <w:sz w:val="20"/>
          <w:szCs w:val="20"/>
        </w:rPr>
        <w:t xml:space="preserve"> Program Studi </w:t>
      </w:r>
      <w:r w:rsidR="007E3DAC">
        <w:rPr>
          <w:sz w:val="20"/>
          <w:szCs w:val="20"/>
        </w:rPr>
        <w:t>Psikologi</w:t>
      </w:r>
      <w:r>
        <w:rPr>
          <w:sz w:val="20"/>
          <w:szCs w:val="20"/>
        </w:rPr>
        <w:t>, Universitas Muhammadiyah Sidoarjo, Indonesia</w:t>
      </w:r>
    </w:p>
    <w:p w14:paraId="67AD4E57" w14:textId="58F020BE" w:rsidR="00296B5F" w:rsidRDefault="005137A5">
      <w:pPr>
        <w:ind w:left="851"/>
        <w:rPr>
          <w:sz w:val="20"/>
          <w:szCs w:val="20"/>
        </w:rPr>
      </w:pPr>
      <w:r>
        <w:rPr>
          <w:sz w:val="20"/>
          <w:szCs w:val="20"/>
        </w:rPr>
        <w:t>202030100179@</w:t>
      </w:r>
      <w:r w:rsidR="00FD515C">
        <w:rPr>
          <w:sz w:val="20"/>
          <w:szCs w:val="20"/>
        </w:rPr>
        <w:t>umsida.ac.id</w:t>
      </w:r>
    </w:p>
    <w:p w14:paraId="18774F19" w14:textId="6E1CC3EF" w:rsidR="00FD515C" w:rsidRDefault="00FD515C">
      <w:pPr>
        <w:ind w:left="851"/>
        <w:rPr>
          <w:sz w:val="20"/>
          <w:szCs w:val="20"/>
        </w:rPr>
      </w:pPr>
      <w:r>
        <w:rPr>
          <w:sz w:val="20"/>
          <w:szCs w:val="20"/>
        </w:rPr>
        <w:t>ekohardi1@umsida.ac.id</w:t>
      </w:r>
    </w:p>
    <w:p w14:paraId="67AD4E58" w14:textId="77777777" w:rsidR="00296B5F" w:rsidRDefault="00296B5F">
      <w:pPr>
        <w:rPr>
          <w:i/>
          <w:sz w:val="20"/>
          <w:szCs w:val="20"/>
        </w:rPr>
      </w:pPr>
    </w:p>
    <w:p w14:paraId="67AD4E59" w14:textId="77777777" w:rsidR="00296B5F" w:rsidRDefault="00296B5F">
      <w:pPr>
        <w:rPr>
          <w:sz w:val="20"/>
          <w:szCs w:val="20"/>
        </w:rPr>
        <w:sectPr w:rsidR="00296B5F">
          <w:headerReference w:type="even" r:id="rId8"/>
          <w:headerReference w:type="default" r:id="rId9"/>
          <w:footerReference w:type="even" r:id="rId10"/>
          <w:footerReference w:type="default" r:id="rId11"/>
          <w:headerReference w:type="first" r:id="rId12"/>
          <w:footerReference w:type="first" r:id="rId13"/>
          <w:pgSz w:w="11906" w:h="16838"/>
          <w:pgMar w:top="1701" w:right="1134" w:bottom="1134" w:left="1411" w:header="850" w:footer="720" w:gutter="0"/>
          <w:pgNumType w:start="1"/>
          <w:cols w:space="720"/>
          <w:titlePg/>
        </w:sectPr>
      </w:pPr>
    </w:p>
    <w:p w14:paraId="67AD4E5A" w14:textId="2DC8A8C0" w:rsidR="00296B5F" w:rsidRPr="004C56D7" w:rsidRDefault="00FF0D61" w:rsidP="004C56D7">
      <w:pPr>
        <w:keepNext/>
        <w:pBdr>
          <w:top w:val="nil"/>
          <w:left w:val="nil"/>
          <w:bottom w:val="nil"/>
          <w:right w:val="nil"/>
          <w:between w:val="nil"/>
        </w:pBdr>
        <w:ind w:right="4" w:hanging="567"/>
        <w:jc w:val="both"/>
        <w:rPr>
          <w:i/>
          <w:color w:val="000000"/>
          <w:sz w:val="20"/>
          <w:szCs w:val="20"/>
        </w:rPr>
      </w:pPr>
      <w:bookmarkStart w:id="1" w:name="_heading=h.30j0zll" w:colFirst="0" w:colLast="0"/>
      <w:bookmarkEnd w:id="1"/>
      <w:r>
        <w:rPr>
          <w:b/>
          <w:i/>
          <w:color w:val="000000"/>
          <w:sz w:val="20"/>
          <w:szCs w:val="20"/>
        </w:rPr>
        <w:t>Abstract</w:t>
      </w:r>
      <w:r>
        <w:rPr>
          <w:i/>
          <w:color w:val="000000"/>
          <w:sz w:val="20"/>
          <w:szCs w:val="20"/>
        </w:rPr>
        <w:t xml:space="preserve">. </w:t>
      </w:r>
      <w:r w:rsidR="004C56D7" w:rsidRPr="004C56D7">
        <w:rPr>
          <w:i/>
          <w:color w:val="000000"/>
          <w:sz w:val="20"/>
          <w:szCs w:val="20"/>
        </w:rPr>
        <w:t>This research aims to examine peer social support and self-control on student learning motivation. This research was conducted at Muhammadiyah University of Sidoarjo. The type of research used in this study is inferential quantitative. The data collection technique used is a questionnaire that uses a data collection instrument, namely a Likert scale with four answer options, namely agree (SS), agree (S), disagree (ST), and strongly disagree (STS). The data analysis technique uses multiple linear regression by calculating the regression coefficient value to determine the effect of 2 variables X and variable Y using JASP. There are 3 scales used in this study, namely, a peer social support scale of 35 items (α = 0.876), a self-control scale of 28 items (α = 0.712), and a learning motivation scale of 28 items (α = 0.761) adopted from previous research theses. The sampling technique uses accidental sampling, namely sampling with certain criteria. The sample was taken from a population of 252 students of the Faculty of Psychology and Education, Muhammadiyah Sidoarjo University, whose number was taken from the sample calculation of the Krejcie and Morgan table. The results of this study the p value below the value of 0.001 &lt;0.10 so that there is a significant influence on the variables of peer social support and self-control on student learning motivation.</w:t>
      </w:r>
    </w:p>
    <w:p w14:paraId="67AD4E5B" w14:textId="43D3193F" w:rsidR="00296B5F" w:rsidRPr="00C13281" w:rsidRDefault="00FF0D61" w:rsidP="00C13281">
      <w:pPr>
        <w:keepNext/>
        <w:pBdr>
          <w:top w:val="nil"/>
          <w:left w:val="nil"/>
          <w:bottom w:val="nil"/>
          <w:right w:val="nil"/>
          <w:between w:val="nil"/>
        </w:pBdr>
        <w:spacing w:before="58"/>
        <w:ind w:right="4" w:hanging="567"/>
        <w:jc w:val="both"/>
        <w:rPr>
          <w:b/>
          <w:bCs/>
          <w:i/>
          <w:color w:val="000000"/>
          <w:sz w:val="20"/>
          <w:szCs w:val="20"/>
        </w:rPr>
      </w:pPr>
      <w:r>
        <w:rPr>
          <w:b/>
          <w:i/>
          <w:color w:val="000000"/>
          <w:sz w:val="20"/>
          <w:szCs w:val="20"/>
        </w:rPr>
        <w:t xml:space="preserve">Keywords - </w:t>
      </w:r>
      <w:r w:rsidR="00C13281" w:rsidRPr="00C13281">
        <w:rPr>
          <w:b/>
          <w:bCs/>
          <w:i/>
          <w:color w:val="000000"/>
          <w:sz w:val="20"/>
          <w:szCs w:val="20"/>
        </w:rPr>
        <w:t>Peer Support; Self-Control; Learning Motivation</w:t>
      </w:r>
    </w:p>
    <w:p w14:paraId="67AD4E5C" w14:textId="77777777" w:rsidR="00296B5F" w:rsidRDefault="00296B5F">
      <w:pPr>
        <w:tabs>
          <w:tab w:val="left" w:pos="0"/>
        </w:tabs>
        <w:ind w:right="4"/>
        <w:rPr>
          <w:b/>
          <w:i/>
        </w:rPr>
      </w:pPr>
    </w:p>
    <w:p w14:paraId="67AD4E5D" w14:textId="7AFCA422" w:rsidR="00296B5F" w:rsidRDefault="00FF0D61" w:rsidP="0068378C">
      <w:pPr>
        <w:keepNext/>
        <w:pBdr>
          <w:top w:val="nil"/>
          <w:left w:val="nil"/>
          <w:bottom w:val="nil"/>
          <w:right w:val="nil"/>
          <w:between w:val="nil"/>
        </w:pBdr>
        <w:ind w:right="4" w:hanging="567"/>
        <w:jc w:val="both"/>
        <w:rPr>
          <w:i/>
          <w:smallCaps/>
          <w:color w:val="000000"/>
          <w:sz w:val="20"/>
          <w:szCs w:val="20"/>
        </w:rPr>
      </w:pPr>
      <w:r>
        <w:rPr>
          <w:b/>
          <w:i/>
          <w:color w:val="000000"/>
          <w:sz w:val="20"/>
          <w:szCs w:val="20"/>
        </w:rPr>
        <w:t>Abstrak</w:t>
      </w:r>
      <w:r>
        <w:rPr>
          <w:i/>
          <w:color w:val="000000"/>
          <w:sz w:val="20"/>
          <w:szCs w:val="20"/>
        </w:rPr>
        <w:t xml:space="preserve">. </w:t>
      </w:r>
      <w:r w:rsidR="0068378C" w:rsidRPr="0068378C">
        <w:rPr>
          <w:i/>
          <w:color w:val="000000"/>
          <w:sz w:val="20"/>
          <w:szCs w:val="20"/>
          <w:lang w:val="id"/>
        </w:rPr>
        <w:t>Penelitian ini bertujuan untuk menguji dukungan sosial teman sebaya dan kontrol diri terhadap motivasi belajar mahasiswa. Penelitian ini dilakukan di Universitas Muhammadiyah Sidoarjo. Jenis penelitian yang digunakan pada penelitian ini adalah kuantitatif inferensial. Teknik pengumpulan data yang digunakan adalah kuesioner yang menggunakan instrumen pengumpulan data yaitu skala likert dengan empat pilihan jawaban yakni setuju (SS), setuju (S), tidak setuju (ST), dan sangat tidak setuju (STS). Teknik analisis data menggunakan regresi linear berganda dengan menghitung nilai koefisien regresi untuk mengetahui pengaruh dari 2 variabel X dan variabel Y menggunakan JASP. Skala yang digunakan pada penelitian ini ada 3 yaitu, skala dukungan sosial teman sebaya sebanyak 35 aitem (α = 0,876) , skala kontrol diri sebanyak 28 aitem (α = 0,712), dan skala motivasi belajar sebanyak 28 aitem (α = 0,761) yang diadopsi dari skripsi penelitian terdahulu. Teknik pengambilan sampel menggunakan accidental sampling yaitu pengambilan sampel dengan kriteria tertentu. Sampel diambil dari populasi mahasiswa Fakultas Psikologi dan Ilmu Pendidikan Universitas Muhammadiyah Sidoarjo sebanyak 252 mahasiswa yang jumlahnya diambil dari perhitungan sampel tabel Krejcie dan Morgan. Hasil dari penelitian ini nilai p dibawah value 0,001 &lt; 0,10 sehingga terdapat pengaruh yang signifikan pada variabel dukungan sosial teman sebaya dan kontrol diri terhadap motivasi belajar mahasiswa</w:t>
      </w:r>
    </w:p>
    <w:p w14:paraId="67AD4E5E" w14:textId="7D5DA0E4" w:rsidR="00296B5F" w:rsidRDefault="00FF0D61" w:rsidP="00D713DF">
      <w:pPr>
        <w:keepNext/>
        <w:pBdr>
          <w:top w:val="nil"/>
          <w:left w:val="nil"/>
          <w:bottom w:val="nil"/>
          <w:right w:val="nil"/>
          <w:between w:val="nil"/>
        </w:pBdr>
        <w:tabs>
          <w:tab w:val="left" w:pos="0"/>
        </w:tabs>
        <w:spacing w:before="58"/>
        <w:ind w:right="4" w:hanging="567"/>
        <w:jc w:val="both"/>
        <w:rPr>
          <w:i/>
          <w:color w:val="000000"/>
          <w:sz w:val="20"/>
          <w:szCs w:val="20"/>
        </w:rPr>
        <w:sectPr w:rsidR="00296B5F">
          <w:type w:val="continuous"/>
          <w:pgSz w:w="11906" w:h="16838"/>
          <w:pgMar w:top="1701" w:right="1134" w:bottom="1701" w:left="1412" w:header="1134" w:footer="720" w:gutter="0"/>
          <w:cols w:space="720"/>
        </w:sectPr>
      </w:pPr>
      <w:r>
        <w:rPr>
          <w:b/>
          <w:i/>
          <w:color w:val="000000"/>
          <w:sz w:val="20"/>
          <w:szCs w:val="20"/>
        </w:rPr>
        <w:t xml:space="preserve">Kata Kunci - </w:t>
      </w:r>
      <w:r w:rsidR="00D713DF" w:rsidRPr="00D713DF">
        <w:rPr>
          <w:b/>
          <w:bCs/>
          <w:i/>
          <w:color w:val="000000"/>
          <w:sz w:val="20"/>
          <w:szCs w:val="20"/>
        </w:rPr>
        <w:t>Dukungan Sosial Teman Sebaya; Kontrol Diri; Motivasi Belajar</w:t>
      </w:r>
    </w:p>
    <w:p w14:paraId="67AD4E60" w14:textId="2108D04A" w:rsidR="00296B5F" w:rsidRPr="0067446C" w:rsidRDefault="00FF0D61" w:rsidP="0067446C">
      <w:pPr>
        <w:pStyle w:val="Heading1"/>
        <w:numPr>
          <w:ilvl w:val="0"/>
          <w:numId w:val="3"/>
        </w:numPr>
        <w:rPr>
          <w:sz w:val="24"/>
          <w:szCs w:val="24"/>
        </w:rPr>
      </w:pPr>
      <w:r>
        <w:rPr>
          <w:sz w:val="24"/>
          <w:szCs w:val="24"/>
        </w:rPr>
        <w:t xml:space="preserve">I. Pendahuluan </w:t>
      </w:r>
    </w:p>
    <w:p w14:paraId="366037A5" w14:textId="77777777" w:rsidR="0067446C" w:rsidRPr="0067446C" w:rsidRDefault="0067446C" w:rsidP="0067446C">
      <w:pPr>
        <w:pBdr>
          <w:top w:val="nil"/>
          <w:left w:val="nil"/>
          <w:bottom w:val="nil"/>
          <w:right w:val="nil"/>
          <w:between w:val="nil"/>
        </w:pBdr>
        <w:ind w:firstLine="288"/>
        <w:jc w:val="both"/>
        <w:rPr>
          <w:color w:val="000000"/>
          <w:sz w:val="20"/>
          <w:szCs w:val="20"/>
        </w:rPr>
      </w:pPr>
      <w:r w:rsidRPr="0067446C">
        <w:rPr>
          <w:color w:val="000000"/>
          <w:sz w:val="20"/>
          <w:szCs w:val="20"/>
        </w:rPr>
        <w:t>Motivasi belajar merupakan salah satu dorongan dari diri sendiri untuk mencapai sebuah tujuan dari pembelajaran. Tujuan ini bisa berupa pengembangan materi, pemahaman materi, juga hasil dari pembelajaran itu sendiri. Tentu dalam munculnya motivasi belajar memerlukan peran dari orang lain yang mampu menjadi dukungan sosial terhadap diri sendiri. Dengan begitu, maka motivasi belajar yang telah diberikan harus didapatkan bersamaan dengan dukungan sosial yang mumpuni atau mampu memberikan alasan individu harus sepakat dengan motivasi tersebut. Selain itu adanya keinginan mengontrol diri untuk memiliki serta mencapai tujuan belajar juga sangat diperlukan oleh setiap individu. Keduanya sama-sama diperlukan untuk menumbuhkan serta mempengaruhi motivasi belajar setiap individu.</w:t>
      </w:r>
    </w:p>
    <w:p w14:paraId="244381F8" w14:textId="167F1B5B" w:rsidR="0067446C" w:rsidRPr="0067446C" w:rsidRDefault="0067446C" w:rsidP="00494146">
      <w:pPr>
        <w:pBdr>
          <w:top w:val="nil"/>
          <w:left w:val="nil"/>
          <w:bottom w:val="nil"/>
          <w:right w:val="nil"/>
          <w:between w:val="nil"/>
        </w:pBdr>
        <w:ind w:firstLine="288"/>
        <w:jc w:val="both"/>
        <w:rPr>
          <w:color w:val="000000"/>
          <w:sz w:val="20"/>
          <w:szCs w:val="20"/>
        </w:rPr>
      </w:pPr>
      <w:r w:rsidRPr="0067446C">
        <w:rPr>
          <w:color w:val="000000"/>
          <w:sz w:val="20"/>
          <w:szCs w:val="20"/>
        </w:rPr>
        <w:t>Menurut teori W. Santrock (2009) motivasi merupakan suatu proses yang mampu memberikan pengarahan, energi lebih serta mampu mempertahankan perilaku seseorang. Terdapat dua aspek yaitu instrinsik dan ekstrinsik. Aspek instrinsik yang merupakan dorongan belajar individu berasal dari minat, tujuan serta kemampuan yang telah ditetapkan. Sementara aspek ekstrinsik merupakan dorongan dari luar yang disadari adanya imbalan, pujian, dan hukuman.</w:t>
      </w:r>
      <w:r w:rsidR="00494146">
        <w:rPr>
          <w:color w:val="000000"/>
          <w:sz w:val="20"/>
          <w:szCs w:val="20"/>
        </w:rPr>
        <w:fldChar w:fldCharType="begin"/>
      </w:r>
      <w:r w:rsidR="00494146">
        <w:rPr>
          <w:color w:val="000000"/>
          <w:sz w:val="20"/>
          <w:szCs w:val="20"/>
        </w:rPr>
        <w:instrText xml:space="preserve"> ADDIN ZOTERO_ITEM CSL_CITATION {"citationID":"T6QHiM8n","properties":{"formattedCitation":"[1]","plainCitation":"[1]","noteIndex":0},"citationItems":[{"id":78,"uris":["http://zotero.org/users/local/AFZdqk97/items/7UY87JRU"],"itemData":{"id":78,"type":"article-journal","abstract":"That the learning outcomes is an overview of the progress or development of students from the first to follow the educational program until the time they ended the educational program which he passes. So the study results can be seen after learners gain experience learning and behavioral changes. So with a change in the student after a learning experience and that's called learning outcomes. Someone students who have high motivation to learn, have the drive or desire to learn a subject, students who have the desire and drive to learn a subject guided by their needs. One needs are close to success in learning a subject is need for achievement. That students who have high motivation to learn, will be marked with a bold desire to compete and receive feedback and encouragement to always be responsible and goal attainment. That students who have the drive to take responsibility and achievement of learning objectives, makes the learners to always be disciplined and focused in learning a subject. Therefore, students who have high motivation to learn, will get better learning outcomes compared to students with low learning motivation. Thus, if in improving learning outcomes of a subject, the need for efforts to increase student motivation. Motivation is realized in the form of action, is one factor that can be used to predict the progress of learning.","container-title":"Lantanida Journal","DOI":"10.22373/lj.v4i2.1881","ISSN":"2548-9062, 2356-3133","issue":"2","journalAbbreviation":"LJ","language":"id","license":"http://creativecommons.org/licenses/by/4.0","page":"87","source":"DOI.org (Crossref)","title":"PENGARUH MOTIVASI DALAM PEMBELAJARAN","volume":"4","author":[{"family":"Muhammad","given":"Maryam"}],"issued":{"date-parts":[["2017",9,18]]}}}],"schema":"https://github.com/citation-style-language/schema/raw/master/csl-citation.json"} </w:instrText>
      </w:r>
      <w:r w:rsidR="00494146">
        <w:rPr>
          <w:color w:val="000000"/>
          <w:sz w:val="20"/>
          <w:szCs w:val="20"/>
        </w:rPr>
        <w:fldChar w:fldCharType="separate"/>
      </w:r>
      <w:r w:rsidR="00494146" w:rsidRPr="00494146">
        <w:rPr>
          <w:sz w:val="20"/>
        </w:rPr>
        <w:t>[1]</w:t>
      </w:r>
      <w:r w:rsidR="00494146">
        <w:rPr>
          <w:color w:val="000000"/>
          <w:sz w:val="20"/>
          <w:szCs w:val="20"/>
        </w:rPr>
        <w:fldChar w:fldCharType="end"/>
      </w:r>
      <w:r w:rsidRPr="0067446C">
        <w:rPr>
          <w:color w:val="000000"/>
          <w:sz w:val="20"/>
          <w:szCs w:val="20"/>
        </w:rPr>
        <w:t xml:space="preserve"> </w:t>
      </w:r>
    </w:p>
    <w:p w14:paraId="4CDDD671" w14:textId="3361F683" w:rsidR="0067446C" w:rsidRPr="0067446C" w:rsidRDefault="0067446C" w:rsidP="00494146">
      <w:pPr>
        <w:pBdr>
          <w:top w:val="nil"/>
          <w:left w:val="nil"/>
          <w:bottom w:val="nil"/>
          <w:right w:val="nil"/>
          <w:between w:val="nil"/>
        </w:pBdr>
        <w:ind w:firstLine="288"/>
        <w:jc w:val="both"/>
        <w:rPr>
          <w:color w:val="000000"/>
          <w:sz w:val="20"/>
          <w:szCs w:val="20"/>
        </w:rPr>
      </w:pPr>
      <w:r w:rsidRPr="0067446C">
        <w:rPr>
          <w:color w:val="000000"/>
          <w:sz w:val="20"/>
          <w:szCs w:val="20"/>
        </w:rPr>
        <w:lastRenderedPageBreak/>
        <w:t>A.M. Sardiman (2011) juga menjelaskan mengenai motivasi yang merupakan faktor psikis dengan sifat non-intelektual sebagai peran guna menumbuhkan rasa senang, semangat belajar, serta gairah untuk menyelesaikan suatu hal.</w:t>
      </w:r>
      <w:r w:rsidR="00494146">
        <w:rPr>
          <w:color w:val="000000"/>
          <w:sz w:val="20"/>
          <w:szCs w:val="20"/>
        </w:rPr>
        <w:fldChar w:fldCharType="begin"/>
      </w:r>
      <w:r w:rsidR="00494146">
        <w:rPr>
          <w:color w:val="000000"/>
          <w:sz w:val="20"/>
          <w:szCs w:val="20"/>
        </w:rPr>
        <w:instrText xml:space="preserve"> ADDIN ZOTERO_ITEM CSL_CITATION {"citationID":"cox63iNU","properties":{"formattedCitation":"[2]","plainCitation":"[2]","noteIndex":0},"citationItems":[{"id":80,"uris":["http://zotero.org/users/local/AFZdqk97/items/RJHAMX3E"],"itemData":{"id":80,"type":"article-journal","abstract":"This study aims to determine the correlation between peers social support and the motivation of learning in Senior High School students 5, Semarang. Motivation to learn is a psychological condition that generates, moves, directs and maintains the behavior so that individuals do better and more creative so the students will be able to complete the task given by the teacher. Subjects in this study consisted of 119 students of class X which consisted mostly of middle and late adolescents. The sampling technique used by researcher is cluster sampling. This study uses two scales as a measuring tool: Peer Social Support scale (42items; α = 0,926) and Learning Motivation Scale (33 items; α = 0,916). The result of regression analysis shows a significant positive relationship between peer social support and learning motivation. (r = 0,500; p &lt;0.001) Peer social support provides an effective contribution of 25% towards learning motivation.","container-title":"Jurnal EMPATI","DOI":"10.14710/empati.2017.20059","ISSN":"2829-1859, 2337-375X","issue":"4","journalAbbreviation":"Jurnal EMPATI","language":"id","page":"231-235","source":"DOI.org (Crossref)","title":"HUBUNGAN DUKUNGAN SOSIAL TEMAN SEBAYA DENGAN MOTIVASI BELAJAR DALAM PROGRAM SEKOLAH LIMA HARI DI SMAN 5 SEMARANG","volume":"6","author":[{"family":"Pratama","given":"Dio Wira"},{"family":"Rusmawati","given":"Diana"}],"issued":{"date-parts":[["2018",3,26]]}}}],"schema":"https://github.com/citation-style-language/schema/raw/master/csl-citation.json"} </w:instrText>
      </w:r>
      <w:r w:rsidR="00494146">
        <w:rPr>
          <w:color w:val="000000"/>
          <w:sz w:val="20"/>
          <w:szCs w:val="20"/>
        </w:rPr>
        <w:fldChar w:fldCharType="separate"/>
      </w:r>
      <w:r w:rsidR="00494146" w:rsidRPr="00494146">
        <w:rPr>
          <w:sz w:val="20"/>
        </w:rPr>
        <w:t>[2]</w:t>
      </w:r>
      <w:r w:rsidR="00494146">
        <w:rPr>
          <w:color w:val="000000"/>
          <w:sz w:val="20"/>
          <w:szCs w:val="20"/>
        </w:rPr>
        <w:fldChar w:fldCharType="end"/>
      </w:r>
      <w:r w:rsidRPr="0067446C">
        <w:rPr>
          <w:color w:val="000000"/>
          <w:sz w:val="20"/>
          <w:szCs w:val="20"/>
        </w:rPr>
        <w:t xml:space="preserve"> Motivasi sangat diperlukan oleh mahasiswa dalam menempuh pembelajaran di jenjang perkuliahan. Mahasiswa yang memiliki motivasi untuk ingin memahami serta menguasai materi kuliah sebagai persiapan untuk memasuki dunia kerja, akan berbeda dengan mahasiswa yang memiliki motivasi hanya sekedar untuk memenuhi mata kuliah saja tanpa memahami atau menguasainya. </w:t>
      </w:r>
    </w:p>
    <w:p w14:paraId="75789499" w14:textId="746D66FC" w:rsidR="0067446C" w:rsidRPr="0067446C" w:rsidRDefault="0067446C" w:rsidP="00494146">
      <w:pPr>
        <w:pBdr>
          <w:top w:val="nil"/>
          <w:left w:val="nil"/>
          <w:bottom w:val="nil"/>
          <w:right w:val="nil"/>
          <w:between w:val="nil"/>
        </w:pBdr>
        <w:ind w:firstLine="288"/>
        <w:jc w:val="both"/>
        <w:rPr>
          <w:color w:val="000000"/>
          <w:sz w:val="20"/>
          <w:szCs w:val="20"/>
        </w:rPr>
      </w:pPr>
      <w:r w:rsidRPr="0067446C">
        <w:rPr>
          <w:color w:val="000000"/>
          <w:sz w:val="20"/>
          <w:szCs w:val="20"/>
        </w:rPr>
        <w:t>Aspek-aspek pada motivasi belajar sesuai dengan yang disampaikan oleh Cherniss &amp; Goleman (2001)</w:t>
      </w:r>
      <w:r w:rsidR="00494146">
        <w:rPr>
          <w:color w:val="000000"/>
          <w:sz w:val="20"/>
          <w:szCs w:val="20"/>
        </w:rPr>
        <w:fldChar w:fldCharType="begin"/>
      </w:r>
      <w:r w:rsidR="00494146">
        <w:rPr>
          <w:color w:val="000000"/>
          <w:sz w:val="20"/>
          <w:szCs w:val="20"/>
        </w:rPr>
        <w:instrText xml:space="preserve"> ADDIN ZOTERO_ITEM CSL_CITATION {"citationID":"oE9O1Dx7","properties":{"formattedCitation":"[3]","plainCitation":"[3]","noteIndex":0},"citationItems":[{"id":102,"uris":["http://zotero.org/users/local/AFZdqk97/items/Q5YTQ4FQ"],"itemData":{"id":102,"type":"article-journal","abstract":"The student learning system in Indonesia is experiencing challenges due to the Covid-19 virus outbreak, and forcing the entire learning culture in formal educational institutions to be shifted to online or network learning methods. Disturbances in the learning process encourage innovation and change to students which ultimately affect motivation in learning, including in the 3T (Foremost, Outermost, Disadvantaged) areas which are still very concerning, both related to infrastructure, and inadequate human resources, including in the field of education. This observation uses a quantitative approach, with the sampling technique used is accidental sampling. The population in this observation is a number of elementary and junior high school students who are in the 3T area in Bengkayang Regency, specifically the Sewide sub-district and Siding sub-district who are participating in the online and offline learning process. The analytical method used is the analysis of Mann Whitney U. The results of this study indicate that the learning motivation of students who take part in online learning in the midst of the Covid-19 pandemic situation has decreased.","container-title":"Jurnal Pendidikan Informatika dan Sains","DOI":"10.31571/saintek.v10i2.3379","ISSN":"2407-1536, 2089-2802","issue":"2","journalAbbreviation":"JPIS","language":"id","license":"http://creativecommons.org/licenses/by-sa/4.0","page":"133-143","source":"DOI.org (Crossref)","title":"Motivasi belajar peserta didik jenjang pendidikan dasar daerah 3T kabupaten bengkayang di masa pandemi covid-19","volume":"10","author":[{"family":"Alfonso","given":"Alfonso"}],"issued":{"date-parts":[["2021",12,30]]}}}],"schema":"https://github.com/citation-style-language/schema/raw/master/csl-citation.json"} </w:instrText>
      </w:r>
      <w:r w:rsidR="00494146">
        <w:rPr>
          <w:color w:val="000000"/>
          <w:sz w:val="20"/>
          <w:szCs w:val="20"/>
        </w:rPr>
        <w:fldChar w:fldCharType="separate"/>
      </w:r>
      <w:r w:rsidR="00494146" w:rsidRPr="00494146">
        <w:rPr>
          <w:sz w:val="20"/>
        </w:rPr>
        <w:t>[3]</w:t>
      </w:r>
      <w:r w:rsidR="00494146">
        <w:rPr>
          <w:color w:val="000000"/>
          <w:sz w:val="20"/>
          <w:szCs w:val="20"/>
        </w:rPr>
        <w:fldChar w:fldCharType="end"/>
      </w:r>
      <w:r w:rsidRPr="0067446C">
        <w:rPr>
          <w:color w:val="000000"/>
          <w:sz w:val="20"/>
          <w:szCs w:val="20"/>
        </w:rPr>
        <w:t xml:space="preserve"> terdapat 4 aspek yaitu pertama, dorongan untuk berprestasi adalah usaha untuk meningkatkan standar keunggulan sehingga individu merasa terdorong untuk berusaha keras mewujudkan tujuan dan harapannya. Kedua, komitmen merupakan salah satu aspek yang penting yang berarti menyeimbangkan diri dengan tugas atau tujuan. Dengan memiliki komitmen yang tinggi, individu memiliki kesadaran untuk belajar, mampu mengerjakan tugas dan mampu menyeimbangkan tugas. </w:t>
      </w:r>
    </w:p>
    <w:p w14:paraId="2DE9B2D6" w14:textId="77777777" w:rsidR="0067446C" w:rsidRPr="0067446C" w:rsidRDefault="0067446C" w:rsidP="0067446C">
      <w:pPr>
        <w:pBdr>
          <w:top w:val="nil"/>
          <w:left w:val="nil"/>
          <w:bottom w:val="nil"/>
          <w:right w:val="nil"/>
          <w:between w:val="nil"/>
        </w:pBdr>
        <w:ind w:firstLine="288"/>
        <w:jc w:val="both"/>
        <w:rPr>
          <w:color w:val="000000"/>
          <w:sz w:val="20"/>
          <w:szCs w:val="20"/>
        </w:rPr>
      </w:pPr>
      <w:r w:rsidRPr="0067446C">
        <w:rPr>
          <w:color w:val="000000"/>
          <w:sz w:val="20"/>
          <w:szCs w:val="20"/>
        </w:rPr>
        <w:t xml:space="preserve">Ketiga, inisiatif yaitu kemauan untuk memanfaatkan kesempatan atau peluang yang ada. Individu harus berinisiatif dan kreatif untuk mendukung keberhasilannya dalam menyelesaikan pendidikannya karena telah mengenal dan memahami dirinya sendiri, yang memungkinkannya untuk mengarahkan tindakannya sedemikian rupa sehingga menguntungkan dirinya dan orang lain di sekitarnya. Keempat, optimisme adalah pola pikir yang berorientasi pada tujuan yang tidak tergoyahkan. Sikap yang tidak takut untuk mencoba hal-hal baru dan tidak peduli dengan kesalahan dan kekecewaan dikenal sebagai optimisme. Individu yang berpandangan optimis tidak akan mudah menyerah atau tertekan, meskipun pencapaiannya tidak sesuai harapan. </w:t>
      </w:r>
    </w:p>
    <w:p w14:paraId="797E7BF4" w14:textId="77777777" w:rsidR="0067446C" w:rsidRPr="0067446C" w:rsidRDefault="0067446C" w:rsidP="0067446C">
      <w:pPr>
        <w:pBdr>
          <w:top w:val="nil"/>
          <w:left w:val="nil"/>
          <w:bottom w:val="nil"/>
          <w:right w:val="nil"/>
          <w:between w:val="nil"/>
        </w:pBdr>
        <w:ind w:firstLine="288"/>
        <w:jc w:val="both"/>
        <w:rPr>
          <w:color w:val="000000"/>
          <w:sz w:val="20"/>
          <w:szCs w:val="20"/>
        </w:rPr>
      </w:pPr>
      <w:r w:rsidRPr="0067446C">
        <w:rPr>
          <w:color w:val="000000"/>
          <w:sz w:val="20"/>
          <w:szCs w:val="20"/>
        </w:rPr>
        <w:t>Berdasarkan survei awal yang telah dilakukan oleh peneliti di Universitas Muhammadiyah Sidoarjo dengan cara menyebarkan kuesioner ke mahasiswa Fakultas Psikologi dan Ilmu Pendidikan. Terdapat 59,8% subjek tidak memiliki dorongan untuk sukses dengan belajar. 65,5% subjek berpikir belajar tidak penting. 40% subjek tidak mampu menyelesaikan dan menyeimbangi tugas-tugasnya dengan baik dan tepat waktu. 59,2% subjek kurang menyukai mempelajari hal-hal baru. 52,7% subjek tidak memiliki usaha keras dalam kegiatan belajar untuk mendpatkan hasil yang baik. Dorongan untuk sukses dengan belajar merupakan bagian dari aspek dorongan. Berpikir belajar adalah hal yang penting dan mampu menyelesaikan dan menyeimbangi tugas-tugasnya dengan baik dan tepat waktu merupakan bagian dari aspek komitmen. Mempelajari hal-hal baru merupakan bagian dari aspek inisiatif. Memiliki usaha keras dalam kegiatan belajar untuk mendpatkan hasil yang baik merupakan bagian dari optimisme.</w:t>
      </w:r>
    </w:p>
    <w:p w14:paraId="04663309" w14:textId="369D3EE6" w:rsidR="0067446C" w:rsidRPr="0067446C" w:rsidRDefault="0067446C" w:rsidP="00494146">
      <w:pPr>
        <w:pBdr>
          <w:top w:val="nil"/>
          <w:left w:val="nil"/>
          <w:bottom w:val="nil"/>
          <w:right w:val="nil"/>
          <w:between w:val="nil"/>
        </w:pBdr>
        <w:ind w:firstLine="288"/>
        <w:jc w:val="both"/>
        <w:rPr>
          <w:color w:val="000000"/>
          <w:sz w:val="20"/>
          <w:szCs w:val="20"/>
        </w:rPr>
      </w:pPr>
      <w:r w:rsidRPr="0067446C">
        <w:rPr>
          <w:color w:val="000000"/>
          <w:sz w:val="20"/>
          <w:szCs w:val="20"/>
        </w:rPr>
        <w:t xml:space="preserve">Banyak subjek yang masih tidak memenuhi aspek-aspek motivasi belajar, maka dapat disimpulkan motivasi belajar mahasiswa mayoritas memiliki tingkat motivasi belajar yang rendah. Hal ini menunjukan bahwa mayoritas mahasiswa yang disurvei mengalami kesulitan dalam mempertahankan motivasi belajar. Beberapa ciri-ciri yang menggambarkan mahasiswa yang memiliki motivasi rendah dalam belajar, di antaranya: </w:t>
      </w:r>
      <w:r w:rsidR="00650417" w:rsidRPr="00650417">
        <w:rPr>
          <w:color w:val="000000"/>
          <w:sz w:val="20"/>
          <w:szCs w:val="20"/>
        </w:rPr>
        <w:t>cepat kehilangan minat dalam menyelesaikan tugas, kurang percaya diri, mudah menyerah dan berkata “tidak bisa”, tidak memperhatikan instruksi dosen, tidak mencari bantuan ketika diperlukan, sering melamun dan tidak berpartisipasi dalam proses pembelajaran, tidak menanggapi anjuran guru untuk mencoba, mudah putus asa, dan berusaha menghindari tugas</w:t>
      </w:r>
      <w:r w:rsidR="00650417">
        <w:rPr>
          <w:color w:val="000000"/>
          <w:sz w:val="20"/>
          <w:szCs w:val="20"/>
        </w:rPr>
        <w:t xml:space="preserve">, </w:t>
      </w:r>
      <w:r w:rsidRPr="0067446C">
        <w:rPr>
          <w:color w:val="000000"/>
          <w:sz w:val="20"/>
          <w:szCs w:val="20"/>
        </w:rPr>
        <w:t>dan sebagainya (Santrock, 2007)</w:t>
      </w:r>
      <w:r w:rsidR="00494146">
        <w:rPr>
          <w:color w:val="000000"/>
          <w:sz w:val="20"/>
          <w:szCs w:val="20"/>
        </w:rPr>
        <w:fldChar w:fldCharType="begin"/>
      </w:r>
      <w:r w:rsidR="00494146">
        <w:rPr>
          <w:color w:val="000000"/>
          <w:sz w:val="20"/>
          <w:szCs w:val="20"/>
        </w:rPr>
        <w:instrText xml:space="preserve"> ADDIN ZOTERO_ITEM CSL_CITATION {"citationID":"fmoFZcMP","properties":{"formattedCitation":"[4]","plainCitation":"[4]","noteIndex":0},"citationItems":[{"id":175,"uris":["http://zotero.org/users/local/AFZdqk97/items/5DAVYGFI"],"itemData":{"id":175,"type":"document","title":"1648-4871-1-PB.pdf"}}],"schema":"https://github.com/citation-style-language/schema/raw/master/csl-citation.json"} </w:instrText>
      </w:r>
      <w:r w:rsidR="00494146">
        <w:rPr>
          <w:color w:val="000000"/>
          <w:sz w:val="20"/>
          <w:szCs w:val="20"/>
        </w:rPr>
        <w:fldChar w:fldCharType="separate"/>
      </w:r>
      <w:r w:rsidR="00494146" w:rsidRPr="00494146">
        <w:rPr>
          <w:sz w:val="20"/>
        </w:rPr>
        <w:t>[4]</w:t>
      </w:r>
      <w:r w:rsidR="00494146">
        <w:rPr>
          <w:color w:val="000000"/>
          <w:sz w:val="20"/>
          <w:szCs w:val="20"/>
        </w:rPr>
        <w:fldChar w:fldCharType="end"/>
      </w:r>
      <w:r w:rsidR="00157D29" w:rsidRPr="0067446C">
        <w:rPr>
          <w:color w:val="000000"/>
          <w:sz w:val="20"/>
          <w:szCs w:val="20"/>
        </w:rPr>
        <w:t xml:space="preserve"> </w:t>
      </w:r>
    </w:p>
    <w:p w14:paraId="5FC08941" w14:textId="369CB3E9" w:rsidR="0067446C" w:rsidRPr="0067446C" w:rsidRDefault="0067446C" w:rsidP="00176775">
      <w:pPr>
        <w:pBdr>
          <w:top w:val="nil"/>
          <w:left w:val="nil"/>
          <w:bottom w:val="nil"/>
          <w:right w:val="nil"/>
          <w:between w:val="nil"/>
        </w:pBdr>
        <w:ind w:firstLine="288"/>
        <w:jc w:val="both"/>
        <w:rPr>
          <w:color w:val="000000"/>
          <w:sz w:val="20"/>
          <w:szCs w:val="20"/>
        </w:rPr>
      </w:pPr>
      <w:r w:rsidRPr="0067446C">
        <w:rPr>
          <w:color w:val="000000"/>
          <w:sz w:val="20"/>
          <w:szCs w:val="20"/>
        </w:rPr>
        <w:t>Pada penelitian (Ahiruddin dan Henny Suharyati, 2023)</w:t>
      </w:r>
      <w:r w:rsidR="00494146">
        <w:rPr>
          <w:color w:val="000000"/>
          <w:sz w:val="20"/>
          <w:szCs w:val="20"/>
        </w:rPr>
        <w:fldChar w:fldCharType="begin"/>
      </w:r>
      <w:r w:rsidR="00494146">
        <w:rPr>
          <w:color w:val="000000"/>
          <w:sz w:val="20"/>
          <w:szCs w:val="20"/>
        </w:rPr>
        <w:instrText xml:space="preserve"> ADDIN ZOTERO_ITEM CSL_CITATION {"citationID":"rNr7zYGS","properties":{"formattedCitation":"[5]","plainCitation":"[5]","noteIndex":0},"citationItems":[{"id":177,"uris":["http://zotero.org/users/local/AFZdqk97/items/GI2GVM2Y"],"itemData":{"id":177,"type":"article-journal","abstract":"Penelitian ini adalah penelitian kualitatif yang bertujuan untuk mengungkap permasalahan rendahnya motivasi belajar mahasiswa dan faktor-faktor yang mempengaruhinya serta solusi yang ditawarkan oleh peneliti sebagai acuan dalam proses belajar mengajar. Penelitian ini menggunakan teknik Creative Problem Solving (CPS). Dengan lima tahapan penyelesaian masalah, yaitu 1) penentuan fakta, penentuan masalah, 3) penemuan gagasan 4) penerimaan soaial. Dari hasil penelitian diperoleh data bahwa factor-faktor yang dominan yang berpengaruh terhadap Berdasarkan hasil maka penelitian ini dapat disimpulkan bahwa mahasiswa mengalami proses penurunan motivasi belajar, yang dimana hal ini juga menurunkan prestasi belajar mahasiswa. Factor-faktor yang dominan yang dapat mempengaruhi prestasi belajar mahasiswa adalah : 1) cita-cita mahasiswa 2) kemampuan dasar mahasiswa 3) kondisi mahasiswa 4) kondisi lingkungan mahasiswa 5) unsur-unsur dinamis belajar dan pembelajaran 6) peran dosen dalam pembelajaran. Saran dari Penelitian ini adalah : 1) dosen harus mampu meningkatkan motivasi belajar siswa dengan cara memberikan masukan melalui nasehat saat proses pembelajaran, 2) orang tua juga harus berperan aktif dalam mengontrol setiap pergaulan anaknya, jangan sampai anak berada pada lingkungan yang kurang baik.","container-title":"Ilma Jurnal Pendidikan Islam","DOI":"10.58569/ilma.v2i1.610","ISSN":"2963-8488","issue":"1","journalAbbreviation":"ILMA","language":"id","license":"https://creativecommons.org/licenses/by/4.0","page":"58-66","source":"DOI.org (Crossref)","title":"ANALISIS RENDAHNYA MOTIVASI BELAJAR MAHASISWA DENGAN TEKNIK PEMECAHAN MASALAH KREATIF","volume":"2","author":[{"literal":"Ahiruddin"},{"literal":"Henny Suharyati"}],"issued":{"date-parts":[["2023",9,26]]}}}],"schema":"https://github.com/citation-style-language/schema/raw/master/csl-citation.json"} </w:instrText>
      </w:r>
      <w:r w:rsidR="00494146">
        <w:rPr>
          <w:color w:val="000000"/>
          <w:sz w:val="20"/>
          <w:szCs w:val="20"/>
        </w:rPr>
        <w:fldChar w:fldCharType="separate"/>
      </w:r>
      <w:r w:rsidR="00494146" w:rsidRPr="00494146">
        <w:rPr>
          <w:sz w:val="20"/>
        </w:rPr>
        <w:t>[5]</w:t>
      </w:r>
      <w:r w:rsidR="00494146">
        <w:rPr>
          <w:color w:val="000000"/>
          <w:sz w:val="20"/>
          <w:szCs w:val="20"/>
        </w:rPr>
        <w:fldChar w:fldCharType="end"/>
      </w:r>
      <w:r w:rsidR="00157D29" w:rsidRPr="0067446C">
        <w:rPr>
          <w:color w:val="000000"/>
          <w:sz w:val="20"/>
          <w:szCs w:val="20"/>
        </w:rPr>
        <w:t xml:space="preserve"> </w:t>
      </w:r>
      <w:r w:rsidR="000C6CFF" w:rsidRPr="000C6CFF">
        <w:rPr>
          <w:color w:val="000000"/>
          <w:sz w:val="20"/>
          <w:szCs w:val="20"/>
        </w:rPr>
        <w:t>banyak mahasiswa yang memiliki prestasi belajar yang rendah. Hal ini mempengaruhi mahasiswa dari semester 3 sampai 6. Hal ini sangat umum terjadi pada mahasiswa yang menunjukkan bahwa motivasi belajar mahasiswa menurun. Ada banyak faktor yang mempengaruhi prestasi dan motivasi belajar pada mahasiswa salah satunya adalah tingkat stres dan kejenuhan dalam belajar. Berdasarkan uji statistik menunjukkan bahwa variabel motivasi belajar memiliki dampak terhadap prestasi belajar mahasiswa di Institut Sains dan Teknologi Al Kamal Jakarta yaitu (R2) adalah 6,40% prestasi belajar mahasiswa dan sisanya dipengaruhi oleh faktor laing yang tidak diteliti dalam penelitian ini.</w:t>
      </w:r>
      <w:r w:rsidR="000C6CFF">
        <w:rPr>
          <w:color w:val="000000"/>
          <w:sz w:val="20"/>
          <w:szCs w:val="20"/>
        </w:rPr>
        <w:t xml:space="preserve"> Sebaliknya m</w:t>
      </w:r>
      <w:r w:rsidRPr="0067446C">
        <w:rPr>
          <w:color w:val="000000"/>
          <w:sz w:val="20"/>
          <w:szCs w:val="20"/>
        </w:rPr>
        <w:t>ahasiswa dengan motivasi belajar yang tinggi biasanya mempunyai sikap positif terhadap keberhasilan. Hal ini didukung oleh penelitian (Octavia, 2020)</w:t>
      </w:r>
      <w:r w:rsidR="00494146">
        <w:rPr>
          <w:color w:val="000000"/>
          <w:sz w:val="20"/>
          <w:szCs w:val="20"/>
        </w:rPr>
        <w:fldChar w:fldCharType="begin"/>
      </w:r>
      <w:r w:rsidR="00494146">
        <w:rPr>
          <w:color w:val="000000"/>
          <w:sz w:val="20"/>
          <w:szCs w:val="20"/>
        </w:rPr>
        <w:instrText xml:space="preserve"> ADDIN ZOTERO_ITEM CSL_CITATION {"citationID":"EWp7Rjuv","properties":{"formattedCitation":"[6]","plainCitation":"[6]","noteIndex":0},"citationItems":[{"id":114,"uris":["http://zotero.org/users/local/AFZdqk97/items/CH32VE27"],"itemData":{"id":114,"type":"article-journal","abstract":"This study aims to determine the effect of organizational activity and learning motivation on the learning achievement of bidikmisi students at the Faculty of Economics, Jakarta State University. The method used in this research is a survey method with a descriptive approach. The population in this study amounted to 115 students. The technique for selecting respondents used purposive sampling using the Slovin formula so that a sample of 90 bidikmisi students was obtained from the Faculty of Economics, Jakarta State University. Data collection was carried out by distributing questionnaires using a Likert scale. Data were analyzed using multiple regression techniques using the SPSS-26 program. Based on the results of the research conducted, it was found that organizational activity had a positive and significant effect on learning achievement, learning motivation had a positive and significant effect on learning achievement and organizational activeness and learning motivation had a positive and significant effect on learning achievement.","container-title":"COMSERVA Indonesian Jurnal of Community Services and Development","DOI":"10.59141/comserva.v2i09.574","ISSN":"2798-5210, 2798-5652","issue":"09","journalAbbreviation":"comserva","language":"id","license":"https://creativecommons.org/licenses/by-sa/4.0","page":"1720-1728","source":"DOI.org (Crossref)","title":"Pengaruh Keaktifan Organisasi dan Motivasi Belajar Terhadap Prestasi Belajar Mahasiswa","volume":"2","author":[{"family":"Ferdian Farhan","given":"Febi"},{"family":"Usman","given":"Osly"},{"family":"Rachmadania","given":"Rizki Firdausi"}],"issued":{"date-parts":[["2023",1,18]]}}}],"schema":"https://github.com/citation-style-language/schema/raw/master/csl-citation.json"} </w:instrText>
      </w:r>
      <w:r w:rsidR="00494146">
        <w:rPr>
          <w:color w:val="000000"/>
          <w:sz w:val="20"/>
          <w:szCs w:val="20"/>
        </w:rPr>
        <w:fldChar w:fldCharType="separate"/>
      </w:r>
      <w:r w:rsidR="00494146" w:rsidRPr="00494146">
        <w:rPr>
          <w:sz w:val="20"/>
        </w:rPr>
        <w:t>[6]</w:t>
      </w:r>
      <w:r w:rsidR="00494146">
        <w:rPr>
          <w:color w:val="000000"/>
          <w:sz w:val="20"/>
          <w:szCs w:val="20"/>
        </w:rPr>
        <w:fldChar w:fldCharType="end"/>
      </w:r>
      <w:r w:rsidRPr="0067446C">
        <w:rPr>
          <w:color w:val="000000"/>
          <w:sz w:val="20"/>
          <w:szCs w:val="20"/>
        </w:rPr>
        <w:t xml:space="preserve"> yang menyatakan bahwa motivasi belajar mendorong seseorang untuk mengubah perilakunya ke arah yang lebih baik untuk mencapai tujuan pendidikan. Motivasi belajar merupakan faktor yang sangat penting dalam menentukan hasil belajar mahasiswa. Faktor yang mempengaruhi motivasi belajar seseorang bisa dari dalam (internal) ataupun dari luar (eksternal). Faktor internal yang dapat meningkatkan motivasi belajar diantaranya adalah fisik, intelegensi, sikap, minat, bakat, dan emosi. Lalu faktor eksternal yang dapat meningkatkan motivasi belajar diantaranya adalah keluarga, sekolah, dan masyarakat (Oemar Hamalik, 2001: 167).</w:t>
      </w:r>
      <w:r w:rsidR="00176775">
        <w:rPr>
          <w:color w:val="000000"/>
          <w:sz w:val="20"/>
          <w:szCs w:val="20"/>
        </w:rPr>
        <w:fldChar w:fldCharType="begin"/>
      </w:r>
      <w:r w:rsidR="00176775">
        <w:rPr>
          <w:color w:val="000000"/>
          <w:sz w:val="20"/>
          <w:szCs w:val="20"/>
        </w:rPr>
        <w:instrText xml:space="preserve"> ADDIN ZOTERO_ITEM CSL_CITATION {"citationID":"w4JoUQBI","properties":{"formattedCitation":"[7]","plainCitation":"[7]","noteIndex":0},"citationItems":[{"id":144,"uris":["http://zotero.org/users/local/AFZdqk97/items/E8HTDAEF"],"itemData":{"id":144,"type":"article-journal","language":"id","source":"Zotero","title":"ANALISIS FAKTOR INTERNAL DAN EKSTERNAL TERHADAP MOTIVASI BELAJAR KIMIA SISWA SMA KOTA JAYAPURA","volume":"7","author":[{"family":"Djarwo","given":"Catur Fathonah"}],"issued":{"date-parts":[["2020"]]}}}],"schema":"https://github.com/citation-style-language/schema/raw/master/csl-citation.json"} </w:instrText>
      </w:r>
      <w:r w:rsidR="00176775">
        <w:rPr>
          <w:color w:val="000000"/>
          <w:sz w:val="20"/>
          <w:szCs w:val="20"/>
        </w:rPr>
        <w:fldChar w:fldCharType="separate"/>
      </w:r>
      <w:r w:rsidR="00176775" w:rsidRPr="00176775">
        <w:rPr>
          <w:sz w:val="20"/>
        </w:rPr>
        <w:t>[7]</w:t>
      </w:r>
      <w:r w:rsidR="00176775">
        <w:rPr>
          <w:color w:val="000000"/>
          <w:sz w:val="20"/>
          <w:szCs w:val="20"/>
        </w:rPr>
        <w:fldChar w:fldCharType="end"/>
      </w:r>
      <w:r w:rsidRPr="0067446C">
        <w:rPr>
          <w:color w:val="000000"/>
          <w:sz w:val="20"/>
          <w:szCs w:val="20"/>
        </w:rPr>
        <w:t xml:space="preserve"> </w:t>
      </w:r>
    </w:p>
    <w:p w14:paraId="785E6A29" w14:textId="578EDF3A" w:rsidR="0067446C" w:rsidRPr="0067446C" w:rsidRDefault="0067446C" w:rsidP="00176775">
      <w:pPr>
        <w:pBdr>
          <w:top w:val="nil"/>
          <w:left w:val="nil"/>
          <w:bottom w:val="nil"/>
          <w:right w:val="nil"/>
          <w:between w:val="nil"/>
        </w:pBdr>
        <w:ind w:firstLine="288"/>
        <w:jc w:val="both"/>
        <w:rPr>
          <w:color w:val="000000"/>
          <w:sz w:val="20"/>
          <w:szCs w:val="20"/>
        </w:rPr>
      </w:pPr>
      <w:r w:rsidRPr="0067446C">
        <w:rPr>
          <w:color w:val="000000"/>
          <w:sz w:val="20"/>
          <w:szCs w:val="20"/>
        </w:rPr>
        <w:t>Didukung juga oleh penelitian (Mirza Kumala, 2017)</w:t>
      </w:r>
      <w:r w:rsidR="00176775">
        <w:rPr>
          <w:color w:val="000000"/>
          <w:sz w:val="20"/>
          <w:szCs w:val="20"/>
        </w:rPr>
        <w:fldChar w:fldCharType="begin"/>
      </w:r>
      <w:r w:rsidR="00176775">
        <w:rPr>
          <w:color w:val="000000"/>
          <w:sz w:val="20"/>
          <w:szCs w:val="20"/>
        </w:rPr>
        <w:instrText xml:space="preserve"> ADDIN ZOTERO_ITEM CSL_CITATION {"citationID":"SH4qgAH9","properties":{"formattedCitation":"[8]","plainCitation":"[8]","noteIndex":0},"citationItems":[{"id":148,"uris":["http://zotero.org/users/local/AFZdqk97/items/ZWS6T48L"],"itemData":{"id":148,"type":"article-journal","abstract":"Abstrack : Motivation to learn is the urge in man to make the process of change in behavior concerning aspects of knowledge, skills, and attitudes. The phenomena of weak motivation to learn based on interviews reveal any learning problems that arise related to the level of student motivation. To achieve student achievement as expected then to consider several factors that influence the motivation to learn among other things : the attitude and interests. The purpose of the study describes the factors that affect motivation to learn to student program study ners semester 7 STIKes Patria Husada Blitar. The study design was a descriptive survey method descriptive. Variable research is the independent variableis the attitude of learning with learning motivation and the dependent variable is the interest the motivation to learn. Place in STIKes Patria Husada Blitar on 24 August to 14 September 2015. Population of 28 student and sampling of 26 student, using techniques purposive sampling. Research results show motivation was as much as 74% (18 people), the attitude of the students in the study largely positive attitude as much as 86% (19 people), students interest in learning mostly have low interest as much 88% (23 people). Motivation results are expected to help improve student learning motivation to work with the faculty and institutions.","language":"id","source":"Zotero","title":"FAKTOR-FAKTOR YANG MEMPENGARUHI MOTIVASI BELAJAR PADA MAHASISWA PROGRAM STUDI PENDIDIKAN NERS SEMESTER 7 STIKES PATRIA HUSADA BLITAR","author":[{"family":"Kumala","given":"Mirza"}]}}],"schema":"https://github.com/citation-style-language/schema/raw/master/csl-citation.json"} </w:instrText>
      </w:r>
      <w:r w:rsidR="00176775">
        <w:rPr>
          <w:color w:val="000000"/>
          <w:sz w:val="20"/>
          <w:szCs w:val="20"/>
        </w:rPr>
        <w:fldChar w:fldCharType="separate"/>
      </w:r>
      <w:r w:rsidR="00176775" w:rsidRPr="00176775">
        <w:rPr>
          <w:sz w:val="20"/>
        </w:rPr>
        <w:t>[8]</w:t>
      </w:r>
      <w:r w:rsidR="00176775">
        <w:rPr>
          <w:color w:val="000000"/>
          <w:sz w:val="20"/>
          <w:szCs w:val="20"/>
        </w:rPr>
        <w:fldChar w:fldCharType="end"/>
      </w:r>
      <w:r w:rsidRPr="0067446C">
        <w:rPr>
          <w:color w:val="000000"/>
          <w:sz w:val="20"/>
          <w:szCs w:val="20"/>
        </w:rPr>
        <w:t xml:space="preserve"> di STIKes Patria Husada Blitar dapat diketahui bahwa 18 responden atau 74% mempunyai motivasi belajar sedang, 5 responden atau 20% mempunyai motivasi belajar rendah dan 3 responden atau 6% mempunyai motivasi belajar tinggi. Hal ini menunjukkan dari 26 responden mahasiswa semester 7 yang terbanyak mempunyai motivasi belajar sedang. Dapat disimpulkan hampir sebagian mahasiswa yang menjadi responden pada penelitian tersebut minat dan sikap dapat mempengaruhi motivasi belajarnya dari segi usia, urutan anak, dan cita-cita. </w:t>
      </w:r>
    </w:p>
    <w:p w14:paraId="591BA825" w14:textId="2A32D9E1" w:rsidR="0067446C" w:rsidRPr="0067446C" w:rsidRDefault="0067446C" w:rsidP="00176775">
      <w:pPr>
        <w:pBdr>
          <w:top w:val="nil"/>
          <w:left w:val="nil"/>
          <w:bottom w:val="nil"/>
          <w:right w:val="nil"/>
          <w:between w:val="nil"/>
        </w:pBdr>
        <w:ind w:firstLine="288"/>
        <w:jc w:val="both"/>
        <w:rPr>
          <w:color w:val="000000"/>
          <w:sz w:val="20"/>
          <w:szCs w:val="20"/>
        </w:rPr>
      </w:pPr>
      <w:r w:rsidRPr="0067446C">
        <w:rPr>
          <w:color w:val="000000"/>
          <w:sz w:val="20"/>
          <w:szCs w:val="20"/>
        </w:rPr>
        <w:t xml:space="preserve">Mahasiswa merupakan makhluk sosial yang memerlukan dukungan dan hubungan sosial dengan manusia lainnya. Uchino (dalam Sarafino, 2011) mengartikan dukungan sosial sebagai penerimaan seseorang terhadap orang atau </w:t>
      </w:r>
      <w:r w:rsidRPr="0067446C">
        <w:rPr>
          <w:color w:val="000000"/>
          <w:sz w:val="20"/>
          <w:szCs w:val="20"/>
        </w:rPr>
        <w:lastRenderedPageBreak/>
        <w:t>kelompok lain dalam bentuk kenyamanan, pengertian, penghargaan, atau bantuan yang turut menimbulkan rasa cinta, perhatian, dan bantuan dari orang tersebut</w:t>
      </w:r>
      <w:r w:rsidR="00793CF2">
        <w:rPr>
          <w:color w:val="000000"/>
          <w:sz w:val="20"/>
          <w:szCs w:val="20"/>
        </w:rPr>
        <w:t>.</w:t>
      </w:r>
      <w:r w:rsidR="00176775">
        <w:rPr>
          <w:color w:val="000000"/>
          <w:sz w:val="20"/>
          <w:szCs w:val="20"/>
        </w:rPr>
        <w:fldChar w:fldCharType="begin"/>
      </w:r>
      <w:r w:rsidR="00176775">
        <w:rPr>
          <w:color w:val="000000"/>
          <w:sz w:val="20"/>
          <w:szCs w:val="20"/>
        </w:rPr>
        <w:instrText xml:space="preserve"> ADDIN ZOTERO_ITEM CSL_CITATION {"citationID":"1dlyXjQZ","properties":{"formattedCitation":"[9]","plainCitation":"[9]","noteIndex":0},"citationItems":[{"id":150,"uris":["http://zotero.org/users/local/AFZdqk97/items/UVZBYFE9"],"itemData":{"id":150,"type":"article-journal","abstract":"Penelitian ini berawal dari rendahnya proses belajar siswa. Untuk meningkatkan proses belajar siswa maka sangat dibutuhkan dukungan sosial, seperti dukungan sosial orangtua kepada anaknya dalam proses belajar di rumah. Penelitian ini bertujuan untuk mengungkap bagaimana dukungan sosial orangtua di SMPN Kecamatan Batang Kapas Pesisir Selatan. Penelitian ini merupakan penelitian deskriptif kuantitatif. Populasi penelitian ini adalah seluruh siswa SMPN Kecamatan Batang Kapas Pesisir Selatan yang berjumlah 601 siswa. Sampel penelitian ini berjumlah 240 siswa, diambil dengan menggunakan teknik simple random sampling. Instrumen yang digunakan dalam penelitian ini adalah angket sedangkan untuk melaksanakan analisis data menggunakan teknik persentase. Hasil analisis menunjukkan bahwa dukungan sosial orangtua berada pada kategori cukup. Ini berarti bahwa secara umum dapat dikatakan siswa mempunyai dukungan sosial orangtua yang termasuk pada kategori cukup. Dukungan sosial yang termasuk pada tingkat capaian cukup ini perlu ditingkatkan lagi dengan melaksanakan pelayanan bimbingan dan konseling oleh guru bimbingan dan konseling","container-title":"Jurnal Counseling Care","DOI":"10.22202/jcc.2017.v1i1.1994","ISSN":"2581-0650, 2597-6923","issue":"1","journalAbbreviation":"Jurnal Counseling Care","language":"id","page":"42-51","source":"DOI.org (Crossref)","title":"PROFIL DUKUNGAN SOSIAL ORANGTUA SISWA DI SMP NEGERI KECAMATAN BATANG KAPAS PESISIR SELATAN","volume":"1","author":[{"family":"Dianto., M.Pd.","given":"Mori"}],"issued":{"date-parts":[["2017",5,1]]}}}],"schema":"https://github.com/citation-style-language/schema/raw/master/csl-citation.json"} </w:instrText>
      </w:r>
      <w:r w:rsidR="00176775">
        <w:rPr>
          <w:color w:val="000000"/>
          <w:sz w:val="20"/>
          <w:szCs w:val="20"/>
        </w:rPr>
        <w:fldChar w:fldCharType="separate"/>
      </w:r>
      <w:r w:rsidR="00176775" w:rsidRPr="00176775">
        <w:rPr>
          <w:sz w:val="20"/>
        </w:rPr>
        <w:t>[9]</w:t>
      </w:r>
      <w:r w:rsidR="00176775">
        <w:rPr>
          <w:color w:val="000000"/>
          <w:sz w:val="20"/>
          <w:szCs w:val="20"/>
        </w:rPr>
        <w:fldChar w:fldCharType="end"/>
      </w:r>
      <w:r w:rsidRPr="0067446C">
        <w:rPr>
          <w:color w:val="000000"/>
          <w:sz w:val="20"/>
          <w:szCs w:val="20"/>
        </w:rPr>
        <w:t xml:space="preserve"> Hubungan sosial ini dapat dimiliki dari keluarga, kerabat maupun teman sebaya. Melalui hubungan sosial tersebut, peran teman sebaya dapat dikatakan sebagai penunjang kehidupan sosial yang berada dilingkungan eksternal. Terlebih jika para mahasiswa mendapat dukungan maupun motivasi dari keluarga dan teman sebaya, angka positif yang didapat akan mampu meningkat jika dibandingkan dengan sedikitnya dukungan sosial serta motivasi yang diterima.</w:t>
      </w:r>
    </w:p>
    <w:p w14:paraId="150E7A05" w14:textId="14B1C2BD" w:rsidR="0067446C" w:rsidRPr="0067446C" w:rsidRDefault="0067446C" w:rsidP="00176775">
      <w:pPr>
        <w:pBdr>
          <w:top w:val="nil"/>
          <w:left w:val="nil"/>
          <w:bottom w:val="nil"/>
          <w:right w:val="nil"/>
          <w:between w:val="nil"/>
        </w:pBdr>
        <w:ind w:firstLine="288"/>
        <w:jc w:val="both"/>
        <w:rPr>
          <w:color w:val="000000"/>
          <w:sz w:val="20"/>
          <w:szCs w:val="20"/>
        </w:rPr>
      </w:pPr>
      <w:r w:rsidRPr="0067446C">
        <w:rPr>
          <w:color w:val="000000"/>
          <w:sz w:val="20"/>
          <w:szCs w:val="20"/>
        </w:rPr>
        <w:t>Definisi menurut teori Santrock (2003) mengenai teman sebaya adalah sekumpulan orang-orang dengan berbagai tingkatan usia yang dibagi menjadi dua kelompok. C</w:t>
      </w:r>
      <w:r w:rsidRPr="0067446C">
        <w:rPr>
          <w:i/>
          <w:iCs/>
          <w:color w:val="000000"/>
          <w:sz w:val="20"/>
          <w:szCs w:val="20"/>
        </w:rPr>
        <w:t>lique</w:t>
      </w:r>
      <w:r w:rsidRPr="0067446C">
        <w:rPr>
          <w:color w:val="000000"/>
          <w:sz w:val="20"/>
          <w:szCs w:val="20"/>
        </w:rPr>
        <w:t xml:space="preserve"> merupakan sebuah kelompok pertemanan yang berisi 2-10 anggota yang membentuk perkumpulan dikarenakan mereka mempunyai kesamaan dalam minat, kelompok yang seringkali menghabiskan waktu bersama, dan kelompok yang menikmati kebersamaan yang telah dijalin. Sementara </w:t>
      </w:r>
      <w:r w:rsidRPr="0067446C">
        <w:rPr>
          <w:i/>
          <w:iCs/>
          <w:color w:val="000000"/>
          <w:sz w:val="20"/>
          <w:szCs w:val="20"/>
        </w:rPr>
        <w:t>crowd</w:t>
      </w:r>
      <w:r w:rsidRPr="0067446C">
        <w:rPr>
          <w:color w:val="000000"/>
          <w:sz w:val="20"/>
          <w:szCs w:val="20"/>
        </w:rPr>
        <w:t>, kelompok pertemanan yang lebih luas, tetapi terdapat kekurangan pada anggota serta pengetahuan yaitu mengenai diri sendiri karena lebih menghabiskan waktu untuk bersama dan membentuk reputasi yang bisa diterima oleh lingkungan sekitar atau masyarakat.</w:t>
      </w:r>
      <w:r w:rsidR="00176775">
        <w:rPr>
          <w:color w:val="000000"/>
          <w:sz w:val="20"/>
          <w:szCs w:val="20"/>
        </w:rPr>
        <w:fldChar w:fldCharType="begin"/>
      </w:r>
      <w:r w:rsidR="00176775">
        <w:rPr>
          <w:color w:val="000000"/>
          <w:sz w:val="20"/>
          <w:szCs w:val="20"/>
        </w:rPr>
        <w:instrText xml:space="preserve"> ADDIN ZOTERO_ITEM CSL_CITATION {"citationID":"4kZyp0vz","properties":{"formattedCitation":"[10]","plainCitation":"[10]","noteIndex":0},"citationItems":[{"id":82,"uris":["http://zotero.org/users/local/AFZdqk97/items/XXTZBYYY"],"itemData":{"id":82,"type":"article-journal","abstract":"The purpose of this study was to determine the relationship between peer interactions with students' learning motivation. This type of research is a type of quantitative research that is correlational. The population in this study were students of class V in the Nusa Indah cluster, Natar district, South Lampung, totaling 212 students. The sample in this study was 91 students. Data collection techniques using questionnaires and interviews. data analysis techniques using the product moment correlation formula. The results showed that there was a significant relationship between peer interaction with the motivation to learn class V students of the Nusa Indah Cluster, Natar District, South Lampung, Academic Year 2018/2019.","language":"id","source":"Zotero","title":"FAKULTAS KEGURUAN DAN ILMU PENDIDIKAN UNIVERSITAS LAMPUNG BANDAR LAMPUNG","author":[{"family":"Saputri","given":"Elza Indah"},{"family":"Sabdaningtyas","given":"Lilik"}]}}],"schema":"https://github.com/citation-style-language/schema/raw/master/csl-citation.json"} </w:instrText>
      </w:r>
      <w:r w:rsidR="00176775">
        <w:rPr>
          <w:color w:val="000000"/>
          <w:sz w:val="20"/>
          <w:szCs w:val="20"/>
        </w:rPr>
        <w:fldChar w:fldCharType="separate"/>
      </w:r>
      <w:r w:rsidR="00176775" w:rsidRPr="00176775">
        <w:rPr>
          <w:sz w:val="20"/>
        </w:rPr>
        <w:t>[10]</w:t>
      </w:r>
      <w:r w:rsidR="00176775">
        <w:rPr>
          <w:color w:val="000000"/>
          <w:sz w:val="20"/>
          <w:szCs w:val="20"/>
        </w:rPr>
        <w:fldChar w:fldCharType="end"/>
      </w:r>
      <w:r w:rsidRPr="0067446C">
        <w:rPr>
          <w:color w:val="000000"/>
          <w:sz w:val="20"/>
          <w:szCs w:val="20"/>
        </w:rPr>
        <w:t xml:space="preserve"> </w:t>
      </w:r>
    </w:p>
    <w:p w14:paraId="676BDED7" w14:textId="43D2CE69" w:rsidR="0067446C" w:rsidRPr="0067446C" w:rsidRDefault="0067446C" w:rsidP="00176775">
      <w:pPr>
        <w:pBdr>
          <w:top w:val="nil"/>
          <w:left w:val="nil"/>
          <w:bottom w:val="nil"/>
          <w:right w:val="nil"/>
          <w:between w:val="nil"/>
        </w:pBdr>
        <w:ind w:firstLine="288"/>
        <w:jc w:val="both"/>
        <w:rPr>
          <w:color w:val="000000"/>
          <w:sz w:val="20"/>
          <w:szCs w:val="20"/>
        </w:rPr>
      </w:pPr>
      <w:r w:rsidRPr="0067446C">
        <w:rPr>
          <w:color w:val="000000"/>
          <w:sz w:val="20"/>
          <w:szCs w:val="20"/>
        </w:rPr>
        <w:t>Dukungan sosial menurut teori Sarafino, E. P. (2007) dapat didefinisikan sebagai kepedulian, kenyamanan, serta memiliki perasaan yang dihargai dan dibantu untuk individu lain dari individu lainnya maupun kelompok. Terdapat dua dukungan yang dapat diterima oleh individu.</w:t>
      </w:r>
      <w:r w:rsidR="00176775">
        <w:rPr>
          <w:color w:val="000000"/>
          <w:sz w:val="20"/>
          <w:szCs w:val="20"/>
        </w:rPr>
        <w:fldChar w:fldCharType="begin"/>
      </w:r>
      <w:r w:rsidR="00176775">
        <w:rPr>
          <w:color w:val="000000"/>
          <w:sz w:val="20"/>
          <w:szCs w:val="20"/>
        </w:rPr>
        <w:instrText xml:space="preserve"> ADDIN ZOTERO_ITEM CSL_CITATION {"citationID":"LRf40Iik","properties":{"formattedCitation":"[11]","plainCitation":"[11]","noteIndex":0},"citationItems":[{"id":84,"uris":["http://zotero.org/users/local/AFZdqk97/items/7U99R755"],"itemData":{"id":84,"type":"article-journal","abstract":"This research aimed to prove the influence of scholarship on learning motivation. This research used the quantitative descriptive method. Subjects in this research were students of Economics Education Sriwijaya University Indralaya Campus from batch 2013 to 2016. Where students who received scholarships amounted to 47 students, and who did not receive scholarships amounted to 63 students. Data collection techniques used questionnaires and documentation. Data Analysis techniques used percentage formula then learning motivation of students who received scholarships is compared to students who did not receive scholarships to look for the influence of scholarship on learning motivation. The results showed the learning motivation if seen from the average questionnaire score of each respondent, students who received scholarships amounted to 78.79. While the learning motivation of students who did not receive scholarship amounted to 75.05. The result of learning motivation analysis if seen from the indicator, the students who received scholarship amounted 78,43%. While the students who did not receive scholarships amounted to 73.75%. Based on the conclusions that had been obtained, it could be suggested for government and private institutions in order to provide scholarships to students to support student learning motivation. For students who received a scholarship must maintain the learning motivation that already high category because it could be useful for learning activities to obtain good results.","language":"id","source":"Zotero","title":"Universitas Sriwijaya","author":[{"family":"Ramadhon","given":"Raka"}]}}],"schema":"https://github.com/citation-style-language/schema/raw/master/csl-citation.json"} </w:instrText>
      </w:r>
      <w:r w:rsidR="00176775">
        <w:rPr>
          <w:color w:val="000000"/>
          <w:sz w:val="20"/>
          <w:szCs w:val="20"/>
        </w:rPr>
        <w:fldChar w:fldCharType="separate"/>
      </w:r>
      <w:r w:rsidR="00176775" w:rsidRPr="00176775">
        <w:rPr>
          <w:sz w:val="20"/>
        </w:rPr>
        <w:t>[11]</w:t>
      </w:r>
      <w:r w:rsidR="00176775">
        <w:rPr>
          <w:color w:val="000000"/>
          <w:sz w:val="20"/>
          <w:szCs w:val="20"/>
        </w:rPr>
        <w:fldChar w:fldCharType="end"/>
      </w:r>
      <w:r w:rsidRPr="0067446C">
        <w:rPr>
          <w:color w:val="000000"/>
          <w:sz w:val="20"/>
          <w:szCs w:val="20"/>
        </w:rPr>
        <w:t xml:space="preserve"> (Taylor E, Shelley, dkk 2009) </w:t>
      </w:r>
      <w:r w:rsidRPr="0067446C">
        <w:rPr>
          <w:i/>
          <w:iCs/>
          <w:color w:val="000000"/>
          <w:sz w:val="20"/>
          <w:szCs w:val="20"/>
        </w:rPr>
        <w:t>received support</w:t>
      </w:r>
      <w:r w:rsidRPr="0067446C">
        <w:rPr>
          <w:color w:val="000000"/>
          <w:sz w:val="20"/>
          <w:szCs w:val="20"/>
        </w:rPr>
        <w:t xml:space="preserve"> merupakan dukungan yang diterima langsung oleh individu, sedangkan </w:t>
      </w:r>
      <w:r w:rsidRPr="0067446C">
        <w:rPr>
          <w:i/>
          <w:iCs/>
          <w:color w:val="000000"/>
          <w:sz w:val="20"/>
          <w:szCs w:val="20"/>
        </w:rPr>
        <w:t>perceived support</w:t>
      </w:r>
      <w:r w:rsidRPr="0067446C">
        <w:rPr>
          <w:color w:val="000000"/>
          <w:sz w:val="20"/>
          <w:szCs w:val="20"/>
        </w:rPr>
        <w:t xml:space="preserve"> merupakan pemikiran individu mengenai dukungan yang tersedia dari individu lainnya. Penjelasan tersebut dapat disimpulkan bahwa dukungan sosial merupakan perasaan nyaman, tenang, dipedulikan, dicintai dengan adanya bantuan dari individu lain yang berasal dari keluarga atau teman sebaya.</w:t>
      </w:r>
      <w:r w:rsidR="00176775">
        <w:rPr>
          <w:color w:val="000000"/>
          <w:sz w:val="20"/>
          <w:szCs w:val="20"/>
        </w:rPr>
        <w:fldChar w:fldCharType="begin"/>
      </w:r>
      <w:r w:rsidR="00176775">
        <w:rPr>
          <w:color w:val="000000"/>
          <w:sz w:val="20"/>
          <w:szCs w:val="20"/>
        </w:rPr>
        <w:instrText xml:space="preserve"> ADDIN ZOTERO_ITEM CSL_CITATION {"citationID":"NoVQHmvM","properties":{"formattedCitation":"[12]","plainCitation":"[12]","noteIndex":0},"citationItems":[{"id":86,"uris":["http://zotero.org/users/local/AFZdqk97/items/H44RUBTX"],"itemData":{"id":86,"type":"article-journal","abstract":"This research purposed to determine whether there is a relationship between social support with adjustment to pension preparation period for employee on PT Pupuk Kaltim. This research was conducted at PT Pupuk Kaltim which is undergoinga period of preparation for retirement during October 2012 to March 2013 amount 44 people. Data collection tools such as interpersonal support evaluation list (ISEL) questionnaire compiled by Sheldon Cohen and Harry M. Hoberman (1983) consist of 24 items with a reliability of 0.883 and measures of adjustment consist of 27 item with reliability of 0.918. Data analysis was performed by statistical techniques of the Pearson product moment correlation using SPSS 16.0. The results of the analysis of the data obtained is the significance level of 0,000. This indicates that there is a significant correlation between social support with adjustment pension preparation period on employee PT Pupuk Kaltim.","issue":"3","language":"id","source":"Zotero","title":"Hubungan antara Dukungan Sosial dengan Penyesuaian Diri Masa Persiapan Pensiun Pada Karyawan PT Pupuk Kaltim","volume":"1","author":[{"family":"Isnawati","given":"Dian"},{"family":"Suhariadi","given":"Dr H Fendy"}],"issued":{"date-parts":[["2012"]]}}}],"schema":"https://github.com/citation-style-language/schema/raw/master/csl-citation.json"} </w:instrText>
      </w:r>
      <w:r w:rsidR="00176775">
        <w:rPr>
          <w:color w:val="000000"/>
          <w:sz w:val="20"/>
          <w:szCs w:val="20"/>
        </w:rPr>
        <w:fldChar w:fldCharType="separate"/>
      </w:r>
      <w:r w:rsidR="00176775" w:rsidRPr="00176775">
        <w:rPr>
          <w:sz w:val="20"/>
        </w:rPr>
        <w:t>[12]</w:t>
      </w:r>
      <w:r w:rsidR="00176775">
        <w:rPr>
          <w:color w:val="000000"/>
          <w:sz w:val="20"/>
          <w:szCs w:val="20"/>
        </w:rPr>
        <w:fldChar w:fldCharType="end"/>
      </w:r>
      <w:r w:rsidR="00793CF2" w:rsidRPr="0067446C">
        <w:rPr>
          <w:color w:val="000000"/>
          <w:sz w:val="20"/>
          <w:szCs w:val="20"/>
        </w:rPr>
        <w:t xml:space="preserve"> </w:t>
      </w:r>
    </w:p>
    <w:p w14:paraId="3050D3D2" w14:textId="2D3FEB10" w:rsidR="0067446C" w:rsidRPr="0067446C" w:rsidRDefault="0067446C" w:rsidP="00176775">
      <w:pPr>
        <w:pBdr>
          <w:top w:val="nil"/>
          <w:left w:val="nil"/>
          <w:bottom w:val="nil"/>
          <w:right w:val="nil"/>
          <w:between w:val="nil"/>
        </w:pBdr>
        <w:ind w:firstLine="288"/>
        <w:jc w:val="both"/>
        <w:rPr>
          <w:color w:val="000000"/>
          <w:sz w:val="20"/>
          <w:szCs w:val="20"/>
        </w:rPr>
      </w:pPr>
      <w:r w:rsidRPr="0067446C">
        <w:rPr>
          <w:color w:val="000000"/>
          <w:sz w:val="20"/>
          <w:szCs w:val="20"/>
        </w:rPr>
        <w:t>Definisi yang diberikan oleh (Baron, R.A. dan Byrne 2005) adalah dukungan sosial mampu memberikan kenyamanan secara fisik serta psikologis melalui orang-orang terdekat, seperti keluarga atau teman.</w:t>
      </w:r>
      <w:r w:rsidR="00176775">
        <w:rPr>
          <w:color w:val="000000"/>
          <w:sz w:val="20"/>
          <w:szCs w:val="20"/>
        </w:rPr>
        <w:fldChar w:fldCharType="begin"/>
      </w:r>
      <w:r w:rsidR="00176775">
        <w:rPr>
          <w:color w:val="000000"/>
          <w:sz w:val="20"/>
          <w:szCs w:val="20"/>
        </w:rPr>
        <w:instrText xml:space="preserve"> ADDIN ZOTERO_ITEM CSL_CITATION {"citationID":"MoGSywOP","properties":{"formattedCitation":"[13]","plainCitation":"[13]","noteIndex":0},"citationItems":[{"id":88,"uris":["http://zotero.org/users/local/AFZdqk97/items/L7Y8Y7QQ"],"itemData":{"id":88,"type":"article-journal","language":"id","source":"Zotero","title":"PENGARUH TEMAN SEBAYA TERHADAP PERILAKU MENYIMPANG SISWA KELAS X SMK SWASTA SATRIA BINJAI TAHUN PELAJARAN 2017/2018.","author":[{"family":"Simarmata","given":"Sari Wardani"},{"family":"Karo","given":"Fahmi Ilyas Karo"}]}}],"schema":"https://github.com/citation-style-language/schema/raw/master/csl-citation.json"} </w:instrText>
      </w:r>
      <w:r w:rsidR="00176775">
        <w:rPr>
          <w:color w:val="000000"/>
          <w:sz w:val="20"/>
          <w:szCs w:val="20"/>
        </w:rPr>
        <w:fldChar w:fldCharType="separate"/>
      </w:r>
      <w:r w:rsidR="00176775" w:rsidRPr="00176775">
        <w:rPr>
          <w:sz w:val="20"/>
        </w:rPr>
        <w:t>[13]</w:t>
      </w:r>
      <w:r w:rsidR="00176775">
        <w:rPr>
          <w:color w:val="000000"/>
          <w:sz w:val="20"/>
          <w:szCs w:val="20"/>
        </w:rPr>
        <w:fldChar w:fldCharType="end"/>
      </w:r>
      <w:r w:rsidRPr="0067446C">
        <w:rPr>
          <w:color w:val="000000"/>
          <w:sz w:val="20"/>
          <w:szCs w:val="20"/>
        </w:rPr>
        <w:t xml:space="preserve"> Dengan adanya dukungan sosial yang diperoleh dari keluarga atau teman akan membuat individu merasa mampu mengenal dan memahami dirinya sendiri. Serta yang paling penting adalah individu akan mampu mengenali mengenai kewajibannya sebagai seorang pelajar yang sedang menempuh pendidikan di sekolah, selain dari semua itu lingkungan keluarga dapat berupa lingkungan sosial yang paling penting dalam kelangsungan hidup manusia.</w:t>
      </w:r>
    </w:p>
    <w:p w14:paraId="27DAE07A" w14:textId="62322B10" w:rsidR="0067446C" w:rsidRPr="0067446C" w:rsidRDefault="0067446C" w:rsidP="00176775">
      <w:pPr>
        <w:pBdr>
          <w:top w:val="nil"/>
          <w:left w:val="nil"/>
          <w:bottom w:val="nil"/>
          <w:right w:val="nil"/>
          <w:between w:val="nil"/>
        </w:pBdr>
        <w:ind w:firstLine="288"/>
        <w:jc w:val="both"/>
        <w:rPr>
          <w:color w:val="000000"/>
          <w:sz w:val="20"/>
          <w:szCs w:val="20"/>
        </w:rPr>
      </w:pPr>
      <w:r w:rsidRPr="0067446C">
        <w:rPr>
          <w:color w:val="000000"/>
          <w:sz w:val="20"/>
          <w:szCs w:val="20"/>
        </w:rPr>
        <w:t>Dukungan sosial sebaya adalah pemberian kenyamanan secara fisik dan psikologis oleh kelompok sebaya kepada individu, sehingga menumbuhkan rasa cinta, kepedulian, dan penghargaan terhadap individu tersebut sebagai anggota kelompok sosial. Aspek dukungan sosial sebaya dalam penelitian ini adalah aspek dukungan sosial sebaya sebagaimana didefinisikan oleh Sarafino (1998)</w:t>
      </w:r>
      <w:r w:rsidR="00176775">
        <w:rPr>
          <w:color w:val="000000"/>
          <w:sz w:val="20"/>
          <w:szCs w:val="20"/>
        </w:rPr>
        <w:fldChar w:fldCharType="begin"/>
      </w:r>
      <w:r w:rsidR="00176775">
        <w:rPr>
          <w:color w:val="000000"/>
          <w:sz w:val="20"/>
          <w:szCs w:val="20"/>
        </w:rPr>
        <w:instrText xml:space="preserve"> ADDIN ZOTERO_ITEM CSL_CITATION {"citationID":"YmD657OF","properties":{"formattedCitation":"[14]","plainCitation":"[14]","noteIndex":0},"citationItems":[{"id":90,"uris":["http://zotero.org/users/local/AFZdqk97/items/EC5G2Q3N"],"itemData":{"id":90,"type":"article-journal","abstract":"Peer social support with self efficacy in completing thesis on the undergaraduate students. One of the problems faced by undergaraduate students is to complete the thesis on time. This study aims to fulfill the Peer's Social Support relationship with Self Efficacy. Subjects were undergaraduate students of the Faculty of Psychology State Islamic University Sultan Syarif Kasim Riau as many as 122 students This research data was obtained by using Peer Social Support Scale and Self Efficacy Scale. Data were analyzed using Correlation Analysis from Pearson. The results showed that there was a significant correlation between peer social support with self efficacy with correlation value = 0,538 and significance = 0,000 (p &lt;0,05). This means that the hypothesis proposed by the researcher accepted the greater the social support received by the student, the higher the Self Efficacy in completing the thesis.","language":"id","source":"Zotero","title":"DUKUNGAN SOSIAL TEMAN SEBAYA DENGAN SELF EFFICACY DALAM MENYELESAIKAN SKRIPSI PADA MAHASISWA","author":[{"family":"Hanapi","given":"Imam"},{"family":"Agung","given":"Ivan Muhammad"}]}}],"schema":"https://github.com/citation-style-language/schema/raw/master/csl-citation.json"} </w:instrText>
      </w:r>
      <w:r w:rsidR="00176775">
        <w:rPr>
          <w:color w:val="000000"/>
          <w:sz w:val="20"/>
          <w:szCs w:val="20"/>
        </w:rPr>
        <w:fldChar w:fldCharType="separate"/>
      </w:r>
      <w:r w:rsidR="00176775" w:rsidRPr="00176775">
        <w:rPr>
          <w:sz w:val="20"/>
        </w:rPr>
        <w:t>[14]</w:t>
      </w:r>
      <w:r w:rsidR="00176775">
        <w:rPr>
          <w:color w:val="000000"/>
          <w:sz w:val="20"/>
          <w:szCs w:val="20"/>
        </w:rPr>
        <w:fldChar w:fldCharType="end"/>
      </w:r>
      <w:r w:rsidRPr="0067446C">
        <w:rPr>
          <w:color w:val="000000"/>
          <w:sz w:val="20"/>
          <w:szCs w:val="20"/>
        </w:rPr>
        <w:t xml:space="preserve"> ada lima, yaitu dukungan emosional, merupakan perwujudan empati, perhatian, dan kepedulian terhadap individu yang sedang menghadapi situasi yang menegangkan. Dukungan penghargaan, merupakan ekspresi hal-hal positif tentang individu, persetujuan terhadap ide atau emosi individu, dan perbandingan positif antara individu dengan individu lain, seperti mereka yang memiliki kekurangan atau yang lebih buruk keadaannya.</w:t>
      </w:r>
    </w:p>
    <w:p w14:paraId="12E28336" w14:textId="77777777" w:rsidR="0067446C" w:rsidRPr="0067446C" w:rsidRDefault="0067446C" w:rsidP="0067446C">
      <w:pPr>
        <w:pBdr>
          <w:top w:val="nil"/>
          <w:left w:val="nil"/>
          <w:bottom w:val="nil"/>
          <w:right w:val="nil"/>
          <w:between w:val="nil"/>
        </w:pBdr>
        <w:ind w:firstLine="288"/>
        <w:jc w:val="both"/>
        <w:rPr>
          <w:color w:val="000000"/>
          <w:sz w:val="20"/>
          <w:szCs w:val="20"/>
        </w:rPr>
      </w:pPr>
      <w:r w:rsidRPr="0067446C">
        <w:rPr>
          <w:color w:val="000000"/>
          <w:sz w:val="20"/>
          <w:szCs w:val="20"/>
        </w:rPr>
        <w:t>Dukungan instrumental, melibatkan pemberian bantuan langsung kepada individu selama masa-masa sulit. Dukungan informasi, mencakup pemberian saran, atau umpan balik mengenai kinerja individu dalam situasi yang menegangkan. Dukungan jaringan sosial, adalah dukungan yang diberikan pada individu yang melibatkan persepsi bahwa individu tersebut adalah anggota kelompok tertentu dan memiliki minat yang sama serta rasa solidaritas dengan anggota kelompok.</w:t>
      </w:r>
    </w:p>
    <w:p w14:paraId="16D06EC2" w14:textId="1B8CCD18" w:rsidR="0067446C" w:rsidRPr="0067446C" w:rsidRDefault="0067446C" w:rsidP="00913B9E">
      <w:pPr>
        <w:pBdr>
          <w:top w:val="nil"/>
          <w:left w:val="nil"/>
          <w:bottom w:val="nil"/>
          <w:right w:val="nil"/>
          <w:between w:val="nil"/>
        </w:pBdr>
        <w:ind w:firstLine="288"/>
        <w:jc w:val="both"/>
        <w:rPr>
          <w:color w:val="000000"/>
          <w:sz w:val="20"/>
          <w:szCs w:val="20"/>
        </w:rPr>
      </w:pPr>
      <w:r w:rsidRPr="0067446C">
        <w:rPr>
          <w:color w:val="000000"/>
          <w:sz w:val="20"/>
          <w:szCs w:val="20"/>
        </w:rPr>
        <w:t>Hal ini didukung oleh penelitian (Novi &amp; Rosa, 2019)</w:t>
      </w:r>
      <w:r w:rsidR="000B51DB">
        <w:rPr>
          <w:color w:val="000000"/>
          <w:sz w:val="20"/>
          <w:szCs w:val="20"/>
        </w:rPr>
        <w:fldChar w:fldCharType="begin"/>
      </w:r>
      <w:r w:rsidR="00913B9E">
        <w:rPr>
          <w:color w:val="000000"/>
          <w:sz w:val="20"/>
          <w:szCs w:val="20"/>
        </w:rPr>
        <w:instrText xml:space="preserve"> ADDIN ZOTERO_ITEM CSL_CITATION {"citationID":"vm5GbXh5","properties":{"formattedCitation":"[15]","plainCitation":"[15]","noteIndex":0},"citationItems":[{"id":146,"uris":["http://zotero.org/users/local/AFZdqk97/items/9X44SF69"],"itemData":{"id":146,"type":"article-journal","abstract":"Mojoroto Kediri City is included in the medium category because most students, namely 40% or 40 students, have the motivation to learn the medium category, 2) Friend support peer influence has a significant effect on student learning motivation (probability (sig) &lt;0.05). Peers are other people outside the family who often meet so that intimacy arises. Their age is relatively parallel and has the same idea so it is a group environment that is suitable for socializing. In the process of education and learning, children will have high motivation and achievement if they feel valued and respected by their peers.","container-title":"JURNAL PENDIDIKAN DASAR NUSANTARA","DOI":"10.29407/jpdn.v4i2.13013","ISSN":"2579-6461, 2460-6324","issue":"2","journalAbbreviation":"JPDN","language":"id","license":"http://creativecommons.org/licenses/by/4.0","page":"191","source":"DOI.org (Crossref)","title":"Pengaruh Dukungan Teman Sebaya Terhadap Motivasi Belajar Siswa Kelas III Sekolah Dasar","volume":"4","author":[{"family":"Santi","given":"Novi Nitya"},{"family":"Khan","given":"Rosa Imani"}],"issued":{"date-parts":[["2019",8,6]]}}}],"schema":"https://github.com/citation-style-language/schema/raw/master/csl-citation.json"} </w:instrText>
      </w:r>
      <w:r w:rsidR="000B51DB">
        <w:rPr>
          <w:color w:val="000000"/>
          <w:sz w:val="20"/>
          <w:szCs w:val="20"/>
        </w:rPr>
        <w:fldChar w:fldCharType="separate"/>
      </w:r>
      <w:r w:rsidR="00913B9E" w:rsidRPr="00913B9E">
        <w:rPr>
          <w:sz w:val="20"/>
        </w:rPr>
        <w:t>[15]</w:t>
      </w:r>
      <w:r w:rsidR="000B51DB">
        <w:rPr>
          <w:color w:val="000000"/>
          <w:sz w:val="20"/>
          <w:szCs w:val="20"/>
        </w:rPr>
        <w:fldChar w:fldCharType="end"/>
      </w:r>
      <w:r w:rsidRPr="0067446C">
        <w:rPr>
          <w:color w:val="000000"/>
          <w:sz w:val="20"/>
          <w:szCs w:val="20"/>
        </w:rPr>
        <w:t xml:space="preserve"> diketahui dukungan teman sebaya mempengaruhi meningkatnya motivasi belajar sebesar 80,79% yang masuk dalam kategori tinggi setelah di uji peringkat oleh peneliti. Sehingga motivasi yang didapat tinggi karena adanya dukungan teman sebaya. Persentase yang didapat dari subjek penelitian tersebut sebanyak 28 siswa atau 28% yang masuk dalam kategori tinggi, lalu ebanyak 40 siswa atau 40%, termasuk dalam kategori sedang dan sebanyak 32 siswa atau 32% masuk dalam kategori rendah.</w:t>
      </w:r>
    </w:p>
    <w:p w14:paraId="5535CE89" w14:textId="3FB6378A" w:rsidR="0067446C" w:rsidRPr="0067446C" w:rsidRDefault="0067446C" w:rsidP="00913B9E">
      <w:pPr>
        <w:pBdr>
          <w:top w:val="nil"/>
          <w:left w:val="nil"/>
          <w:bottom w:val="nil"/>
          <w:right w:val="nil"/>
          <w:between w:val="nil"/>
        </w:pBdr>
        <w:ind w:firstLine="288"/>
        <w:jc w:val="both"/>
        <w:rPr>
          <w:color w:val="000000"/>
          <w:sz w:val="20"/>
          <w:szCs w:val="20"/>
        </w:rPr>
      </w:pPr>
      <w:r w:rsidRPr="0067446C">
        <w:rPr>
          <w:color w:val="000000"/>
          <w:sz w:val="20"/>
          <w:szCs w:val="20"/>
        </w:rPr>
        <w:t>Selain dukungan sosial dari teman sebaya, kontrol diri juga mempengaruhi motivasi belajar. Hal ini karena kontrol diri juga merupakan keyakinan individu yang akan menjadi kekuatan pendorong untuk bertindak sesuai dengan tujuan yang diinginkan. (Halaman 22 dari Ghufron &amp; Risnawita, 2011. (Goldfried &amp; Merbaum) kontrol diri merupakan karakteristik manusia yang penting yang memungkinkan individu untuk mengatur perilakunya, menekan dorongan-dorongan negatif, dan menekan keinginan-keinginan sesaat agar tidak merugikan diri sendiri maupun orang lain.</w:t>
      </w:r>
      <w:r w:rsidR="00913B9E">
        <w:rPr>
          <w:color w:val="000000"/>
          <w:sz w:val="20"/>
          <w:szCs w:val="20"/>
        </w:rPr>
        <w:fldChar w:fldCharType="begin"/>
      </w:r>
      <w:r w:rsidR="00913B9E">
        <w:rPr>
          <w:color w:val="000000"/>
          <w:sz w:val="20"/>
          <w:szCs w:val="20"/>
        </w:rPr>
        <w:instrText xml:space="preserve"> ADDIN ZOTERO_ITEM CSL_CITATION {"citationID":"or684C2N","properties":{"formattedCitation":"[16]","plainCitation":"[16]","noteIndex":0},"citationItems":[{"id":112,"uris":["http://zotero.org/users/local/AFZdqk97/items/IKZEI3T3"],"itemData":{"id":112,"type":"article-journal","abstract":"Along with the development of technology, self-disclosure is not limited only through face-to-face communication, but has been extended through social networking sites (SNS). Phenomenon that occurs at this time is the use of social networking features by teens for \"indulgence\" various opinions, thoughts, photos, and videos that are inappropriate published in the public domain. Low self-control is thought to be one of the factors the emergence of the phenomenon. This study aims to determine the relationship between selfcontrol and self-disclosure among students of Kesatrian 1 Senior High School and how much self-control influence on the behavior of selfdisclosure in SNS.","language":"id","source":"Zotero","title":"HUBUNGAN ANTARA KONTROL DIRI DENGAN PENGUNGKAPAN DIRI DI JEJARING SOSIAL PADA SISWA SMA KESATRIAN 1 SEMARANG","author":[{"family":"Paramithasari","given":"Pranayu Pramatyarati"},{"family":"Dewi","given":"Endah Kumala"}]}}],"schema":"https://github.com/citation-style-language/schema/raw/master/csl-citation.json"} </w:instrText>
      </w:r>
      <w:r w:rsidR="00913B9E">
        <w:rPr>
          <w:color w:val="000000"/>
          <w:sz w:val="20"/>
          <w:szCs w:val="20"/>
        </w:rPr>
        <w:fldChar w:fldCharType="separate"/>
      </w:r>
      <w:r w:rsidR="00913B9E" w:rsidRPr="00913B9E">
        <w:rPr>
          <w:sz w:val="20"/>
        </w:rPr>
        <w:t>[16]</w:t>
      </w:r>
      <w:r w:rsidR="00913B9E">
        <w:rPr>
          <w:color w:val="000000"/>
          <w:sz w:val="20"/>
          <w:szCs w:val="20"/>
        </w:rPr>
        <w:fldChar w:fldCharType="end"/>
      </w:r>
      <w:r w:rsidR="00793CF2" w:rsidRPr="0067446C">
        <w:rPr>
          <w:color w:val="000000"/>
          <w:sz w:val="20"/>
          <w:szCs w:val="20"/>
        </w:rPr>
        <w:t xml:space="preserve"> </w:t>
      </w:r>
    </w:p>
    <w:p w14:paraId="0C41313E" w14:textId="0AB57E0E" w:rsidR="0067446C" w:rsidRPr="0067446C" w:rsidRDefault="0067446C" w:rsidP="00913B9E">
      <w:pPr>
        <w:pBdr>
          <w:top w:val="nil"/>
          <w:left w:val="nil"/>
          <w:bottom w:val="nil"/>
          <w:right w:val="nil"/>
          <w:between w:val="nil"/>
        </w:pBdr>
        <w:ind w:firstLine="288"/>
        <w:jc w:val="both"/>
        <w:rPr>
          <w:color w:val="000000"/>
          <w:sz w:val="20"/>
          <w:szCs w:val="20"/>
        </w:rPr>
      </w:pPr>
      <w:r w:rsidRPr="0067446C">
        <w:rPr>
          <w:color w:val="000000"/>
          <w:sz w:val="20"/>
          <w:szCs w:val="20"/>
        </w:rPr>
        <w:t>Setiadi &amp; Purnama (2019:63)</w:t>
      </w:r>
      <w:r w:rsidR="00913B9E">
        <w:rPr>
          <w:color w:val="000000"/>
          <w:sz w:val="20"/>
          <w:szCs w:val="20"/>
        </w:rPr>
        <w:fldChar w:fldCharType="begin"/>
      </w:r>
      <w:r w:rsidR="00913B9E">
        <w:rPr>
          <w:color w:val="000000"/>
          <w:sz w:val="20"/>
          <w:szCs w:val="20"/>
        </w:rPr>
        <w:instrText xml:space="preserve"> ADDIN ZOTERO_ITEM CSL_CITATION {"citationID":"Dh6YVOME","properties":{"formattedCitation":"[17]","plainCitation":"[17]","noteIndex":0},"citationItems":[{"id":94,"uris":["http://zotero.org/users/local/AFZdqk97/items/RH6T9MFE"],"itemData":{"id":94,"type":"article-journal","issue":"1","language":"id","source":"Zotero","title":"KONTROL DIRI DAN DUKUNGAN SOSIAL TEMAN SEBAYA DENGAN KEPATUHAN SANTRI DALAM MELAKSANAKAN TATA TERTIB","volume":"4","author":[{"family":"Amsari","given":"Tira Pratama"},{"family":"Nurhadianti","given":"Rr Dini Diah"}],"issued":{"date-parts":[["2020"]]}}}],"schema":"https://github.com/citation-style-language/schema/raw/master/csl-citation.json"} </w:instrText>
      </w:r>
      <w:r w:rsidR="00913B9E">
        <w:rPr>
          <w:color w:val="000000"/>
          <w:sz w:val="20"/>
          <w:szCs w:val="20"/>
        </w:rPr>
        <w:fldChar w:fldCharType="separate"/>
      </w:r>
      <w:r w:rsidR="00913B9E" w:rsidRPr="00913B9E">
        <w:rPr>
          <w:sz w:val="20"/>
        </w:rPr>
        <w:t>[17]</w:t>
      </w:r>
      <w:r w:rsidR="00913B9E">
        <w:rPr>
          <w:color w:val="000000"/>
          <w:sz w:val="20"/>
          <w:szCs w:val="20"/>
        </w:rPr>
        <w:fldChar w:fldCharType="end"/>
      </w:r>
      <w:r w:rsidRPr="0067446C">
        <w:rPr>
          <w:color w:val="000000"/>
          <w:sz w:val="20"/>
          <w:szCs w:val="20"/>
        </w:rPr>
        <w:t xml:space="preserve"> mendefinisikan kontrol diri sebagai suatu sikap yang memungkinkan individu untuk mengatur pikiran, emosi, dan perilakunya agar dapat menahan dorongan-dorongan yang mungkin muncul. Dalam setiap situasi, seperti dalam kegiatan belajar atau kegiatan lainnya, individu berusaha untuk mengarahkan pengaruhnya kepada sesuatu yang dapat diterima dan bermanfaat secara sosial. (Masitah &amp; Irna, 2012; Nafessa, 2017)</w:t>
      </w:r>
      <w:r w:rsidR="00913B9E">
        <w:rPr>
          <w:color w:val="000000"/>
          <w:sz w:val="20"/>
          <w:szCs w:val="20"/>
        </w:rPr>
        <w:fldChar w:fldCharType="begin"/>
      </w:r>
      <w:r w:rsidR="00913B9E">
        <w:rPr>
          <w:color w:val="000000"/>
          <w:sz w:val="20"/>
          <w:szCs w:val="20"/>
        </w:rPr>
        <w:instrText xml:space="preserve"> ADDIN ZOTERO_ITEM CSL_CITATION {"citationID":"HNsvpnSi","properties":{"formattedCitation":"[18]","plainCitation":"[18]","noteIndex":0},"citationItems":[{"id":96,"uris":["http://zotero.org/users/local/AFZdqk97/items/YI6RHNGS"],"itemData":{"id":96,"type":"article-journal","abstract":"This research aimed, to know the relationship between self-control to students’ discipline students. to know the relationship between motivation of study to student’s discipline students, to know the relationship between self-control and motivation of study to student’s discipline students. The populations of the study are total students of class X and XI SMA AS-SYAFI’IYAH MEDAN consisted of 135 students. so sample set to the Purpossive Samplingtechnique consisted 80 students. The research data were gathered based on scale sefl-controlandstudy motivation. The shape of scale used likert scale, consisted of 30 shapes self-control variables of (XI) either 30 variables of (X2). The data analysis used of RegresiBerganda, and the result of the research indicated there was significant relationship between self-control and students’ discipline about R=0,547 and p=0,000. Significant relationship between motivation of study and discipline of study about R= 0,299and p=0,001. Significant relationship between self-control and study motivation to the students’ discipline about F=33,269 and p=0,000.","container-title":"Tabularasa: Jurnal Ilmiah Magister Psikologi","DOI":"10.31289/tabularasa.v2i1.290","ISSN":"2723-1178","issue":"1","journalAbbreviation":"Tabularasa","language":"id","license":"https://creativecommons.org/licenses/by/4.0","page":"63-68","source":"DOI.org (Crossref)","title":"Hubungan Antara Kontrol Diri dan Motivasi Belajar dengan Kedisiplinan Siswa SMA As-syafi’iyah Medan","volume":"2","author":[{"family":"Sari","given":"Saparudin"},{"family":"Murad","given":"Abdul"},{"family":"Aziz","given":"Azhar"}],"issued":{"date-parts":[["2020",1,10]]}}}],"schema":"https://github.com/citation-style-language/schema/raw/master/csl-citation.json"} </w:instrText>
      </w:r>
      <w:r w:rsidR="00913B9E">
        <w:rPr>
          <w:color w:val="000000"/>
          <w:sz w:val="20"/>
          <w:szCs w:val="20"/>
        </w:rPr>
        <w:fldChar w:fldCharType="separate"/>
      </w:r>
      <w:r w:rsidR="00913B9E" w:rsidRPr="00913B9E">
        <w:rPr>
          <w:sz w:val="20"/>
        </w:rPr>
        <w:t>[18]</w:t>
      </w:r>
      <w:r w:rsidR="00913B9E">
        <w:rPr>
          <w:color w:val="000000"/>
          <w:sz w:val="20"/>
          <w:szCs w:val="20"/>
        </w:rPr>
        <w:fldChar w:fldCharType="end"/>
      </w:r>
      <w:r w:rsidRPr="0067446C">
        <w:rPr>
          <w:color w:val="000000"/>
          <w:sz w:val="20"/>
          <w:szCs w:val="20"/>
        </w:rPr>
        <w:t xml:space="preserve"> penting untuk mempertimbangkan bagaimana individu dapat mengendalikan dirinya sendiri. Pengendalian diri. Rodin (dalam Sarafino, 1990)</w:t>
      </w:r>
      <w:r w:rsidR="00913B9E">
        <w:rPr>
          <w:color w:val="000000"/>
          <w:sz w:val="20"/>
          <w:szCs w:val="20"/>
        </w:rPr>
        <w:fldChar w:fldCharType="begin"/>
      </w:r>
      <w:r w:rsidR="00913B9E">
        <w:rPr>
          <w:color w:val="000000"/>
          <w:sz w:val="20"/>
          <w:szCs w:val="20"/>
        </w:rPr>
        <w:instrText xml:space="preserve"> ADDIN ZOTERO_ITEM CSL_CITATION {"citationID":"rchsBuLb","properties":{"formattedCitation":"[19]","plainCitation":"[19]","noteIndex":0},"citationItems":[{"id":98,"uris":["http://zotero.org/users/local/AFZdqk97/items/MVKPPUKP"],"itemData":{"id":98,"type":"article-journal","abstract":"This research was conducted to determine the relationship between learning motivation and selfcontrol towards procrastination in working on theses in students of the Communication Studies Program, Faculty of Social and Political Sciences, Mulawarman University. The research method used is quantitative. Subjects in the study were 100 students. The data collection method used three scales, namely the procrastination scale in working on the thesis, the learning motivation scale and the self-control scale with the Likert scale model. The collected data were analyzed using non-parametric Kendall analysis test with the help of the Statistical Package for Social Sciences (SPSS) 20.0 for Windows program. The results of the first analysis show that the Kendall Tau correlation between the learning motivation variable (X1) and procrastination (Y) is 0.130. Because the number in column P is 0.063&gt; 0.05, then Ho is accepted and Ha is rejected, meaning that there is no relationship between learning motivation and procrastination in completing the thesis. Then it is known that the Kendall Tau correlation between self-control variables (X2) and procrastination (Y) is 0.123. Because the number in column P is 0.073&gt; 0.05, then Ho is accepted and Ha is rejected, meaning that there is no relationship between self-control and procrastination in completing the thesis.","container-title":"Psikoborneo: Jurnal Ilmiah Psikologi","DOI":"10.30872/psikoborneo.v5i3.4425","ISSN":"2477-2674, 2477-2666","issue":"3","journalAbbreviation":"Psikoborneo","language":"id","license":"http://creativecommons.org/licenses/by-sa/4.0","source":"DOI.org (Crossref)","title":"Hubungan Antara Motivasi Belajar Dan Kontrol Diri Dengan Prokrastinasi Dalam Mengerjakan Skripsi Pada Mahasiswa","URL":"http://e-journals.unmul.ac.id/index.php/psikoneo/article/view/4425","volume":"5","author":[{"family":"Hasanah","given":"Atikah Nurul"}],"accessed":{"date-parts":[["2024",7,3]]},"issued":{"date-parts":[["2017",9,22]]}}}],"schema":"https://github.com/citation-style-language/schema/raw/master/csl-citation.json"} </w:instrText>
      </w:r>
      <w:r w:rsidR="00913B9E">
        <w:rPr>
          <w:color w:val="000000"/>
          <w:sz w:val="20"/>
          <w:szCs w:val="20"/>
        </w:rPr>
        <w:fldChar w:fldCharType="separate"/>
      </w:r>
      <w:r w:rsidR="00913B9E" w:rsidRPr="00913B9E">
        <w:rPr>
          <w:sz w:val="20"/>
        </w:rPr>
        <w:t>[19]</w:t>
      </w:r>
      <w:r w:rsidR="00913B9E">
        <w:rPr>
          <w:color w:val="000000"/>
          <w:sz w:val="20"/>
          <w:szCs w:val="20"/>
        </w:rPr>
        <w:fldChar w:fldCharType="end"/>
      </w:r>
      <w:r w:rsidRPr="0067446C">
        <w:rPr>
          <w:color w:val="000000"/>
          <w:sz w:val="20"/>
          <w:szCs w:val="20"/>
        </w:rPr>
        <w:t xml:space="preserve"> kontrol diri merupakan kapasitas individu untuk membuat keputusan dan mengambil tindakan yang efektif guna mencapai hasil yang diinginkan dan mencegah hasil yang tidak diinginkan.</w:t>
      </w:r>
    </w:p>
    <w:p w14:paraId="3C0AD856" w14:textId="27BC1487" w:rsidR="0067446C" w:rsidRPr="0067446C" w:rsidRDefault="0067446C" w:rsidP="00913B9E">
      <w:pPr>
        <w:pBdr>
          <w:top w:val="nil"/>
          <w:left w:val="nil"/>
          <w:bottom w:val="nil"/>
          <w:right w:val="nil"/>
          <w:between w:val="nil"/>
        </w:pBdr>
        <w:ind w:firstLine="288"/>
        <w:jc w:val="both"/>
        <w:rPr>
          <w:color w:val="000000"/>
          <w:sz w:val="20"/>
          <w:szCs w:val="20"/>
        </w:rPr>
      </w:pPr>
      <w:r w:rsidRPr="0067446C">
        <w:rPr>
          <w:color w:val="000000"/>
          <w:sz w:val="20"/>
          <w:szCs w:val="20"/>
        </w:rPr>
        <w:t>Menurut Averill (dalam M. Nur Ghufron &amp; Rini Risnawati, 2012)</w:t>
      </w:r>
      <w:r w:rsidR="00913B9E">
        <w:rPr>
          <w:color w:val="000000"/>
          <w:sz w:val="20"/>
          <w:szCs w:val="20"/>
        </w:rPr>
        <w:fldChar w:fldCharType="begin"/>
      </w:r>
      <w:r w:rsidR="00913B9E">
        <w:rPr>
          <w:color w:val="000000"/>
          <w:sz w:val="20"/>
          <w:szCs w:val="20"/>
        </w:rPr>
        <w:instrText xml:space="preserve"> ADDIN ZOTERO_ITEM CSL_CITATION {"citationID":"7K2YjBbz","properties":{"formattedCitation":"[20]","plainCitation":"[20]","noteIndex":0},"citationItems":[{"id":100,"uris":["http://zotero.org/users/local/AFZdqk97/items/8Q3D38PR"],"itemData":{"id":100,"type":"article-journal","abstract":"This research is a quantitative study that discusses self-control and self-esteem with consumptive policies on gadgets. The subjects in this study were class 12th grade students at state high school 8 Bogor, with a total of 175 samples using Simple Random Sampling technique. This study uses 3 scale measuring instruments, namely: consumer measuring scale, self-measuring scale and self-esteem measurement scale. Data analysis using bivariate showed a positive relationship between self-control and consumptive relationships with r = 0.175 &lt;0.05. There is a positive relationship between self-esteem and consumptive academic education r = 0.156 &lt;0.05. Based on a multivariate regression test that showed a significant relationship between self-control and self-esteem with a consumptive relationship with R = 0.176 &lt;0.05 and related to the R Square determination coefficient of 0.031.","issue":"1","language":"id","source":"Zotero","title":"HUBUNGAN ANTARA KONTROL DIRI DAN HARGA DIRI DENGAN PERILAKU KONSUMTIF TERHADAP GADGET PADA SISWA KELAS XII SMAN 8 BOGOR","volume":"4","author":[{"family":"Nofitriani","given":"Nisrina Nibras"}],"issued":{"date-parts":[["2020"]]}}}],"schema":"https://github.com/citation-style-language/schema/raw/master/csl-citation.json"} </w:instrText>
      </w:r>
      <w:r w:rsidR="00913B9E">
        <w:rPr>
          <w:color w:val="000000"/>
          <w:sz w:val="20"/>
          <w:szCs w:val="20"/>
        </w:rPr>
        <w:fldChar w:fldCharType="separate"/>
      </w:r>
      <w:r w:rsidR="00913B9E" w:rsidRPr="00913B9E">
        <w:rPr>
          <w:sz w:val="20"/>
        </w:rPr>
        <w:t>[20]</w:t>
      </w:r>
      <w:r w:rsidR="00913B9E">
        <w:rPr>
          <w:color w:val="000000"/>
          <w:sz w:val="20"/>
          <w:szCs w:val="20"/>
        </w:rPr>
        <w:fldChar w:fldCharType="end"/>
      </w:r>
      <w:r w:rsidRPr="0067446C">
        <w:rPr>
          <w:color w:val="000000"/>
          <w:sz w:val="20"/>
          <w:szCs w:val="20"/>
        </w:rPr>
        <w:t xml:space="preserve"> ada tiga aspek dalam kontrol diri yaitu, pertama kontrol perilaku, merupakan suatu keadaan yang tidak menyenangkan yang dimana pada kemampuan ini </w:t>
      </w:r>
      <w:r w:rsidRPr="0067446C">
        <w:rPr>
          <w:color w:val="000000"/>
          <w:sz w:val="20"/>
          <w:szCs w:val="20"/>
        </w:rPr>
        <w:lastRenderedPageBreak/>
        <w:t xml:space="preserve">individu menentukkan apakah dirinya dapat mengontrol perilaku serta mengendalikan situasi. Individu yang dapat mengontrol dirinya dengan baik akan mampu mengatur perilaku dengan kemampuan dirinya, namun jika tidak mampu untuk mengontrol dirinya dengan baik maka individu akan menggunakan cara lain untuk mengatasinya. Kedua kontrol kognitif, merupakan kemampuan individu dalam memperoleh sekaligus mengolah informasi yang tidak diinginkan dengan cara menginterpretasi, menilai, atau menghubungkan suatu peristiwa dalam kerangka kognitif sebagai adaptasi psikologis atau mekanisme pengurangan stres, sehingga memperoleh dan memproses informasi yang tidak diinginkan. Ketiga kontrol pengambilan keputusan, merupakan kemampuan untuk memilih tindakan berdasarkan dasar yang disepakati. Adanya peluang, kebebasan, atau kemungkinan dalam diri individu akan memfasilitasi kontrol pribadi dalam menentukan pilihan. </w:t>
      </w:r>
    </w:p>
    <w:p w14:paraId="071A39A8" w14:textId="5737D0F1" w:rsidR="0067446C" w:rsidRPr="0067446C" w:rsidRDefault="0067446C" w:rsidP="00A97986">
      <w:pPr>
        <w:pBdr>
          <w:top w:val="nil"/>
          <w:left w:val="nil"/>
          <w:bottom w:val="nil"/>
          <w:right w:val="nil"/>
          <w:between w:val="nil"/>
        </w:pBdr>
        <w:ind w:firstLine="288"/>
        <w:jc w:val="both"/>
        <w:rPr>
          <w:color w:val="000000"/>
          <w:sz w:val="20"/>
          <w:szCs w:val="20"/>
        </w:rPr>
      </w:pPr>
      <w:r w:rsidRPr="0067446C">
        <w:rPr>
          <w:color w:val="000000"/>
          <w:sz w:val="20"/>
          <w:szCs w:val="20"/>
        </w:rPr>
        <w:t>Hal ini didukung oleh penelitian (Immelda, Yovitha &amp; Ismah, 2023)</w:t>
      </w:r>
      <w:r w:rsidR="00A97986">
        <w:rPr>
          <w:color w:val="000000"/>
          <w:sz w:val="20"/>
          <w:szCs w:val="20"/>
        </w:rPr>
        <w:fldChar w:fldCharType="begin"/>
      </w:r>
      <w:r w:rsidR="00A97986">
        <w:rPr>
          <w:color w:val="000000"/>
          <w:sz w:val="20"/>
          <w:szCs w:val="20"/>
        </w:rPr>
        <w:instrText xml:space="preserve"> ADDIN ZOTERO_ITEM CSL_CITATION {"citationID":"QyfVXPp3","properties":{"formattedCitation":"[21]","plainCitation":"[21]","noteIndex":0},"citationItems":[{"id":142,"uris":["http://zotero.org/users/local/AFZdqk97/items/TDMHELL2"],"itemData":{"id":142,"type":"article-journal","abstract":"The research on the relationship between self-control and learning motivation of Class XI IPA students at SMA Negeri 01 Tayu is motivated by low student learning motivation, this is indicated by the results of observations and interviews of several students and counseling teachers. The formulation of the problem in this study is whether there is a significant relationship between self-control and the learning motivation of class XI IPA students at SMA Negeri 01 Tayu. The purpose of this study is to determine the relationship between self-control and learning motivation of class XI IPA students at SMA Negeri 01 Tayu. This type of research is a quantitative research with a correlational research design. The population in this study were students of class XI IPA SMA Negeri 01 Tayu with a total of 255 students. The class that became the test instrument was class XI IPS 2, and all classes XI IPA became the research sample. The sampling technique in this study was proportional random sampling. The research data were obtained from the self-control scale and learning motivation scale. Pearson product moment correlation test, it can be obtained a value of r count of 0.202. While the r table value for the number of samples is 155 with a significance level of 5% of 0.159. Therefore, the value of r count is 0.202 &gt; r table is 0.159, it can be concluded that there is a significant relationship.","language":"id","source":"Zotero","title":"Hubungan Kontrol Diri dengan Motivasi Belajar Siswa Kelas XI IPA SMA Negeri 1 Tayu","author":[{"family":"Astaurina","given":"Immelda Devi"},{"family":"Yuliejantiningsih","given":"Yovitha"}]}}],"schema":"https://github.com/citation-style-language/schema/raw/master/csl-citation.json"} </w:instrText>
      </w:r>
      <w:r w:rsidR="00A97986">
        <w:rPr>
          <w:color w:val="000000"/>
          <w:sz w:val="20"/>
          <w:szCs w:val="20"/>
        </w:rPr>
        <w:fldChar w:fldCharType="separate"/>
      </w:r>
      <w:r w:rsidR="00A97986" w:rsidRPr="00A97986">
        <w:rPr>
          <w:sz w:val="20"/>
        </w:rPr>
        <w:t>[21]</w:t>
      </w:r>
      <w:r w:rsidR="00A97986">
        <w:rPr>
          <w:color w:val="000000"/>
          <w:sz w:val="20"/>
          <w:szCs w:val="20"/>
        </w:rPr>
        <w:fldChar w:fldCharType="end"/>
      </w:r>
      <w:r w:rsidRPr="0067446C">
        <w:rPr>
          <w:color w:val="000000"/>
          <w:sz w:val="20"/>
          <w:szCs w:val="20"/>
        </w:rPr>
        <w:t xml:space="preserve"> diketahui hasil yang diperoleh adalah adanya hubungan kontrol diri dengan motivasi belajar yang artinya kedua variabel tersebut saling berhubungan satu sama lain dengan sifat hubungan penelitian ini adalah positif dan masuk ke dalam kategori sedang. Didukung juga oleh peneliti (Damajanti &amp; Adhita, 2021</w:t>
      </w:r>
      <w:r w:rsidR="00A97986">
        <w:rPr>
          <w:color w:val="000000"/>
          <w:sz w:val="20"/>
          <w:szCs w:val="20"/>
        </w:rPr>
        <w:t>)</w:t>
      </w:r>
      <w:r w:rsidR="00A97986">
        <w:rPr>
          <w:color w:val="000000"/>
          <w:sz w:val="20"/>
          <w:szCs w:val="20"/>
        </w:rPr>
        <w:fldChar w:fldCharType="begin"/>
      </w:r>
      <w:r w:rsidR="00A97986">
        <w:rPr>
          <w:color w:val="000000"/>
          <w:sz w:val="20"/>
          <w:szCs w:val="20"/>
        </w:rPr>
        <w:instrText xml:space="preserve"> ADDIN ZOTERO_ITEM CSL_CITATION {"citationID":"wrqmzjyh","properties":{"formattedCitation":"[22]","plainCitation":"[22]","noteIndex":0},"citationItems":[{"id":92,"uris":["http://zotero.org/users/local/AFZdqk97/items/G4RJU2UD"],"itemData":{"id":92,"type":"article-journal","abstract":"Learning motivation is the driving force for individuals to achieve learning goals. The achievement of learning objectives in this pandemic situation forces students to have high learning motivation. Changes in the learning process from offline to online, make students need adjustments from themselves and support from people around them in order to continue to support increased motivation to learn. This study aims to determine the relationship between self-control and social support with learning motivation in students when learning online. This research was conducted at the State University of Surabaya involving all students of the Department of Psychology, Faculty of Education, totaling 360 students from the 2018 2019 and 2020 batches. The analytical technique used in this study was multiple linear regression which obtained a correlation coefficient of 0.505 coefficient of determination of 0.255. The results of this study indicate that there is a moderate level of relationship between self-control and social support with learning motivation and the contribution given by self-control and social support to learning motivation is 25.5%. Based on the results obtained, that self-control and social support are two variables needed by students to increase learning motivation, especially when online learning, good self-control skills and social support are needed.","issue":"6","language":"id","source":"Zotero","title":"HUBUNGAN ANTARA KONTROL DIRI DAN DUKUNGAN SOSIAL DENGAN MOTIVASI BELAJAR PADA MAHASISWA PSIKOLOGI UNIVERSITAS NEGERI SURABAYA","volume":"8","author":[{"family":"Puteri","given":"Adhita Paramitha"},{"family":"Dewi","given":"Damajanti Kusuma"}],"issued":{"date-parts":[["2021"]]}}}],"schema":"https://github.com/citation-style-language/schema/raw/master/csl-citation.json"} </w:instrText>
      </w:r>
      <w:r w:rsidR="00A97986">
        <w:rPr>
          <w:color w:val="000000"/>
          <w:sz w:val="20"/>
          <w:szCs w:val="20"/>
        </w:rPr>
        <w:fldChar w:fldCharType="separate"/>
      </w:r>
      <w:r w:rsidR="00A97986" w:rsidRPr="00A97986">
        <w:rPr>
          <w:sz w:val="20"/>
        </w:rPr>
        <w:t>[22]</w:t>
      </w:r>
      <w:r w:rsidR="00A97986">
        <w:rPr>
          <w:color w:val="000000"/>
          <w:sz w:val="20"/>
          <w:szCs w:val="20"/>
        </w:rPr>
        <w:fldChar w:fldCharType="end"/>
      </w:r>
      <w:r w:rsidRPr="0067446C">
        <w:rPr>
          <w:color w:val="000000"/>
          <w:sz w:val="20"/>
          <w:szCs w:val="20"/>
        </w:rPr>
        <w:t xml:space="preserve"> Hubungan kontrol diri, dukungan sosial, dan motivasi belajar memiliki hubungan yang cukup kuat atau berkategori sedang. Nilai koefisien determinasi pada penelitian sebesar 0,255 menunjukkan bahwa dukungan sosial dan kontrol diri mempunyai pengaruh sebesar 25,5% terhadap motivasi belajar. Karena nilai koefisien dukungan sosial sebesar 0,217 dan nilai koefisien kontrol diri sebesar 0,251 maka terdapat hubungan positif antara variabel motivasi belajar dengan variabel dukungan sosial dan kontrol diri. Temuan ini menunjukkan bahwa motivasi belajar mahasiswa akan meningkat ketika mereka mampu melakukan pengendalian diri dan memperoleh dukungan sosial.</w:t>
      </w:r>
    </w:p>
    <w:p w14:paraId="1422906A" w14:textId="0189288F" w:rsidR="0067446C" w:rsidRPr="0067446C" w:rsidRDefault="00A97986" w:rsidP="0067446C">
      <w:pPr>
        <w:pBdr>
          <w:top w:val="nil"/>
          <w:left w:val="nil"/>
          <w:bottom w:val="nil"/>
          <w:right w:val="nil"/>
          <w:between w:val="nil"/>
        </w:pBdr>
        <w:ind w:firstLine="288"/>
        <w:jc w:val="both"/>
        <w:rPr>
          <w:color w:val="000000"/>
          <w:sz w:val="20"/>
          <w:szCs w:val="20"/>
        </w:rPr>
      </w:pPr>
      <w:r>
        <w:rPr>
          <w:color w:val="000000"/>
          <w:sz w:val="20"/>
          <w:szCs w:val="20"/>
        </w:rPr>
        <w:t>P</w:t>
      </w:r>
      <w:r w:rsidR="0067446C" w:rsidRPr="0067446C">
        <w:rPr>
          <w:color w:val="000000"/>
          <w:sz w:val="20"/>
          <w:szCs w:val="20"/>
        </w:rPr>
        <w:t>enelitian ini membahas tentang dukungan sosial teman sebaya dan kontrol diri secara bersama-sama bisa mempengaruhi motivasi belajar, namun belum ada penelitian sebelumnya yang menggabungkan dukungan sosial teman sebaya dan kontrol diri secara bersama-sama dalam mempengaruhi motivasi belajar dengan subjek mahasiswa. Rata-rata penelitiaan mengenai motivasi belajar ditujukan kepada siswa, sangat jarang ditemukan dengan subjek mahasiswa. Serta rata-rata judul yang diangkatan adalah hubungan, sangat jarang judul yang diangkat adalah pengaruh. Karena itu, penelitian tentang pengaruh dukungan sosial teman sebaya dan kontrol diri dengan subjek mahasiswa bisa menjadi pembaruan penelitian yang membuat peneliti tertarik untuk melakukan penelitian. Yang dimana dukungan sosial teman sebaya sebagai variabel yang dipengaruhi oleh sesuatu yang berasal dari eksternal dan kontrol diri sebagai variabel yang dipengaruhi oleh sesuatu yang berasal dari internal.</w:t>
      </w:r>
    </w:p>
    <w:p w14:paraId="67AD4E61" w14:textId="0D0AF6B2" w:rsidR="00296B5F" w:rsidRDefault="0067446C" w:rsidP="0067446C">
      <w:pPr>
        <w:pBdr>
          <w:top w:val="nil"/>
          <w:left w:val="nil"/>
          <w:bottom w:val="nil"/>
          <w:right w:val="nil"/>
          <w:between w:val="nil"/>
        </w:pBdr>
        <w:ind w:firstLine="288"/>
        <w:jc w:val="both"/>
        <w:rPr>
          <w:color w:val="000000"/>
          <w:sz w:val="20"/>
          <w:szCs w:val="20"/>
        </w:rPr>
      </w:pPr>
      <w:r w:rsidRPr="0067446C">
        <w:rPr>
          <w:color w:val="000000"/>
          <w:sz w:val="20"/>
          <w:szCs w:val="20"/>
        </w:rPr>
        <w:t>Tujuan dari penelitian ini adalah untuk mengetahui pengaruh dukungan sosial teman sebaya dan kontrol diri terhadap motivasi belajar mahasiswa Universitas Muhammadiyah Sidoarjo Fakultas Psikologi dan Ilmu Pendidikan. Hipotesis pertama yang diajukan dalam penelitian ini adalah terdapat pengaruh antara dukungan sosial teman sebaya dan kontrol diri terhadap motivasi belajar pada mahasiswa Universitas Muhammadiyah Sidoarjo. Hipotesis kedua yang diajukan adalah adanya pengaruh dukungan sosial teman sebaya terhadap motivasi belajar mahasiswa. Hipotesis ketiga yang diajukan adalah adanya pengaruh kontrol diri terhadap motivasi belajar mahasiswa.</w:t>
      </w:r>
    </w:p>
    <w:p w14:paraId="67AD4E62" w14:textId="77777777" w:rsidR="00296B5F" w:rsidRDefault="00FF0D61">
      <w:pPr>
        <w:pStyle w:val="Heading1"/>
        <w:numPr>
          <w:ilvl w:val="0"/>
          <w:numId w:val="3"/>
        </w:numPr>
        <w:tabs>
          <w:tab w:val="left" w:pos="0"/>
        </w:tabs>
        <w:rPr>
          <w:sz w:val="24"/>
          <w:szCs w:val="24"/>
        </w:rPr>
      </w:pPr>
      <w:r>
        <w:rPr>
          <w:sz w:val="24"/>
          <w:szCs w:val="24"/>
        </w:rPr>
        <w:t>II. Metode</w:t>
      </w:r>
    </w:p>
    <w:p w14:paraId="737B5CA3" w14:textId="690048FA" w:rsidR="009660E1" w:rsidRDefault="009660E1" w:rsidP="00A97986">
      <w:pPr>
        <w:pBdr>
          <w:top w:val="nil"/>
          <w:left w:val="nil"/>
          <w:bottom w:val="nil"/>
          <w:right w:val="nil"/>
          <w:between w:val="nil"/>
        </w:pBdr>
        <w:ind w:firstLine="288"/>
        <w:jc w:val="both"/>
        <w:rPr>
          <w:rFonts w:asciiTheme="majorBidi" w:hAnsiTheme="majorBidi" w:cstheme="majorBidi"/>
          <w:color w:val="000000"/>
          <w:sz w:val="20"/>
          <w:szCs w:val="20"/>
        </w:rPr>
      </w:pPr>
      <w:r w:rsidRPr="00477B88">
        <w:rPr>
          <w:rFonts w:asciiTheme="majorBidi" w:hAnsiTheme="majorBidi" w:cstheme="majorBidi"/>
          <w:color w:val="000000"/>
          <w:sz w:val="20"/>
          <w:szCs w:val="20"/>
        </w:rPr>
        <w:t xml:space="preserve">Jenis penelitian yang digunakan pada penelitian ini adalah kuantitatif </w:t>
      </w:r>
      <w:r>
        <w:rPr>
          <w:rFonts w:asciiTheme="majorBidi" w:hAnsiTheme="majorBidi" w:cstheme="majorBidi"/>
          <w:color w:val="000000"/>
          <w:sz w:val="20"/>
          <w:szCs w:val="20"/>
        </w:rPr>
        <w:t xml:space="preserve">inferensial </w:t>
      </w:r>
      <w:r w:rsidRPr="00F1074A">
        <w:rPr>
          <w:rFonts w:asciiTheme="majorBidi" w:hAnsiTheme="majorBidi" w:cstheme="majorBidi"/>
          <w:color w:val="000000"/>
          <w:sz w:val="20"/>
          <w:szCs w:val="20"/>
        </w:rPr>
        <w:t>merupakan metode yang melibatkan pengumpulan data secara sistematis mengenai fakta dan karakteristik objek yang diteliti. Selanjutnya, serangkaian langkah pengujian statistik dilakukan dan diinterpretasikan sesuai dengan teori dan literatur yang terkait dengan variabel dan subjek penelitian.</w:t>
      </w:r>
      <w:r w:rsidR="00A97986">
        <w:rPr>
          <w:rFonts w:asciiTheme="majorBidi" w:hAnsiTheme="majorBidi" w:cstheme="majorBidi"/>
          <w:color w:val="000000"/>
          <w:sz w:val="20"/>
          <w:szCs w:val="20"/>
        </w:rPr>
        <w:fldChar w:fldCharType="begin"/>
      </w:r>
      <w:r w:rsidR="00A97986">
        <w:rPr>
          <w:rFonts w:asciiTheme="majorBidi" w:hAnsiTheme="majorBidi" w:cstheme="majorBidi"/>
          <w:color w:val="000000"/>
          <w:sz w:val="20"/>
          <w:szCs w:val="20"/>
        </w:rPr>
        <w:instrText xml:space="preserve"> ADDIN ZOTERO_ITEM CSL_CITATION {"citationID":"B6MK1wzE","properties":{"formattedCitation":"[23]","plainCitation":"[23]","noteIndex":0},"citationItems":[{"id":179,"uris":["http://zotero.org/users/local/AFZdqk97/items/5ZYDHE8G"],"itemData":{"id":179,"type":"article-journal","abstract":"The statistical calculations at this time are mostly done because to find a conclusion from a calculation of data such as surveys and other is needed in many sector. This certainly has many shortcomings such as spending to write data calculations, takes a long time, hard to learn because it requires a good basis and less accurate calculations. Therefore, an inferential statistical inferential app is required which can be used offline and easy to use. In the implementation of this inferential statistical application, the authors studied the literature related to inferential statistics and programming related to Android. Data collection techniques used are literature studies that include scientific books, research reports, scientific journals, theses, as well as printed or electronic written sources. The technique of analysis and system design used is object oriented technique. The modeling tool used is Unified Modeling Language (UML). The design of this inferential statistical out application using Android Studio to design software, as well as SQLite for database management. This study produces an inferential statistical calculation application that aims to overcome the weaknesses that exist in the calculation of inferential statistics manually. Based on the research conducted, it is concluded that the application of inferential statistical calculation can facilitate the study of Inferential statistics, accelerate the work time of inferential statistical problems, allows users to learn the basics of inferential statistics and the results obtained accurately.","issue":"2","language":"id","source":"Zotero","title":"PENERAPAN METODE STATISTIKA INFERENSIAL SEBAGAI ALAT BANTU HITUNG DENGAN SOLUSI KOMPREHESIF","volume":"5","author":[{"family":"Eldanto","given":"Andrian"},{"family":"Hoendarto","given":"Genrawan"},{"family":"Willay","given":"Thommy"}]}}],"schema":"https://github.com/citation-style-language/schema/raw/master/csl-citation.json"} </w:instrText>
      </w:r>
      <w:r w:rsidR="00A97986">
        <w:rPr>
          <w:rFonts w:asciiTheme="majorBidi" w:hAnsiTheme="majorBidi" w:cstheme="majorBidi"/>
          <w:color w:val="000000"/>
          <w:sz w:val="20"/>
          <w:szCs w:val="20"/>
        </w:rPr>
        <w:fldChar w:fldCharType="separate"/>
      </w:r>
      <w:r w:rsidR="00A97986" w:rsidRPr="00A97986">
        <w:rPr>
          <w:sz w:val="20"/>
        </w:rPr>
        <w:t>[23]</w:t>
      </w:r>
      <w:r w:rsidR="00A97986">
        <w:rPr>
          <w:rFonts w:asciiTheme="majorBidi" w:hAnsiTheme="majorBidi" w:cstheme="majorBidi"/>
          <w:color w:val="000000"/>
          <w:sz w:val="20"/>
          <w:szCs w:val="20"/>
        </w:rPr>
        <w:fldChar w:fldCharType="end"/>
      </w:r>
      <w:r>
        <w:rPr>
          <w:rFonts w:asciiTheme="majorBidi" w:hAnsiTheme="majorBidi" w:cstheme="majorBidi"/>
          <w:color w:val="000000"/>
          <w:sz w:val="20"/>
          <w:szCs w:val="20"/>
        </w:rPr>
        <w:t xml:space="preserve"> </w:t>
      </w:r>
    </w:p>
    <w:p w14:paraId="5E9DCFC0" w14:textId="77777777" w:rsidR="009660E1" w:rsidRDefault="009660E1" w:rsidP="009660E1">
      <w:pPr>
        <w:pBdr>
          <w:top w:val="nil"/>
          <w:left w:val="nil"/>
          <w:bottom w:val="nil"/>
          <w:right w:val="nil"/>
          <w:between w:val="nil"/>
        </w:pBdr>
        <w:jc w:val="both"/>
        <w:rPr>
          <w:rFonts w:asciiTheme="majorBidi" w:hAnsiTheme="majorBidi" w:cstheme="majorBidi"/>
          <w:b/>
          <w:bCs/>
          <w:color w:val="000000"/>
          <w:sz w:val="20"/>
          <w:szCs w:val="20"/>
        </w:rPr>
      </w:pPr>
      <w:r>
        <w:rPr>
          <w:rFonts w:asciiTheme="majorBidi" w:hAnsiTheme="majorBidi" w:cstheme="majorBidi"/>
          <w:b/>
          <w:bCs/>
          <w:color w:val="000000"/>
          <w:sz w:val="20"/>
          <w:szCs w:val="20"/>
        </w:rPr>
        <w:t>Populasi, Sampel dan Teknik Sampling</w:t>
      </w:r>
    </w:p>
    <w:p w14:paraId="6737E060" w14:textId="77777777" w:rsidR="009660E1" w:rsidRDefault="009660E1" w:rsidP="009660E1">
      <w:pPr>
        <w:pBdr>
          <w:top w:val="nil"/>
          <w:left w:val="nil"/>
          <w:bottom w:val="nil"/>
          <w:right w:val="nil"/>
          <w:between w:val="nil"/>
        </w:pBdr>
        <w:ind w:firstLine="288"/>
        <w:jc w:val="both"/>
        <w:rPr>
          <w:rFonts w:asciiTheme="majorBidi" w:hAnsiTheme="majorBidi" w:cstheme="majorBidi"/>
          <w:color w:val="000000"/>
          <w:sz w:val="20"/>
          <w:szCs w:val="20"/>
        </w:rPr>
      </w:pPr>
      <w:r w:rsidRPr="0030287D">
        <w:rPr>
          <w:rFonts w:asciiTheme="majorBidi" w:hAnsiTheme="majorBidi" w:cstheme="majorBidi"/>
          <w:color w:val="000000"/>
          <w:sz w:val="20"/>
          <w:szCs w:val="20"/>
        </w:rPr>
        <w:t>Teknik pengambilan sampel menggunakan accidental sampling yaitu pengambilan sampel dengan kriteria tertentu. Sampel diambil dari populasi mahasiswa Fakultas Psikologi dan Ilmu Pendidikan Universitas Muhammadiyah Sidoarjo sebanyak 252 mahasiswa yang jumlahnya diambil dari perhitungan sampel tabel Krejcie dan Morgan.</w:t>
      </w:r>
    </w:p>
    <w:p w14:paraId="65A7A4BB" w14:textId="77777777" w:rsidR="009660E1" w:rsidRPr="009A1B44" w:rsidRDefault="009660E1" w:rsidP="009660E1">
      <w:pPr>
        <w:pBdr>
          <w:top w:val="nil"/>
          <w:left w:val="nil"/>
          <w:bottom w:val="nil"/>
          <w:right w:val="nil"/>
          <w:between w:val="nil"/>
        </w:pBdr>
        <w:spacing w:line="276" w:lineRule="auto"/>
        <w:jc w:val="both"/>
        <w:rPr>
          <w:rFonts w:asciiTheme="majorBidi" w:hAnsiTheme="majorBidi" w:cstheme="majorBidi"/>
          <w:b/>
          <w:bCs/>
          <w:color w:val="000000"/>
          <w:sz w:val="20"/>
          <w:szCs w:val="20"/>
        </w:rPr>
      </w:pPr>
      <w:r>
        <w:rPr>
          <w:rFonts w:asciiTheme="majorBidi" w:hAnsiTheme="majorBidi" w:cstheme="majorBidi"/>
          <w:b/>
          <w:bCs/>
          <w:color w:val="000000"/>
          <w:sz w:val="20"/>
          <w:szCs w:val="20"/>
        </w:rPr>
        <w:t>Instrumen Penelitian</w:t>
      </w:r>
    </w:p>
    <w:p w14:paraId="6B677C50" w14:textId="77777777" w:rsidR="009660E1" w:rsidRDefault="009660E1" w:rsidP="009660E1">
      <w:pPr>
        <w:pBdr>
          <w:top w:val="nil"/>
          <w:left w:val="nil"/>
          <w:bottom w:val="nil"/>
          <w:right w:val="nil"/>
          <w:between w:val="nil"/>
        </w:pBdr>
        <w:ind w:firstLine="288"/>
        <w:jc w:val="both"/>
        <w:rPr>
          <w:rFonts w:asciiTheme="majorBidi" w:hAnsiTheme="majorBidi" w:cstheme="majorBidi"/>
          <w:color w:val="000000"/>
          <w:sz w:val="20"/>
          <w:szCs w:val="20"/>
        </w:rPr>
      </w:pPr>
      <w:r>
        <w:rPr>
          <w:rFonts w:asciiTheme="majorBidi" w:hAnsiTheme="majorBidi" w:cstheme="majorBidi"/>
          <w:color w:val="000000"/>
          <w:sz w:val="20"/>
          <w:szCs w:val="20"/>
        </w:rPr>
        <w:t xml:space="preserve">Penelitian ini menggunakan tiga variabel dukungan sosial teman sebaya dan kontrol diri merupakan variabel independen, lalu motivasi belajar merupakan variabel dependen. </w:t>
      </w:r>
      <w:r w:rsidRPr="00477B88">
        <w:rPr>
          <w:rFonts w:asciiTheme="majorBidi" w:hAnsiTheme="majorBidi" w:cstheme="majorBidi"/>
          <w:color w:val="000000"/>
          <w:sz w:val="20"/>
          <w:szCs w:val="20"/>
        </w:rPr>
        <w:t xml:space="preserve">Teknik pengumpulan data yang digunakan </w:t>
      </w:r>
      <w:r>
        <w:rPr>
          <w:rFonts w:asciiTheme="majorBidi" w:hAnsiTheme="majorBidi" w:cstheme="majorBidi"/>
          <w:color w:val="000000"/>
          <w:sz w:val="20"/>
          <w:szCs w:val="20"/>
        </w:rPr>
        <w:t>skala likert, yaitu</w:t>
      </w:r>
      <w:r w:rsidRPr="00477B88">
        <w:rPr>
          <w:rFonts w:asciiTheme="majorBidi" w:hAnsiTheme="majorBidi" w:cstheme="majorBidi"/>
          <w:color w:val="000000"/>
          <w:sz w:val="20"/>
          <w:szCs w:val="20"/>
        </w:rPr>
        <w:t xml:space="preserve"> kuesioner yang berisi beberapa pernyataan yang dimana responden akan diminta untuk menjawab. Penyebaran kuesioner dipilih untuk dilakukan untuk mengumpulkan data karena dapat mempermudah peneliti mencari serta mengumpulkan banyak data dari subyek. </w:t>
      </w:r>
      <w:r w:rsidRPr="0093793E">
        <w:rPr>
          <w:rFonts w:asciiTheme="majorBidi" w:hAnsiTheme="majorBidi" w:cstheme="majorBidi"/>
          <w:color w:val="000000"/>
          <w:sz w:val="20"/>
          <w:szCs w:val="20"/>
        </w:rPr>
        <w:t xml:space="preserve">Dalam pemberian skor untuk aitem </w:t>
      </w:r>
      <w:r>
        <w:rPr>
          <w:rFonts w:asciiTheme="majorBidi" w:hAnsiTheme="majorBidi" w:cstheme="majorBidi"/>
          <w:color w:val="000000"/>
          <w:sz w:val="20"/>
          <w:szCs w:val="20"/>
        </w:rPr>
        <w:t xml:space="preserve">kuesioner </w:t>
      </w:r>
      <w:r w:rsidRPr="0093793E">
        <w:rPr>
          <w:rFonts w:asciiTheme="majorBidi" w:hAnsiTheme="majorBidi" w:cstheme="majorBidi"/>
          <w:color w:val="000000"/>
          <w:sz w:val="20"/>
          <w:szCs w:val="20"/>
        </w:rPr>
        <w:t xml:space="preserve">yang didalamnya terdapat pernyataan atau pertanyaan bersifat positif (favorable) dimulai dengan skor 4–3–2–1, dan negatif (unfavorable) dimulai dengan skor 1–2–3–4. Penskalaan model ini memiliki alternatif jawaban dengan 4 </w:t>
      </w:r>
      <w:r>
        <w:rPr>
          <w:rFonts w:asciiTheme="majorBidi" w:hAnsiTheme="majorBidi" w:cstheme="majorBidi"/>
          <w:color w:val="000000"/>
          <w:sz w:val="20"/>
          <w:szCs w:val="20"/>
        </w:rPr>
        <w:t>pilihan jawaban,</w:t>
      </w:r>
      <w:r w:rsidRPr="0093793E">
        <w:rPr>
          <w:rFonts w:asciiTheme="majorBidi" w:hAnsiTheme="majorBidi" w:cstheme="majorBidi"/>
          <w:color w:val="000000"/>
          <w:sz w:val="20"/>
          <w:szCs w:val="20"/>
        </w:rPr>
        <w:t xml:space="preserve"> yaitu sangat setuju (SS), setuju (S), tidak setuju (TS), dan sangat tidak setuju (STS)</w:t>
      </w:r>
      <w:r>
        <w:rPr>
          <w:rFonts w:asciiTheme="majorBidi" w:hAnsiTheme="majorBidi" w:cstheme="majorBidi"/>
          <w:color w:val="000000"/>
          <w:sz w:val="20"/>
          <w:szCs w:val="20"/>
        </w:rPr>
        <w:t>.</w:t>
      </w:r>
    </w:p>
    <w:p w14:paraId="7C18F5DB" w14:textId="77777777" w:rsidR="009660E1" w:rsidRPr="007516C9" w:rsidRDefault="009660E1" w:rsidP="009660E1">
      <w:pPr>
        <w:pBdr>
          <w:top w:val="nil"/>
          <w:left w:val="nil"/>
          <w:bottom w:val="nil"/>
          <w:right w:val="nil"/>
          <w:between w:val="nil"/>
        </w:pBdr>
        <w:spacing w:line="276" w:lineRule="auto"/>
        <w:jc w:val="both"/>
        <w:rPr>
          <w:rFonts w:asciiTheme="majorBidi" w:hAnsiTheme="majorBidi" w:cstheme="majorBidi"/>
          <w:b/>
          <w:bCs/>
          <w:color w:val="000000"/>
          <w:sz w:val="20"/>
          <w:szCs w:val="20"/>
        </w:rPr>
      </w:pPr>
      <w:r>
        <w:rPr>
          <w:rFonts w:asciiTheme="majorBidi" w:hAnsiTheme="majorBidi" w:cstheme="majorBidi"/>
          <w:b/>
          <w:bCs/>
          <w:color w:val="000000"/>
          <w:sz w:val="20"/>
          <w:szCs w:val="20"/>
        </w:rPr>
        <w:t>Alat Ukur Dukungan Sosial Teman Sebaya</w:t>
      </w:r>
    </w:p>
    <w:p w14:paraId="649CC8DE" w14:textId="56B50ACD" w:rsidR="009660E1" w:rsidRDefault="009660E1" w:rsidP="00A97986">
      <w:pPr>
        <w:pBdr>
          <w:top w:val="nil"/>
          <w:left w:val="nil"/>
          <w:bottom w:val="nil"/>
          <w:right w:val="nil"/>
          <w:between w:val="nil"/>
        </w:pBdr>
        <w:ind w:firstLine="288"/>
        <w:jc w:val="both"/>
        <w:rPr>
          <w:rFonts w:asciiTheme="majorBidi" w:hAnsiTheme="majorBidi" w:cstheme="majorBidi"/>
          <w:color w:val="000000"/>
          <w:sz w:val="20"/>
          <w:szCs w:val="20"/>
        </w:rPr>
      </w:pPr>
      <w:r w:rsidRPr="0000230C">
        <w:rPr>
          <w:rFonts w:asciiTheme="majorBidi" w:hAnsiTheme="majorBidi" w:cstheme="majorBidi"/>
          <w:color w:val="000000"/>
          <w:sz w:val="20"/>
          <w:szCs w:val="20"/>
        </w:rPr>
        <w:t xml:space="preserve">Skala </w:t>
      </w:r>
      <w:r>
        <w:rPr>
          <w:rFonts w:asciiTheme="majorBidi" w:hAnsiTheme="majorBidi" w:cstheme="majorBidi"/>
          <w:color w:val="000000"/>
          <w:sz w:val="20"/>
          <w:szCs w:val="20"/>
        </w:rPr>
        <w:t>pertama yang</w:t>
      </w:r>
      <w:r w:rsidRPr="0000230C">
        <w:rPr>
          <w:rFonts w:asciiTheme="majorBidi" w:hAnsiTheme="majorBidi" w:cstheme="majorBidi"/>
          <w:color w:val="000000"/>
          <w:sz w:val="20"/>
          <w:szCs w:val="20"/>
        </w:rPr>
        <w:t xml:space="preserve"> digunakan pada penelitian ini adalah skala dukungan sosial teman sebaya sebagai variabel X1 yang berisi pernyataan yang berkaitan dengan aspek-aspek dukungan sosial teman sebaya yang disusun berdasarkan beberapa aspek menurut teman sebaya menurut Sarafino (1998) </w:t>
      </w:r>
      <w:r>
        <w:rPr>
          <w:rFonts w:asciiTheme="majorBidi" w:hAnsiTheme="majorBidi" w:cstheme="majorBidi"/>
          <w:color w:val="000000"/>
          <w:sz w:val="20"/>
          <w:szCs w:val="20"/>
        </w:rPr>
        <w:t>dengan jumlah</w:t>
      </w:r>
      <w:r w:rsidRPr="0000230C">
        <w:rPr>
          <w:rFonts w:asciiTheme="majorBidi" w:hAnsiTheme="majorBidi" w:cstheme="majorBidi"/>
          <w:color w:val="000000"/>
          <w:sz w:val="20"/>
          <w:szCs w:val="20"/>
        </w:rPr>
        <w:t xml:space="preserve"> </w:t>
      </w:r>
      <w:r>
        <w:rPr>
          <w:rFonts w:asciiTheme="majorBidi" w:hAnsiTheme="majorBidi" w:cstheme="majorBidi"/>
          <w:color w:val="000000"/>
          <w:sz w:val="20"/>
          <w:szCs w:val="20"/>
        </w:rPr>
        <w:t xml:space="preserve">40 aitem dengan 5 aitem tidak valid. </w:t>
      </w:r>
      <w:r>
        <w:rPr>
          <w:rFonts w:asciiTheme="majorBidi" w:hAnsiTheme="majorBidi" w:cstheme="majorBidi"/>
          <w:color w:val="000000"/>
          <w:sz w:val="20"/>
          <w:szCs w:val="20"/>
        </w:rPr>
        <w:lastRenderedPageBreak/>
        <w:t xml:space="preserve">Setelah di uji coba terdapat </w:t>
      </w:r>
      <w:r w:rsidRPr="0000230C">
        <w:rPr>
          <w:rFonts w:asciiTheme="majorBidi" w:hAnsiTheme="majorBidi" w:cstheme="majorBidi"/>
          <w:color w:val="000000"/>
          <w:sz w:val="20"/>
          <w:szCs w:val="20"/>
        </w:rPr>
        <w:t xml:space="preserve">35 </w:t>
      </w:r>
      <w:r>
        <w:rPr>
          <w:rFonts w:asciiTheme="majorBidi" w:hAnsiTheme="majorBidi" w:cstheme="majorBidi"/>
          <w:color w:val="000000"/>
          <w:sz w:val="20"/>
          <w:szCs w:val="20"/>
        </w:rPr>
        <w:t xml:space="preserve">valid </w:t>
      </w:r>
      <w:r w:rsidRPr="0000230C">
        <w:rPr>
          <w:rFonts w:asciiTheme="majorBidi" w:hAnsiTheme="majorBidi" w:cstheme="majorBidi"/>
          <w:color w:val="000000"/>
          <w:sz w:val="20"/>
          <w:szCs w:val="20"/>
        </w:rPr>
        <w:t>dengan reliabilitas (</w:t>
      </w:r>
      <w:r w:rsidRPr="00F52F89">
        <w:rPr>
          <w:rFonts w:asciiTheme="majorBidi" w:hAnsiTheme="majorBidi" w:cstheme="majorBidi"/>
          <w:i/>
          <w:iCs/>
          <w:color w:val="000000"/>
          <w:sz w:val="20"/>
          <w:szCs w:val="20"/>
        </w:rPr>
        <w:t>alpha cronbach</w:t>
      </w:r>
      <w:r w:rsidRPr="0000230C">
        <w:rPr>
          <w:rFonts w:asciiTheme="majorBidi" w:hAnsiTheme="majorBidi" w:cstheme="majorBidi"/>
          <w:color w:val="000000"/>
          <w:sz w:val="20"/>
          <w:szCs w:val="20"/>
        </w:rPr>
        <w:t>) sebesar 0,</w:t>
      </w:r>
      <w:r>
        <w:rPr>
          <w:rFonts w:asciiTheme="majorBidi" w:hAnsiTheme="majorBidi" w:cstheme="majorBidi"/>
          <w:color w:val="000000"/>
          <w:sz w:val="20"/>
          <w:szCs w:val="20"/>
        </w:rPr>
        <w:t>876</w:t>
      </w:r>
      <w:r w:rsidRPr="0000230C">
        <w:rPr>
          <w:rFonts w:asciiTheme="majorBidi" w:hAnsiTheme="majorBidi" w:cstheme="majorBidi"/>
          <w:color w:val="000000"/>
          <w:sz w:val="20"/>
          <w:szCs w:val="20"/>
        </w:rPr>
        <w:t xml:space="preserve">. Skala ini memiliki </w:t>
      </w:r>
      <w:r>
        <w:rPr>
          <w:rFonts w:asciiTheme="majorBidi" w:hAnsiTheme="majorBidi" w:cstheme="majorBidi"/>
          <w:color w:val="000000"/>
          <w:sz w:val="20"/>
          <w:szCs w:val="20"/>
        </w:rPr>
        <w:t>17 aitem favorable dan 18 aitem unfavorable.</w:t>
      </w:r>
      <w:r w:rsidR="00A97986">
        <w:rPr>
          <w:rFonts w:asciiTheme="majorBidi" w:hAnsiTheme="majorBidi" w:cstheme="majorBidi"/>
          <w:color w:val="000000"/>
          <w:sz w:val="20"/>
          <w:szCs w:val="20"/>
        </w:rPr>
        <w:fldChar w:fldCharType="begin"/>
      </w:r>
      <w:r w:rsidR="00A97986">
        <w:rPr>
          <w:rFonts w:asciiTheme="majorBidi" w:hAnsiTheme="majorBidi" w:cstheme="majorBidi"/>
          <w:color w:val="000000"/>
          <w:sz w:val="20"/>
          <w:szCs w:val="20"/>
        </w:rPr>
        <w:instrText xml:space="preserve"> ADDIN ZOTERO_ITEM CSL_CITATION {"citationID":"nktvLwo3","properties":{"formattedCitation":"[24]","plainCitation":"[24]","noteIndex":0},"citationItems":[{"id":108,"uris":["http://zotero.org/users/local/AFZdqk97/items/GCEERIHQ"],"itemData":{"id":108,"type":"article-journal","language":"id","source":"Zotero","title":"HUBUNGAN ANTARA KONTROL DIRI DAN DUKUNGAN SOSIAL TEMAN SEBAYA DENGAN PROKRASTINASI AKADEMIK MAHASISWA PSIKOLOGI UNIVERSITAS ISLAM NEGERI WALISONGO SEMARANG SKRIPSI","author":[{"family":"Oleh","given":"Disusun"}]}}],"schema":"https://github.com/citation-style-language/schema/raw/master/csl-citation.json"} </w:instrText>
      </w:r>
      <w:r w:rsidR="00A97986">
        <w:rPr>
          <w:rFonts w:asciiTheme="majorBidi" w:hAnsiTheme="majorBidi" w:cstheme="majorBidi"/>
          <w:color w:val="000000"/>
          <w:sz w:val="20"/>
          <w:szCs w:val="20"/>
        </w:rPr>
        <w:fldChar w:fldCharType="separate"/>
      </w:r>
      <w:r w:rsidR="00A97986" w:rsidRPr="00A97986">
        <w:rPr>
          <w:sz w:val="20"/>
        </w:rPr>
        <w:t>[24]</w:t>
      </w:r>
      <w:r w:rsidR="00A97986">
        <w:rPr>
          <w:rFonts w:asciiTheme="majorBidi" w:hAnsiTheme="majorBidi" w:cstheme="majorBidi"/>
          <w:color w:val="000000"/>
          <w:sz w:val="20"/>
          <w:szCs w:val="20"/>
        </w:rPr>
        <w:fldChar w:fldCharType="end"/>
      </w:r>
      <w:r w:rsidR="005E67F7">
        <w:rPr>
          <w:rFonts w:asciiTheme="majorBidi" w:hAnsiTheme="majorBidi" w:cstheme="majorBidi"/>
          <w:color w:val="000000"/>
          <w:sz w:val="20"/>
          <w:szCs w:val="20"/>
        </w:rPr>
        <w:t xml:space="preserve"> </w:t>
      </w:r>
    </w:p>
    <w:p w14:paraId="6DD2E5A8" w14:textId="77777777" w:rsidR="009660E1" w:rsidRPr="007516C9" w:rsidRDefault="009660E1" w:rsidP="009660E1">
      <w:pPr>
        <w:pBdr>
          <w:top w:val="nil"/>
          <w:left w:val="nil"/>
          <w:bottom w:val="nil"/>
          <w:right w:val="nil"/>
          <w:between w:val="nil"/>
        </w:pBdr>
        <w:spacing w:line="276" w:lineRule="auto"/>
        <w:jc w:val="both"/>
        <w:rPr>
          <w:rFonts w:asciiTheme="majorBidi" w:hAnsiTheme="majorBidi" w:cstheme="majorBidi"/>
          <w:b/>
          <w:bCs/>
          <w:color w:val="000000"/>
          <w:sz w:val="20"/>
          <w:szCs w:val="20"/>
        </w:rPr>
      </w:pPr>
      <w:r>
        <w:rPr>
          <w:rFonts w:asciiTheme="majorBidi" w:hAnsiTheme="majorBidi" w:cstheme="majorBidi"/>
          <w:b/>
          <w:bCs/>
          <w:color w:val="000000"/>
          <w:sz w:val="20"/>
          <w:szCs w:val="20"/>
        </w:rPr>
        <w:t>Alat Ukur Kontrol Diri</w:t>
      </w:r>
    </w:p>
    <w:p w14:paraId="4EC14548" w14:textId="41C0BF9C" w:rsidR="009660E1" w:rsidRDefault="009660E1" w:rsidP="00A97986">
      <w:pPr>
        <w:pBdr>
          <w:top w:val="nil"/>
          <w:left w:val="nil"/>
          <w:bottom w:val="nil"/>
          <w:right w:val="nil"/>
          <w:between w:val="nil"/>
        </w:pBdr>
        <w:ind w:firstLine="288"/>
        <w:jc w:val="both"/>
        <w:rPr>
          <w:rFonts w:asciiTheme="majorBidi" w:hAnsiTheme="majorBidi" w:cstheme="majorBidi"/>
          <w:color w:val="000000"/>
          <w:sz w:val="20"/>
          <w:szCs w:val="20"/>
        </w:rPr>
      </w:pPr>
      <w:r>
        <w:rPr>
          <w:rFonts w:asciiTheme="majorBidi" w:hAnsiTheme="majorBidi" w:cstheme="majorBidi"/>
          <w:color w:val="000000"/>
          <w:sz w:val="20"/>
          <w:szCs w:val="20"/>
        </w:rPr>
        <w:t>S</w:t>
      </w:r>
      <w:r w:rsidRPr="0000230C">
        <w:rPr>
          <w:rFonts w:asciiTheme="majorBidi" w:hAnsiTheme="majorBidi" w:cstheme="majorBidi"/>
          <w:color w:val="000000"/>
          <w:sz w:val="20"/>
          <w:szCs w:val="20"/>
        </w:rPr>
        <w:t xml:space="preserve">kala </w:t>
      </w:r>
      <w:r>
        <w:rPr>
          <w:rFonts w:asciiTheme="majorBidi" w:hAnsiTheme="majorBidi" w:cstheme="majorBidi"/>
          <w:color w:val="000000"/>
          <w:sz w:val="20"/>
          <w:szCs w:val="20"/>
        </w:rPr>
        <w:t xml:space="preserve">kedua yang digunakan adalah skala </w:t>
      </w:r>
      <w:r w:rsidRPr="0000230C">
        <w:rPr>
          <w:rFonts w:asciiTheme="majorBidi" w:hAnsiTheme="majorBidi" w:cstheme="majorBidi"/>
          <w:color w:val="000000"/>
          <w:sz w:val="20"/>
          <w:szCs w:val="20"/>
        </w:rPr>
        <w:t xml:space="preserve">kontrol diri sebagai variabel X2 yang berisi pernyataan yang berkaitan dengan aspek-aspek kontrol diri yang disusun berdasarkan beberapa aspek menurut Averill (dalam M. Nur Ghufron &amp; Rini Risnawati, 2012) </w:t>
      </w:r>
      <w:r>
        <w:rPr>
          <w:rFonts w:asciiTheme="majorBidi" w:hAnsiTheme="majorBidi" w:cstheme="majorBidi"/>
          <w:color w:val="000000"/>
          <w:sz w:val="20"/>
          <w:szCs w:val="20"/>
        </w:rPr>
        <w:t>dengan jumlah</w:t>
      </w:r>
      <w:r w:rsidRPr="0000230C">
        <w:rPr>
          <w:rFonts w:asciiTheme="majorBidi" w:hAnsiTheme="majorBidi" w:cstheme="majorBidi"/>
          <w:color w:val="000000"/>
          <w:sz w:val="20"/>
          <w:szCs w:val="20"/>
        </w:rPr>
        <w:t xml:space="preserve"> </w:t>
      </w:r>
      <w:r>
        <w:rPr>
          <w:rFonts w:asciiTheme="majorBidi" w:hAnsiTheme="majorBidi" w:cstheme="majorBidi"/>
          <w:color w:val="000000"/>
          <w:sz w:val="20"/>
          <w:szCs w:val="20"/>
        </w:rPr>
        <w:t xml:space="preserve">30 aitem dengan 2 aitem tidak valid. Setelah di uji coba terdapat </w:t>
      </w:r>
      <w:r w:rsidRPr="0000230C">
        <w:rPr>
          <w:rFonts w:asciiTheme="majorBidi" w:hAnsiTheme="majorBidi" w:cstheme="majorBidi"/>
          <w:color w:val="000000"/>
          <w:sz w:val="20"/>
          <w:szCs w:val="20"/>
        </w:rPr>
        <w:t xml:space="preserve">28 aitem </w:t>
      </w:r>
      <w:r>
        <w:rPr>
          <w:rFonts w:asciiTheme="majorBidi" w:hAnsiTheme="majorBidi" w:cstheme="majorBidi"/>
          <w:color w:val="000000"/>
          <w:sz w:val="20"/>
          <w:szCs w:val="20"/>
        </w:rPr>
        <w:t xml:space="preserve">valid </w:t>
      </w:r>
      <w:r w:rsidRPr="0000230C">
        <w:rPr>
          <w:rFonts w:asciiTheme="majorBidi" w:hAnsiTheme="majorBidi" w:cstheme="majorBidi"/>
          <w:color w:val="000000"/>
          <w:sz w:val="20"/>
          <w:szCs w:val="20"/>
        </w:rPr>
        <w:t>dengan reliabilitas (</w:t>
      </w:r>
      <w:r w:rsidRPr="00F52F89">
        <w:rPr>
          <w:rFonts w:asciiTheme="majorBidi" w:hAnsiTheme="majorBidi" w:cstheme="majorBidi"/>
          <w:i/>
          <w:iCs/>
          <w:color w:val="000000"/>
          <w:sz w:val="20"/>
          <w:szCs w:val="20"/>
        </w:rPr>
        <w:t>alpha cronbach</w:t>
      </w:r>
      <w:r w:rsidRPr="0000230C">
        <w:rPr>
          <w:rFonts w:asciiTheme="majorBidi" w:hAnsiTheme="majorBidi" w:cstheme="majorBidi"/>
          <w:color w:val="000000"/>
          <w:sz w:val="20"/>
          <w:szCs w:val="20"/>
        </w:rPr>
        <w:t>) sebesar 0,</w:t>
      </w:r>
      <w:r>
        <w:rPr>
          <w:rFonts w:asciiTheme="majorBidi" w:hAnsiTheme="majorBidi" w:cstheme="majorBidi"/>
          <w:color w:val="000000"/>
          <w:sz w:val="20"/>
          <w:szCs w:val="20"/>
        </w:rPr>
        <w:t>712</w:t>
      </w:r>
      <w:r w:rsidRPr="0000230C">
        <w:rPr>
          <w:rFonts w:asciiTheme="majorBidi" w:hAnsiTheme="majorBidi" w:cstheme="majorBidi"/>
          <w:color w:val="000000"/>
          <w:sz w:val="20"/>
          <w:szCs w:val="20"/>
        </w:rPr>
        <w:t xml:space="preserve">. Skala ini memiliki </w:t>
      </w:r>
      <w:r>
        <w:rPr>
          <w:rFonts w:asciiTheme="majorBidi" w:hAnsiTheme="majorBidi" w:cstheme="majorBidi"/>
          <w:color w:val="000000"/>
          <w:sz w:val="20"/>
          <w:szCs w:val="20"/>
        </w:rPr>
        <w:t>14 aitem favorable dan 14 aitem unfavorable.</w:t>
      </w:r>
      <w:r w:rsidR="00A97986">
        <w:rPr>
          <w:rFonts w:asciiTheme="majorBidi" w:hAnsiTheme="majorBidi" w:cstheme="majorBidi"/>
          <w:color w:val="000000"/>
          <w:sz w:val="20"/>
          <w:szCs w:val="20"/>
        </w:rPr>
        <w:fldChar w:fldCharType="begin"/>
      </w:r>
      <w:r w:rsidR="00A97986">
        <w:rPr>
          <w:rFonts w:asciiTheme="majorBidi" w:hAnsiTheme="majorBidi" w:cstheme="majorBidi"/>
          <w:color w:val="000000"/>
          <w:sz w:val="20"/>
          <w:szCs w:val="20"/>
        </w:rPr>
        <w:instrText xml:space="preserve"> ADDIN ZOTERO_ITEM CSL_CITATION {"citationID":"ce8mLNn3","properties":{"formattedCitation":"[24]","plainCitation":"[24]","noteIndex":0},"citationItems":[{"id":108,"uris":["http://zotero.org/users/local/AFZdqk97/items/GCEERIHQ"],"itemData":{"id":108,"type":"article-journal","language":"id","source":"Zotero","title":"HUBUNGAN ANTARA KONTROL DIRI DAN DUKUNGAN SOSIAL TEMAN SEBAYA DENGAN PROKRASTINASI AKADEMIK MAHASISWA PSIKOLOGI UNIVERSITAS ISLAM NEGERI WALISONGO SEMARANG SKRIPSI","author":[{"family":"Oleh","given":"Disusun"}]}}],"schema":"https://github.com/citation-style-language/schema/raw/master/csl-citation.json"} </w:instrText>
      </w:r>
      <w:r w:rsidR="00A97986">
        <w:rPr>
          <w:rFonts w:asciiTheme="majorBidi" w:hAnsiTheme="majorBidi" w:cstheme="majorBidi"/>
          <w:color w:val="000000"/>
          <w:sz w:val="20"/>
          <w:szCs w:val="20"/>
        </w:rPr>
        <w:fldChar w:fldCharType="separate"/>
      </w:r>
      <w:r w:rsidR="00A97986" w:rsidRPr="00A97986">
        <w:rPr>
          <w:sz w:val="20"/>
        </w:rPr>
        <w:t>[24]</w:t>
      </w:r>
      <w:r w:rsidR="00A97986">
        <w:rPr>
          <w:rFonts w:asciiTheme="majorBidi" w:hAnsiTheme="majorBidi" w:cstheme="majorBidi"/>
          <w:color w:val="000000"/>
          <w:sz w:val="20"/>
          <w:szCs w:val="20"/>
        </w:rPr>
        <w:fldChar w:fldCharType="end"/>
      </w:r>
      <w:r w:rsidR="005E67F7">
        <w:rPr>
          <w:rFonts w:asciiTheme="majorBidi" w:hAnsiTheme="majorBidi" w:cstheme="majorBidi"/>
          <w:color w:val="000000"/>
          <w:sz w:val="20"/>
          <w:szCs w:val="20"/>
        </w:rPr>
        <w:t xml:space="preserve"> </w:t>
      </w:r>
    </w:p>
    <w:p w14:paraId="678BC0AF" w14:textId="77777777" w:rsidR="009660E1" w:rsidRPr="007516C9" w:rsidRDefault="009660E1" w:rsidP="009660E1">
      <w:pPr>
        <w:pBdr>
          <w:top w:val="nil"/>
          <w:left w:val="nil"/>
          <w:bottom w:val="nil"/>
          <w:right w:val="nil"/>
          <w:between w:val="nil"/>
        </w:pBdr>
        <w:spacing w:line="276" w:lineRule="auto"/>
        <w:jc w:val="both"/>
        <w:rPr>
          <w:rFonts w:asciiTheme="majorBidi" w:hAnsiTheme="majorBidi" w:cstheme="majorBidi"/>
          <w:b/>
          <w:bCs/>
          <w:color w:val="000000"/>
          <w:sz w:val="20"/>
          <w:szCs w:val="20"/>
        </w:rPr>
      </w:pPr>
      <w:r>
        <w:rPr>
          <w:rFonts w:asciiTheme="majorBidi" w:hAnsiTheme="majorBidi" w:cstheme="majorBidi"/>
          <w:b/>
          <w:bCs/>
          <w:color w:val="000000"/>
          <w:sz w:val="20"/>
          <w:szCs w:val="20"/>
        </w:rPr>
        <w:t>Alat Ukur Motivasi Belajar</w:t>
      </w:r>
    </w:p>
    <w:p w14:paraId="776BD821" w14:textId="4C58042F" w:rsidR="009660E1" w:rsidRDefault="009660E1" w:rsidP="00A97986">
      <w:pPr>
        <w:pBdr>
          <w:top w:val="nil"/>
          <w:left w:val="nil"/>
          <w:bottom w:val="nil"/>
          <w:right w:val="nil"/>
          <w:between w:val="nil"/>
        </w:pBdr>
        <w:ind w:firstLine="288"/>
        <w:jc w:val="both"/>
        <w:rPr>
          <w:rFonts w:asciiTheme="majorBidi" w:hAnsiTheme="majorBidi" w:cstheme="majorBidi"/>
          <w:color w:val="000000"/>
          <w:sz w:val="20"/>
          <w:szCs w:val="20"/>
        </w:rPr>
      </w:pPr>
      <w:r>
        <w:rPr>
          <w:rFonts w:asciiTheme="majorBidi" w:hAnsiTheme="majorBidi" w:cstheme="majorBidi"/>
          <w:color w:val="000000"/>
          <w:sz w:val="20"/>
          <w:szCs w:val="20"/>
        </w:rPr>
        <w:t>S</w:t>
      </w:r>
      <w:r w:rsidRPr="0000230C">
        <w:rPr>
          <w:rFonts w:asciiTheme="majorBidi" w:hAnsiTheme="majorBidi" w:cstheme="majorBidi"/>
          <w:color w:val="000000"/>
          <w:sz w:val="20"/>
          <w:szCs w:val="20"/>
        </w:rPr>
        <w:t xml:space="preserve">kala </w:t>
      </w:r>
      <w:r>
        <w:rPr>
          <w:rFonts w:asciiTheme="majorBidi" w:hAnsiTheme="majorBidi" w:cstheme="majorBidi"/>
          <w:color w:val="000000"/>
          <w:sz w:val="20"/>
          <w:szCs w:val="20"/>
        </w:rPr>
        <w:t xml:space="preserve">ketiga yang digunakan adalah skala </w:t>
      </w:r>
      <w:r w:rsidRPr="0000230C">
        <w:rPr>
          <w:rFonts w:asciiTheme="majorBidi" w:hAnsiTheme="majorBidi" w:cstheme="majorBidi"/>
          <w:color w:val="000000"/>
          <w:sz w:val="20"/>
          <w:szCs w:val="20"/>
        </w:rPr>
        <w:t xml:space="preserve">motivasi belajar sebagai variabel Y yang berisi pernyataan yang berkaitan dengan aspek-aspek motivasi belajar yang disusun berdasarkan beberapa aspek menurut Chernis dan Goleman (2001) </w:t>
      </w:r>
      <w:r>
        <w:rPr>
          <w:rFonts w:asciiTheme="majorBidi" w:hAnsiTheme="majorBidi" w:cstheme="majorBidi"/>
          <w:color w:val="000000"/>
          <w:sz w:val="20"/>
          <w:szCs w:val="20"/>
        </w:rPr>
        <w:t>dengan jumlah</w:t>
      </w:r>
      <w:r w:rsidRPr="0000230C">
        <w:rPr>
          <w:rFonts w:asciiTheme="majorBidi" w:hAnsiTheme="majorBidi" w:cstheme="majorBidi"/>
          <w:color w:val="000000"/>
          <w:sz w:val="20"/>
          <w:szCs w:val="20"/>
        </w:rPr>
        <w:t xml:space="preserve"> </w:t>
      </w:r>
      <w:r>
        <w:rPr>
          <w:rFonts w:asciiTheme="majorBidi" w:hAnsiTheme="majorBidi" w:cstheme="majorBidi"/>
          <w:color w:val="000000"/>
          <w:sz w:val="20"/>
          <w:szCs w:val="20"/>
        </w:rPr>
        <w:t xml:space="preserve">40 aitem dengan 12 aitem tidak valid, Setelah di uji coba terdapat </w:t>
      </w:r>
      <w:r w:rsidRPr="0000230C">
        <w:rPr>
          <w:rFonts w:asciiTheme="majorBidi" w:hAnsiTheme="majorBidi" w:cstheme="majorBidi"/>
          <w:color w:val="000000"/>
          <w:sz w:val="20"/>
          <w:szCs w:val="20"/>
        </w:rPr>
        <w:t>28 aitem dengan reliabilitas (</w:t>
      </w:r>
      <w:r w:rsidRPr="00F52F89">
        <w:rPr>
          <w:rFonts w:asciiTheme="majorBidi" w:hAnsiTheme="majorBidi" w:cstheme="majorBidi"/>
          <w:i/>
          <w:iCs/>
          <w:color w:val="000000"/>
          <w:sz w:val="20"/>
          <w:szCs w:val="20"/>
        </w:rPr>
        <w:t>alpha cronbach</w:t>
      </w:r>
      <w:r w:rsidRPr="0000230C">
        <w:rPr>
          <w:rFonts w:asciiTheme="majorBidi" w:hAnsiTheme="majorBidi" w:cstheme="majorBidi"/>
          <w:color w:val="000000"/>
          <w:sz w:val="20"/>
          <w:szCs w:val="20"/>
        </w:rPr>
        <w:t>) sebesar 0,</w:t>
      </w:r>
      <w:r>
        <w:rPr>
          <w:rFonts w:asciiTheme="majorBidi" w:hAnsiTheme="majorBidi" w:cstheme="majorBidi"/>
          <w:color w:val="000000"/>
          <w:sz w:val="20"/>
          <w:szCs w:val="20"/>
        </w:rPr>
        <w:t>761</w:t>
      </w:r>
      <w:r w:rsidRPr="0000230C">
        <w:rPr>
          <w:rFonts w:asciiTheme="majorBidi" w:hAnsiTheme="majorBidi" w:cstheme="majorBidi"/>
          <w:color w:val="000000"/>
          <w:sz w:val="20"/>
          <w:szCs w:val="20"/>
        </w:rPr>
        <w:t xml:space="preserve">. Skala ini memiliki </w:t>
      </w:r>
      <w:r>
        <w:rPr>
          <w:rFonts w:asciiTheme="majorBidi" w:hAnsiTheme="majorBidi" w:cstheme="majorBidi"/>
          <w:color w:val="000000"/>
          <w:sz w:val="20"/>
          <w:szCs w:val="20"/>
        </w:rPr>
        <w:t>13 aitem favorable dan 15 aitem unfavorable.</w:t>
      </w:r>
      <w:r w:rsidR="00A97986">
        <w:rPr>
          <w:rFonts w:asciiTheme="majorBidi" w:hAnsiTheme="majorBidi" w:cstheme="majorBidi"/>
          <w:color w:val="000000"/>
          <w:sz w:val="20"/>
          <w:szCs w:val="20"/>
        </w:rPr>
        <w:fldChar w:fldCharType="begin"/>
      </w:r>
      <w:r w:rsidR="00A97986">
        <w:rPr>
          <w:rFonts w:asciiTheme="majorBidi" w:hAnsiTheme="majorBidi" w:cstheme="majorBidi"/>
          <w:color w:val="000000"/>
          <w:sz w:val="20"/>
          <w:szCs w:val="20"/>
        </w:rPr>
        <w:instrText xml:space="preserve"> ADDIN ZOTERO_ITEM CSL_CITATION {"citationID":"EyDx5FqH","properties":{"formattedCitation":"[25]","plainCitation":"[25]","noteIndex":0},"citationItems":[{"id":110,"uris":["http://zotero.org/users/local/AFZdqk97/items/QGTMSV9R"],"itemData":{"id":110,"type":"article-journal","language":"id","source":"Zotero","title":"HUBUNGAN DUKUNGAN TEMAN SEBAYA DENGAN MOTIVASI BELAJAR PADA MAHASISWA PSIKOLOGI UIN AR – RANIRY BANDA ACEH","author":[{"family":"Oleh","given":"Diajukan"}]}}],"schema":"https://github.com/citation-style-language/schema/raw/master/csl-citation.json"} </w:instrText>
      </w:r>
      <w:r w:rsidR="00A97986">
        <w:rPr>
          <w:rFonts w:asciiTheme="majorBidi" w:hAnsiTheme="majorBidi" w:cstheme="majorBidi"/>
          <w:color w:val="000000"/>
          <w:sz w:val="20"/>
          <w:szCs w:val="20"/>
        </w:rPr>
        <w:fldChar w:fldCharType="separate"/>
      </w:r>
      <w:r w:rsidR="00A97986" w:rsidRPr="00A97986">
        <w:rPr>
          <w:sz w:val="20"/>
        </w:rPr>
        <w:t>[25]</w:t>
      </w:r>
      <w:r w:rsidR="00A97986">
        <w:rPr>
          <w:rFonts w:asciiTheme="majorBidi" w:hAnsiTheme="majorBidi" w:cstheme="majorBidi"/>
          <w:color w:val="000000"/>
          <w:sz w:val="20"/>
          <w:szCs w:val="20"/>
        </w:rPr>
        <w:fldChar w:fldCharType="end"/>
      </w:r>
      <w:r w:rsidR="00A97986">
        <w:rPr>
          <w:rFonts w:asciiTheme="majorBidi" w:hAnsiTheme="majorBidi" w:cstheme="majorBidi"/>
          <w:color w:val="000000"/>
          <w:sz w:val="20"/>
          <w:szCs w:val="20"/>
        </w:rPr>
        <w:t xml:space="preserve"> </w:t>
      </w:r>
    </w:p>
    <w:p w14:paraId="7F4F7307" w14:textId="77777777" w:rsidR="009660E1" w:rsidRPr="004174E8" w:rsidRDefault="009660E1" w:rsidP="009660E1">
      <w:pPr>
        <w:pBdr>
          <w:top w:val="nil"/>
          <w:left w:val="nil"/>
          <w:bottom w:val="nil"/>
          <w:right w:val="nil"/>
          <w:between w:val="nil"/>
        </w:pBdr>
        <w:spacing w:line="276" w:lineRule="auto"/>
        <w:jc w:val="both"/>
        <w:rPr>
          <w:rFonts w:asciiTheme="majorBidi" w:hAnsiTheme="majorBidi" w:cstheme="majorBidi"/>
          <w:b/>
          <w:bCs/>
          <w:color w:val="000000"/>
          <w:sz w:val="20"/>
          <w:szCs w:val="20"/>
        </w:rPr>
      </w:pPr>
      <w:r w:rsidRPr="004174E8">
        <w:rPr>
          <w:rFonts w:asciiTheme="majorBidi" w:hAnsiTheme="majorBidi" w:cstheme="majorBidi"/>
          <w:b/>
          <w:bCs/>
          <w:color w:val="000000"/>
          <w:sz w:val="20"/>
          <w:szCs w:val="20"/>
        </w:rPr>
        <w:t>Prosedur Penelitian</w:t>
      </w:r>
    </w:p>
    <w:p w14:paraId="25FCDC4A" w14:textId="77777777" w:rsidR="009660E1" w:rsidRPr="004174E8" w:rsidRDefault="009660E1" w:rsidP="009660E1">
      <w:pPr>
        <w:pBdr>
          <w:top w:val="nil"/>
          <w:left w:val="nil"/>
          <w:bottom w:val="nil"/>
          <w:right w:val="nil"/>
          <w:between w:val="nil"/>
        </w:pBdr>
        <w:ind w:firstLine="288"/>
        <w:jc w:val="both"/>
        <w:rPr>
          <w:rFonts w:asciiTheme="majorBidi" w:hAnsiTheme="majorBidi" w:cstheme="majorBidi"/>
          <w:color w:val="000000"/>
          <w:sz w:val="20"/>
          <w:szCs w:val="20"/>
        </w:rPr>
      </w:pPr>
      <w:r w:rsidRPr="0030287D">
        <w:rPr>
          <w:rFonts w:asciiTheme="majorBidi" w:hAnsiTheme="majorBidi" w:cstheme="majorBidi"/>
          <w:color w:val="000000"/>
          <w:sz w:val="20"/>
          <w:szCs w:val="20"/>
        </w:rPr>
        <w:t xml:space="preserve">Penelitian ini adalah </w:t>
      </w:r>
      <w:r w:rsidRPr="00F52F89">
        <w:rPr>
          <w:rFonts w:asciiTheme="majorBidi" w:hAnsiTheme="majorBidi" w:cstheme="majorBidi"/>
          <w:i/>
          <w:iCs/>
          <w:color w:val="000000"/>
          <w:sz w:val="20"/>
          <w:szCs w:val="20"/>
        </w:rPr>
        <w:t>multiple regression</w:t>
      </w:r>
      <w:r w:rsidRPr="0030287D">
        <w:rPr>
          <w:rFonts w:asciiTheme="majorBidi" w:hAnsiTheme="majorBidi" w:cstheme="majorBidi"/>
          <w:color w:val="000000"/>
          <w:sz w:val="20"/>
          <w:szCs w:val="20"/>
        </w:rPr>
        <w:t xml:space="preserve"> yaitu penelitian yang bertujuan untuk mengetahui pengaruh atau hubungan dukungan sosial teman sebaya dan kontrol diri terhadap motivasi belajar pada mahasiswa Universitas Muhammadiyah Sidoarjo Fakultas Psikologi dan Ilmu Pendidikan. Data disebar dan dikumpulkan langsung melalui google form kepada mahasiswa Universitas Muhammadiyah Sidoarjo Fakultas Psikologi dan Ilmu Pendidikan.</w:t>
      </w:r>
    </w:p>
    <w:p w14:paraId="709BC963" w14:textId="77777777" w:rsidR="009660E1" w:rsidRPr="009A1B44" w:rsidRDefault="009660E1" w:rsidP="009660E1">
      <w:pPr>
        <w:pBdr>
          <w:top w:val="nil"/>
          <w:left w:val="nil"/>
          <w:bottom w:val="nil"/>
          <w:right w:val="nil"/>
          <w:between w:val="nil"/>
        </w:pBdr>
        <w:spacing w:line="276" w:lineRule="auto"/>
        <w:jc w:val="both"/>
        <w:rPr>
          <w:rFonts w:asciiTheme="majorBidi" w:hAnsiTheme="majorBidi" w:cstheme="majorBidi"/>
          <w:b/>
          <w:bCs/>
          <w:color w:val="000000"/>
          <w:sz w:val="20"/>
          <w:szCs w:val="20"/>
        </w:rPr>
      </w:pPr>
      <w:r>
        <w:rPr>
          <w:rFonts w:asciiTheme="majorBidi" w:hAnsiTheme="majorBidi" w:cstheme="majorBidi"/>
          <w:b/>
          <w:bCs/>
          <w:color w:val="000000"/>
          <w:sz w:val="20"/>
          <w:szCs w:val="20"/>
        </w:rPr>
        <w:t>Teknik Analisis Data</w:t>
      </w:r>
    </w:p>
    <w:p w14:paraId="67AD4E8F" w14:textId="12BEA384" w:rsidR="00296B5F" w:rsidRPr="0010716B" w:rsidRDefault="009660E1" w:rsidP="007A3479">
      <w:pPr>
        <w:pBdr>
          <w:top w:val="nil"/>
          <w:left w:val="nil"/>
          <w:bottom w:val="nil"/>
          <w:right w:val="nil"/>
          <w:between w:val="nil"/>
        </w:pBdr>
        <w:ind w:firstLine="288"/>
        <w:jc w:val="both"/>
        <w:rPr>
          <w:rFonts w:asciiTheme="majorBidi" w:hAnsiTheme="majorBidi" w:cstheme="majorBidi"/>
          <w:color w:val="000000"/>
          <w:sz w:val="20"/>
          <w:szCs w:val="20"/>
        </w:rPr>
      </w:pPr>
      <w:r w:rsidRPr="0000230C">
        <w:rPr>
          <w:rFonts w:asciiTheme="majorBidi" w:hAnsiTheme="majorBidi" w:cstheme="majorBidi"/>
          <w:color w:val="000000"/>
          <w:sz w:val="20"/>
          <w:szCs w:val="20"/>
        </w:rPr>
        <w:t xml:space="preserve">Teknik analisis data menggunakan regresi linear berganda dengan menghitung nilai koefisien regresi untuk mengetahui pengaruh dari 2 variabel X </w:t>
      </w:r>
      <w:r>
        <w:rPr>
          <w:rFonts w:asciiTheme="majorBidi" w:hAnsiTheme="majorBidi" w:cstheme="majorBidi"/>
          <w:color w:val="000000"/>
          <w:sz w:val="20"/>
          <w:szCs w:val="20"/>
        </w:rPr>
        <w:t>dengan</w:t>
      </w:r>
      <w:r w:rsidRPr="0000230C">
        <w:rPr>
          <w:rFonts w:asciiTheme="majorBidi" w:hAnsiTheme="majorBidi" w:cstheme="majorBidi"/>
          <w:color w:val="000000"/>
          <w:sz w:val="20"/>
          <w:szCs w:val="20"/>
        </w:rPr>
        <w:t xml:space="preserve"> variabel Y</w:t>
      </w:r>
      <w:r>
        <w:rPr>
          <w:rFonts w:asciiTheme="majorBidi" w:hAnsiTheme="majorBidi" w:cstheme="majorBidi"/>
          <w:color w:val="000000"/>
          <w:sz w:val="20"/>
          <w:szCs w:val="20"/>
        </w:rPr>
        <w:t xml:space="preserve"> yang dihitung menggunakan aplikasi JASP.</w:t>
      </w:r>
      <w:r w:rsidRPr="0000230C">
        <w:rPr>
          <w:rFonts w:asciiTheme="majorBidi" w:hAnsiTheme="majorBidi" w:cstheme="majorBidi"/>
          <w:color w:val="000000"/>
          <w:sz w:val="20"/>
          <w:szCs w:val="20"/>
        </w:rPr>
        <w:t xml:space="preserve"> Regresi linear berganda merupakan model regresi yang melibatkan lebih dari satu variabel independen/mempengaruhi (X).</w:t>
      </w:r>
      <w:r w:rsidRPr="00F1074A">
        <w:t xml:space="preserve"> </w:t>
      </w:r>
      <w:r w:rsidRPr="00F1074A">
        <w:rPr>
          <w:rFonts w:asciiTheme="majorBidi" w:hAnsiTheme="majorBidi" w:cstheme="majorBidi"/>
          <w:color w:val="000000"/>
          <w:sz w:val="20"/>
          <w:szCs w:val="20"/>
        </w:rPr>
        <w:t>Untuk mengetahui arah dan besarnya pengaruh variabel bebas (X) terhadap variabel terikat (Y) maka digunakan analisis regresi linier berganda (Ghozali, 2018).</w:t>
      </w:r>
      <w:r w:rsidR="007A3479">
        <w:rPr>
          <w:rFonts w:asciiTheme="majorBidi" w:hAnsiTheme="majorBidi" w:cstheme="majorBidi"/>
          <w:color w:val="000000"/>
          <w:sz w:val="20"/>
          <w:szCs w:val="20"/>
        </w:rPr>
        <w:fldChar w:fldCharType="begin"/>
      </w:r>
      <w:r w:rsidR="007A3479">
        <w:rPr>
          <w:rFonts w:asciiTheme="majorBidi" w:hAnsiTheme="majorBidi" w:cstheme="majorBidi"/>
          <w:color w:val="000000"/>
          <w:sz w:val="20"/>
          <w:szCs w:val="20"/>
        </w:rPr>
        <w:instrText xml:space="preserve"> ADDIN ZOTERO_ITEM CSL_CITATION {"citationID":"WEYZKPdC","properties":{"formattedCitation":"[26]","plainCitation":"[26]","noteIndex":0},"citationItems":[{"id":182,"uris":["http://zotero.org/users/local/AFZdqk97/items/GNVJ4VWD"],"itemData":{"id":182,"type":"article-journal","abstract":"Beo village is one of the villages in the Talaud Islands where most of the Beo villagers are farmers who have coconut plants that very important source of income. The purpose of this study was to determine how much influence of the variables that have been on the income of coconut farmers in the Beo village using multiple linear regression analysis. This study used primary data, with simple random sampling as the sampling technique. Hypothesis testing using F test so that it is known that the amount of coconut production, costs, land area, number of coconut trees and many family members together have an influence on the income of coconut farmers. Variables that have a significant effect on the income of coconut farmers is the amount of coconut production and the costs and the resulting coefficient is 0,907 or 90,7 percent.","container-title":"d'CARTESIAN","DOI":"10.35799/dc.4.2.2015.9211","ISSN":"2685-1083, 2302-4224","issue":"2","journalAbbreviation":"dC","language":"id","page":"196","source":"DOI.org (Crossref)","title":"Penggunaan Regresi Linear Berganda untuk Menganalisis Pendapatan Petani Kelapa. Studi Kasus: Petani Kelapa Di Desa Beo, Kecamatan Beo Kabupaten Talaud","title-short":"Penggunaan Regresi Linear Berganda untuk Menganalisis Pendapatan Petani Kelapa. Studi Kasus","volume":"4","author":[{"family":"Mona","given":"Margareta"},{"family":"Kekenusa","given":"John"},{"family":"Prang","given":"Jantje"}],"issued":{"date-parts":[["2015",6,26]]}}}],"schema":"https://github.com/citation-style-language/schema/raw/master/csl-citation.json"} </w:instrText>
      </w:r>
      <w:r w:rsidR="007A3479">
        <w:rPr>
          <w:rFonts w:asciiTheme="majorBidi" w:hAnsiTheme="majorBidi" w:cstheme="majorBidi"/>
          <w:color w:val="000000"/>
          <w:sz w:val="20"/>
          <w:szCs w:val="20"/>
        </w:rPr>
        <w:fldChar w:fldCharType="separate"/>
      </w:r>
      <w:r w:rsidR="007A3479" w:rsidRPr="007A3479">
        <w:rPr>
          <w:sz w:val="20"/>
        </w:rPr>
        <w:t>[26]</w:t>
      </w:r>
      <w:r w:rsidR="007A3479">
        <w:rPr>
          <w:rFonts w:asciiTheme="majorBidi" w:hAnsiTheme="majorBidi" w:cstheme="majorBidi"/>
          <w:color w:val="000000"/>
          <w:sz w:val="20"/>
          <w:szCs w:val="20"/>
        </w:rPr>
        <w:fldChar w:fldCharType="end"/>
      </w:r>
      <w:r w:rsidRPr="004A4FB4">
        <w:rPr>
          <w:rFonts w:asciiTheme="majorBidi" w:hAnsiTheme="majorBidi" w:cstheme="majorBidi"/>
          <w:color w:val="000000"/>
          <w:sz w:val="20"/>
          <w:szCs w:val="20"/>
        </w:rPr>
        <w:t xml:space="preserve"> </w:t>
      </w:r>
    </w:p>
    <w:p w14:paraId="67AD4E90" w14:textId="77777777" w:rsidR="00296B5F" w:rsidRDefault="00FF0D61">
      <w:pPr>
        <w:pStyle w:val="Heading1"/>
        <w:numPr>
          <w:ilvl w:val="0"/>
          <w:numId w:val="3"/>
        </w:numPr>
        <w:tabs>
          <w:tab w:val="left" w:pos="0"/>
        </w:tabs>
        <w:rPr>
          <w:sz w:val="24"/>
          <w:szCs w:val="24"/>
        </w:rPr>
      </w:pPr>
      <w:r>
        <w:rPr>
          <w:sz w:val="24"/>
          <w:szCs w:val="24"/>
        </w:rPr>
        <w:t>III. Hasil dan Pembahasan</w:t>
      </w:r>
    </w:p>
    <w:p w14:paraId="7981E458" w14:textId="77777777" w:rsidR="000744BA" w:rsidRPr="004A4FB4" w:rsidRDefault="000744BA" w:rsidP="000744BA">
      <w:pPr>
        <w:numPr>
          <w:ilvl w:val="0"/>
          <w:numId w:val="5"/>
        </w:numPr>
        <w:pBdr>
          <w:top w:val="nil"/>
          <w:left w:val="nil"/>
          <w:bottom w:val="nil"/>
          <w:right w:val="nil"/>
          <w:between w:val="nil"/>
        </w:pBdr>
        <w:ind w:left="426"/>
        <w:rPr>
          <w:b/>
          <w:color w:val="000000"/>
          <w:sz w:val="20"/>
          <w:szCs w:val="20"/>
        </w:rPr>
      </w:pPr>
      <w:r>
        <w:rPr>
          <w:b/>
          <w:color w:val="000000"/>
          <w:sz w:val="20"/>
          <w:szCs w:val="20"/>
        </w:rPr>
        <w:t>HASIL</w:t>
      </w:r>
    </w:p>
    <w:p w14:paraId="07220F57" w14:textId="77777777" w:rsidR="000744BA" w:rsidRPr="006934B5" w:rsidRDefault="000744BA" w:rsidP="000744BA">
      <w:pPr>
        <w:pStyle w:val="ListParagraph"/>
        <w:numPr>
          <w:ilvl w:val="0"/>
          <w:numId w:val="6"/>
        </w:numPr>
        <w:pBdr>
          <w:top w:val="nil"/>
          <w:left w:val="nil"/>
          <w:bottom w:val="nil"/>
          <w:right w:val="nil"/>
          <w:between w:val="nil"/>
        </w:pBdr>
        <w:spacing w:line="276" w:lineRule="auto"/>
        <w:jc w:val="both"/>
        <w:rPr>
          <w:rFonts w:asciiTheme="majorBidi" w:hAnsiTheme="majorBidi" w:cstheme="majorBidi"/>
          <w:b/>
          <w:bCs/>
          <w:color w:val="000000"/>
          <w:sz w:val="20"/>
          <w:szCs w:val="20"/>
        </w:rPr>
      </w:pPr>
      <w:r w:rsidRPr="006934B5">
        <w:rPr>
          <w:rFonts w:asciiTheme="majorBidi" w:hAnsiTheme="majorBidi" w:cstheme="majorBidi"/>
          <w:b/>
          <w:bCs/>
          <w:color w:val="000000"/>
          <w:sz w:val="20"/>
          <w:szCs w:val="20"/>
        </w:rPr>
        <w:t>Deskriptif Data Penelitian</w:t>
      </w:r>
    </w:p>
    <w:p w14:paraId="40B32A63" w14:textId="77777777" w:rsidR="000744BA" w:rsidRPr="00B42B01" w:rsidRDefault="000744BA" w:rsidP="000744BA">
      <w:pPr>
        <w:pBdr>
          <w:top w:val="nil"/>
          <w:left w:val="nil"/>
          <w:bottom w:val="nil"/>
          <w:right w:val="nil"/>
          <w:between w:val="nil"/>
        </w:pBdr>
        <w:ind w:firstLine="288"/>
        <w:jc w:val="both"/>
        <w:rPr>
          <w:rFonts w:asciiTheme="majorBidi" w:hAnsiTheme="majorBidi" w:cstheme="majorBidi"/>
          <w:color w:val="000000"/>
          <w:sz w:val="20"/>
          <w:szCs w:val="20"/>
        </w:rPr>
      </w:pPr>
      <w:r w:rsidRPr="003952A3">
        <w:rPr>
          <w:rFonts w:asciiTheme="majorBidi" w:hAnsiTheme="majorBidi" w:cstheme="majorBidi"/>
          <w:color w:val="000000"/>
          <w:sz w:val="20"/>
          <w:szCs w:val="20"/>
        </w:rPr>
        <w:t>Penelitian ini dilakukan</w:t>
      </w:r>
      <w:r>
        <w:rPr>
          <w:rFonts w:asciiTheme="majorBidi" w:hAnsiTheme="majorBidi" w:cstheme="majorBidi"/>
          <w:color w:val="000000"/>
          <w:sz w:val="20"/>
          <w:szCs w:val="20"/>
        </w:rPr>
        <w:t xml:space="preserve"> pada mahasiswa FPIP UMSIDA</w:t>
      </w:r>
      <w:r w:rsidRPr="003952A3">
        <w:rPr>
          <w:rFonts w:asciiTheme="majorBidi" w:hAnsiTheme="majorBidi" w:cstheme="majorBidi"/>
          <w:color w:val="000000"/>
          <w:sz w:val="20"/>
          <w:szCs w:val="20"/>
        </w:rPr>
        <w:t>. P</w:t>
      </w:r>
      <w:r>
        <w:rPr>
          <w:rFonts w:asciiTheme="majorBidi" w:hAnsiTheme="majorBidi" w:cstheme="majorBidi"/>
          <w:color w:val="000000"/>
          <w:sz w:val="20"/>
          <w:szCs w:val="20"/>
        </w:rPr>
        <w:t>ada p</w:t>
      </w:r>
      <w:r w:rsidRPr="003952A3">
        <w:rPr>
          <w:rFonts w:asciiTheme="majorBidi" w:hAnsiTheme="majorBidi" w:cstheme="majorBidi"/>
          <w:color w:val="000000"/>
          <w:sz w:val="20"/>
          <w:szCs w:val="20"/>
        </w:rPr>
        <w:t xml:space="preserve">enelitian ini </w:t>
      </w:r>
      <w:r>
        <w:rPr>
          <w:rFonts w:asciiTheme="majorBidi" w:hAnsiTheme="majorBidi" w:cstheme="majorBidi"/>
          <w:color w:val="000000"/>
          <w:sz w:val="20"/>
          <w:szCs w:val="20"/>
        </w:rPr>
        <w:t xml:space="preserve">kegiatan ambil data </w:t>
      </w:r>
      <w:r w:rsidRPr="003952A3">
        <w:rPr>
          <w:rFonts w:asciiTheme="majorBidi" w:hAnsiTheme="majorBidi" w:cstheme="majorBidi"/>
          <w:color w:val="000000"/>
          <w:sz w:val="20"/>
          <w:szCs w:val="20"/>
        </w:rPr>
        <w:t>dilak</w:t>
      </w:r>
      <w:r>
        <w:rPr>
          <w:rFonts w:asciiTheme="majorBidi" w:hAnsiTheme="majorBidi" w:cstheme="majorBidi"/>
          <w:color w:val="000000"/>
          <w:sz w:val="20"/>
          <w:szCs w:val="20"/>
        </w:rPr>
        <w:t xml:space="preserve">ukan </w:t>
      </w:r>
      <w:r w:rsidRPr="003952A3">
        <w:rPr>
          <w:rFonts w:asciiTheme="majorBidi" w:hAnsiTheme="majorBidi" w:cstheme="majorBidi"/>
          <w:color w:val="000000"/>
          <w:sz w:val="20"/>
          <w:szCs w:val="20"/>
        </w:rPr>
        <w:t xml:space="preserve">pada bulan </w:t>
      </w:r>
      <w:r>
        <w:rPr>
          <w:rFonts w:asciiTheme="majorBidi" w:hAnsiTheme="majorBidi" w:cstheme="majorBidi"/>
          <w:color w:val="000000"/>
          <w:sz w:val="20"/>
          <w:szCs w:val="20"/>
        </w:rPr>
        <w:t>Maret sampai dengan bulan Mei</w:t>
      </w:r>
      <w:r w:rsidRPr="003952A3">
        <w:rPr>
          <w:rFonts w:asciiTheme="majorBidi" w:hAnsiTheme="majorBidi" w:cstheme="majorBidi"/>
          <w:color w:val="000000"/>
          <w:sz w:val="20"/>
          <w:szCs w:val="20"/>
        </w:rPr>
        <w:t xml:space="preserve"> 2024 melalui </w:t>
      </w:r>
      <w:r w:rsidRPr="00527CF4">
        <w:rPr>
          <w:rFonts w:asciiTheme="majorBidi" w:hAnsiTheme="majorBidi" w:cstheme="majorBidi"/>
          <w:i/>
          <w:iCs/>
          <w:color w:val="000000"/>
          <w:sz w:val="20"/>
          <w:szCs w:val="20"/>
        </w:rPr>
        <w:t xml:space="preserve">google form </w:t>
      </w:r>
      <w:r>
        <w:rPr>
          <w:rFonts w:asciiTheme="majorBidi" w:hAnsiTheme="majorBidi" w:cstheme="majorBidi"/>
          <w:color w:val="000000"/>
          <w:sz w:val="20"/>
          <w:szCs w:val="20"/>
        </w:rPr>
        <w:t xml:space="preserve">dengan </w:t>
      </w:r>
      <w:r w:rsidRPr="003952A3">
        <w:rPr>
          <w:rFonts w:asciiTheme="majorBidi" w:hAnsiTheme="majorBidi" w:cstheme="majorBidi"/>
          <w:color w:val="000000"/>
          <w:sz w:val="20"/>
          <w:szCs w:val="20"/>
        </w:rPr>
        <w:t>pembagian skala</w:t>
      </w:r>
      <w:r>
        <w:rPr>
          <w:rFonts w:asciiTheme="majorBidi" w:hAnsiTheme="majorBidi" w:cstheme="majorBidi"/>
          <w:color w:val="000000"/>
          <w:sz w:val="20"/>
          <w:szCs w:val="20"/>
        </w:rPr>
        <w:t xml:space="preserve"> dukungan sosial teman sebaya</w:t>
      </w:r>
      <w:r w:rsidRPr="003952A3">
        <w:rPr>
          <w:rFonts w:asciiTheme="majorBidi" w:hAnsiTheme="majorBidi" w:cstheme="majorBidi"/>
          <w:color w:val="000000"/>
          <w:sz w:val="20"/>
          <w:szCs w:val="20"/>
        </w:rPr>
        <w:t xml:space="preserve">, skala </w:t>
      </w:r>
      <w:r>
        <w:rPr>
          <w:rFonts w:asciiTheme="majorBidi" w:hAnsiTheme="majorBidi" w:cstheme="majorBidi"/>
          <w:color w:val="000000"/>
          <w:sz w:val="20"/>
          <w:szCs w:val="20"/>
        </w:rPr>
        <w:t xml:space="preserve">kontrol </w:t>
      </w:r>
      <w:r w:rsidRPr="003952A3">
        <w:rPr>
          <w:rFonts w:asciiTheme="majorBidi" w:hAnsiTheme="majorBidi" w:cstheme="majorBidi"/>
          <w:color w:val="000000"/>
          <w:sz w:val="20"/>
          <w:szCs w:val="20"/>
        </w:rPr>
        <w:t xml:space="preserve">diri dan skala motivasi belajar kepada peserta yang selanjutnya dilakukan penilaian. </w:t>
      </w:r>
      <w:r>
        <w:rPr>
          <w:rFonts w:asciiTheme="majorBidi" w:hAnsiTheme="majorBidi" w:cstheme="majorBidi"/>
          <w:color w:val="000000"/>
          <w:sz w:val="20"/>
          <w:szCs w:val="20"/>
        </w:rPr>
        <w:t>35</w:t>
      </w:r>
      <w:r w:rsidRPr="003952A3">
        <w:rPr>
          <w:rFonts w:asciiTheme="majorBidi" w:hAnsiTheme="majorBidi" w:cstheme="majorBidi"/>
          <w:color w:val="000000"/>
          <w:sz w:val="20"/>
          <w:szCs w:val="20"/>
        </w:rPr>
        <w:t xml:space="preserve"> </w:t>
      </w:r>
      <w:r>
        <w:rPr>
          <w:rFonts w:asciiTheme="majorBidi" w:hAnsiTheme="majorBidi" w:cstheme="majorBidi"/>
          <w:color w:val="000000"/>
          <w:sz w:val="20"/>
          <w:szCs w:val="20"/>
        </w:rPr>
        <w:t>a</w:t>
      </w:r>
      <w:r w:rsidRPr="003952A3">
        <w:rPr>
          <w:rFonts w:asciiTheme="majorBidi" w:hAnsiTheme="majorBidi" w:cstheme="majorBidi"/>
          <w:color w:val="000000"/>
          <w:sz w:val="20"/>
          <w:szCs w:val="20"/>
        </w:rPr>
        <w:t xml:space="preserve">item merupakan skala </w:t>
      </w:r>
      <w:r>
        <w:rPr>
          <w:rFonts w:asciiTheme="majorBidi" w:hAnsiTheme="majorBidi" w:cstheme="majorBidi"/>
          <w:color w:val="000000"/>
          <w:sz w:val="20"/>
          <w:szCs w:val="20"/>
        </w:rPr>
        <w:t>dukungan sosial teman sebaya</w:t>
      </w:r>
      <w:r w:rsidRPr="003952A3">
        <w:rPr>
          <w:rFonts w:asciiTheme="majorBidi" w:hAnsiTheme="majorBidi" w:cstheme="majorBidi"/>
          <w:color w:val="000000"/>
          <w:sz w:val="20"/>
          <w:szCs w:val="20"/>
        </w:rPr>
        <w:t xml:space="preserve">, </w:t>
      </w:r>
      <w:r>
        <w:rPr>
          <w:rFonts w:asciiTheme="majorBidi" w:hAnsiTheme="majorBidi" w:cstheme="majorBidi"/>
          <w:color w:val="000000"/>
          <w:sz w:val="20"/>
          <w:szCs w:val="20"/>
        </w:rPr>
        <w:t>28</w:t>
      </w:r>
      <w:r w:rsidRPr="003952A3">
        <w:rPr>
          <w:rFonts w:asciiTheme="majorBidi" w:hAnsiTheme="majorBidi" w:cstheme="majorBidi"/>
          <w:color w:val="000000"/>
          <w:sz w:val="20"/>
          <w:szCs w:val="20"/>
        </w:rPr>
        <w:t xml:space="preserve"> </w:t>
      </w:r>
      <w:r>
        <w:rPr>
          <w:rFonts w:asciiTheme="majorBidi" w:hAnsiTheme="majorBidi" w:cstheme="majorBidi"/>
          <w:color w:val="000000"/>
          <w:sz w:val="20"/>
          <w:szCs w:val="20"/>
        </w:rPr>
        <w:t>a</w:t>
      </w:r>
      <w:r w:rsidRPr="003952A3">
        <w:rPr>
          <w:rFonts w:asciiTheme="majorBidi" w:hAnsiTheme="majorBidi" w:cstheme="majorBidi"/>
          <w:color w:val="000000"/>
          <w:sz w:val="20"/>
          <w:szCs w:val="20"/>
        </w:rPr>
        <w:t xml:space="preserve">item merupakan skala </w:t>
      </w:r>
      <w:r>
        <w:rPr>
          <w:rFonts w:asciiTheme="majorBidi" w:hAnsiTheme="majorBidi" w:cstheme="majorBidi"/>
          <w:color w:val="000000"/>
          <w:sz w:val="20"/>
          <w:szCs w:val="20"/>
        </w:rPr>
        <w:t>kontrol</w:t>
      </w:r>
      <w:r w:rsidRPr="003952A3">
        <w:rPr>
          <w:rFonts w:asciiTheme="majorBidi" w:hAnsiTheme="majorBidi" w:cstheme="majorBidi"/>
          <w:color w:val="000000"/>
          <w:sz w:val="20"/>
          <w:szCs w:val="20"/>
        </w:rPr>
        <w:t xml:space="preserve"> diri sedangkan </w:t>
      </w:r>
      <w:r>
        <w:rPr>
          <w:rFonts w:asciiTheme="majorBidi" w:hAnsiTheme="majorBidi" w:cstheme="majorBidi"/>
          <w:color w:val="000000"/>
          <w:sz w:val="20"/>
          <w:szCs w:val="20"/>
        </w:rPr>
        <w:t>28</w:t>
      </w:r>
      <w:r w:rsidRPr="003952A3">
        <w:rPr>
          <w:rFonts w:asciiTheme="majorBidi" w:hAnsiTheme="majorBidi" w:cstheme="majorBidi"/>
          <w:color w:val="000000"/>
          <w:sz w:val="20"/>
          <w:szCs w:val="20"/>
        </w:rPr>
        <w:t xml:space="preserve"> aitem merupakan skala motivasi belajar. Berikut data demografis subjek digambarkan pada tabel 1.</w:t>
      </w:r>
      <w:r>
        <w:rPr>
          <w:rFonts w:asciiTheme="majorBidi" w:hAnsiTheme="majorBidi" w:cstheme="majorBidi"/>
          <w:color w:val="000000"/>
          <w:sz w:val="20"/>
          <w:szCs w:val="20"/>
        </w:rPr>
        <w:t xml:space="preserve"> </w:t>
      </w:r>
    </w:p>
    <w:p w14:paraId="39E4C49A" w14:textId="77777777" w:rsidR="000744BA" w:rsidRDefault="000744BA" w:rsidP="000744BA">
      <w:pPr>
        <w:widowControl w:val="0"/>
        <w:spacing w:after="86" w:line="276" w:lineRule="auto"/>
        <w:rPr>
          <w:b/>
          <w:bCs/>
          <w:color w:val="000000"/>
          <w:sz w:val="20"/>
          <w:szCs w:val="20"/>
          <w:lang w:eastAsia="en-ID"/>
        </w:rPr>
      </w:pPr>
    </w:p>
    <w:p w14:paraId="185712CD" w14:textId="77777777" w:rsidR="000744BA" w:rsidRPr="007D5E84" w:rsidRDefault="000744BA" w:rsidP="000744BA">
      <w:pPr>
        <w:widowControl w:val="0"/>
        <w:spacing w:after="86" w:line="276" w:lineRule="auto"/>
        <w:jc w:val="center"/>
        <w:rPr>
          <w:color w:val="000000"/>
          <w:sz w:val="20"/>
          <w:szCs w:val="20"/>
          <w:lang w:eastAsia="en-ID"/>
        </w:rPr>
      </w:pPr>
      <w:r w:rsidRPr="00B13E36">
        <w:rPr>
          <w:b/>
          <w:bCs/>
          <w:color w:val="000000"/>
          <w:sz w:val="20"/>
          <w:szCs w:val="20"/>
          <w:lang w:eastAsia="en-ID"/>
        </w:rPr>
        <w:t>Tabel 1.</w:t>
      </w:r>
      <w:r w:rsidRPr="00B13E36">
        <w:rPr>
          <w:color w:val="000000"/>
          <w:sz w:val="20"/>
          <w:szCs w:val="20"/>
          <w:lang w:eastAsia="en-ID"/>
        </w:rPr>
        <w:t xml:space="preserve"> Data Demografis Subjek</w:t>
      </w:r>
      <w:r>
        <w:fldChar w:fldCharType="begin"/>
      </w:r>
      <w:r>
        <w:instrText xml:space="preserve"> LINK Excel.Sheet.12 "Book5" "Sheet1!R1C33:R18C38" \a \f 4 \h  \* MERGEFORMAT </w:instrText>
      </w:r>
      <w:r>
        <w:fldChar w:fldCharType="separate"/>
      </w:r>
    </w:p>
    <w:tbl>
      <w:tblPr>
        <w:tblW w:w="9455" w:type="dxa"/>
        <w:tblLook w:val="04A0" w:firstRow="1" w:lastRow="0" w:firstColumn="1" w:lastColumn="0" w:noHBand="0" w:noVBand="1"/>
      </w:tblPr>
      <w:tblGrid>
        <w:gridCol w:w="2598"/>
        <w:gridCol w:w="1049"/>
        <w:gridCol w:w="1206"/>
        <w:gridCol w:w="1534"/>
        <w:gridCol w:w="1534"/>
        <w:gridCol w:w="1534"/>
      </w:tblGrid>
      <w:tr w:rsidR="000744BA" w:rsidRPr="00F74BD0" w14:paraId="2DC3E146" w14:textId="77777777" w:rsidTr="00DE41BB">
        <w:trPr>
          <w:trHeight w:val="217"/>
        </w:trPr>
        <w:tc>
          <w:tcPr>
            <w:tcW w:w="2598" w:type="dxa"/>
            <w:tcBorders>
              <w:top w:val="single" w:sz="4" w:space="0" w:color="auto"/>
              <w:bottom w:val="single" w:sz="4" w:space="0" w:color="auto"/>
            </w:tcBorders>
            <w:shd w:val="clear" w:color="auto" w:fill="auto"/>
            <w:noWrap/>
            <w:vAlign w:val="center"/>
            <w:hideMark/>
          </w:tcPr>
          <w:p w14:paraId="5F79078E" w14:textId="77777777" w:rsidR="000744BA" w:rsidRPr="00F74BD0" w:rsidRDefault="000744BA" w:rsidP="00313B71">
            <w:pPr>
              <w:suppressAutoHyphens w:val="0"/>
              <w:spacing w:line="276" w:lineRule="auto"/>
              <w:jc w:val="center"/>
              <w:rPr>
                <w:b/>
                <w:bCs/>
                <w:color w:val="000000"/>
                <w:sz w:val="18"/>
                <w:szCs w:val="18"/>
                <w:lang w:val="en-US" w:eastAsia="en-US"/>
              </w:rPr>
            </w:pPr>
            <w:proofErr w:type="spellStart"/>
            <w:r w:rsidRPr="00F74BD0">
              <w:rPr>
                <w:b/>
                <w:bCs/>
                <w:color w:val="000000"/>
                <w:sz w:val="18"/>
                <w:szCs w:val="18"/>
                <w:lang w:val="en-US" w:eastAsia="en-US"/>
              </w:rPr>
              <w:t>Subjek</w:t>
            </w:r>
            <w:proofErr w:type="spellEnd"/>
          </w:p>
        </w:tc>
        <w:tc>
          <w:tcPr>
            <w:tcW w:w="1049" w:type="dxa"/>
            <w:tcBorders>
              <w:top w:val="single" w:sz="4" w:space="0" w:color="auto"/>
              <w:bottom w:val="single" w:sz="4" w:space="0" w:color="auto"/>
            </w:tcBorders>
            <w:shd w:val="clear" w:color="auto" w:fill="auto"/>
            <w:noWrap/>
            <w:vAlign w:val="center"/>
            <w:hideMark/>
          </w:tcPr>
          <w:p w14:paraId="4123BE8F" w14:textId="77777777" w:rsidR="000744BA" w:rsidRPr="00F74BD0" w:rsidRDefault="000744BA" w:rsidP="00313B71">
            <w:pPr>
              <w:suppressAutoHyphens w:val="0"/>
              <w:spacing w:line="276" w:lineRule="auto"/>
              <w:jc w:val="center"/>
              <w:rPr>
                <w:b/>
                <w:bCs/>
                <w:color w:val="000000"/>
                <w:sz w:val="18"/>
                <w:szCs w:val="18"/>
                <w:lang w:val="en-US" w:eastAsia="en-US"/>
              </w:rPr>
            </w:pPr>
            <w:proofErr w:type="spellStart"/>
            <w:r w:rsidRPr="00F74BD0">
              <w:rPr>
                <w:b/>
                <w:bCs/>
                <w:color w:val="000000"/>
                <w:sz w:val="18"/>
                <w:szCs w:val="18"/>
                <w:lang w:val="en-US" w:eastAsia="en-US"/>
              </w:rPr>
              <w:t>Jumlah</w:t>
            </w:r>
            <w:proofErr w:type="spellEnd"/>
          </w:p>
        </w:tc>
        <w:tc>
          <w:tcPr>
            <w:tcW w:w="1206" w:type="dxa"/>
            <w:tcBorders>
              <w:top w:val="single" w:sz="4" w:space="0" w:color="auto"/>
              <w:bottom w:val="single" w:sz="4" w:space="0" w:color="auto"/>
            </w:tcBorders>
            <w:shd w:val="clear" w:color="auto" w:fill="auto"/>
            <w:noWrap/>
            <w:vAlign w:val="center"/>
            <w:hideMark/>
          </w:tcPr>
          <w:p w14:paraId="135243FA" w14:textId="77777777" w:rsidR="000744BA" w:rsidRPr="00F74BD0" w:rsidRDefault="000744BA" w:rsidP="00313B71">
            <w:pPr>
              <w:suppressAutoHyphens w:val="0"/>
              <w:spacing w:line="276" w:lineRule="auto"/>
              <w:jc w:val="center"/>
              <w:rPr>
                <w:b/>
                <w:bCs/>
                <w:color w:val="000000"/>
                <w:sz w:val="18"/>
                <w:szCs w:val="18"/>
                <w:lang w:val="en-US" w:eastAsia="en-US"/>
              </w:rPr>
            </w:pPr>
            <w:proofErr w:type="spellStart"/>
            <w:r w:rsidRPr="00F74BD0">
              <w:rPr>
                <w:b/>
                <w:bCs/>
                <w:color w:val="000000"/>
                <w:sz w:val="18"/>
                <w:szCs w:val="18"/>
                <w:lang w:val="en-US" w:eastAsia="en-US"/>
              </w:rPr>
              <w:t>Persentase</w:t>
            </w:r>
            <w:proofErr w:type="spellEnd"/>
          </w:p>
        </w:tc>
        <w:tc>
          <w:tcPr>
            <w:tcW w:w="1534" w:type="dxa"/>
            <w:tcBorders>
              <w:top w:val="single" w:sz="4" w:space="0" w:color="auto"/>
              <w:bottom w:val="single" w:sz="4" w:space="0" w:color="auto"/>
            </w:tcBorders>
            <w:shd w:val="clear" w:color="auto" w:fill="auto"/>
            <w:noWrap/>
            <w:vAlign w:val="center"/>
            <w:hideMark/>
          </w:tcPr>
          <w:p w14:paraId="560680FF" w14:textId="77777777" w:rsidR="000744BA" w:rsidRPr="00F74BD0" w:rsidRDefault="000744BA" w:rsidP="00313B71">
            <w:pPr>
              <w:suppressAutoHyphens w:val="0"/>
              <w:spacing w:line="276" w:lineRule="auto"/>
              <w:jc w:val="center"/>
              <w:rPr>
                <w:b/>
                <w:bCs/>
                <w:color w:val="000000"/>
                <w:sz w:val="18"/>
                <w:szCs w:val="18"/>
                <w:lang w:val="en-US" w:eastAsia="en-US"/>
              </w:rPr>
            </w:pPr>
            <w:r w:rsidRPr="00F74BD0">
              <w:rPr>
                <w:b/>
                <w:bCs/>
                <w:color w:val="000000"/>
                <w:sz w:val="18"/>
                <w:szCs w:val="18"/>
                <w:lang w:val="en-US" w:eastAsia="en-US"/>
              </w:rPr>
              <w:t xml:space="preserve">Rata-Rata </w:t>
            </w:r>
            <w:proofErr w:type="spellStart"/>
            <w:r w:rsidRPr="00F74BD0">
              <w:rPr>
                <w:b/>
                <w:bCs/>
                <w:color w:val="000000"/>
                <w:sz w:val="18"/>
                <w:szCs w:val="18"/>
                <w:lang w:val="en-US" w:eastAsia="en-US"/>
              </w:rPr>
              <w:t>Dukungan</w:t>
            </w:r>
            <w:proofErr w:type="spellEnd"/>
            <w:r w:rsidRPr="00F74BD0">
              <w:rPr>
                <w:b/>
                <w:bCs/>
                <w:color w:val="000000"/>
                <w:sz w:val="18"/>
                <w:szCs w:val="18"/>
                <w:lang w:val="en-US" w:eastAsia="en-US"/>
              </w:rPr>
              <w:t xml:space="preserve"> </w:t>
            </w:r>
            <w:proofErr w:type="spellStart"/>
            <w:r w:rsidRPr="00F74BD0">
              <w:rPr>
                <w:b/>
                <w:bCs/>
                <w:color w:val="000000"/>
                <w:sz w:val="18"/>
                <w:szCs w:val="18"/>
                <w:lang w:val="en-US" w:eastAsia="en-US"/>
              </w:rPr>
              <w:t>Sosial</w:t>
            </w:r>
            <w:proofErr w:type="spellEnd"/>
            <w:r w:rsidRPr="00F74BD0">
              <w:rPr>
                <w:b/>
                <w:bCs/>
                <w:color w:val="000000"/>
                <w:sz w:val="18"/>
                <w:szCs w:val="18"/>
                <w:lang w:val="en-US" w:eastAsia="en-US"/>
              </w:rPr>
              <w:t xml:space="preserve"> Teman </w:t>
            </w:r>
            <w:proofErr w:type="spellStart"/>
            <w:r w:rsidRPr="00F74BD0">
              <w:rPr>
                <w:b/>
                <w:bCs/>
                <w:color w:val="000000"/>
                <w:sz w:val="18"/>
                <w:szCs w:val="18"/>
                <w:lang w:val="en-US" w:eastAsia="en-US"/>
              </w:rPr>
              <w:t>Sebaya</w:t>
            </w:r>
            <w:proofErr w:type="spellEnd"/>
          </w:p>
        </w:tc>
        <w:tc>
          <w:tcPr>
            <w:tcW w:w="1534" w:type="dxa"/>
            <w:tcBorders>
              <w:top w:val="single" w:sz="4" w:space="0" w:color="auto"/>
              <w:bottom w:val="single" w:sz="4" w:space="0" w:color="auto"/>
            </w:tcBorders>
            <w:shd w:val="clear" w:color="auto" w:fill="auto"/>
            <w:noWrap/>
            <w:vAlign w:val="center"/>
            <w:hideMark/>
          </w:tcPr>
          <w:p w14:paraId="528F92CC" w14:textId="77777777" w:rsidR="000744BA" w:rsidRPr="00F74BD0" w:rsidRDefault="000744BA" w:rsidP="00313B71">
            <w:pPr>
              <w:suppressAutoHyphens w:val="0"/>
              <w:spacing w:line="276" w:lineRule="auto"/>
              <w:jc w:val="center"/>
              <w:rPr>
                <w:b/>
                <w:bCs/>
                <w:color w:val="000000"/>
                <w:sz w:val="18"/>
                <w:szCs w:val="18"/>
                <w:lang w:val="en-US" w:eastAsia="en-US"/>
              </w:rPr>
            </w:pPr>
            <w:r w:rsidRPr="00F74BD0">
              <w:rPr>
                <w:b/>
                <w:bCs/>
                <w:color w:val="000000"/>
                <w:sz w:val="18"/>
                <w:szCs w:val="18"/>
                <w:lang w:val="en-US" w:eastAsia="en-US"/>
              </w:rPr>
              <w:t>Rata-Rata</w:t>
            </w:r>
            <w:r>
              <w:rPr>
                <w:b/>
                <w:bCs/>
                <w:color w:val="000000"/>
                <w:sz w:val="18"/>
                <w:szCs w:val="18"/>
                <w:lang w:val="en-US" w:eastAsia="en-US"/>
              </w:rPr>
              <w:t xml:space="preserve"> </w:t>
            </w:r>
            <w:proofErr w:type="spellStart"/>
            <w:r w:rsidRPr="00F74BD0">
              <w:rPr>
                <w:b/>
                <w:bCs/>
                <w:color w:val="000000"/>
                <w:sz w:val="18"/>
                <w:szCs w:val="18"/>
                <w:lang w:val="en-US" w:eastAsia="en-US"/>
              </w:rPr>
              <w:t>Kontrol</w:t>
            </w:r>
            <w:proofErr w:type="spellEnd"/>
            <w:r w:rsidRPr="00F74BD0">
              <w:rPr>
                <w:b/>
                <w:bCs/>
                <w:color w:val="000000"/>
                <w:sz w:val="18"/>
                <w:szCs w:val="18"/>
                <w:lang w:val="en-US" w:eastAsia="en-US"/>
              </w:rPr>
              <w:t xml:space="preserve"> Diri</w:t>
            </w:r>
          </w:p>
        </w:tc>
        <w:tc>
          <w:tcPr>
            <w:tcW w:w="1534" w:type="dxa"/>
            <w:tcBorders>
              <w:top w:val="single" w:sz="4" w:space="0" w:color="auto"/>
              <w:bottom w:val="single" w:sz="4" w:space="0" w:color="auto"/>
            </w:tcBorders>
            <w:shd w:val="clear" w:color="auto" w:fill="auto"/>
            <w:noWrap/>
            <w:vAlign w:val="center"/>
            <w:hideMark/>
          </w:tcPr>
          <w:p w14:paraId="68FF85FB" w14:textId="77777777" w:rsidR="000744BA" w:rsidRPr="00F74BD0" w:rsidRDefault="000744BA" w:rsidP="00313B71">
            <w:pPr>
              <w:suppressAutoHyphens w:val="0"/>
              <w:spacing w:line="276" w:lineRule="auto"/>
              <w:jc w:val="center"/>
              <w:rPr>
                <w:b/>
                <w:bCs/>
                <w:color w:val="000000"/>
                <w:sz w:val="18"/>
                <w:szCs w:val="18"/>
                <w:lang w:val="en-US" w:eastAsia="en-US"/>
              </w:rPr>
            </w:pPr>
            <w:r w:rsidRPr="00F74BD0">
              <w:rPr>
                <w:b/>
                <w:bCs/>
                <w:color w:val="000000"/>
                <w:sz w:val="18"/>
                <w:szCs w:val="18"/>
                <w:lang w:val="en-US" w:eastAsia="en-US"/>
              </w:rPr>
              <w:t>Rata-Rata</w:t>
            </w:r>
            <w:r>
              <w:rPr>
                <w:b/>
                <w:bCs/>
                <w:color w:val="000000"/>
                <w:sz w:val="18"/>
                <w:szCs w:val="18"/>
                <w:lang w:val="en-US" w:eastAsia="en-US"/>
              </w:rPr>
              <w:t xml:space="preserve"> </w:t>
            </w:r>
            <w:proofErr w:type="spellStart"/>
            <w:r w:rsidRPr="00F74BD0">
              <w:rPr>
                <w:b/>
                <w:bCs/>
                <w:color w:val="000000"/>
                <w:sz w:val="18"/>
                <w:szCs w:val="18"/>
                <w:lang w:val="en-US" w:eastAsia="en-US"/>
              </w:rPr>
              <w:t>Motivasi</w:t>
            </w:r>
            <w:proofErr w:type="spellEnd"/>
            <w:r w:rsidRPr="00F74BD0">
              <w:rPr>
                <w:b/>
                <w:bCs/>
                <w:color w:val="000000"/>
                <w:sz w:val="18"/>
                <w:szCs w:val="18"/>
                <w:lang w:val="en-US" w:eastAsia="en-US"/>
              </w:rPr>
              <w:t xml:space="preserve"> </w:t>
            </w:r>
            <w:proofErr w:type="spellStart"/>
            <w:r w:rsidRPr="00F74BD0">
              <w:rPr>
                <w:b/>
                <w:bCs/>
                <w:color w:val="000000"/>
                <w:sz w:val="18"/>
                <w:szCs w:val="18"/>
                <w:lang w:val="en-US" w:eastAsia="en-US"/>
              </w:rPr>
              <w:t>Belajar</w:t>
            </w:r>
            <w:proofErr w:type="spellEnd"/>
          </w:p>
        </w:tc>
      </w:tr>
      <w:tr w:rsidR="000744BA" w:rsidRPr="00F74BD0" w14:paraId="4E5C12FC" w14:textId="77777777" w:rsidTr="00DE41BB">
        <w:trPr>
          <w:trHeight w:val="209"/>
        </w:trPr>
        <w:tc>
          <w:tcPr>
            <w:tcW w:w="2598" w:type="dxa"/>
            <w:tcBorders>
              <w:top w:val="single" w:sz="4" w:space="0" w:color="auto"/>
            </w:tcBorders>
            <w:shd w:val="clear" w:color="auto" w:fill="auto"/>
            <w:noWrap/>
            <w:vAlign w:val="center"/>
            <w:hideMark/>
          </w:tcPr>
          <w:p w14:paraId="4EA61445" w14:textId="77777777" w:rsidR="000744BA" w:rsidRPr="00F74BD0" w:rsidRDefault="000744BA" w:rsidP="00313B71">
            <w:pPr>
              <w:suppressAutoHyphens w:val="0"/>
              <w:spacing w:line="276" w:lineRule="auto"/>
              <w:jc w:val="center"/>
              <w:rPr>
                <w:b/>
                <w:bCs/>
                <w:color w:val="000000"/>
                <w:sz w:val="18"/>
                <w:szCs w:val="18"/>
                <w:lang w:val="en-US" w:eastAsia="en-US"/>
              </w:rPr>
            </w:pPr>
            <w:r w:rsidRPr="00F74BD0">
              <w:rPr>
                <w:b/>
                <w:bCs/>
                <w:color w:val="000000"/>
                <w:sz w:val="18"/>
                <w:szCs w:val="18"/>
                <w:lang w:val="en-US" w:eastAsia="en-US"/>
              </w:rPr>
              <w:t>Program Studi</w:t>
            </w:r>
          </w:p>
        </w:tc>
        <w:tc>
          <w:tcPr>
            <w:tcW w:w="1049" w:type="dxa"/>
            <w:tcBorders>
              <w:top w:val="single" w:sz="4" w:space="0" w:color="auto"/>
            </w:tcBorders>
            <w:shd w:val="clear" w:color="auto" w:fill="auto"/>
            <w:noWrap/>
            <w:vAlign w:val="center"/>
            <w:hideMark/>
          </w:tcPr>
          <w:p w14:paraId="54646CBD" w14:textId="77777777" w:rsidR="000744BA" w:rsidRPr="00F74BD0" w:rsidRDefault="000744BA" w:rsidP="00313B71">
            <w:pPr>
              <w:suppressAutoHyphens w:val="0"/>
              <w:spacing w:line="276" w:lineRule="auto"/>
              <w:jc w:val="center"/>
              <w:rPr>
                <w:b/>
                <w:bCs/>
                <w:color w:val="000000"/>
                <w:sz w:val="18"/>
                <w:szCs w:val="18"/>
                <w:lang w:val="en-US" w:eastAsia="en-US"/>
              </w:rPr>
            </w:pPr>
          </w:p>
        </w:tc>
        <w:tc>
          <w:tcPr>
            <w:tcW w:w="1206" w:type="dxa"/>
            <w:tcBorders>
              <w:top w:val="single" w:sz="4" w:space="0" w:color="auto"/>
            </w:tcBorders>
            <w:shd w:val="clear" w:color="auto" w:fill="auto"/>
            <w:noWrap/>
            <w:vAlign w:val="center"/>
            <w:hideMark/>
          </w:tcPr>
          <w:p w14:paraId="2BAC680D" w14:textId="77777777" w:rsidR="000744BA" w:rsidRPr="00F74BD0" w:rsidRDefault="000744BA" w:rsidP="00313B71">
            <w:pPr>
              <w:suppressAutoHyphens w:val="0"/>
              <w:spacing w:line="276" w:lineRule="auto"/>
              <w:jc w:val="center"/>
              <w:rPr>
                <w:sz w:val="20"/>
                <w:szCs w:val="20"/>
                <w:lang w:val="en-US" w:eastAsia="en-US"/>
              </w:rPr>
            </w:pPr>
          </w:p>
        </w:tc>
        <w:tc>
          <w:tcPr>
            <w:tcW w:w="1534" w:type="dxa"/>
            <w:tcBorders>
              <w:top w:val="single" w:sz="4" w:space="0" w:color="auto"/>
            </w:tcBorders>
            <w:shd w:val="clear" w:color="auto" w:fill="auto"/>
            <w:noWrap/>
            <w:vAlign w:val="center"/>
            <w:hideMark/>
          </w:tcPr>
          <w:p w14:paraId="102088F3" w14:textId="77777777" w:rsidR="000744BA" w:rsidRPr="00F74BD0" w:rsidRDefault="000744BA" w:rsidP="00313B71">
            <w:pPr>
              <w:suppressAutoHyphens w:val="0"/>
              <w:spacing w:line="276" w:lineRule="auto"/>
              <w:jc w:val="center"/>
              <w:rPr>
                <w:sz w:val="20"/>
                <w:szCs w:val="20"/>
                <w:lang w:val="en-US" w:eastAsia="en-US"/>
              </w:rPr>
            </w:pPr>
          </w:p>
        </w:tc>
        <w:tc>
          <w:tcPr>
            <w:tcW w:w="1534" w:type="dxa"/>
            <w:tcBorders>
              <w:top w:val="single" w:sz="4" w:space="0" w:color="auto"/>
            </w:tcBorders>
            <w:shd w:val="clear" w:color="auto" w:fill="auto"/>
            <w:noWrap/>
            <w:vAlign w:val="center"/>
            <w:hideMark/>
          </w:tcPr>
          <w:p w14:paraId="4B329E08" w14:textId="77777777" w:rsidR="000744BA" w:rsidRPr="00F74BD0" w:rsidRDefault="000744BA" w:rsidP="00313B71">
            <w:pPr>
              <w:suppressAutoHyphens w:val="0"/>
              <w:spacing w:line="276" w:lineRule="auto"/>
              <w:jc w:val="center"/>
              <w:rPr>
                <w:sz w:val="20"/>
                <w:szCs w:val="20"/>
                <w:lang w:val="en-US" w:eastAsia="en-US"/>
              </w:rPr>
            </w:pPr>
          </w:p>
        </w:tc>
        <w:tc>
          <w:tcPr>
            <w:tcW w:w="1534" w:type="dxa"/>
            <w:tcBorders>
              <w:top w:val="single" w:sz="4" w:space="0" w:color="auto"/>
            </w:tcBorders>
            <w:shd w:val="clear" w:color="auto" w:fill="auto"/>
            <w:noWrap/>
            <w:vAlign w:val="center"/>
            <w:hideMark/>
          </w:tcPr>
          <w:p w14:paraId="6FE564E2" w14:textId="77777777" w:rsidR="000744BA" w:rsidRPr="00F74BD0" w:rsidRDefault="000744BA" w:rsidP="00313B71">
            <w:pPr>
              <w:suppressAutoHyphens w:val="0"/>
              <w:spacing w:line="276" w:lineRule="auto"/>
              <w:jc w:val="center"/>
              <w:rPr>
                <w:sz w:val="20"/>
                <w:szCs w:val="20"/>
                <w:lang w:val="en-US" w:eastAsia="en-US"/>
              </w:rPr>
            </w:pPr>
          </w:p>
        </w:tc>
      </w:tr>
      <w:tr w:rsidR="000744BA" w:rsidRPr="00F74BD0" w14:paraId="4ECF1661" w14:textId="77777777" w:rsidTr="00DE41BB">
        <w:trPr>
          <w:trHeight w:val="209"/>
        </w:trPr>
        <w:tc>
          <w:tcPr>
            <w:tcW w:w="2598" w:type="dxa"/>
            <w:shd w:val="clear" w:color="auto" w:fill="auto"/>
            <w:noWrap/>
            <w:vAlign w:val="center"/>
            <w:hideMark/>
          </w:tcPr>
          <w:p w14:paraId="3D512224" w14:textId="77777777" w:rsidR="000744BA" w:rsidRPr="00F74BD0" w:rsidRDefault="000744BA" w:rsidP="00313B71">
            <w:pPr>
              <w:suppressAutoHyphens w:val="0"/>
              <w:spacing w:line="276" w:lineRule="auto"/>
              <w:jc w:val="center"/>
              <w:rPr>
                <w:color w:val="000000"/>
                <w:sz w:val="18"/>
                <w:szCs w:val="18"/>
                <w:lang w:val="en-US" w:eastAsia="en-US"/>
              </w:rPr>
            </w:pPr>
            <w:r w:rsidRPr="00F74BD0">
              <w:rPr>
                <w:color w:val="000000"/>
                <w:sz w:val="18"/>
                <w:szCs w:val="18"/>
                <w:lang w:val="en-US" w:eastAsia="en-US"/>
              </w:rPr>
              <w:t xml:space="preserve">Pendidikan Bahasa </w:t>
            </w:r>
            <w:proofErr w:type="spellStart"/>
            <w:r w:rsidRPr="00F74BD0">
              <w:rPr>
                <w:color w:val="000000"/>
                <w:sz w:val="18"/>
                <w:szCs w:val="18"/>
                <w:lang w:val="en-US" w:eastAsia="en-US"/>
              </w:rPr>
              <w:t>Inggris</w:t>
            </w:r>
            <w:proofErr w:type="spellEnd"/>
          </w:p>
        </w:tc>
        <w:tc>
          <w:tcPr>
            <w:tcW w:w="1049" w:type="dxa"/>
            <w:shd w:val="clear" w:color="auto" w:fill="auto"/>
            <w:noWrap/>
            <w:vAlign w:val="center"/>
            <w:hideMark/>
          </w:tcPr>
          <w:p w14:paraId="6C979BB0" w14:textId="77777777" w:rsidR="000744BA" w:rsidRPr="00F74BD0" w:rsidRDefault="000744BA" w:rsidP="00313B71">
            <w:pPr>
              <w:suppressAutoHyphens w:val="0"/>
              <w:spacing w:line="276" w:lineRule="auto"/>
              <w:jc w:val="center"/>
              <w:rPr>
                <w:color w:val="000000"/>
                <w:sz w:val="18"/>
                <w:szCs w:val="18"/>
                <w:lang w:val="en-US" w:eastAsia="en-US"/>
              </w:rPr>
            </w:pPr>
            <w:r w:rsidRPr="00F74BD0">
              <w:rPr>
                <w:color w:val="000000"/>
                <w:sz w:val="18"/>
                <w:szCs w:val="18"/>
                <w:lang w:val="en-US" w:eastAsia="en-US"/>
              </w:rPr>
              <w:t>40</w:t>
            </w:r>
          </w:p>
        </w:tc>
        <w:tc>
          <w:tcPr>
            <w:tcW w:w="1206" w:type="dxa"/>
            <w:shd w:val="clear" w:color="auto" w:fill="auto"/>
            <w:noWrap/>
            <w:vAlign w:val="center"/>
            <w:hideMark/>
          </w:tcPr>
          <w:p w14:paraId="0F3C9C43" w14:textId="77777777" w:rsidR="000744BA" w:rsidRPr="00F74BD0" w:rsidRDefault="000744BA" w:rsidP="00313B71">
            <w:pPr>
              <w:suppressAutoHyphens w:val="0"/>
              <w:spacing w:line="276" w:lineRule="auto"/>
              <w:jc w:val="center"/>
              <w:rPr>
                <w:color w:val="000000"/>
                <w:sz w:val="18"/>
                <w:szCs w:val="18"/>
                <w:lang w:val="en-US" w:eastAsia="en-US"/>
              </w:rPr>
            </w:pPr>
            <w:r w:rsidRPr="00F74BD0">
              <w:rPr>
                <w:color w:val="000000"/>
                <w:sz w:val="18"/>
                <w:szCs w:val="18"/>
                <w:lang w:val="en-US" w:eastAsia="en-US"/>
              </w:rPr>
              <w:t>15.90%</w:t>
            </w:r>
          </w:p>
        </w:tc>
        <w:tc>
          <w:tcPr>
            <w:tcW w:w="1534" w:type="dxa"/>
            <w:shd w:val="clear" w:color="auto" w:fill="auto"/>
            <w:noWrap/>
            <w:vAlign w:val="center"/>
            <w:hideMark/>
          </w:tcPr>
          <w:p w14:paraId="23436A6B" w14:textId="77777777" w:rsidR="000744BA" w:rsidRPr="00F74BD0" w:rsidRDefault="000744BA" w:rsidP="00313B71">
            <w:pPr>
              <w:suppressAutoHyphens w:val="0"/>
              <w:spacing w:line="276" w:lineRule="auto"/>
              <w:jc w:val="center"/>
              <w:rPr>
                <w:color w:val="000000"/>
                <w:sz w:val="18"/>
                <w:szCs w:val="18"/>
                <w:lang w:val="en-US" w:eastAsia="en-US"/>
              </w:rPr>
            </w:pPr>
            <w:r w:rsidRPr="00F74BD0">
              <w:rPr>
                <w:color w:val="000000"/>
                <w:sz w:val="18"/>
                <w:szCs w:val="18"/>
                <w:lang w:val="en-US" w:eastAsia="en-US"/>
              </w:rPr>
              <w:t>89,6</w:t>
            </w:r>
          </w:p>
        </w:tc>
        <w:tc>
          <w:tcPr>
            <w:tcW w:w="1534" w:type="dxa"/>
            <w:shd w:val="clear" w:color="auto" w:fill="auto"/>
            <w:noWrap/>
            <w:vAlign w:val="center"/>
            <w:hideMark/>
          </w:tcPr>
          <w:p w14:paraId="6C564790" w14:textId="77777777" w:rsidR="000744BA" w:rsidRPr="00F74BD0" w:rsidRDefault="000744BA" w:rsidP="00313B71">
            <w:pPr>
              <w:suppressAutoHyphens w:val="0"/>
              <w:spacing w:line="276" w:lineRule="auto"/>
              <w:jc w:val="center"/>
              <w:rPr>
                <w:color w:val="000000"/>
                <w:sz w:val="18"/>
                <w:szCs w:val="18"/>
                <w:lang w:val="en-US" w:eastAsia="en-US"/>
              </w:rPr>
            </w:pPr>
            <w:r w:rsidRPr="00F74BD0">
              <w:rPr>
                <w:color w:val="000000"/>
                <w:sz w:val="18"/>
                <w:szCs w:val="18"/>
                <w:lang w:val="en-US" w:eastAsia="en-US"/>
              </w:rPr>
              <w:t>72,4</w:t>
            </w:r>
          </w:p>
        </w:tc>
        <w:tc>
          <w:tcPr>
            <w:tcW w:w="1534" w:type="dxa"/>
            <w:shd w:val="clear" w:color="auto" w:fill="auto"/>
            <w:noWrap/>
            <w:vAlign w:val="center"/>
            <w:hideMark/>
          </w:tcPr>
          <w:p w14:paraId="45043E19" w14:textId="77777777" w:rsidR="000744BA" w:rsidRPr="00F74BD0" w:rsidRDefault="000744BA" w:rsidP="00313B71">
            <w:pPr>
              <w:suppressAutoHyphens w:val="0"/>
              <w:spacing w:line="276" w:lineRule="auto"/>
              <w:jc w:val="center"/>
              <w:rPr>
                <w:color w:val="000000"/>
                <w:sz w:val="18"/>
                <w:szCs w:val="18"/>
                <w:lang w:val="en-US" w:eastAsia="en-US"/>
              </w:rPr>
            </w:pPr>
            <w:r w:rsidRPr="00F74BD0">
              <w:rPr>
                <w:color w:val="000000"/>
                <w:sz w:val="18"/>
                <w:szCs w:val="18"/>
                <w:lang w:val="en-US" w:eastAsia="en-US"/>
              </w:rPr>
              <w:t>70,6</w:t>
            </w:r>
          </w:p>
        </w:tc>
      </w:tr>
      <w:tr w:rsidR="000744BA" w:rsidRPr="00F74BD0" w14:paraId="171E60E7" w14:textId="77777777" w:rsidTr="00DE41BB">
        <w:trPr>
          <w:trHeight w:val="209"/>
        </w:trPr>
        <w:tc>
          <w:tcPr>
            <w:tcW w:w="2598" w:type="dxa"/>
            <w:shd w:val="clear" w:color="auto" w:fill="auto"/>
            <w:noWrap/>
            <w:vAlign w:val="center"/>
            <w:hideMark/>
          </w:tcPr>
          <w:p w14:paraId="799A6425" w14:textId="77777777" w:rsidR="000744BA" w:rsidRPr="00F74BD0" w:rsidRDefault="000744BA" w:rsidP="00313B71">
            <w:pPr>
              <w:suppressAutoHyphens w:val="0"/>
              <w:spacing w:line="276" w:lineRule="auto"/>
              <w:jc w:val="center"/>
              <w:rPr>
                <w:color w:val="000000"/>
                <w:sz w:val="18"/>
                <w:szCs w:val="18"/>
                <w:lang w:val="en-US" w:eastAsia="en-US"/>
              </w:rPr>
            </w:pPr>
            <w:r w:rsidRPr="00F74BD0">
              <w:rPr>
                <w:color w:val="000000"/>
                <w:sz w:val="18"/>
                <w:szCs w:val="18"/>
                <w:lang w:val="en-US" w:eastAsia="en-US"/>
              </w:rPr>
              <w:t>Pendidikan Guru Paud</w:t>
            </w:r>
          </w:p>
        </w:tc>
        <w:tc>
          <w:tcPr>
            <w:tcW w:w="1049" w:type="dxa"/>
            <w:shd w:val="clear" w:color="auto" w:fill="auto"/>
            <w:noWrap/>
            <w:vAlign w:val="center"/>
            <w:hideMark/>
          </w:tcPr>
          <w:p w14:paraId="3300E8A3" w14:textId="77777777" w:rsidR="000744BA" w:rsidRPr="00F74BD0" w:rsidRDefault="000744BA" w:rsidP="00313B71">
            <w:pPr>
              <w:suppressAutoHyphens w:val="0"/>
              <w:spacing w:line="276" w:lineRule="auto"/>
              <w:jc w:val="center"/>
              <w:rPr>
                <w:color w:val="000000"/>
                <w:sz w:val="18"/>
                <w:szCs w:val="18"/>
                <w:lang w:val="en-US" w:eastAsia="en-US"/>
              </w:rPr>
            </w:pPr>
            <w:r w:rsidRPr="00F74BD0">
              <w:rPr>
                <w:color w:val="000000"/>
                <w:sz w:val="18"/>
                <w:szCs w:val="18"/>
                <w:lang w:val="en-US" w:eastAsia="en-US"/>
              </w:rPr>
              <w:t>39</w:t>
            </w:r>
          </w:p>
        </w:tc>
        <w:tc>
          <w:tcPr>
            <w:tcW w:w="1206" w:type="dxa"/>
            <w:shd w:val="clear" w:color="auto" w:fill="auto"/>
            <w:noWrap/>
            <w:vAlign w:val="center"/>
            <w:hideMark/>
          </w:tcPr>
          <w:p w14:paraId="44E97F2B" w14:textId="77777777" w:rsidR="000744BA" w:rsidRPr="00F74BD0" w:rsidRDefault="000744BA" w:rsidP="00313B71">
            <w:pPr>
              <w:suppressAutoHyphens w:val="0"/>
              <w:spacing w:line="276" w:lineRule="auto"/>
              <w:jc w:val="center"/>
              <w:rPr>
                <w:color w:val="000000"/>
                <w:sz w:val="18"/>
                <w:szCs w:val="18"/>
                <w:lang w:val="en-US" w:eastAsia="en-US"/>
              </w:rPr>
            </w:pPr>
            <w:r w:rsidRPr="00F74BD0">
              <w:rPr>
                <w:color w:val="000000"/>
                <w:sz w:val="18"/>
                <w:szCs w:val="18"/>
                <w:lang w:val="en-US" w:eastAsia="en-US"/>
              </w:rPr>
              <w:t>15.50%</w:t>
            </w:r>
          </w:p>
        </w:tc>
        <w:tc>
          <w:tcPr>
            <w:tcW w:w="1534" w:type="dxa"/>
            <w:shd w:val="clear" w:color="auto" w:fill="auto"/>
            <w:noWrap/>
            <w:vAlign w:val="center"/>
            <w:hideMark/>
          </w:tcPr>
          <w:p w14:paraId="4CC0792D" w14:textId="77777777" w:rsidR="000744BA" w:rsidRPr="00F74BD0" w:rsidRDefault="000744BA" w:rsidP="00313B71">
            <w:pPr>
              <w:suppressAutoHyphens w:val="0"/>
              <w:spacing w:line="276" w:lineRule="auto"/>
              <w:jc w:val="center"/>
              <w:rPr>
                <w:color w:val="000000"/>
                <w:sz w:val="18"/>
                <w:szCs w:val="18"/>
                <w:lang w:val="en-US" w:eastAsia="en-US"/>
              </w:rPr>
            </w:pPr>
            <w:r w:rsidRPr="00F74BD0">
              <w:rPr>
                <w:color w:val="000000"/>
                <w:sz w:val="18"/>
                <w:szCs w:val="18"/>
                <w:lang w:val="en-US" w:eastAsia="en-US"/>
              </w:rPr>
              <w:t>86,3</w:t>
            </w:r>
          </w:p>
        </w:tc>
        <w:tc>
          <w:tcPr>
            <w:tcW w:w="1534" w:type="dxa"/>
            <w:shd w:val="clear" w:color="auto" w:fill="auto"/>
            <w:noWrap/>
            <w:vAlign w:val="center"/>
            <w:hideMark/>
          </w:tcPr>
          <w:p w14:paraId="0EF5840C" w14:textId="77777777" w:rsidR="000744BA" w:rsidRPr="00F74BD0" w:rsidRDefault="000744BA" w:rsidP="00313B71">
            <w:pPr>
              <w:suppressAutoHyphens w:val="0"/>
              <w:spacing w:line="276" w:lineRule="auto"/>
              <w:jc w:val="center"/>
              <w:rPr>
                <w:color w:val="000000"/>
                <w:sz w:val="18"/>
                <w:szCs w:val="18"/>
                <w:lang w:val="en-US" w:eastAsia="en-US"/>
              </w:rPr>
            </w:pPr>
            <w:r w:rsidRPr="00F74BD0">
              <w:rPr>
                <w:color w:val="000000"/>
                <w:sz w:val="18"/>
                <w:szCs w:val="18"/>
                <w:lang w:val="en-US" w:eastAsia="en-US"/>
              </w:rPr>
              <w:t>70,8</w:t>
            </w:r>
          </w:p>
        </w:tc>
        <w:tc>
          <w:tcPr>
            <w:tcW w:w="1534" w:type="dxa"/>
            <w:shd w:val="clear" w:color="auto" w:fill="auto"/>
            <w:noWrap/>
            <w:vAlign w:val="center"/>
            <w:hideMark/>
          </w:tcPr>
          <w:p w14:paraId="7BD78BE2" w14:textId="77777777" w:rsidR="000744BA" w:rsidRPr="00F74BD0" w:rsidRDefault="000744BA" w:rsidP="00313B71">
            <w:pPr>
              <w:suppressAutoHyphens w:val="0"/>
              <w:spacing w:line="276" w:lineRule="auto"/>
              <w:jc w:val="center"/>
              <w:rPr>
                <w:color w:val="000000"/>
                <w:sz w:val="18"/>
                <w:szCs w:val="18"/>
                <w:lang w:val="en-US" w:eastAsia="en-US"/>
              </w:rPr>
            </w:pPr>
            <w:r w:rsidRPr="00F74BD0">
              <w:rPr>
                <w:color w:val="000000"/>
                <w:sz w:val="18"/>
                <w:szCs w:val="18"/>
                <w:lang w:val="en-US" w:eastAsia="en-US"/>
              </w:rPr>
              <w:t>69,5</w:t>
            </w:r>
          </w:p>
        </w:tc>
      </w:tr>
      <w:tr w:rsidR="000744BA" w:rsidRPr="00F74BD0" w14:paraId="513E1344" w14:textId="77777777" w:rsidTr="00DE41BB">
        <w:trPr>
          <w:trHeight w:val="209"/>
        </w:trPr>
        <w:tc>
          <w:tcPr>
            <w:tcW w:w="2598" w:type="dxa"/>
            <w:shd w:val="clear" w:color="auto" w:fill="auto"/>
            <w:noWrap/>
            <w:vAlign w:val="center"/>
            <w:hideMark/>
          </w:tcPr>
          <w:p w14:paraId="037844E1" w14:textId="77777777" w:rsidR="000744BA" w:rsidRPr="00F74BD0" w:rsidRDefault="000744BA" w:rsidP="00313B71">
            <w:pPr>
              <w:suppressAutoHyphens w:val="0"/>
              <w:spacing w:line="276" w:lineRule="auto"/>
              <w:jc w:val="center"/>
              <w:rPr>
                <w:color w:val="000000"/>
                <w:sz w:val="18"/>
                <w:szCs w:val="18"/>
                <w:lang w:val="en-US" w:eastAsia="en-US"/>
              </w:rPr>
            </w:pPr>
            <w:r w:rsidRPr="00F74BD0">
              <w:rPr>
                <w:color w:val="000000"/>
                <w:sz w:val="18"/>
                <w:szCs w:val="18"/>
                <w:lang w:val="en-US" w:eastAsia="en-US"/>
              </w:rPr>
              <w:t>Pendidikan Guru SD</w:t>
            </w:r>
          </w:p>
        </w:tc>
        <w:tc>
          <w:tcPr>
            <w:tcW w:w="1049" w:type="dxa"/>
            <w:shd w:val="clear" w:color="auto" w:fill="auto"/>
            <w:noWrap/>
            <w:vAlign w:val="center"/>
            <w:hideMark/>
          </w:tcPr>
          <w:p w14:paraId="37F71FBD" w14:textId="77777777" w:rsidR="000744BA" w:rsidRPr="00F74BD0" w:rsidRDefault="000744BA" w:rsidP="00313B71">
            <w:pPr>
              <w:suppressAutoHyphens w:val="0"/>
              <w:spacing w:line="276" w:lineRule="auto"/>
              <w:jc w:val="center"/>
              <w:rPr>
                <w:color w:val="000000"/>
                <w:sz w:val="18"/>
                <w:szCs w:val="18"/>
                <w:lang w:val="en-US" w:eastAsia="en-US"/>
              </w:rPr>
            </w:pPr>
            <w:r w:rsidRPr="00F74BD0">
              <w:rPr>
                <w:color w:val="000000"/>
                <w:sz w:val="18"/>
                <w:szCs w:val="18"/>
                <w:lang w:val="en-US" w:eastAsia="en-US"/>
              </w:rPr>
              <w:t>60</w:t>
            </w:r>
          </w:p>
        </w:tc>
        <w:tc>
          <w:tcPr>
            <w:tcW w:w="1206" w:type="dxa"/>
            <w:shd w:val="clear" w:color="auto" w:fill="auto"/>
            <w:noWrap/>
            <w:vAlign w:val="center"/>
            <w:hideMark/>
          </w:tcPr>
          <w:p w14:paraId="1E8971C0" w14:textId="77777777" w:rsidR="000744BA" w:rsidRPr="00F74BD0" w:rsidRDefault="000744BA" w:rsidP="00313B71">
            <w:pPr>
              <w:suppressAutoHyphens w:val="0"/>
              <w:spacing w:line="276" w:lineRule="auto"/>
              <w:jc w:val="center"/>
              <w:rPr>
                <w:color w:val="000000"/>
                <w:sz w:val="18"/>
                <w:szCs w:val="18"/>
                <w:lang w:val="en-US" w:eastAsia="en-US"/>
              </w:rPr>
            </w:pPr>
            <w:r w:rsidRPr="00F74BD0">
              <w:rPr>
                <w:color w:val="000000"/>
                <w:sz w:val="18"/>
                <w:szCs w:val="18"/>
                <w:lang w:val="en-US" w:eastAsia="en-US"/>
              </w:rPr>
              <w:t>23.80%</w:t>
            </w:r>
          </w:p>
        </w:tc>
        <w:tc>
          <w:tcPr>
            <w:tcW w:w="1534" w:type="dxa"/>
            <w:shd w:val="clear" w:color="auto" w:fill="auto"/>
            <w:noWrap/>
            <w:vAlign w:val="center"/>
            <w:hideMark/>
          </w:tcPr>
          <w:p w14:paraId="19DD8F4B" w14:textId="77777777" w:rsidR="000744BA" w:rsidRPr="00F74BD0" w:rsidRDefault="000744BA" w:rsidP="00313B71">
            <w:pPr>
              <w:suppressAutoHyphens w:val="0"/>
              <w:spacing w:line="276" w:lineRule="auto"/>
              <w:jc w:val="center"/>
              <w:rPr>
                <w:color w:val="000000"/>
                <w:sz w:val="18"/>
                <w:szCs w:val="18"/>
                <w:lang w:val="en-US" w:eastAsia="en-US"/>
              </w:rPr>
            </w:pPr>
            <w:r w:rsidRPr="00F74BD0">
              <w:rPr>
                <w:color w:val="000000"/>
                <w:sz w:val="18"/>
                <w:szCs w:val="18"/>
                <w:lang w:val="en-US" w:eastAsia="en-US"/>
              </w:rPr>
              <w:t>93,2</w:t>
            </w:r>
          </w:p>
        </w:tc>
        <w:tc>
          <w:tcPr>
            <w:tcW w:w="1534" w:type="dxa"/>
            <w:shd w:val="clear" w:color="auto" w:fill="auto"/>
            <w:noWrap/>
            <w:vAlign w:val="center"/>
            <w:hideMark/>
          </w:tcPr>
          <w:p w14:paraId="63CF0118" w14:textId="77777777" w:rsidR="000744BA" w:rsidRPr="00F74BD0" w:rsidRDefault="000744BA" w:rsidP="00313B71">
            <w:pPr>
              <w:suppressAutoHyphens w:val="0"/>
              <w:spacing w:line="276" w:lineRule="auto"/>
              <w:jc w:val="center"/>
              <w:rPr>
                <w:color w:val="000000"/>
                <w:sz w:val="18"/>
                <w:szCs w:val="18"/>
                <w:lang w:val="en-US" w:eastAsia="en-US"/>
              </w:rPr>
            </w:pPr>
            <w:r w:rsidRPr="00F74BD0">
              <w:rPr>
                <w:color w:val="000000"/>
                <w:sz w:val="18"/>
                <w:szCs w:val="18"/>
                <w:lang w:val="en-US" w:eastAsia="en-US"/>
              </w:rPr>
              <w:t>74,8</w:t>
            </w:r>
          </w:p>
        </w:tc>
        <w:tc>
          <w:tcPr>
            <w:tcW w:w="1534" w:type="dxa"/>
            <w:shd w:val="clear" w:color="auto" w:fill="auto"/>
            <w:noWrap/>
            <w:vAlign w:val="center"/>
            <w:hideMark/>
          </w:tcPr>
          <w:p w14:paraId="1769CF30" w14:textId="77777777" w:rsidR="000744BA" w:rsidRPr="00F74BD0" w:rsidRDefault="000744BA" w:rsidP="00313B71">
            <w:pPr>
              <w:suppressAutoHyphens w:val="0"/>
              <w:spacing w:line="276" w:lineRule="auto"/>
              <w:jc w:val="center"/>
              <w:rPr>
                <w:color w:val="000000"/>
                <w:sz w:val="18"/>
                <w:szCs w:val="18"/>
                <w:lang w:val="en-US" w:eastAsia="en-US"/>
              </w:rPr>
            </w:pPr>
            <w:r w:rsidRPr="00F74BD0">
              <w:rPr>
                <w:color w:val="000000"/>
                <w:sz w:val="18"/>
                <w:szCs w:val="18"/>
                <w:lang w:val="en-US" w:eastAsia="en-US"/>
              </w:rPr>
              <w:t>73,7</w:t>
            </w:r>
          </w:p>
        </w:tc>
      </w:tr>
      <w:tr w:rsidR="000744BA" w:rsidRPr="00F74BD0" w14:paraId="6E9D785E" w14:textId="77777777" w:rsidTr="00DE41BB">
        <w:trPr>
          <w:trHeight w:val="209"/>
        </w:trPr>
        <w:tc>
          <w:tcPr>
            <w:tcW w:w="2598" w:type="dxa"/>
            <w:shd w:val="clear" w:color="auto" w:fill="auto"/>
            <w:noWrap/>
            <w:vAlign w:val="center"/>
            <w:hideMark/>
          </w:tcPr>
          <w:p w14:paraId="557605B2" w14:textId="77777777" w:rsidR="000744BA" w:rsidRPr="00F74BD0" w:rsidRDefault="000744BA" w:rsidP="00313B71">
            <w:pPr>
              <w:suppressAutoHyphens w:val="0"/>
              <w:spacing w:line="276" w:lineRule="auto"/>
              <w:jc w:val="center"/>
              <w:rPr>
                <w:color w:val="000000"/>
                <w:sz w:val="18"/>
                <w:szCs w:val="18"/>
                <w:lang w:val="en-US" w:eastAsia="en-US"/>
              </w:rPr>
            </w:pPr>
            <w:r w:rsidRPr="00F74BD0">
              <w:rPr>
                <w:color w:val="000000"/>
                <w:sz w:val="18"/>
                <w:szCs w:val="18"/>
                <w:lang w:val="en-US" w:eastAsia="en-US"/>
              </w:rPr>
              <w:t>Pendidikan IPA</w:t>
            </w:r>
          </w:p>
        </w:tc>
        <w:tc>
          <w:tcPr>
            <w:tcW w:w="1049" w:type="dxa"/>
            <w:shd w:val="clear" w:color="auto" w:fill="auto"/>
            <w:noWrap/>
            <w:vAlign w:val="center"/>
            <w:hideMark/>
          </w:tcPr>
          <w:p w14:paraId="2BC57061" w14:textId="77777777" w:rsidR="000744BA" w:rsidRPr="00F74BD0" w:rsidRDefault="000744BA" w:rsidP="00313B71">
            <w:pPr>
              <w:suppressAutoHyphens w:val="0"/>
              <w:spacing w:line="276" w:lineRule="auto"/>
              <w:jc w:val="center"/>
              <w:rPr>
                <w:color w:val="000000"/>
                <w:sz w:val="18"/>
                <w:szCs w:val="18"/>
                <w:lang w:val="en-US" w:eastAsia="en-US"/>
              </w:rPr>
            </w:pPr>
            <w:r w:rsidRPr="00F74BD0">
              <w:rPr>
                <w:color w:val="000000"/>
                <w:sz w:val="18"/>
                <w:szCs w:val="18"/>
                <w:lang w:val="en-US" w:eastAsia="en-US"/>
              </w:rPr>
              <w:t>27</w:t>
            </w:r>
          </w:p>
        </w:tc>
        <w:tc>
          <w:tcPr>
            <w:tcW w:w="1206" w:type="dxa"/>
            <w:shd w:val="clear" w:color="auto" w:fill="auto"/>
            <w:noWrap/>
            <w:vAlign w:val="center"/>
            <w:hideMark/>
          </w:tcPr>
          <w:p w14:paraId="50751699" w14:textId="77777777" w:rsidR="000744BA" w:rsidRPr="00F74BD0" w:rsidRDefault="000744BA" w:rsidP="00313B71">
            <w:pPr>
              <w:suppressAutoHyphens w:val="0"/>
              <w:spacing w:line="276" w:lineRule="auto"/>
              <w:jc w:val="center"/>
              <w:rPr>
                <w:color w:val="000000"/>
                <w:sz w:val="18"/>
                <w:szCs w:val="18"/>
                <w:lang w:val="en-US" w:eastAsia="en-US"/>
              </w:rPr>
            </w:pPr>
            <w:r w:rsidRPr="00F74BD0">
              <w:rPr>
                <w:color w:val="000000"/>
                <w:sz w:val="18"/>
                <w:szCs w:val="18"/>
                <w:lang w:val="en-US" w:eastAsia="en-US"/>
              </w:rPr>
              <w:t>10.70%</w:t>
            </w:r>
          </w:p>
        </w:tc>
        <w:tc>
          <w:tcPr>
            <w:tcW w:w="1534" w:type="dxa"/>
            <w:shd w:val="clear" w:color="auto" w:fill="auto"/>
            <w:noWrap/>
            <w:vAlign w:val="center"/>
            <w:hideMark/>
          </w:tcPr>
          <w:p w14:paraId="36F0D1DC" w14:textId="77777777" w:rsidR="000744BA" w:rsidRPr="00F74BD0" w:rsidRDefault="000744BA" w:rsidP="00313B71">
            <w:pPr>
              <w:suppressAutoHyphens w:val="0"/>
              <w:spacing w:line="276" w:lineRule="auto"/>
              <w:jc w:val="center"/>
              <w:rPr>
                <w:color w:val="000000"/>
                <w:sz w:val="18"/>
                <w:szCs w:val="18"/>
                <w:lang w:val="en-US" w:eastAsia="en-US"/>
              </w:rPr>
            </w:pPr>
            <w:r w:rsidRPr="00F74BD0">
              <w:rPr>
                <w:color w:val="000000"/>
                <w:sz w:val="18"/>
                <w:szCs w:val="18"/>
                <w:lang w:val="en-US" w:eastAsia="en-US"/>
              </w:rPr>
              <w:t>93,1</w:t>
            </w:r>
          </w:p>
        </w:tc>
        <w:tc>
          <w:tcPr>
            <w:tcW w:w="1534" w:type="dxa"/>
            <w:shd w:val="clear" w:color="auto" w:fill="auto"/>
            <w:noWrap/>
            <w:vAlign w:val="center"/>
            <w:hideMark/>
          </w:tcPr>
          <w:p w14:paraId="4FAFBC70" w14:textId="77777777" w:rsidR="000744BA" w:rsidRPr="00F74BD0" w:rsidRDefault="000744BA" w:rsidP="00313B71">
            <w:pPr>
              <w:suppressAutoHyphens w:val="0"/>
              <w:spacing w:line="276" w:lineRule="auto"/>
              <w:jc w:val="center"/>
              <w:rPr>
                <w:color w:val="000000"/>
                <w:sz w:val="18"/>
                <w:szCs w:val="18"/>
                <w:lang w:val="en-US" w:eastAsia="en-US"/>
              </w:rPr>
            </w:pPr>
            <w:r w:rsidRPr="00F74BD0">
              <w:rPr>
                <w:color w:val="000000"/>
                <w:sz w:val="18"/>
                <w:szCs w:val="18"/>
                <w:lang w:val="en-US" w:eastAsia="en-US"/>
              </w:rPr>
              <w:t>74,4</w:t>
            </w:r>
          </w:p>
        </w:tc>
        <w:tc>
          <w:tcPr>
            <w:tcW w:w="1534" w:type="dxa"/>
            <w:shd w:val="clear" w:color="auto" w:fill="auto"/>
            <w:noWrap/>
            <w:vAlign w:val="center"/>
            <w:hideMark/>
          </w:tcPr>
          <w:p w14:paraId="23DCF486" w14:textId="77777777" w:rsidR="000744BA" w:rsidRPr="00F74BD0" w:rsidRDefault="000744BA" w:rsidP="00313B71">
            <w:pPr>
              <w:suppressAutoHyphens w:val="0"/>
              <w:spacing w:line="276" w:lineRule="auto"/>
              <w:jc w:val="center"/>
              <w:rPr>
                <w:color w:val="000000"/>
                <w:sz w:val="18"/>
                <w:szCs w:val="18"/>
                <w:lang w:val="en-US" w:eastAsia="en-US"/>
              </w:rPr>
            </w:pPr>
            <w:r w:rsidRPr="00F74BD0">
              <w:rPr>
                <w:color w:val="000000"/>
                <w:sz w:val="18"/>
                <w:szCs w:val="18"/>
                <w:lang w:val="en-US" w:eastAsia="en-US"/>
              </w:rPr>
              <w:t>75,7</w:t>
            </w:r>
          </w:p>
        </w:tc>
      </w:tr>
      <w:tr w:rsidR="000744BA" w:rsidRPr="00F74BD0" w14:paraId="109BC210" w14:textId="77777777" w:rsidTr="00DE41BB">
        <w:trPr>
          <w:trHeight w:val="217"/>
        </w:trPr>
        <w:tc>
          <w:tcPr>
            <w:tcW w:w="2598" w:type="dxa"/>
            <w:shd w:val="clear" w:color="auto" w:fill="auto"/>
            <w:noWrap/>
            <w:vAlign w:val="center"/>
            <w:hideMark/>
          </w:tcPr>
          <w:p w14:paraId="2A1F9720" w14:textId="77777777" w:rsidR="000744BA" w:rsidRPr="00F74BD0" w:rsidRDefault="000744BA" w:rsidP="00313B71">
            <w:pPr>
              <w:suppressAutoHyphens w:val="0"/>
              <w:spacing w:line="276" w:lineRule="auto"/>
              <w:jc w:val="center"/>
              <w:rPr>
                <w:color w:val="000000"/>
                <w:sz w:val="18"/>
                <w:szCs w:val="18"/>
                <w:lang w:val="en-US" w:eastAsia="en-US"/>
              </w:rPr>
            </w:pPr>
            <w:r w:rsidRPr="00F74BD0">
              <w:rPr>
                <w:color w:val="000000"/>
                <w:sz w:val="18"/>
                <w:szCs w:val="18"/>
                <w:lang w:val="en-US" w:eastAsia="en-US"/>
              </w:rPr>
              <w:t xml:space="preserve">Pendidikan </w:t>
            </w:r>
            <w:proofErr w:type="spellStart"/>
            <w:r w:rsidRPr="00F74BD0">
              <w:rPr>
                <w:color w:val="000000"/>
                <w:sz w:val="18"/>
                <w:szCs w:val="18"/>
                <w:lang w:val="en-US" w:eastAsia="en-US"/>
              </w:rPr>
              <w:t>Teknologi</w:t>
            </w:r>
            <w:proofErr w:type="spellEnd"/>
            <w:r w:rsidRPr="00F74BD0">
              <w:rPr>
                <w:color w:val="000000"/>
                <w:sz w:val="18"/>
                <w:szCs w:val="18"/>
                <w:lang w:val="en-US" w:eastAsia="en-US"/>
              </w:rPr>
              <w:t xml:space="preserve"> </w:t>
            </w:r>
            <w:proofErr w:type="spellStart"/>
            <w:r w:rsidRPr="00F74BD0">
              <w:rPr>
                <w:color w:val="000000"/>
                <w:sz w:val="18"/>
                <w:szCs w:val="18"/>
                <w:lang w:val="en-US" w:eastAsia="en-US"/>
              </w:rPr>
              <w:t>Informasi</w:t>
            </w:r>
            <w:proofErr w:type="spellEnd"/>
          </w:p>
        </w:tc>
        <w:tc>
          <w:tcPr>
            <w:tcW w:w="1049" w:type="dxa"/>
            <w:shd w:val="clear" w:color="auto" w:fill="auto"/>
            <w:noWrap/>
            <w:vAlign w:val="center"/>
            <w:hideMark/>
          </w:tcPr>
          <w:p w14:paraId="18F56C89" w14:textId="77777777" w:rsidR="000744BA" w:rsidRPr="00F74BD0" w:rsidRDefault="000744BA" w:rsidP="00313B71">
            <w:pPr>
              <w:suppressAutoHyphens w:val="0"/>
              <w:spacing w:line="276" w:lineRule="auto"/>
              <w:jc w:val="center"/>
              <w:rPr>
                <w:color w:val="000000"/>
                <w:sz w:val="18"/>
                <w:szCs w:val="18"/>
                <w:lang w:val="en-US" w:eastAsia="en-US"/>
              </w:rPr>
            </w:pPr>
            <w:r w:rsidRPr="00F74BD0">
              <w:rPr>
                <w:color w:val="000000"/>
                <w:sz w:val="18"/>
                <w:szCs w:val="18"/>
                <w:lang w:val="en-US" w:eastAsia="en-US"/>
              </w:rPr>
              <w:t>28</w:t>
            </w:r>
          </w:p>
        </w:tc>
        <w:tc>
          <w:tcPr>
            <w:tcW w:w="1206" w:type="dxa"/>
            <w:shd w:val="clear" w:color="auto" w:fill="auto"/>
            <w:noWrap/>
            <w:vAlign w:val="center"/>
            <w:hideMark/>
          </w:tcPr>
          <w:p w14:paraId="1A51894E" w14:textId="77777777" w:rsidR="000744BA" w:rsidRPr="00F74BD0" w:rsidRDefault="000744BA" w:rsidP="00313B71">
            <w:pPr>
              <w:suppressAutoHyphens w:val="0"/>
              <w:spacing w:line="276" w:lineRule="auto"/>
              <w:jc w:val="center"/>
              <w:rPr>
                <w:color w:val="000000"/>
                <w:sz w:val="18"/>
                <w:szCs w:val="18"/>
                <w:lang w:val="en-US" w:eastAsia="en-US"/>
              </w:rPr>
            </w:pPr>
            <w:r w:rsidRPr="00F74BD0">
              <w:rPr>
                <w:color w:val="000000"/>
                <w:sz w:val="18"/>
                <w:szCs w:val="18"/>
                <w:lang w:val="en-US" w:eastAsia="en-US"/>
              </w:rPr>
              <w:t>11.10%</w:t>
            </w:r>
          </w:p>
        </w:tc>
        <w:tc>
          <w:tcPr>
            <w:tcW w:w="1534" w:type="dxa"/>
            <w:shd w:val="clear" w:color="auto" w:fill="auto"/>
            <w:noWrap/>
            <w:vAlign w:val="center"/>
            <w:hideMark/>
          </w:tcPr>
          <w:p w14:paraId="450D3E64" w14:textId="77777777" w:rsidR="000744BA" w:rsidRPr="00F74BD0" w:rsidRDefault="000744BA" w:rsidP="00313B71">
            <w:pPr>
              <w:suppressAutoHyphens w:val="0"/>
              <w:spacing w:line="276" w:lineRule="auto"/>
              <w:jc w:val="center"/>
              <w:rPr>
                <w:color w:val="000000"/>
                <w:sz w:val="18"/>
                <w:szCs w:val="18"/>
                <w:lang w:val="en-US" w:eastAsia="en-US"/>
              </w:rPr>
            </w:pPr>
            <w:r w:rsidRPr="00F74BD0">
              <w:rPr>
                <w:color w:val="000000"/>
                <w:sz w:val="18"/>
                <w:szCs w:val="18"/>
                <w:lang w:val="en-US" w:eastAsia="en-US"/>
              </w:rPr>
              <w:t>91,8</w:t>
            </w:r>
          </w:p>
        </w:tc>
        <w:tc>
          <w:tcPr>
            <w:tcW w:w="1534" w:type="dxa"/>
            <w:shd w:val="clear" w:color="auto" w:fill="auto"/>
            <w:noWrap/>
            <w:vAlign w:val="center"/>
            <w:hideMark/>
          </w:tcPr>
          <w:p w14:paraId="281F5FFE" w14:textId="77777777" w:rsidR="000744BA" w:rsidRPr="00F74BD0" w:rsidRDefault="000744BA" w:rsidP="00313B71">
            <w:pPr>
              <w:suppressAutoHyphens w:val="0"/>
              <w:spacing w:line="276" w:lineRule="auto"/>
              <w:jc w:val="center"/>
              <w:rPr>
                <w:color w:val="000000"/>
                <w:sz w:val="18"/>
                <w:szCs w:val="18"/>
                <w:lang w:val="en-US" w:eastAsia="en-US"/>
              </w:rPr>
            </w:pPr>
            <w:r w:rsidRPr="00F74BD0">
              <w:rPr>
                <w:color w:val="000000"/>
                <w:sz w:val="18"/>
                <w:szCs w:val="18"/>
                <w:lang w:val="en-US" w:eastAsia="en-US"/>
              </w:rPr>
              <w:t>70,3</w:t>
            </w:r>
          </w:p>
        </w:tc>
        <w:tc>
          <w:tcPr>
            <w:tcW w:w="1534" w:type="dxa"/>
            <w:shd w:val="clear" w:color="auto" w:fill="auto"/>
            <w:noWrap/>
            <w:vAlign w:val="center"/>
            <w:hideMark/>
          </w:tcPr>
          <w:p w14:paraId="56B248B2" w14:textId="77777777" w:rsidR="000744BA" w:rsidRPr="00F74BD0" w:rsidRDefault="000744BA" w:rsidP="00313B71">
            <w:pPr>
              <w:suppressAutoHyphens w:val="0"/>
              <w:spacing w:line="276" w:lineRule="auto"/>
              <w:jc w:val="center"/>
              <w:rPr>
                <w:color w:val="000000"/>
                <w:sz w:val="18"/>
                <w:szCs w:val="18"/>
                <w:lang w:val="en-US" w:eastAsia="en-US"/>
              </w:rPr>
            </w:pPr>
            <w:r w:rsidRPr="00F74BD0">
              <w:rPr>
                <w:color w:val="000000"/>
                <w:sz w:val="18"/>
                <w:szCs w:val="18"/>
                <w:lang w:val="en-US" w:eastAsia="en-US"/>
              </w:rPr>
              <w:t>72,3</w:t>
            </w:r>
          </w:p>
        </w:tc>
      </w:tr>
      <w:tr w:rsidR="000744BA" w:rsidRPr="00F74BD0" w14:paraId="3556EA1F" w14:textId="77777777" w:rsidTr="00DE41BB">
        <w:trPr>
          <w:trHeight w:val="217"/>
        </w:trPr>
        <w:tc>
          <w:tcPr>
            <w:tcW w:w="2598" w:type="dxa"/>
            <w:shd w:val="clear" w:color="auto" w:fill="auto"/>
            <w:noWrap/>
            <w:vAlign w:val="center"/>
            <w:hideMark/>
          </w:tcPr>
          <w:p w14:paraId="42709AC8" w14:textId="77777777" w:rsidR="000744BA" w:rsidRPr="00F74BD0" w:rsidRDefault="000744BA" w:rsidP="00313B71">
            <w:pPr>
              <w:suppressAutoHyphens w:val="0"/>
              <w:spacing w:line="276" w:lineRule="auto"/>
              <w:jc w:val="center"/>
              <w:rPr>
                <w:color w:val="000000"/>
                <w:sz w:val="18"/>
                <w:szCs w:val="18"/>
                <w:lang w:val="en-US" w:eastAsia="en-US"/>
              </w:rPr>
            </w:pPr>
            <w:proofErr w:type="spellStart"/>
            <w:r w:rsidRPr="00F74BD0">
              <w:rPr>
                <w:color w:val="000000"/>
                <w:sz w:val="18"/>
                <w:szCs w:val="18"/>
                <w:lang w:val="en-US" w:eastAsia="en-US"/>
              </w:rPr>
              <w:t>Psikologi</w:t>
            </w:r>
            <w:proofErr w:type="spellEnd"/>
          </w:p>
        </w:tc>
        <w:tc>
          <w:tcPr>
            <w:tcW w:w="1049" w:type="dxa"/>
            <w:shd w:val="clear" w:color="auto" w:fill="auto"/>
            <w:noWrap/>
            <w:vAlign w:val="center"/>
            <w:hideMark/>
          </w:tcPr>
          <w:p w14:paraId="74EEC29F" w14:textId="77777777" w:rsidR="000744BA" w:rsidRPr="00F74BD0" w:rsidRDefault="000744BA" w:rsidP="00313B71">
            <w:pPr>
              <w:suppressAutoHyphens w:val="0"/>
              <w:spacing w:line="276" w:lineRule="auto"/>
              <w:jc w:val="center"/>
              <w:rPr>
                <w:color w:val="000000"/>
                <w:sz w:val="18"/>
                <w:szCs w:val="18"/>
                <w:lang w:val="en-US" w:eastAsia="en-US"/>
              </w:rPr>
            </w:pPr>
            <w:r w:rsidRPr="00F74BD0">
              <w:rPr>
                <w:color w:val="000000"/>
                <w:sz w:val="18"/>
                <w:szCs w:val="18"/>
                <w:lang w:val="en-US" w:eastAsia="en-US"/>
              </w:rPr>
              <w:t>58</w:t>
            </w:r>
          </w:p>
        </w:tc>
        <w:tc>
          <w:tcPr>
            <w:tcW w:w="1206" w:type="dxa"/>
            <w:shd w:val="clear" w:color="auto" w:fill="auto"/>
            <w:noWrap/>
            <w:vAlign w:val="center"/>
            <w:hideMark/>
          </w:tcPr>
          <w:p w14:paraId="06AD310C" w14:textId="77777777" w:rsidR="000744BA" w:rsidRPr="00F74BD0" w:rsidRDefault="000744BA" w:rsidP="00313B71">
            <w:pPr>
              <w:suppressAutoHyphens w:val="0"/>
              <w:spacing w:line="276" w:lineRule="auto"/>
              <w:jc w:val="center"/>
              <w:rPr>
                <w:color w:val="000000"/>
                <w:sz w:val="18"/>
                <w:szCs w:val="18"/>
                <w:lang w:val="en-US" w:eastAsia="en-US"/>
              </w:rPr>
            </w:pPr>
            <w:r w:rsidRPr="00F74BD0">
              <w:rPr>
                <w:color w:val="000000"/>
                <w:sz w:val="18"/>
                <w:szCs w:val="18"/>
                <w:lang w:val="en-US" w:eastAsia="en-US"/>
              </w:rPr>
              <w:t>23%</w:t>
            </w:r>
          </w:p>
        </w:tc>
        <w:tc>
          <w:tcPr>
            <w:tcW w:w="1534" w:type="dxa"/>
            <w:shd w:val="clear" w:color="auto" w:fill="auto"/>
            <w:noWrap/>
            <w:vAlign w:val="center"/>
            <w:hideMark/>
          </w:tcPr>
          <w:p w14:paraId="3D3F4066" w14:textId="77777777" w:rsidR="000744BA" w:rsidRPr="00F74BD0" w:rsidRDefault="000744BA" w:rsidP="00313B71">
            <w:pPr>
              <w:suppressAutoHyphens w:val="0"/>
              <w:spacing w:line="276" w:lineRule="auto"/>
              <w:jc w:val="center"/>
              <w:rPr>
                <w:color w:val="000000"/>
                <w:sz w:val="18"/>
                <w:szCs w:val="18"/>
                <w:lang w:val="en-US" w:eastAsia="en-US"/>
              </w:rPr>
            </w:pPr>
            <w:r w:rsidRPr="00F74BD0">
              <w:rPr>
                <w:color w:val="000000"/>
                <w:sz w:val="18"/>
                <w:szCs w:val="18"/>
                <w:lang w:val="en-US" w:eastAsia="en-US"/>
              </w:rPr>
              <w:t>105</w:t>
            </w:r>
          </w:p>
        </w:tc>
        <w:tc>
          <w:tcPr>
            <w:tcW w:w="1534" w:type="dxa"/>
            <w:shd w:val="clear" w:color="auto" w:fill="auto"/>
            <w:noWrap/>
            <w:vAlign w:val="center"/>
            <w:hideMark/>
          </w:tcPr>
          <w:p w14:paraId="3E9654E2" w14:textId="77777777" w:rsidR="000744BA" w:rsidRPr="00F74BD0" w:rsidRDefault="000744BA" w:rsidP="00313B71">
            <w:pPr>
              <w:suppressAutoHyphens w:val="0"/>
              <w:spacing w:line="276" w:lineRule="auto"/>
              <w:jc w:val="center"/>
              <w:rPr>
                <w:color w:val="000000"/>
                <w:sz w:val="18"/>
                <w:szCs w:val="18"/>
                <w:lang w:val="en-US" w:eastAsia="en-US"/>
              </w:rPr>
            </w:pPr>
            <w:r w:rsidRPr="00F74BD0">
              <w:rPr>
                <w:color w:val="000000"/>
                <w:sz w:val="18"/>
                <w:szCs w:val="18"/>
                <w:lang w:val="en-US" w:eastAsia="en-US"/>
              </w:rPr>
              <w:t>78,3</w:t>
            </w:r>
          </w:p>
        </w:tc>
        <w:tc>
          <w:tcPr>
            <w:tcW w:w="1534" w:type="dxa"/>
            <w:shd w:val="clear" w:color="auto" w:fill="auto"/>
            <w:noWrap/>
            <w:vAlign w:val="center"/>
            <w:hideMark/>
          </w:tcPr>
          <w:p w14:paraId="2843350D" w14:textId="77777777" w:rsidR="000744BA" w:rsidRPr="00F74BD0" w:rsidRDefault="000744BA" w:rsidP="00313B71">
            <w:pPr>
              <w:suppressAutoHyphens w:val="0"/>
              <w:spacing w:line="276" w:lineRule="auto"/>
              <w:jc w:val="center"/>
              <w:rPr>
                <w:color w:val="000000"/>
                <w:sz w:val="18"/>
                <w:szCs w:val="18"/>
                <w:lang w:val="en-US" w:eastAsia="en-US"/>
              </w:rPr>
            </w:pPr>
            <w:r w:rsidRPr="00F74BD0">
              <w:rPr>
                <w:color w:val="000000"/>
                <w:sz w:val="18"/>
                <w:szCs w:val="18"/>
                <w:lang w:val="en-US" w:eastAsia="en-US"/>
              </w:rPr>
              <w:t>77,1</w:t>
            </w:r>
          </w:p>
        </w:tc>
      </w:tr>
      <w:tr w:rsidR="000744BA" w:rsidRPr="00F74BD0" w14:paraId="7D0CF752" w14:textId="77777777" w:rsidTr="00DE41BB">
        <w:trPr>
          <w:trHeight w:val="209"/>
        </w:trPr>
        <w:tc>
          <w:tcPr>
            <w:tcW w:w="2598" w:type="dxa"/>
            <w:shd w:val="clear" w:color="auto" w:fill="auto"/>
            <w:noWrap/>
            <w:vAlign w:val="center"/>
            <w:hideMark/>
          </w:tcPr>
          <w:p w14:paraId="62607C27" w14:textId="77777777" w:rsidR="000744BA" w:rsidRPr="00F74BD0" w:rsidRDefault="000744BA" w:rsidP="00313B71">
            <w:pPr>
              <w:suppressAutoHyphens w:val="0"/>
              <w:spacing w:line="276" w:lineRule="auto"/>
              <w:jc w:val="center"/>
              <w:rPr>
                <w:b/>
                <w:bCs/>
                <w:color w:val="000000"/>
                <w:sz w:val="18"/>
                <w:szCs w:val="18"/>
                <w:lang w:val="en-US" w:eastAsia="en-US"/>
              </w:rPr>
            </w:pPr>
            <w:r>
              <w:rPr>
                <w:b/>
                <w:bCs/>
                <w:color w:val="000000"/>
                <w:sz w:val="18"/>
                <w:szCs w:val="18"/>
                <w:lang w:val="en-US" w:eastAsia="en-US"/>
              </w:rPr>
              <w:t>Rata-Rata</w:t>
            </w:r>
          </w:p>
        </w:tc>
        <w:tc>
          <w:tcPr>
            <w:tcW w:w="1049" w:type="dxa"/>
            <w:shd w:val="clear" w:color="auto" w:fill="auto"/>
            <w:noWrap/>
            <w:vAlign w:val="center"/>
            <w:hideMark/>
          </w:tcPr>
          <w:p w14:paraId="2A87DCA7" w14:textId="77777777" w:rsidR="000744BA" w:rsidRPr="00F74BD0" w:rsidRDefault="000744BA" w:rsidP="00313B71">
            <w:pPr>
              <w:suppressAutoHyphens w:val="0"/>
              <w:spacing w:line="276" w:lineRule="auto"/>
              <w:jc w:val="center"/>
              <w:rPr>
                <w:color w:val="000000"/>
                <w:sz w:val="18"/>
                <w:szCs w:val="18"/>
                <w:lang w:val="en-US" w:eastAsia="en-US"/>
              </w:rPr>
            </w:pPr>
          </w:p>
        </w:tc>
        <w:tc>
          <w:tcPr>
            <w:tcW w:w="1206" w:type="dxa"/>
            <w:shd w:val="clear" w:color="auto" w:fill="auto"/>
            <w:noWrap/>
            <w:vAlign w:val="center"/>
            <w:hideMark/>
          </w:tcPr>
          <w:p w14:paraId="3928CF81" w14:textId="77777777" w:rsidR="000744BA" w:rsidRPr="00F74BD0" w:rsidRDefault="000744BA" w:rsidP="00313B71">
            <w:pPr>
              <w:suppressAutoHyphens w:val="0"/>
              <w:spacing w:line="276" w:lineRule="auto"/>
              <w:jc w:val="center"/>
              <w:rPr>
                <w:color w:val="000000"/>
                <w:sz w:val="18"/>
                <w:szCs w:val="18"/>
                <w:lang w:val="en-US" w:eastAsia="en-US"/>
              </w:rPr>
            </w:pPr>
          </w:p>
        </w:tc>
        <w:tc>
          <w:tcPr>
            <w:tcW w:w="1534" w:type="dxa"/>
            <w:shd w:val="clear" w:color="auto" w:fill="auto"/>
            <w:noWrap/>
            <w:vAlign w:val="center"/>
            <w:hideMark/>
          </w:tcPr>
          <w:p w14:paraId="6DAD63B9" w14:textId="77777777" w:rsidR="000744BA" w:rsidRPr="003A703D" w:rsidRDefault="000744BA" w:rsidP="00313B71">
            <w:pPr>
              <w:suppressAutoHyphens w:val="0"/>
              <w:spacing w:line="276" w:lineRule="auto"/>
              <w:jc w:val="center"/>
              <w:rPr>
                <w:color w:val="000000"/>
                <w:sz w:val="18"/>
                <w:szCs w:val="18"/>
                <w:lang w:eastAsia="en-US"/>
              </w:rPr>
            </w:pPr>
            <w:r w:rsidRPr="003A703D">
              <w:rPr>
                <w:color w:val="000000"/>
                <w:sz w:val="18"/>
                <w:szCs w:val="18"/>
                <w:lang w:eastAsia="en-US"/>
              </w:rPr>
              <w:t>94,11905</w:t>
            </w:r>
          </w:p>
        </w:tc>
        <w:tc>
          <w:tcPr>
            <w:tcW w:w="1534" w:type="dxa"/>
            <w:shd w:val="clear" w:color="auto" w:fill="auto"/>
            <w:noWrap/>
            <w:vAlign w:val="center"/>
            <w:hideMark/>
          </w:tcPr>
          <w:p w14:paraId="2FD7A492" w14:textId="77777777" w:rsidR="000744BA" w:rsidRPr="00721382" w:rsidRDefault="000744BA" w:rsidP="00313B71">
            <w:pPr>
              <w:suppressAutoHyphens w:val="0"/>
              <w:spacing w:line="276" w:lineRule="auto"/>
              <w:jc w:val="center"/>
              <w:rPr>
                <w:color w:val="000000"/>
                <w:sz w:val="18"/>
                <w:szCs w:val="18"/>
                <w:lang w:eastAsia="en-US"/>
              </w:rPr>
            </w:pPr>
            <w:r w:rsidRPr="00721382">
              <w:rPr>
                <w:color w:val="000000"/>
                <w:sz w:val="18"/>
                <w:szCs w:val="18"/>
                <w:lang w:eastAsia="en-US"/>
              </w:rPr>
              <w:t>74,08333</w:t>
            </w:r>
          </w:p>
          <w:p w14:paraId="7ED15252" w14:textId="77777777" w:rsidR="000744BA" w:rsidRPr="00F74BD0" w:rsidRDefault="000744BA" w:rsidP="00313B71">
            <w:pPr>
              <w:suppressAutoHyphens w:val="0"/>
              <w:spacing w:line="276" w:lineRule="auto"/>
              <w:jc w:val="center"/>
              <w:rPr>
                <w:color w:val="000000"/>
                <w:sz w:val="18"/>
                <w:szCs w:val="18"/>
                <w:lang w:val="en-US" w:eastAsia="en-US"/>
              </w:rPr>
            </w:pPr>
          </w:p>
        </w:tc>
        <w:tc>
          <w:tcPr>
            <w:tcW w:w="1534" w:type="dxa"/>
            <w:shd w:val="clear" w:color="auto" w:fill="auto"/>
            <w:noWrap/>
            <w:vAlign w:val="center"/>
            <w:hideMark/>
          </w:tcPr>
          <w:p w14:paraId="3F501976" w14:textId="77777777" w:rsidR="000744BA" w:rsidRPr="004D64C6" w:rsidRDefault="000744BA" w:rsidP="00313B71">
            <w:pPr>
              <w:suppressAutoHyphens w:val="0"/>
              <w:spacing w:line="276" w:lineRule="auto"/>
              <w:jc w:val="center"/>
              <w:rPr>
                <w:color w:val="000000"/>
                <w:sz w:val="18"/>
                <w:szCs w:val="18"/>
                <w:lang w:eastAsia="en-US"/>
              </w:rPr>
            </w:pPr>
            <w:r w:rsidRPr="004D64C6">
              <w:rPr>
                <w:color w:val="000000"/>
                <w:sz w:val="18"/>
                <w:szCs w:val="18"/>
                <w:lang w:eastAsia="en-US"/>
              </w:rPr>
              <w:t>73,4127</w:t>
            </w:r>
          </w:p>
          <w:p w14:paraId="7EED9F80" w14:textId="77777777" w:rsidR="000744BA" w:rsidRPr="00F74BD0" w:rsidRDefault="000744BA" w:rsidP="00313B71">
            <w:pPr>
              <w:suppressAutoHyphens w:val="0"/>
              <w:spacing w:line="276" w:lineRule="auto"/>
              <w:jc w:val="center"/>
              <w:rPr>
                <w:color w:val="000000"/>
                <w:sz w:val="18"/>
                <w:szCs w:val="18"/>
                <w:lang w:val="en-US" w:eastAsia="en-US"/>
              </w:rPr>
            </w:pPr>
          </w:p>
        </w:tc>
      </w:tr>
      <w:tr w:rsidR="000744BA" w:rsidRPr="00F74BD0" w14:paraId="0B5ED0FE" w14:textId="77777777" w:rsidTr="00DE41BB">
        <w:trPr>
          <w:trHeight w:val="209"/>
        </w:trPr>
        <w:tc>
          <w:tcPr>
            <w:tcW w:w="2598" w:type="dxa"/>
            <w:shd w:val="clear" w:color="auto" w:fill="auto"/>
            <w:noWrap/>
            <w:vAlign w:val="center"/>
            <w:hideMark/>
          </w:tcPr>
          <w:p w14:paraId="7578EE83" w14:textId="77777777" w:rsidR="000744BA" w:rsidRPr="00F74BD0" w:rsidRDefault="000744BA" w:rsidP="00313B71">
            <w:pPr>
              <w:suppressAutoHyphens w:val="0"/>
              <w:spacing w:line="276" w:lineRule="auto"/>
              <w:jc w:val="center"/>
              <w:rPr>
                <w:b/>
                <w:bCs/>
                <w:color w:val="000000"/>
                <w:sz w:val="18"/>
                <w:szCs w:val="18"/>
                <w:lang w:val="en-US" w:eastAsia="en-US"/>
              </w:rPr>
            </w:pPr>
            <w:r w:rsidRPr="00F74BD0">
              <w:rPr>
                <w:b/>
                <w:bCs/>
                <w:color w:val="000000"/>
                <w:sz w:val="18"/>
                <w:szCs w:val="18"/>
                <w:lang w:val="en-US" w:eastAsia="en-US"/>
              </w:rPr>
              <w:t xml:space="preserve">Jenis </w:t>
            </w:r>
            <w:proofErr w:type="spellStart"/>
            <w:r w:rsidRPr="00F74BD0">
              <w:rPr>
                <w:b/>
                <w:bCs/>
                <w:color w:val="000000"/>
                <w:sz w:val="18"/>
                <w:szCs w:val="18"/>
                <w:lang w:val="en-US" w:eastAsia="en-US"/>
              </w:rPr>
              <w:t>Kelamin</w:t>
            </w:r>
            <w:proofErr w:type="spellEnd"/>
          </w:p>
        </w:tc>
        <w:tc>
          <w:tcPr>
            <w:tcW w:w="1049" w:type="dxa"/>
            <w:shd w:val="clear" w:color="auto" w:fill="auto"/>
            <w:noWrap/>
            <w:vAlign w:val="center"/>
            <w:hideMark/>
          </w:tcPr>
          <w:p w14:paraId="3B62FCD2" w14:textId="77777777" w:rsidR="000744BA" w:rsidRPr="00F74BD0" w:rsidRDefault="000744BA" w:rsidP="00313B71">
            <w:pPr>
              <w:suppressAutoHyphens w:val="0"/>
              <w:spacing w:line="276" w:lineRule="auto"/>
              <w:jc w:val="center"/>
              <w:rPr>
                <w:b/>
                <w:bCs/>
                <w:color w:val="000000"/>
                <w:sz w:val="18"/>
                <w:szCs w:val="18"/>
                <w:lang w:val="en-US" w:eastAsia="en-US"/>
              </w:rPr>
            </w:pPr>
          </w:p>
        </w:tc>
        <w:tc>
          <w:tcPr>
            <w:tcW w:w="1206" w:type="dxa"/>
            <w:shd w:val="clear" w:color="auto" w:fill="auto"/>
            <w:noWrap/>
            <w:vAlign w:val="center"/>
            <w:hideMark/>
          </w:tcPr>
          <w:p w14:paraId="5F89C70C" w14:textId="77777777" w:rsidR="000744BA" w:rsidRPr="00F74BD0" w:rsidRDefault="000744BA" w:rsidP="00313B71">
            <w:pPr>
              <w:suppressAutoHyphens w:val="0"/>
              <w:spacing w:line="276" w:lineRule="auto"/>
              <w:jc w:val="center"/>
              <w:rPr>
                <w:sz w:val="20"/>
                <w:szCs w:val="20"/>
                <w:lang w:val="en-US" w:eastAsia="en-US"/>
              </w:rPr>
            </w:pPr>
          </w:p>
        </w:tc>
        <w:tc>
          <w:tcPr>
            <w:tcW w:w="1534" w:type="dxa"/>
            <w:shd w:val="clear" w:color="auto" w:fill="auto"/>
            <w:noWrap/>
            <w:vAlign w:val="center"/>
            <w:hideMark/>
          </w:tcPr>
          <w:p w14:paraId="43A6117E" w14:textId="77777777" w:rsidR="000744BA" w:rsidRPr="00F74BD0" w:rsidRDefault="000744BA" w:rsidP="00313B71">
            <w:pPr>
              <w:suppressAutoHyphens w:val="0"/>
              <w:spacing w:line="276" w:lineRule="auto"/>
              <w:jc w:val="center"/>
              <w:rPr>
                <w:sz w:val="20"/>
                <w:szCs w:val="20"/>
                <w:lang w:val="en-US" w:eastAsia="en-US"/>
              </w:rPr>
            </w:pPr>
          </w:p>
        </w:tc>
        <w:tc>
          <w:tcPr>
            <w:tcW w:w="1534" w:type="dxa"/>
            <w:shd w:val="clear" w:color="auto" w:fill="auto"/>
            <w:noWrap/>
            <w:vAlign w:val="center"/>
            <w:hideMark/>
          </w:tcPr>
          <w:p w14:paraId="54F9EB75" w14:textId="77777777" w:rsidR="000744BA" w:rsidRPr="00F74BD0" w:rsidRDefault="000744BA" w:rsidP="00313B71">
            <w:pPr>
              <w:suppressAutoHyphens w:val="0"/>
              <w:spacing w:line="276" w:lineRule="auto"/>
              <w:jc w:val="center"/>
              <w:rPr>
                <w:sz w:val="20"/>
                <w:szCs w:val="20"/>
                <w:lang w:val="en-US" w:eastAsia="en-US"/>
              </w:rPr>
            </w:pPr>
          </w:p>
        </w:tc>
        <w:tc>
          <w:tcPr>
            <w:tcW w:w="1534" w:type="dxa"/>
            <w:shd w:val="clear" w:color="auto" w:fill="auto"/>
            <w:noWrap/>
            <w:vAlign w:val="center"/>
            <w:hideMark/>
          </w:tcPr>
          <w:p w14:paraId="12CADBCC" w14:textId="77777777" w:rsidR="000744BA" w:rsidRPr="00F74BD0" w:rsidRDefault="000744BA" w:rsidP="00313B71">
            <w:pPr>
              <w:suppressAutoHyphens w:val="0"/>
              <w:spacing w:line="276" w:lineRule="auto"/>
              <w:jc w:val="center"/>
              <w:rPr>
                <w:sz w:val="20"/>
                <w:szCs w:val="20"/>
                <w:lang w:val="en-US" w:eastAsia="en-US"/>
              </w:rPr>
            </w:pPr>
          </w:p>
        </w:tc>
      </w:tr>
      <w:tr w:rsidR="000744BA" w:rsidRPr="00F74BD0" w14:paraId="4A617B67" w14:textId="77777777" w:rsidTr="00DE41BB">
        <w:trPr>
          <w:trHeight w:val="209"/>
        </w:trPr>
        <w:tc>
          <w:tcPr>
            <w:tcW w:w="2598" w:type="dxa"/>
            <w:shd w:val="clear" w:color="auto" w:fill="auto"/>
            <w:noWrap/>
            <w:vAlign w:val="center"/>
            <w:hideMark/>
          </w:tcPr>
          <w:p w14:paraId="4F84565F" w14:textId="77777777" w:rsidR="000744BA" w:rsidRPr="00F74BD0" w:rsidRDefault="000744BA" w:rsidP="00313B71">
            <w:pPr>
              <w:suppressAutoHyphens w:val="0"/>
              <w:spacing w:line="276" w:lineRule="auto"/>
              <w:jc w:val="center"/>
              <w:rPr>
                <w:color w:val="000000"/>
                <w:sz w:val="18"/>
                <w:szCs w:val="18"/>
                <w:lang w:val="en-US" w:eastAsia="en-US"/>
              </w:rPr>
            </w:pPr>
            <w:r w:rsidRPr="00F74BD0">
              <w:rPr>
                <w:color w:val="000000"/>
                <w:sz w:val="18"/>
                <w:szCs w:val="18"/>
                <w:lang w:val="en-US" w:eastAsia="en-US"/>
              </w:rPr>
              <w:t>Laki-Laki</w:t>
            </w:r>
          </w:p>
        </w:tc>
        <w:tc>
          <w:tcPr>
            <w:tcW w:w="1049" w:type="dxa"/>
            <w:shd w:val="clear" w:color="auto" w:fill="auto"/>
            <w:noWrap/>
            <w:vAlign w:val="center"/>
            <w:hideMark/>
          </w:tcPr>
          <w:p w14:paraId="22F259E6" w14:textId="77777777" w:rsidR="000744BA" w:rsidRPr="00F74BD0" w:rsidRDefault="000744BA" w:rsidP="00313B71">
            <w:pPr>
              <w:suppressAutoHyphens w:val="0"/>
              <w:spacing w:line="276" w:lineRule="auto"/>
              <w:jc w:val="center"/>
              <w:rPr>
                <w:color w:val="000000"/>
                <w:sz w:val="18"/>
                <w:szCs w:val="18"/>
                <w:lang w:val="en-US" w:eastAsia="en-US"/>
              </w:rPr>
            </w:pPr>
            <w:r w:rsidRPr="00F74BD0">
              <w:rPr>
                <w:color w:val="000000"/>
                <w:sz w:val="18"/>
                <w:szCs w:val="18"/>
                <w:lang w:val="en-US" w:eastAsia="en-US"/>
              </w:rPr>
              <w:t>79</w:t>
            </w:r>
          </w:p>
        </w:tc>
        <w:tc>
          <w:tcPr>
            <w:tcW w:w="1206" w:type="dxa"/>
            <w:shd w:val="clear" w:color="auto" w:fill="auto"/>
            <w:noWrap/>
            <w:vAlign w:val="center"/>
            <w:hideMark/>
          </w:tcPr>
          <w:p w14:paraId="466F88CC" w14:textId="77777777" w:rsidR="000744BA" w:rsidRPr="00F74BD0" w:rsidRDefault="000744BA" w:rsidP="00313B71">
            <w:pPr>
              <w:suppressAutoHyphens w:val="0"/>
              <w:spacing w:line="276" w:lineRule="auto"/>
              <w:jc w:val="center"/>
              <w:rPr>
                <w:color w:val="000000"/>
                <w:sz w:val="18"/>
                <w:szCs w:val="18"/>
                <w:lang w:val="en-US" w:eastAsia="en-US"/>
              </w:rPr>
            </w:pPr>
            <w:r w:rsidRPr="00F74BD0">
              <w:rPr>
                <w:color w:val="000000"/>
                <w:sz w:val="18"/>
                <w:szCs w:val="18"/>
                <w:lang w:val="en-US" w:eastAsia="en-US"/>
              </w:rPr>
              <w:t>31.30%</w:t>
            </w:r>
          </w:p>
        </w:tc>
        <w:tc>
          <w:tcPr>
            <w:tcW w:w="1534" w:type="dxa"/>
            <w:shd w:val="clear" w:color="auto" w:fill="auto"/>
            <w:noWrap/>
            <w:vAlign w:val="center"/>
            <w:hideMark/>
          </w:tcPr>
          <w:p w14:paraId="3FDFD573" w14:textId="77777777" w:rsidR="000744BA" w:rsidRPr="00F74BD0" w:rsidRDefault="000744BA" w:rsidP="00313B71">
            <w:pPr>
              <w:suppressAutoHyphens w:val="0"/>
              <w:spacing w:line="276" w:lineRule="auto"/>
              <w:jc w:val="center"/>
              <w:rPr>
                <w:color w:val="000000"/>
                <w:sz w:val="18"/>
                <w:szCs w:val="18"/>
                <w:lang w:val="en-US" w:eastAsia="en-US"/>
              </w:rPr>
            </w:pPr>
            <w:r w:rsidRPr="00F74BD0">
              <w:rPr>
                <w:color w:val="000000"/>
                <w:sz w:val="18"/>
                <w:szCs w:val="18"/>
                <w:lang w:val="en-US" w:eastAsia="en-US"/>
              </w:rPr>
              <w:t>88,9</w:t>
            </w:r>
          </w:p>
        </w:tc>
        <w:tc>
          <w:tcPr>
            <w:tcW w:w="1534" w:type="dxa"/>
            <w:shd w:val="clear" w:color="auto" w:fill="auto"/>
            <w:noWrap/>
            <w:vAlign w:val="center"/>
            <w:hideMark/>
          </w:tcPr>
          <w:p w14:paraId="090C605E" w14:textId="77777777" w:rsidR="000744BA" w:rsidRPr="00F74BD0" w:rsidRDefault="000744BA" w:rsidP="00313B71">
            <w:pPr>
              <w:suppressAutoHyphens w:val="0"/>
              <w:spacing w:line="276" w:lineRule="auto"/>
              <w:jc w:val="center"/>
              <w:rPr>
                <w:color w:val="000000"/>
                <w:sz w:val="18"/>
                <w:szCs w:val="18"/>
                <w:lang w:val="en-US" w:eastAsia="en-US"/>
              </w:rPr>
            </w:pPr>
            <w:r w:rsidRPr="00F74BD0">
              <w:rPr>
                <w:color w:val="000000"/>
                <w:sz w:val="18"/>
                <w:szCs w:val="18"/>
                <w:lang w:val="en-US" w:eastAsia="en-US"/>
              </w:rPr>
              <w:t>71,2</w:t>
            </w:r>
          </w:p>
        </w:tc>
        <w:tc>
          <w:tcPr>
            <w:tcW w:w="1534" w:type="dxa"/>
            <w:shd w:val="clear" w:color="auto" w:fill="auto"/>
            <w:noWrap/>
            <w:vAlign w:val="center"/>
            <w:hideMark/>
          </w:tcPr>
          <w:p w14:paraId="3AD9A37B" w14:textId="77777777" w:rsidR="000744BA" w:rsidRPr="00F74BD0" w:rsidRDefault="000744BA" w:rsidP="00313B71">
            <w:pPr>
              <w:suppressAutoHyphens w:val="0"/>
              <w:spacing w:line="276" w:lineRule="auto"/>
              <w:jc w:val="center"/>
              <w:rPr>
                <w:color w:val="000000"/>
                <w:sz w:val="18"/>
                <w:szCs w:val="18"/>
                <w:lang w:val="en-US" w:eastAsia="en-US"/>
              </w:rPr>
            </w:pPr>
            <w:r w:rsidRPr="00F74BD0">
              <w:rPr>
                <w:color w:val="000000"/>
                <w:sz w:val="18"/>
                <w:szCs w:val="18"/>
                <w:lang w:val="en-US" w:eastAsia="en-US"/>
              </w:rPr>
              <w:t>71,1</w:t>
            </w:r>
          </w:p>
        </w:tc>
      </w:tr>
      <w:tr w:rsidR="000744BA" w:rsidRPr="00F74BD0" w14:paraId="22EEB693" w14:textId="77777777" w:rsidTr="00DE41BB">
        <w:trPr>
          <w:trHeight w:val="217"/>
        </w:trPr>
        <w:tc>
          <w:tcPr>
            <w:tcW w:w="2598" w:type="dxa"/>
            <w:shd w:val="clear" w:color="auto" w:fill="auto"/>
            <w:noWrap/>
            <w:vAlign w:val="center"/>
            <w:hideMark/>
          </w:tcPr>
          <w:p w14:paraId="18C7F078" w14:textId="77777777" w:rsidR="000744BA" w:rsidRPr="00F74BD0" w:rsidRDefault="000744BA" w:rsidP="00313B71">
            <w:pPr>
              <w:suppressAutoHyphens w:val="0"/>
              <w:spacing w:line="276" w:lineRule="auto"/>
              <w:jc w:val="center"/>
              <w:rPr>
                <w:color w:val="000000"/>
                <w:sz w:val="18"/>
                <w:szCs w:val="18"/>
                <w:lang w:val="en-US" w:eastAsia="en-US"/>
              </w:rPr>
            </w:pPr>
            <w:r w:rsidRPr="00F74BD0">
              <w:rPr>
                <w:color w:val="000000"/>
                <w:sz w:val="18"/>
                <w:szCs w:val="18"/>
                <w:lang w:val="en-US" w:eastAsia="en-US"/>
              </w:rPr>
              <w:t>Perempuan</w:t>
            </w:r>
          </w:p>
        </w:tc>
        <w:tc>
          <w:tcPr>
            <w:tcW w:w="1049" w:type="dxa"/>
            <w:shd w:val="clear" w:color="auto" w:fill="auto"/>
            <w:noWrap/>
            <w:vAlign w:val="center"/>
            <w:hideMark/>
          </w:tcPr>
          <w:p w14:paraId="4960DB19" w14:textId="77777777" w:rsidR="000744BA" w:rsidRPr="00F74BD0" w:rsidRDefault="000744BA" w:rsidP="00313B71">
            <w:pPr>
              <w:suppressAutoHyphens w:val="0"/>
              <w:spacing w:line="276" w:lineRule="auto"/>
              <w:jc w:val="center"/>
              <w:rPr>
                <w:color w:val="000000"/>
                <w:sz w:val="18"/>
                <w:szCs w:val="18"/>
                <w:lang w:val="en-US" w:eastAsia="en-US"/>
              </w:rPr>
            </w:pPr>
            <w:r w:rsidRPr="00F74BD0">
              <w:rPr>
                <w:color w:val="000000"/>
                <w:sz w:val="18"/>
                <w:szCs w:val="18"/>
                <w:lang w:val="en-US" w:eastAsia="en-US"/>
              </w:rPr>
              <w:t>173</w:t>
            </w:r>
          </w:p>
        </w:tc>
        <w:tc>
          <w:tcPr>
            <w:tcW w:w="1206" w:type="dxa"/>
            <w:shd w:val="clear" w:color="auto" w:fill="auto"/>
            <w:noWrap/>
            <w:vAlign w:val="center"/>
            <w:hideMark/>
          </w:tcPr>
          <w:p w14:paraId="23C22E11" w14:textId="77777777" w:rsidR="000744BA" w:rsidRPr="00F74BD0" w:rsidRDefault="000744BA" w:rsidP="00313B71">
            <w:pPr>
              <w:suppressAutoHyphens w:val="0"/>
              <w:spacing w:line="276" w:lineRule="auto"/>
              <w:jc w:val="center"/>
              <w:rPr>
                <w:color w:val="000000"/>
                <w:sz w:val="18"/>
                <w:szCs w:val="18"/>
                <w:lang w:val="en-US" w:eastAsia="en-US"/>
              </w:rPr>
            </w:pPr>
            <w:r w:rsidRPr="00F74BD0">
              <w:rPr>
                <w:color w:val="000000"/>
                <w:sz w:val="18"/>
                <w:szCs w:val="18"/>
                <w:lang w:val="en-US" w:eastAsia="en-US"/>
              </w:rPr>
              <w:t>68.70%</w:t>
            </w:r>
          </w:p>
        </w:tc>
        <w:tc>
          <w:tcPr>
            <w:tcW w:w="1534" w:type="dxa"/>
            <w:shd w:val="clear" w:color="auto" w:fill="auto"/>
            <w:noWrap/>
            <w:vAlign w:val="center"/>
            <w:hideMark/>
          </w:tcPr>
          <w:p w14:paraId="6B6E0FCD" w14:textId="77777777" w:rsidR="000744BA" w:rsidRPr="00F74BD0" w:rsidRDefault="000744BA" w:rsidP="00313B71">
            <w:pPr>
              <w:suppressAutoHyphens w:val="0"/>
              <w:spacing w:line="276" w:lineRule="auto"/>
              <w:jc w:val="center"/>
              <w:rPr>
                <w:color w:val="000000"/>
                <w:sz w:val="18"/>
                <w:szCs w:val="18"/>
                <w:lang w:val="en-US" w:eastAsia="en-US"/>
              </w:rPr>
            </w:pPr>
            <w:r w:rsidRPr="00F74BD0">
              <w:rPr>
                <w:color w:val="000000"/>
                <w:sz w:val="18"/>
                <w:szCs w:val="18"/>
                <w:lang w:val="en-US" w:eastAsia="en-US"/>
              </w:rPr>
              <w:t>96.5</w:t>
            </w:r>
          </w:p>
        </w:tc>
        <w:tc>
          <w:tcPr>
            <w:tcW w:w="1534" w:type="dxa"/>
            <w:shd w:val="clear" w:color="auto" w:fill="auto"/>
            <w:noWrap/>
            <w:vAlign w:val="center"/>
            <w:hideMark/>
          </w:tcPr>
          <w:p w14:paraId="78610C34" w14:textId="77777777" w:rsidR="000744BA" w:rsidRPr="00F74BD0" w:rsidRDefault="000744BA" w:rsidP="00313B71">
            <w:pPr>
              <w:suppressAutoHyphens w:val="0"/>
              <w:spacing w:line="276" w:lineRule="auto"/>
              <w:jc w:val="center"/>
              <w:rPr>
                <w:color w:val="000000"/>
                <w:sz w:val="18"/>
                <w:szCs w:val="18"/>
                <w:lang w:val="en-US" w:eastAsia="en-US"/>
              </w:rPr>
            </w:pPr>
            <w:r w:rsidRPr="00F74BD0">
              <w:rPr>
                <w:color w:val="000000"/>
                <w:sz w:val="18"/>
                <w:szCs w:val="18"/>
                <w:lang w:val="en-US" w:eastAsia="en-US"/>
              </w:rPr>
              <w:t>75,4</w:t>
            </w:r>
          </w:p>
        </w:tc>
        <w:tc>
          <w:tcPr>
            <w:tcW w:w="1534" w:type="dxa"/>
            <w:shd w:val="clear" w:color="auto" w:fill="auto"/>
            <w:noWrap/>
            <w:vAlign w:val="center"/>
            <w:hideMark/>
          </w:tcPr>
          <w:p w14:paraId="3E1E13E9" w14:textId="77777777" w:rsidR="000744BA" w:rsidRPr="00F74BD0" w:rsidRDefault="000744BA" w:rsidP="00313B71">
            <w:pPr>
              <w:suppressAutoHyphens w:val="0"/>
              <w:spacing w:line="276" w:lineRule="auto"/>
              <w:jc w:val="center"/>
              <w:rPr>
                <w:color w:val="000000"/>
                <w:sz w:val="18"/>
                <w:szCs w:val="18"/>
                <w:lang w:val="en-US" w:eastAsia="en-US"/>
              </w:rPr>
            </w:pPr>
            <w:r w:rsidRPr="00F74BD0">
              <w:rPr>
                <w:color w:val="000000"/>
                <w:sz w:val="18"/>
                <w:szCs w:val="18"/>
                <w:lang w:val="en-US" w:eastAsia="en-US"/>
              </w:rPr>
              <w:t>74,5</w:t>
            </w:r>
          </w:p>
        </w:tc>
      </w:tr>
      <w:tr w:rsidR="000744BA" w:rsidRPr="00F74BD0" w14:paraId="7EA6177C" w14:textId="77777777" w:rsidTr="00DE41BB">
        <w:trPr>
          <w:trHeight w:val="209"/>
        </w:trPr>
        <w:tc>
          <w:tcPr>
            <w:tcW w:w="2598" w:type="dxa"/>
            <w:shd w:val="clear" w:color="auto" w:fill="auto"/>
            <w:noWrap/>
            <w:vAlign w:val="center"/>
            <w:hideMark/>
          </w:tcPr>
          <w:p w14:paraId="3ADEF294" w14:textId="77777777" w:rsidR="000744BA" w:rsidRPr="00F74BD0" w:rsidRDefault="000744BA" w:rsidP="00313B71">
            <w:pPr>
              <w:suppressAutoHyphens w:val="0"/>
              <w:spacing w:line="276" w:lineRule="auto"/>
              <w:jc w:val="center"/>
              <w:rPr>
                <w:b/>
                <w:bCs/>
                <w:color w:val="000000"/>
                <w:sz w:val="18"/>
                <w:szCs w:val="18"/>
                <w:lang w:val="en-US" w:eastAsia="en-US"/>
              </w:rPr>
            </w:pPr>
            <w:r>
              <w:rPr>
                <w:b/>
                <w:bCs/>
                <w:color w:val="000000"/>
                <w:sz w:val="18"/>
                <w:szCs w:val="18"/>
                <w:lang w:val="en-US" w:eastAsia="en-US"/>
              </w:rPr>
              <w:t>Rata-Rata</w:t>
            </w:r>
          </w:p>
        </w:tc>
        <w:tc>
          <w:tcPr>
            <w:tcW w:w="1049" w:type="dxa"/>
            <w:shd w:val="clear" w:color="auto" w:fill="auto"/>
            <w:noWrap/>
            <w:vAlign w:val="center"/>
            <w:hideMark/>
          </w:tcPr>
          <w:p w14:paraId="160CF50E" w14:textId="77777777" w:rsidR="000744BA" w:rsidRPr="00F74BD0" w:rsidRDefault="000744BA" w:rsidP="00313B71">
            <w:pPr>
              <w:suppressAutoHyphens w:val="0"/>
              <w:spacing w:line="276" w:lineRule="auto"/>
              <w:jc w:val="center"/>
              <w:rPr>
                <w:color w:val="000000"/>
                <w:sz w:val="18"/>
                <w:szCs w:val="18"/>
                <w:lang w:val="en-US" w:eastAsia="en-US"/>
              </w:rPr>
            </w:pPr>
          </w:p>
        </w:tc>
        <w:tc>
          <w:tcPr>
            <w:tcW w:w="1206" w:type="dxa"/>
            <w:shd w:val="clear" w:color="auto" w:fill="auto"/>
            <w:noWrap/>
            <w:vAlign w:val="center"/>
            <w:hideMark/>
          </w:tcPr>
          <w:p w14:paraId="0A21D309" w14:textId="77777777" w:rsidR="000744BA" w:rsidRPr="00F74BD0" w:rsidRDefault="000744BA" w:rsidP="00313B71">
            <w:pPr>
              <w:suppressAutoHyphens w:val="0"/>
              <w:spacing w:line="276" w:lineRule="auto"/>
              <w:jc w:val="center"/>
              <w:rPr>
                <w:color w:val="000000"/>
                <w:sz w:val="18"/>
                <w:szCs w:val="18"/>
                <w:lang w:val="en-US" w:eastAsia="en-US"/>
              </w:rPr>
            </w:pPr>
          </w:p>
        </w:tc>
        <w:tc>
          <w:tcPr>
            <w:tcW w:w="1534" w:type="dxa"/>
            <w:shd w:val="clear" w:color="auto" w:fill="auto"/>
            <w:noWrap/>
            <w:vAlign w:val="center"/>
            <w:hideMark/>
          </w:tcPr>
          <w:p w14:paraId="4EA9B58B" w14:textId="77777777" w:rsidR="000744BA" w:rsidRPr="003A703D" w:rsidRDefault="000744BA" w:rsidP="00313B71">
            <w:pPr>
              <w:suppressAutoHyphens w:val="0"/>
              <w:spacing w:line="276" w:lineRule="auto"/>
              <w:jc w:val="center"/>
              <w:rPr>
                <w:color w:val="000000"/>
                <w:sz w:val="18"/>
                <w:szCs w:val="18"/>
                <w:lang w:eastAsia="en-US"/>
              </w:rPr>
            </w:pPr>
            <w:r w:rsidRPr="003A703D">
              <w:rPr>
                <w:color w:val="000000"/>
                <w:sz w:val="18"/>
                <w:szCs w:val="18"/>
                <w:lang w:eastAsia="en-US"/>
              </w:rPr>
              <w:t>94,11905</w:t>
            </w:r>
          </w:p>
        </w:tc>
        <w:tc>
          <w:tcPr>
            <w:tcW w:w="1534" w:type="dxa"/>
            <w:shd w:val="clear" w:color="auto" w:fill="auto"/>
            <w:noWrap/>
            <w:vAlign w:val="center"/>
            <w:hideMark/>
          </w:tcPr>
          <w:p w14:paraId="5FA674F4" w14:textId="77777777" w:rsidR="000744BA" w:rsidRPr="00721382" w:rsidRDefault="000744BA" w:rsidP="00313B71">
            <w:pPr>
              <w:suppressAutoHyphens w:val="0"/>
              <w:spacing w:line="276" w:lineRule="auto"/>
              <w:jc w:val="center"/>
              <w:rPr>
                <w:color w:val="000000"/>
                <w:sz w:val="18"/>
                <w:szCs w:val="18"/>
                <w:lang w:eastAsia="en-US"/>
              </w:rPr>
            </w:pPr>
            <w:r w:rsidRPr="00721382">
              <w:rPr>
                <w:color w:val="000000"/>
                <w:sz w:val="18"/>
                <w:szCs w:val="18"/>
                <w:lang w:eastAsia="en-US"/>
              </w:rPr>
              <w:t>74,08333</w:t>
            </w:r>
          </w:p>
        </w:tc>
        <w:tc>
          <w:tcPr>
            <w:tcW w:w="1534" w:type="dxa"/>
            <w:shd w:val="clear" w:color="auto" w:fill="auto"/>
            <w:noWrap/>
            <w:vAlign w:val="center"/>
            <w:hideMark/>
          </w:tcPr>
          <w:p w14:paraId="0FE19E38" w14:textId="77777777" w:rsidR="000744BA" w:rsidRPr="004D64C6" w:rsidRDefault="000744BA" w:rsidP="00313B71">
            <w:pPr>
              <w:suppressAutoHyphens w:val="0"/>
              <w:spacing w:line="276" w:lineRule="auto"/>
              <w:jc w:val="center"/>
              <w:rPr>
                <w:color w:val="000000"/>
                <w:sz w:val="18"/>
                <w:szCs w:val="18"/>
                <w:lang w:eastAsia="en-US"/>
              </w:rPr>
            </w:pPr>
            <w:r w:rsidRPr="004D64C6">
              <w:rPr>
                <w:color w:val="000000"/>
                <w:sz w:val="18"/>
                <w:szCs w:val="18"/>
                <w:lang w:eastAsia="en-US"/>
              </w:rPr>
              <w:t>73,4127</w:t>
            </w:r>
          </w:p>
          <w:p w14:paraId="5D7F7B32" w14:textId="77777777" w:rsidR="000744BA" w:rsidRPr="00F74BD0" w:rsidRDefault="000744BA" w:rsidP="00313B71">
            <w:pPr>
              <w:suppressAutoHyphens w:val="0"/>
              <w:spacing w:line="276" w:lineRule="auto"/>
              <w:jc w:val="center"/>
              <w:rPr>
                <w:color w:val="000000"/>
                <w:sz w:val="18"/>
                <w:szCs w:val="18"/>
                <w:lang w:val="en-US" w:eastAsia="en-US"/>
              </w:rPr>
            </w:pPr>
          </w:p>
        </w:tc>
      </w:tr>
      <w:tr w:rsidR="000744BA" w:rsidRPr="00F74BD0" w14:paraId="357D3062" w14:textId="77777777" w:rsidTr="00DE41BB">
        <w:trPr>
          <w:trHeight w:val="209"/>
        </w:trPr>
        <w:tc>
          <w:tcPr>
            <w:tcW w:w="2598" w:type="dxa"/>
            <w:shd w:val="clear" w:color="auto" w:fill="auto"/>
            <w:noWrap/>
            <w:vAlign w:val="center"/>
            <w:hideMark/>
          </w:tcPr>
          <w:p w14:paraId="44DFE695" w14:textId="77777777" w:rsidR="000744BA" w:rsidRPr="00F74BD0" w:rsidRDefault="000744BA" w:rsidP="00313B71">
            <w:pPr>
              <w:suppressAutoHyphens w:val="0"/>
              <w:spacing w:line="276" w:lineRule="auto"/>
              <w:jc w:val="center"/>
              <w:rPr>
                <w:b/>
                <w:bCs/>
                <w:color w:val="000000"/>
                <w:sz w:val="18"/>
                <w:szCs w:val="18"/>
                <w:lang w:val="en-US" w:eastAsia="en-US"/>
              </w:rPr>
            </w:pPr>
            <w:proofErr w:type="spellStart"/>
            <w:r w:rsidRPr="00F74BD0">
              <w:rPr>
                <w:b/>
                <w:bCs/>
                <w:color w:val="000000"/>
                <w:sz w:val="18"/>
                <w:szCs w:val="18"/>
                <w:lang w:val="en-US" w:eastAsia="en-US"/>
              </w:rPr>
              <w:t>Usia</w:t>
            </w:r>
            <w:proofErr w:type="spellEnd"/>
          </w:p>
        </w:tc>
        <w:tc>
          <w:tcPr>
            <w:tcW w:w="1049" w:type="dxa"/>
            <w:shd w:val="clear" w:color="auto" w:fill="auto"/>
            <w:noWrap/>
            <w:vAlign w:val="center"/>
            <w:hideMark/>
          </w:tcPr>
          <w:p w14:paraId="5C9DC9C1" w14:textId="77777777" w:rsidR="000744BA" w:rsidRPr="00F74BD0" w:rsidRDefault="000744BA" w:rsidP="00313B71">
            <w:pPr>
              <w:suppressAutoHyphens w:val="0"/>
              <w:spacing w:line="276" w:lineRule="auto"/>
              <w:jc w:val="center"/>
              <w:rPr>
                <w:b/>
                <w:bCs/>
                <w:color w:val="000000"/>
                <w:sz w:val="18"/>
                <w:szCs w:val="18"/>
                <w:lang w:val="en-US" w:eastAsia="en-US"/>
              </w:rPr>
            </w:pPr>
          </w:p>
        </w:tc>
        <w:tc>
          <w:tcPr>
            <w:tcW w:w="1206" w:type="dxa"/>
            <w:shd w:val="clear" w:color="auto" w:fill="auto"/>
            <w:noWrap/>
            <w:vAlign w:val="center"/>
            <w:hideMark/>
          </w:tcPr>
          <w:p w14:paraId="2C51D2F9" w14:textId="77777777" w:rsidR="000744BA" w:rsidRPr="00F74BD0" w:rsidRDefault="000744BA" w:rsidP="00313B71">
            <w:pPr>
              <w:suppressAutoHyphens w:val="0"/>
              <w:spacing w:line="276" w:lineRule="auto"/>
              <w:jc w:val="center"/>
              <w:rPr>
                <w:sz w:val="20"/>
                <w:szCs w:val="20"/>
                <w:lang w:val="en-US" w:eastAsia="en-US"/>
              </w:rPr>
            </w:pPr>
          </w:p>
        </w:tc>
        <w:tc>
          <w:tcPr>
            <w:tcW w:w="1534" w:type="dxa"/>
            <w:shd w:val="clear" w:color="auto" w:fill="auto"/>
            <w:noWrap/>
            <w:vAlign w:val="center"/>
            <w:hideMark/>
          </w:tcPr>
          <w:p w14:paraId="5A175679" w14:textId="77777777" w:rsidR="000744BA" w:rsidRPr="00F74BD0" w:rsidRDefault="000744BA" w:rsidP="00313B71">
            <w:pPr>
              <w:suppressAutoHyphens w:val="0"/>
              <w:spacing w:line="276" w:lineRule="auto"/>
              <w:jc w:val="center"/>
              <w:rPr>
                <w:sz w:val="20"/>
                <w:szCs w:val="20"/>
                <w:lang w:val="en-US" w:eastAsia="en-US"/>
              </w:rPr>
            </w:pPr>
          </w:p>
        </w:tc>
        <w:tc>
          <w:tcPr>
            <w:tcW w:w="1534" w:type="dxa"/>
            <w:shd w:val="clear" w:color="auto" w:fill="auto"/>
            <w:noWrap/>
            <w:vAlign w:val="center"/>
            <w:hideMark/>
          </w:tcPr>
          <w:p w14:paraId="4C5D4CC1" w14:textId="77777777" w:rsidR="000744BA" w:rsidRPr="00F74BD0" w:rsidRDefault="000744BA" w:rsidP="00313B71">
            <w:pPr>
              <w:suppressAutoHyphens w:val="0"/>
              <w:spacing w:line="276" w:lineRule="auto"/>
              <w:jc w:val="center"/>
              <w:rPr>
                <w:sz w:val="20"/>
                <w:szCs w:val="20"/>
                <w:lang w:val="en-US" w:eastAsia="en-US"/>
              </w:rPr>
            </w:pPr>
          </w:p>
        </w:tc>
        <w:tc>
          <w:tcPr>
            <w:tcW w:w="1534" w:type="dxa"/>
            <w:shd w:val="clear" w:color="auto" w:fill="auto"/>
            <w:noWrap/>
            <w:vAlign w:val="center"/>
            <w:hideMark/>
          </w:tcPr>
          <w:p w14:paraId="32565810" w14:textId="77777777" w:rsidR="000744BA" w:rsidRPr="00F74BD0" w:rsidRDefault="000744BA" w:rsidP="00313B71">
            <w:pPr>
              <w:suppressAutoHyphens w:val="0"/>
              <w:spacing w:line="276" w:lineRule="auto"/>
              <w:jc w:val="center"/>
              <w:rPr>
                <w:sz w:val="20"/>
                <w:szCs w:val="20"/>
                <w:lang w:val="en-US" w:eastAsia="en-US"/>
              </w:rPr>
            </w:pPr>
          </w:p>
        </w:tc>
      </w:tr>
      <w:tr w:rsidR="000744BA" w:rsidRPr="00F74BD0" w14:paraId="02F1C191" w14:textId="77777777" w:rsidTr="00DE41BB">
        <w:trPr>
          <w:trHeight w:val="209"/>
        </w:trPr>
        <w:tc>
          <w:tcPr>
            <w:tcW w:w="2598" w:type="dxa"/>
            <w:shd w:val="clear" w:color="auto" w:fill="auto"/>
            <w:noWrap/>
            <w:vAlign w:val="center"/>
            <w:hideMark/>
          </w:tcPr>
          <w:p w14:paraId="1EB5FFE3" w14:textId="77777777" w:rsidR="000744BA" w:rsidRPr="00F74BD0" w:rsidRDefault="000744BA" w:rsidP="00313B71">
            <w:pPr>
              <w:suppressAutoHyphens w:val="0"/>
              <w:spacing w:line="276" w:lineRule="auto"/>
              <w:jc w:val="center"/>
              <w:rPr>
                <w:color w:val="000000"/>
                <w:sz w:val="18"/>
                <w:szCs w:val="18"/>
                <w:lang w:val="en-US" w:eastAsia="en-US"/>
              </w:rPr>
            </w:pPr>
            <w:r w:rsidRPr="00F74BD0">
              <w:rPr>
                <w:color w:val="000000"/>
                <w:sz w:val="18"/>
                <w:szCs w:val="18"/>
                <w:lang w:val="en-US" w:eastAsia="en-US"/>
              </w:rPr>
              <w:t>21</w:t>
            </w:r>
          </w:p>
        </w:tc>
        <w:tc>
          <w:tcPr>
            <w:tcW w:w="1049" w:type="dxa"/>
            <w:shd w:val="clear" w:color="auto" w:fill="auto"/>
            <w:noWrap/>
            <w:vAlign w:val="center"/>
            <w:hideMark/>
          </w:tcPr>
          <w:p w14:paraId="47266A9A" w14:textId="77777777" w:rsidR="000744BA" w:rsidRPr="00F74BD0" w:rsidRDefault="000744BA" w:rsidP="00313B71">
            <w:pPr>
              <w:suppressAutoHyphens w:val="0"/>
              <w:spacing w:line="276" w:lineRule="auto"/>
              <w:jc w:val="center"/>
              <w:rPr>
                <w:color w:val="000000"/>
                <w:sz w:val="18"/>
                <w:szCs w:val="18"/>
                <w:lang w:val="en-US" w:eastAsia="en-US"/>
              </w:rPr>
            </w:pPr>
            <w:r w:rsidRPr="00F74BD0">
              <w:rPr>
                <w:color w:val="000000"/>
                <w:sz w:val="18"/>
                <w:szCs w:val="18"/>
                <w:lang w:val="en-US" w:eastAsia="en-US"/>
              </w:rPr>
              <w:t>88</w:t>
            </w:r>
          </w:p>
        </w:tc>
        <w:tc>
          <w:tcPr>
            <w:tcW w:w="1206" w:type="dxa"/>
            <w:shd w:val="clear" w:color="auto" w:fill="auto"/>
            <w:noWrap/>
            <w:vAlign w:val="center"/>
            <w:hideMark/>
          </w:tcPr>
          <w:p w14:paraId="27D46632" w14:textId="77777777" w:rsidR="000744BA" w:rsidRPr="00F74BD0" w:rsidRDefault="000744BA" w:rsidP="00313B71">
            <w:pPr>
              <w:suppressAutoHyphens w:val="0"/>
              <w:spacing w:line="276" w:lineRule="auto"/>
              <w:jc w:val="center"/>
              <w:rPr>
                <w:color w:val="000000"/>
                <w:sz w:val="18"/>
                <w:szCs w:val="18"/>
                <w:lang w:val="en-US" w:eastAsia="en-US"/>
              </w:rPr>
            </w:pPr>
            <w:r w:rsidRPr="00F74BD0">
              <w:rPr>
                <w:color w:val="000000"/>
                <w:sz w:val="18"/>
                <w:szCs w:val="18"/>
                <w:lang w:val="en-US" w:eastAsia="en-US"/>
              </w:rPr>
              <w:t>34.90%</w:t>
            </w:r>
          </w:p>
        </w:tc>
        <w:tc>
          <w:tcPr>
            <w:tcW w:w="1534" w:type="dxa"/>
            <w:shd w:val="clear" w:color="auto" w:fill="auto"/>
            <w:noWrap/>
            <w:vAlign w:val="center"/>
            <w:hideMark/>
          </w:tcPr>
          <w:p w14:paraId="1A61543F" w14:textId="77777777" w:rsidR="000744BA" w:rsidRPr="00F74BD0" w:rsidRDefault="000744BA" w:rsidP="00313B71">
            <w:pPr>
              <w:suppressAutoHyphens w:val="0"/>
              <w:spacing w:line="276" w:lineRule="auto"/>
              <w:jc w:val="center"/>
              <w:rPr>
                <w:color w:val="000000"/>
                <w:sz w:val="18"/>
                <w:szCs w:val="18"/>
                <w:lang w:val="en-US" w:eastAsia="en-US"/>
              </w:rPr>
            </w:pPr>
            <w:r w:rsidRPr="00F74BD0">
              <w:rPr>
                <w:color w:val="000000"/>
                <w:sz w:val="18"/>
                <w:szCs w:val="18"/>
                <w:lang w:val="en-US" w:eastAsia="en-US"/>
              </w:rPr>
              <w:t>92,5</w:t>
            </w:r>
          </w:p>
        </w:tc>
        <w:tc>
          <w:tcPr>
            <w:tcW w:w="1534" w:type="dxa"/>
            <w:shd w:val="clear" w:color="auto" w:fill="auto"/>
            <w:noWrap/>
            <w:vAlign w:val="center"/>
            <w:hideMark/>
          </w:tcPr>
          <w:p w14:paraId="22E9C4B0" w14:textId="77777777" w:rsidR="000744BA" w:rsidRPr="00F74BD0" w:rsidRDefault="000744BA" w:rsidP="00313B71">
            <w:pPr>
              <w:suppressAutoHyphens w:val="0"/>
              <w:spacing w:line="276" w:lineRule="auto"/>
              <w:jc w:val="center"/>
              <w:rPr>
                <w:color w:val="000000"/>
                <w:sz w:val="18"/>
                <w:szCs w:val="18"/>
                <w:lang w:val="en-US" w:eastAsia="en-US"/>
              </w:rPr>
            </w:pPr>
            <w:r w:rsidRPr="00F74BD0">
              <w:rPr>
                <w:color w:val="000000"/>
                <w:sz w:val="18"/>
                <w:szCs w:val="18"/>
                <w:lang w:val="en-US" w:eastAsia="en-US"/>
              </w:rPr>
              <w:t>73,8</w:t>
            </w:r>
          </w:p>
        </w:tc>
        <w:tc>
          <w:tcPr>
            <w:tcW w:w="1534" w:type="dxa"/>
            <w:shd w:val="clear" w:color="auto" w:fill="auto"/>
            <w:noWrap/>
            <w:vAlign w:val="center"/>
            <w:hideMark/>
          </w:tcPr>
          <w:p w14:paraId="7D2B5892" w14:textId="77777777" w:rsidR="000744BA" w:rsidRPr="00F74BD0" w:rsidRDefault="000744BA" w:rsidP="00313B71">
            <w:pPr>
              <w:suppressAutoHyphens w:val="0"/>
              <w:spacing w:line="276" w:lineRule="auto"/>
              <w:jc w:val="center"/>
              <w:rPr>
                <w:color w:val="000000"/>
                <w:sz w:val="18"/>
                <w:szCs w:val="18"/>
                <w:lang w:val="en-US" w:eastAsia="en-US"/>
              </w:rPr>
            </w:pPr>
            <w:r w:rsidRPr="00F74BD0">
              <w:rPr>
                <w:color w:val="000000"/>
                <w:sz w:val="18"/>
                <w:szCs w:val="18"/>
                <w:lang w:val="en-US" w:eastAsia="en-US"/>
              </w:rPr>
              <w:t>72,8</w:t>
            </w:r>
          </w:p>
        </w:tc>
      </w:tr>
      <w:tr w:rsidR="000744BA" w:rsidRPr="00F74BD0" w14:paraId="0D6EB44E" w14:textId="77777777" w:rsidTr="00DE41BB">
        <w:trPr>
          <w:trHeight w:val="209"/>
        </w:trPr>
        <w:tc>
          <w:tcPr>
            <w:tcW w:w="2598" w:type="dxa"/>
            <w:shd w:val="clear" w:color="auto" w:fill="auto"/>
            <w:noWrap/>
            <w:vAlign w:val="center"/>
            <w:hideMark/>
          </w:tcPr>
          <w:p w14:paraId="0F9B9A24" w14:textId="77777777" w:rsidR="000744BA" w:rsidRPr="00F74BD0" w:rsidRDefault="000744BA" w:rsidP="00313B71">
            <w:pPr>
              <w:suppressAutoHyphens w:val="0"/>
              <w:spacing w:line="276" w:lineRule="auto"/>
              <w:jc w:val="center"/>
              <w:rPr>
                <w:color w:val="000000"/>
                <w:sz w:val="18"/>
                <w:szCs w:val="18"/>
                <w:lang w:val="en-US" w:eastAsia="en-US"/>
              </w:rPr>
            </w:pPr>
            <w:r w:rsidRPr="00F74BD0">
              <w:rPr>
                <w:color w:val="000000"/>
                <w:sz w:val="18"/>
                <w:szCs w:val="18"/>
                <w:lang w:val="en-US" w:eastAsia="en-US"/>
              </w:rPr>
              <w:t>22</w:t>
            </w:r>
          </w:p>
        </w:tc>
        <w:tc>
          <w:tcPr>
            <w:tcW w:w="1049" w:type="dxa"/>
            <w:shd w:val="clear" w:color="auto" w:fill="auto"/>
            <w:noWrap/>
            <w:vAlign w:val="center"/>
            <w:hideMark/>
          </w:tcPr>
          <w:p w14:paraId="5F750EFA" w14:textId="77777777" w:rsidR="000744BA" w:rsidRPr="00F74BD0" w:rsidRDefault="000744BA" w:rsidP="00313B71">
            <w:pPr>
              <w:suppressAutoHyphens w:val="0"/>
              <w:spacing w:line="276" w:lineRule="auto"/>
              <w:jc w:val="center"/>
              <w:rPr>
                <w:color w:val="000000"/>
                <w:sz w:val="18"/>
                <w:szCs w:val="18"/>
                <w:lang w:val="en-US" w:eastAsia="en-US"/>
              </w:rPr>
            </w:pPr>
            <w:r w:rsidRPr="00F74BD0">
              <w:rPr>
                <w:color w:val="000000"/>
                <w:sz w:val="18"/>
                <w:szCs w:val="18"/>
                <w:lang w:val="en-US" w:eastAsia="en-US"/>
              </w:rPr>
              <w:t>109</w:t>
            </w:r>
          </w:p>
        </w:tc>
        <w:tc>
          <w:tcPr>
            <w:tcW w:w="1206" w:type="dxa"/>
            <w:shd w:val="clear" w:color="auto" w:fill="auto"/>
            <w:noWrap/>
            <w:vAlign w:val="center"/>
            <w:hideMark/>
          </w:tcPr>
          <w:p w14:paraId="28CC6AA2" w14:textId="77777777" w:rsidR="000744BA" w:rsidRPr="00F74BD0" w:rsidRDefault="000744BA" w:rsidP="00313B71">
            <w:pPr>
              <w:suppressAutoHyphens w:val="0"/>
              <w:spacing w:line="276" w:lineRule="auto"/>
              <w:jc w:val="center"/>
              <w:rPr>
                <w:color w:val="000000"/>
                <w:sz w:val="18"/>
                <w:szCs w:val="18"/>
                <w:lang w:val="en-US" w:eastAsia="en-US"/>
              </w:rPr>
            </w:pPr>
            <w:r w:rsidRPr="00F74BD0">
              <w:rPr>
                <w:color w:val="000000"/>
                <w:sz w:val="18"/>
                <w:szCs w:val="18"/>
                <w:lang w:val="en-US" w:eastAsia="en-US"/>
              </w:rPr>
              <w:t>43.30%</w:t>
            </w:r>
          </w:p>
        </w:tc>
        <w:tc>
          <w:tcPr>
            <w:tcW w:w="1534" w:type="dxa"/>
            <w:shd w:val="clear" w:color="auto" w:fill="auto"/>
            <w:noWrap/>
            <w:vAlign w:val="center"/>
            <w:hideMark/>
          </w:tcPr>
          <w:p w14:paraId="45238C36" w14:textId="77777777" w:rsidR="000744BA" w:rsidRPr="00F74BD0" w:rsidRDefault="000744BA" w:rsidP="00313B71">
            <w:pPr>
              <w:suppressAutoHyphens w:val="0"/>
              <w:spacing w:line="276" w:lineRule="auto"/>
              <w:jc w:val="center"/>
              <w:rPr>
                <w:color w:val="000000"/>
                <w:sz w:val="18"/>
                <w:szCs w:val="18"/>
                <w:lang w:val="en-US" w:eastAsia="en-US"/>
              </w:rPr>
            </w:pPr>
            <w:r w:rsidRPr="00F74BD0">
              <w:rPr>
                <w:color w:val="000000"/>
                <w:sz w:val="18"/>
                <w:szCs w:val="18"/>
                <w:lang w:val="en-US" w:eastAsia="en-US"/>
              </w:rPr>
              <w:t>95,9</w:t>
            </w:r>
          </w:p>
        </w:tc>
        <w:tc>
          <w:tcPr>
            <w:tcW w:w="1534" w:type="dxa"/>
            <w:shd w:val="clear" w:color="auto" w:fill="auto"/>
            <w:noWrap/>
            <w:vAlign w:val="center"/>
            <w:hideMark/>
          </w:tcPr>
          <w:p w14:paraId="7FC6D8C4" w14:textId="77777777" w:rsidR="000744BA" w:rsidRPr="00F74BD0" w:rsidRDefault="000744BA" w:rsidP="00313B71">
            <w:pPr>
              <w:suppressAutoHyphens w:val="0"/>
              <w:spacing w:line="276" w:lineRule="auto"/>
              <w:jc w:val="center"/>
              <w:rPr>
                <w:color w:val="000000"/>
                <w:sz w:val="18"/>
                <w:szCs w:val="18"/>
                <w:lang w:val="en-US" w:eastAsia="en-US"/>
              </w:rPr>
            </w:pPr>
            <w:r w:rsidRPr="00F74BD0">
              <w:rPr>
                <w:color w:val="000000"/>
                <w:sz w:val="18"/>
                <w:szCs w:val="18"/>
                <w:lang w:val="en-US" w:eastAsia="en-US"/>
              </w:rPr>
              <w:t>74,8</w:t>
            </w:r>
          </w:p>
        </w:tc>
        <w:tc>
          <w:tcPr>
            <w:tcW w:w="1534" w:type="dxa"/>
            <w:shd w:val="clear" w:color="auto" w:fill="auto"/>
            <w:noWrap/>
            <w:vAlign w:val="center"/>
            <w:hideMark/>
          </w:tcPr>
          <w:p w14:paraId="0A76DFA7" w14:textId="77777777" w:rsidR="000744BA" w:rsidRPr="00F74BD0" w:rsidRDefault="000744BA" w:rsidP="00313B71">
            <w:pPr>
              <w:suppressAutoHyphens w:val="0"/>
              <w:spacing w:line="276" w:lineRule="auto"/>
              <w:jc w:val="center"/>
              <w:rPr>
                <w:color w:val="000000"/>
                <w:sz w:val="18"/>
                <w:szCs w:val="18"/>
                <w:lang w:val="en-US" w:eastAsia="en-US"/>
              </w:rPr>
            </w:pPr>
            <w:r w:rsidRPr="00F74BD0">
              <w:rPr>
                <w:color w:val="000000"/>
                <w:sz w:val="18"/>
                <w:szCs w:val="18"/>
                <w:lang w:val="en-US" w:eastAsia="en-US"/>
              </w:rPr>
              <w:t>73,8</w:t>
            </w:r>
          </w:p>
        </w:tc>
      </w:tr>
      <w:tr w:rsidR="000744BA" w:rsidRPr="00F74BD0" w14:paraId="0D4B3EE3" w14:textId="77777777" w:rsidTr="00DE41BB">
        <w:trPr>
          <w:trHeight w:val="209"/>
        </w:trPr>
        <w:tc>
          <w:tcPr>
            <w:tcW w:w="2598" w:type="dxa"/>
            <w:shd w:val="clear" w:color="auto" w:fill="auto"/>
            <w:noWrap/>
            <w:vAlign w:val="center"/>
            <w:hideMark/>
          </w:tcPr>
          <w:p w14:paraId="6B07D55F" w14:textId="77777777" w:rsidR="000744BA" w:rsidRPr="00F74BD0" w:rsidRDefault="000744BA" w:rsidP="00313B71">
            <w:pPr>
              <w:suppressAutoHyphens w:val="0"/>
              <w:spacing w:line="276" w:lineRule="auto"/>
              <w:jc w:val="center"/>
              <w:rPr>
                <w:color w:val="000000"/>
                <w:sz w:val="18"/>
                <w:szCs w:val="18"/>
                <w:lang w:val="en-US" w:eastAsia="en-US"/>
              </w:rPr>
            </w:pPr>
            <w:r w:rsidRPr="00F74BD0">
              <w:rPr>
                <w:color w:val="000000"/>
                <w:sz w:val="18"/>
                <w:szCs w:val="18"/>
                <w:lang w:val="en-US" w:eastAsia="en-US"/>
              </w:rPr>
              <w:t>23</w:t>
            </w:r>
          </w:p>
        </w:tc>
        <w:tc>
          <w:tcPr>
            <w:tcW w:w="1049" w:type="dxa"/>
            <w:shd w:val="clear" w:color="auto" w:fill="auto"/>
            <w:noWrap/>
            <w:vAlign w:val="center"/>
            <w:hideMark/>
          </w:tcPr>
          <w:p w14:paraId="269190D4" w14:textId="77777777" w:rsidR="000744BA" w:rsidRPr="00F74BD0" w:rsidRDefault="000744BA" w:rsidP="00313B71">
            <w:pPr>
              <w:suppressAutoHyphens w:val="0"/>
              <w:spacing w:line="276" w:lineRule="auto"/>
              <w:jc w:val="center"/>
              <w:rPr>
                <w:color w:val="000000"/>
                <w:sz w:val="18"/>
                <w:szCs w:val="18"/>
                <w:lang w:val="en-US" w:eastAsia="en-US"/>
              </w:rPr>
            </w:pPr>
            <w:r w:rsidRPr="00F74BD0">
              <w:rPr>
                <w:color w:val="000000"/>
                <w:sz w:val="18"/>
                <w:szCs w:val="18"/>
                <w:lang w:val="en-US" w:eastAsia="en-US"/>
              </w:rPr>
              <w:t>55</w:t>
            </w:r>
          </w:p>
        </w:tc>
        <w:tc>
          <w:tcPr>
            <w:tcW w:w="1206" w:type="dxa"/>
            <w:shd w:val="clear" w:color="auto" w:fill="auto"/>
            <w:noWrap/>
            <w:vAlign w:val="center"/>
            <w:hideMark/>
          </w:tcPr>
          <w:p w14:paraId="396DDD79" w14:textId="77777777" w:rsidR="000744BA" w:rsidRPr="00F74BD0" w:rsidRDefault="000744BA" w:rsidP="00313B71">
            <w:pPr>
              <w:suppressAutoHyphens w:val="0"/>
              <w:spacing w:line="276" w:lineRule="auto"/>
              <w:jc w:val="center"/>
              <w:rPr>
                <w:color w:val="000000"/>
                <w:sz w:val="18"/>
                <w:szCs w:val="18"/>
                <w:lang w:val="en-US" w:eastAsia="en-US"/>
              </w:rPr>
            </w:pPr>
            <w:r w:rsidRPr="00F74BD0">
              <w:rPr>
                <w:color w:val="000000"/>
                <w:sz w:val="18"/>
                <w:szCs w:val="18"/>
                <w:lang w:val="en-US" w:eastAsia="en-US"/>
              </w:rPr>
              <w:t>21.80%</w:t>
            </w:r>
          </w:p>
        </w:tc>
        <w:tc>
          <w:tcPr>
            <w:tcW w:w="1534" w:type="dxa"/>
            <w:shd w:val="clear" w:color="auto" w:fill="auto"/>
            <w:noWrap/>
            <w:vAlign w:val="center"/>
            <w:hideMark/>
          </w:tcPr>
          <w:p w14:paraId="46D6373C" w14:textId="77777777" w:rsidR="000744BA" w:rsidRPr="00F74BD0" w:rsidRDefault="000744BA" w:rsidP="00313B71">
            <w:pPr>
              <w:suppressAutoHyphens w:val="0"/>
              <w:spacing w:line="276" w:lineRule="auto"/>
              <w:jc w:val="center"/>
              <w:rPr>
                <w:color w:val="000000"/>
                <w:sz w:val="18"/>
                <w:szCs w:val="18"/>
                <w:lang w:val="en-US" w:eastAsia="en-US"/>
              </w:rPr>
            </w:pPr>
            <w:r w:rsidRPr="00F74BD0">
              <w:rPr>
                <w:color w:val="000000"/>
                <w:sz w:val="18"/>
                <w:szCs w:val="18"/>
                <w:lang w:val="en-US" w:eastAsia="en-US"/>
              </w:rPr>
              <w:t>93,1</w:t>
            </w:r>
          </w:p>
        </w:tc>
        <w:tc>
          <w:tcPr>
            <w:tcW w:w="1534" w:type="dxa"/>
            <w:shd w:val="clear" w:color="auto" w:fill="auto"/>
            <w:noWrap/>
            <w:vAlign w:val="center"/>
            <w:hideMark/>
          </w:tcPr>
          <w:p w14:paraId="2311CF31" w14:textId="77777777" w:rsidR="000744BA" w:rsidRPr="00F74BD0" w:rsidRDefault="000744BA" w:rsidP="00313B71">
            <w:pPr>
              <w:suppressAutoHyphens w:val="0"/>
              <w:spacing w:line="276" w:lineRule="auto"/>
              <w:jc w:val="center"/>
              <w:rPr>
                <w:color w:val="000000"/>
                <w:sz w:val="18"/>
                <w:szCs w:val="18"/>
                <w:lang w:val="en-US" w:eastAsia="en-US"/>
              </w:rPr>
            </w:pPr>
            <w:r w:rsidRPr="00F74BD0">
              <w:rPr>
                <w:color w:val="000000"/>
                <w:sz w:val="18"/>
                <w:szCs w:val="18"/>
                <w:lang w:val="en-US" w:eastAsia="en-US"/>
              </w:rPr>
              <w:t>73,1</w:t>
            </w:r>
          </w:p>
        </w:tc>
        <w:tc>
          <w:tcPr>
            <w:tcW w:w="1534" w:type="dxa"/>
            <w:shd w:val="clear" w:color="auto" w:fill="auto"/>
            <w:noWrap/>
            <w:vAlign w:val="center"/>
            <w:hideMark/>
          </w:tcPr>
          <w:p w14:paraId="7D464ED5" w14:textId="77777777" w:rsidR="000744BA" w:rsidRPr="00F74BD0" w:rsidRDefault="000744BA" w:rsidP="00313B71">
            <w:pPr>
              <w:suppressAutoHyphens w:val="0"/>
              <w:spacing w:line="276" w:lineRule="auto"/>
              <w:jc w:val="center"/>
              <w:rPr>
                <w:color w:val="000000"/>
                <w:sz w:val="18"/>
                <w:szCs w:val="18"/>
                <w:lang w:val="en-US" w:eastAsia="en-US"/>
              </w:rPr>
            </w:pPr>
            <w:r w:rsidRPr="00F74BD0">
              <w:rPr>
                <w:color w:val="000000"/>
                <w:sz w:val="18"/>
                <w:szCs w:val="18"/>
                <w:lang w:val="en-US" w:eastAsia="en-US"/>
              </w:rPr>
              <w:t>73,7</w:t>
            </w:r>
          </w:p>
        </w:tc>
      </w:tr>
      <w:tr w:rsidR="000744BA" w:rsidRPr="00F74BD0" w14:paraId="7F811754" w14:textId="77777777" w:rsidTr="00DE41BB">
        <w:trPr>
          <w:trHeight w:val="209"/>
        </w:trPr>
        <w:tc>
          <w:tcPr>
            <w:tcW w:w="2598" w:type="dxa"/>
            <w:tcBorders>
              <w:bottom w:val="single" w:sz="4" w:space="0" w:color="auto"/>
            </w:tcBorders>
            <w:shd w:val="clear" w:color="auto" w:fill="auto"/>
            <w:noWrap/>
            <w:vAlign w:val="center"/>
            <w:hideMark/>
          </w:tcPr>
          <w:p w14:paraId="1AB84789" w14:textId="77777777" w:rsidR="000744BA" w:rsidRPr="00F74BD0" w:rsidRDefault="000744BA" w:rsidP="00313B71">
            <w:pPr>
              <w:suppressAutoHyphens w:val="0"/>
              <w:spacing w:line="276" w:lineRule="auto"/>
              <w:jc w:val="center"/>
              <w:rPr>
                <w:b/>
                <w:bCs/>
                <w:color w:val="000000"/>
                <w:sz w:val="18"/>
                <w:szCs w:val="18"/>
                <w:lang w:val="en-US" w:eastAsia="en-US"/>
              </w:rPr>
            </w:pPr>
            <w:r>
              <w:rPr>
                <w:b/>
                <w:bCs/>
                <w:color w:val="000000"/>
                <w:sz w:val="18"/>
                <w:szCs w:val="18"/>
                <w:lang w:val="en-US" w:eastAsia="en-US"/>
              </w:rPr>
              <w:lastRenderedPageBreak/>
              <w:t>Rata-Rata</w:t>
            </w:r>
          </w:p>
        </w:tc>
        <w:tc>
          <w:tcPr>
            <w:tcW w:w="1049" w:type="dxa"/>
            <w:tcBorders>
              <w:bottom w:val="single" w:sz="4" w:space="0" w:color="auto"/>
            </w:tcBorders>
            <w:shd w:val="clear" w:color="auto" w:fill="auto"/>
            <w:noWrap/>
            <w:vAlign w:val="center"/>
            <w:hideMark/>
          </w:tcPr>
          <w:p w14:paraId="2A9D07AC" w14:textId="77777777" w:rsidR="000744BA" w:rsidRPr="00F74BD0" w:rsidRDefault="000744BA" w:rsidP="00313B71">
            <w:pPr>
              <w:suppressAutoHyphens w:val="0"/>
              <w:spacing w:line="276" w:lineRule="auto"/>
              <w:jc w:val="center"/>
              <w:rPr>
                <w:color w:val="000000"/>
                <w:sz w:val="18"/>
                <w:szCs w:val="18"/>
                <w:lang w:val="en-US" w:eastAsia="en-US"/>
              </w:rPr>
            </w:pPr>
          </w:p>
        </w:tc>
        <w:tc>
          <w:tcPr>
            <w:tcW w:w="1206" w:type="dxa"/>
            <w:tcBorders>
              <w:bottom w:val="single" w:sz="4" w:space="0" w:color="auto"/>
            </w:tcBorders>
            <w:shd w:val="clear" w:color="auto" w:fill="auto"/>
            <w:noWrap/>
            <w:vAlign w:val="center"/>
            <w:hideMark/>
          </w:tcPr>
          <w:p w14:paraId="653C0E19" w14:textId="77777777" w:rsidR="000744BA" w:rsidRPr="00F74BD0" w:rsidRDefault="000744BA" w:rsidP="00313B71">
            <w:pPr>
              <w:suppressAutoHyphens w:val="0"/>
              <w:spacing w:line="276" w:lineRule="auto"/>
              <w:jc w:val="center"/>
              <w:rPr>
                <w:color w:val="000000"/>
                <w:sz w:val="18"/>
                <w:szCs w:val="18"/>
                <w:lang w:val="en-US" w:eastAsia="en-US"/>
              </w:rPr>
            </w:pPr>
          </w:p>
        </w:tc>
        <w:tc>
          <w:tcPr>
            <w:tcW w:w="1534" w:type="dxa"/>
            <w:tcBorders>
              <w:bottom w:val="single" w:sz="4" w:space="0" w:color="auto"/>
            </w:tcBorders>
            <w:shd w:val="clear" w:color="auto" w:fill="auto"/>
            <w:noWrap/>
            <w:vAlign w:val="center"/>
            <w:hideMark/>
          </w:tcPr>
          <w:p w14:paraId="4BF5D343" w14:textId="77777777" w:rsidR="000744BA" w:rsidRPr="003A703D" w:rsidRDefault="000744BA" w:rsidP="00313B71">
            <w:pPr>
              <w:suppressAutoHyphens w:val="0"/>
              <w:spacing w:line="276" w:lineRule="auto"/>
              <w:jc w:val="center"/>
              <w:rPr>
                <w:color w:val="000000"/>
                <w:sz w:val="18"/>
                <w:szCs w:val="18"/>
                <w:lang w:eastAsia="en-US"/>
              </w:rPr>
            </w:pPr>
            <w:r w:rsidRPr="003A703D">
              <w:rPr>
                <w:color w:val="000000"/>
                <w:sz w:val="18"/>
                <w:szCs w:val="18"/>
                <w:lang w:eastAsia="en-US"/>
              </w:rPr>
              <w:t>94,11905</w:t>
            </w:r>
          </w:p>
        </w:tc>
        <w:tc>
          <w:tcPr>
            <w:tcW w:w="1534" w:type="dxa"/>
            <w:tcBorders>
              <w:bottom w:val="single" w:sz="4" w:space="0" w:color="auto"/>
            </w:tcBorders>
            <w:shd w:val="clear" w:color="auto" w:fill="auto"/>
            <w:noWrap/>
            <w:vAlign w:val="center"/>
            <w:hideMark/>
          </w:tcPr>
          <w:p w14:paraId="30B686AF" w14:textId="77777777" w:rsidR="000744BA" w:rsidRPr="00721382" w:rsidRDefault="000744BA" w:rsidP="00313B71">
            <w:pPr>
              <w:suppressAutoHyphens w:val="0"/>
              <w:spacing w:line="276" w:lineRule="auto"/>
              <w:jc w:val="center"/>
              <w:rPr>
                <w:color w:val="000000"/>
                <w:sz w:val="18"/>
                <w:szCs w:val="18"/>
                <w:lang w:eastAsia="en-US"/>
              </w:rPr>
            </w:pPr>
            <w:r w:rsidRPr="00721382">
              <w:rPr>
                <w:color w:val="000000"/>
                <w:sz w:val="18"/>
                <w:szCs w:val="18"/>
                <w:lang w:eastAsia="en-US"/>
              </w:rPr>
              <w:t>74,08333</w:t>
            </w:r>
          </w:p>
        </w:tc>
        <w:tc>
          <w:tcPr>
            <w:tcW w:w="1534" w:type="dxa"/>
            <w:tcBorders>
              <w:bottom w:val="single" w:sz="4" w:space="0" w:color="auto"/>
            </w:tcBorders>
            <w:shd w:val="clear" w:color="auto" w:fill="auto"/>
            <w:noWrap/>
            <w:vAlign w:val="center"/>
            <w:hideMark/>
          </w:tcPr>
          <w:p w14:paraId="6559BD24" w14:textId="77777777" w:rsidR="000744BA" w:rsidRPr="004D64C6" w:rsidRDefault="000744BA" w:rsidP="00313B71">
            <w:pPr>
              <w:suppressAutoHyphens w:val="0"/>
              <w:spacing w:line="276" w:lineRule="auto"/>
              <w:jc w:val="center"/>
              <w:rPr>
                <w:color w:val="000000"/>
                <w:sz w:val="18"/>
                <w:szCs w:val="18"/>
                <w:lang w:eastAsia="en-US"/>
              </w:rPr>
            </w:pPr>
            <w:r w:rsidRPr="004D64C6">
              <w:rPr>
                <w:color w:val="000000"/>
                <w:sz w:val="18"/>
                <w:szCs w:val="18"/>
                <w:lang w:eastAsia="en-US"/>
              </w:rPr>
              <w:t>73,4127</w:t>
            </w:r>
          </w:p>
          <w:p w14:paraId="3EB9F88D" w14:textId="77777777" w:rsidR="000744BA" w:rsidRPr="00F74BD0" w:rsidRDefault="000744BA" w:rsidP="00313B71">
            <w:pPr>
              <w:suppressAutoHyphens w:val="0"/>
              <w:spacing w:line="276" w:lineRule="auto"/>
              <w:jc w:val="center"/>
              <w:rPr>
                <w:color w:val="000000"/>
                <w:sz w:val="18"/>
                <w:szCs w:val="18"/>
                <w:lang w:val="en-US" w:eastAsia="en-US"/>
              </w:rPr>
            </w:pPr>
          </w:p>
        </w:tc>
      </w:tr>
    </w:tbl>
    <w:p w14:paraId="1668F71E" w14:textId="77777777" w:rsidR="000744BA" w:rsidRPr="008736EA" w:rsidRDefault="000744BA" w:rsidP="000744BA">
      <w:pPr>
        <w:pBdr>
          <w:top w:val="nil"/>
          <w:left w:val="nil"/>
          <w:bottom w:val="nil"/>
          <w:right w:val="nil"/>
          <w:between w:val="nil"/>
        </w:pBdr>
        <w:spacing w:line="276" w:lineRule="auto"/>
        <w:jc w:val="both"/>
        <w:rPr>
          <w:rFonts w:asciiTheme="majorBidi" w:hAnsiTheme="majorBidi" w:cstheme="majorBidi"/>
          <w:color w:val="000000"/>
        </w:rPr>
      </w:pPr>
      <w:r>
        <w:rPr>
          <w:rFonts w:asciiTheme="majorBidi" w:hAnsiTheme="majorBidi" w:cstheme="majorBidi"/>
          <w:color w:val="000000"/>
        </w:rPr>
        <w:fldChar w:fldCharType="end"/>
      </w:r>
    </w:p>
    <w:p w14:paraId="53DCE847" w14:textId="77777777" w:rsidR="000744BA" w:rsidRDefault="000744BA" w:rsidP="000744BA">
      <w:pPr>
        <w:pStyle w:val="ListParagraph"/>
        <w:numPr>
          <w:ilvl w:val="0"/>
          <w:numId w:val="6"/>
        </w:numPr>
        <w:pBdr>
          <w:top w:val="nil"/>
          <w:left w:val="nil"/>
          <w:bottom w:val="nil"/>
          <w:right w:val="nil"/>
          <w:between w:val="nil"/>
        </w:pBdr>
        <w:spacing w:line="276" w:lineRule="auto"/>
        <w:jc w:val="both"/>
        <w:rPr>
          <w:b/>
          <w:bCs/>
          <w:sz w:val="20"/>
          <w:szCs w:val="20"/>
          <w:lang w:eastAsia="en-ID"/>
        </w:rPr>
      </w:pPr>
      <w:r>
        <w:rPr>
          <w:b/>
          <w:bCs/>
          <w:sz w:val="20"/>
          <w:szCs w:val="20"/>
          <w:lang w:eastAsia="en-ID"/>
        </w:rPr>
        <w:t>Uji Asumsi Klasik</w:t>
      </w:r>
    </w:p>
    <w:p w14:paraId="5CC7D657" w14:textId="77777777" w:rsidR="000744BA" w:rsidRPr="007E0639" w:rsidRDefault="000744BA" w:rsidP="000744BA">
      <w:pPr>
        <w:pStyle w:val="ListParagraph"/>
        <w:pBdr>
          <w:top w:val="nil"/>
          <w:left w:val="nil"/>
          <w:bottom w:val="nil"/>
          <w:right w:val="nil"/>
          <w:between w:val="nil"/>
        </w:pBdr>
        <w:ind w:firstLine="360"/>
        <w:jc w:val="both"/>
        <w:rPr>
          <w:sz w:val="20"/>
          <w:szCs w:val="20"/>
          <w:lang w:eastAsia="en-ID"/>
        </w:rPr>
      </w:pPr>
      <w:r w:rsidRPr="00A02ED2">
        <w:rPr>
          <w:sz w:val="20"/>
          <w:szCs w:val="20"/>
          <w:lang w:eastAsia="en-ID"/>
        </w:rPr>
        <w:t xml:space="preserve">Sebelum dilakukan analisis regresi berganda, data terlebih dahulu dilakukan sebuah pengujian asumsi klasik. Hal ini dilakukan agar data tersebut bersifat baik, linier, tidak bias, dan estimator. </w:t>
      </w:r>
      <w:r w:rsidRPr="00F1074A">
        <w:rPr>
          <w:sz w:val="20"/>
          <w:szCs w:val="20"/>
          <w:lang w:eastAsia="en-ID"/>
        </w:rPr>
        <w:t>Uji asumsi klasik dilakukan untuk mengetahui apakah data yang diperoleh dari hasil penelitian mampu memenuhi standar analisis. Uji asumsi tersebut harus mencakup uji normalitas, uji linearitas, uji multikolinearitas, dan uji homoskedastisitas.</w:t>
      </w:r>
      <w:r>
        <w:rPr>
          <w:sz w:val="20"/>
          <w:szCs w:val="20"/>
          <w:lang w:eastAsia="en-ID"/>
        </w:rPr>
        <w:t xml:space="preserve"> </w:t>
      </w:r>
      <w:r w:rsidRPr="00F1074A">
        <w:rPr>
          <w:sz w:val="20"/>
          <w:szCs w:val="20"/>
          <w:lang w:eastAsia="en-ID"/>
        </w:rPr>
        <w:t>Berikut hasil uji analisis dari masing-masing asumsi tersebut</w:t>
      </w:r>
      <w:r>
        <w:rPr>
          <w:sz w:val="20"/>
          <w:szCs w:val="20"/>
          <w:lang w:eastAsia="en-ID"/>
        </w:rPr>
        <w:t xml:space="preserve">. </w:t>
      </w:r>
    </w:p>
    <w:p w14:paraId="7976ACAE" w14:textId="77777777" w:rsidR="000744BA" w:rsidRDefault="000744BA" w:rsidP="000744BA">
      <w:pPr>
        <w:pStyle w:val="ListParagraph"/>
        <w:numPr>
          <w:ilvl w:val="0"/>
          <w:numId w:val="7"/>
        </w:numPr>
        <w:pBdr>
          <w:top w:val="nil"/>
          <w:left w:val="nil"/>
          <w:bottom w:val="nil"/>
          <w:right w:val="nil"/>
          <w:between w:val="nil"/>
        </w:pBdr>
        <w:spacing w:line="276" w:lineRule="auto"/>
        <w:jc w:val="both"/>
        <w:rPr>
          <w:b/>
          <w:bCs/>
          <w:sz w:val="20"/>
          <w:szCs w:val="20"/>
          <w:lang w:eastAsia="en-ID"/>
        </w:rPr>
      </w:pPr>
      <w:r>
        <w:rPr>
          <w:b/>
          <w:bCs/>
          <w:sz w:val="20"/>
          <w:szCs w:val="20"/>
          <w:lang w:eastAsia="en-ID"/>
        </w:rPr>
        <w:t>Uji Normalitas</w:t>
      </w:r>
    </w:p>
    <w:p w14:paraId="58CB90B0" w14:textId="2AC632DC" w:rsidR="000744BA" w:rsidRPr="007B1EEF" w:rsidRDefault="000744BA" w:rsidP="007A3479">
      <w:pPr>
        <w:ind w:left="720" w:firstLine="360"/>
        <w:jc w:val="both"/>
        <w:rPr>
          <w:color w:val="000000"/>
          <w:sz w:val="20"/>
          <w:szCs w:val="20"/>
          <w:lang w:eastAsia="en-ID"/>
        </w:rPr>
      </w:pPr>
      <w:r w:rsidRPr="00F1074A">
        <w:rPr>
          <w:color w:val="000000"/>
          <w:sz w:val="20"/>
          <w:szCs w:val="20"/>
          <w:lang w:eastAsia="en-ID"/>
        </w:rPr>
        <w:t xml:space="preserve">Dalam uji normalitas ini, proses pengambilan keputusan didasarkan pada fakta bahwa data sampel dari populasi berdistribusi normal jika signifikansi yang diperoleh lebih besar dari 0,05. Sebaliknya, jika signifikansi yang diperoleh kurang dari 0,05, data sampel dari populasi tidak berdistribusi normal. Menurut </w:t>
      </w:r>
      <w:r>
        <w:rPr>
          <w:color w:val="000000"/>
          <w:sz w:val="20"/>
          <w:szCs w:val="20"/>
          <w:lang w:eastAsia="en-ID"/>
        </w:rPr>
        <w:t>(</w:t>
      </w:r>
      <w:r w:rsidRPr="00F1074A">
        <w:rPr>
          <w:color w:val="000000"/>
          <w:sz w:val="20"/>
          <w:szCs w:val="20"/>
          <w:lang w:eastAsia="en-ID"/>
        </w:rPr>
        <w:t>Cruisietta dan Yoshepa</w:t>
      </w:r>
      <w:r>
        <w:rPr>
          <w:color w:val="000000"/>
          <w:sz w:val="20"/>
          <w:szCs w:val="20"/>
          <w:lang w:eastAsia="en-ID"/>
        </w:rPr>
        <w:t xml:space="preserve">, </w:t>
      </w:r>
      <w:r w:rsidRPr="00F1074A">
        <w:rPr>
          <w:color w:val="000000"/>
          <w:sz w:val="20"/>
          <w:szCs w:val="20"/>
          <w:lang w:eastAsia="en-ID"/>
        </w:rPr>
        <w:t>2020), uji normalitas data dirancang untuk memastikan apakah dua atau lebih variabel yang diteliti menunjukkan hubungan linier atau tidak.</w:t>
      </w:r>
      <w:r w:rsidR="007A3479">
        <w:rPr>
          <w:color w:val="000000"/>
          <w:sz w:val="20"/>
          <w:szCs w:val="20"/>
          <w:lang w:eastAsia="en-ID"/>
        </w:rPr>
        <w:fldChar w:fldCharType="begin"/>
      </w:r>
      <w:r w:rsidR="007A3479">
        <w:rPr>
          <w:color w:val="000000"/>
          <w:sz w:val="20"/>
          <w:szCs w:val="20"/>
          <w:lang w:eastAsia="en-ID"/>
        </w:rPr>
        <w:instrText xml:space="preserve"> ADDIN ZOTERO_ITEM CSL_CITATION {"citationID":"1WlYKJiW","properties":{"formattedCitation":"[27]","plainCitation":"[27]","noteIndex":0},"citationItems":[{"id":174,"uris":["http://zotero.org/users/local/AFZdqk97/items/7MSBMVY5"],"itemData":{"id":174,"type":"article-journal","abstract":"This research aims to determine the influence of Green Marketing and Brand Image to purchase decisions of The Body Shop Indonesia product empirically, both partially and simultaneously. The population of this research is a Twitter account follower @The Body Shop Indo who has made a product purchase at least twice in the last year. The study used samples of 100 respondents in which a questionnaire was implemented through direct message facilities on Twitter social media. Sampling uses non-probability sampling method with purposive sampling method. Methods of data analysis using multiple linear regression tests, with partial and simultaneous hypotheses test processed using SPSS program version 21.0.","container-title":"Jurnal Ilmiah M-Progress","DOI":"10.35968/m-pu.v10i1.371","ISSN":"20880421, 2654461X","issue":"1","journalAbbreviation":"m-pu.v10i1","language":"id","source":"DOI.org (Crossref)","title":"PENGARUH GREEN MARKETING DAN BRAND IMAGE TERHADAP KEPUTUSAN PEMBELIAN PRODUK THE BODY SHOP INDONESIA (Studi Kasus Pada Followers Account Twitter @TheBodyShopIndo)","URL":"https://journal.universitassuryadarma.ac.id/index.php/ilmiahm-progress/article/view/371","volume":"10","accessed":{"date-parts":[["2024",7,26]]},"issued":{"date-parts":[["2020",1,6]]}}}],"schema":"https://github.com/citation-style-language/schema/raw/master/csl-citation.json"} </w:instrText>
      </w:r>
      <w:r w:rsidR="007A3479">
        <w:rPr>
          <w:color w:val="000000"/>
          <w:sz w:val="20"/>
          <w:szCs w:val="20"/>
          <w:lang w:eastAsia="en-ID"/>
        </w:rPr>
        <w:fldChar w:fldCharType="separate"/>
      </w:r>
      <w:r w:rsidR="007A3479" w:rsidRPr="007A3479">
        <w:rPr>
          <w:sz w:val="20"/>
        </w:rPr>
        <w:t>[27]</w:t>
      </w:r>
      <w:r w:rsidR="007A3479">
        <w:rPr>
          <w:color w:val="000000"/>
          <w:sz w:val="20"/>
          <w:szCs w:val="20"/>
          <w:lang w:eastAsia="en-ID"/>
        </w:rPr>
        <w:fldChar w:fldCharType="end"/>
      </w:r>
      <w:r w:rsidR="005E67F7" w:rsidRPr="007B1EEF">
        <w:rPr>
          <w:color w:val="000000"/>
          <w:sz w:val="20"/>
          <w:szCs w:val="20"/>
          <w:lang w:eastAsia="en-ID"/>
        </w:rPr>
        <w:t xml:space="preserve"> </w:t>
      </w:r>
    </w:p>
    <w:p w14:paraId="147A84FC" w14:textId="77777777" w:rsidR="000744BA" w:rsidRPr="00D22F92" w:rsidRDefault="000744BA" w:rsidP="000744BA">
      <w:pPr>
        <w:pBdr>
          <w:top w:val="nil"/>
          <w:left w:val="nil"/>
          <w:bottom w:val="nil"/>
          <w:right w:val="nil"/>
          <w:between w:val="nil"/>
        </w:pBdr>
        <w:ind w:left="720" w:firstLine="360"/>
        <w:jc w:val="both"/>
        <w:rPr>
          <w:b/>
          <w:bCs/>
          <w:sz w:val="20"/>
          <w:szCs w:val="20"/>
          <w:lang w:eastAsia="en-ID"/>
        </w:rPr>
      </w:pPr>
      <w:r w:rsidRPr="00191F1D">
        <w:rPr>
          <w:sz w:val="20"/>
          <w:szCs w:val="20"/>
          <w:lang w:eastAsia="en-ID"/>
        </w:rPr>
        <w:t>Hasil uji normalitas menunjukkan bahwa data pada variabel dukungan sosial teman sebaya, kontrol diri, dan motivasi belajar sudah berdistribusi normal</w:t>
      </w:r>
      <w:r>
        <w:rPr>
          <w:sz w:val="20"/>
          <w:szCs w:val="20"/>
          <w:lang w:eastAsia="en-ID"/>
        </w:rPr>
        <w:t xml:space="preserve"> </w:t>
      </w:r>
      <w:r w:rsidRPr="00191F1D">
        <w:rPr>
          <w:sz w:val="20"/>
          <w:szCs w:val="20"/>
          <w:lang w:eastAsia="en-ID"/>
        </w:rPr>
        <w:t>berdasarkan uji normalitas</w:t>
      </w:r>
      <w:r>
        <w:rPr>
          <w:sz w:val="20"/>
          <w:szCs w:val="20"/>
          <w:lang w:eastAsia="en-ID"/>
        </w:rPr>
        <w:t>. Garis mengikuti histogram yang artinya distribusi data sudah normal dengn kata lain asumsi uji normalitas data sudah terpenuhi. Bisa dilihat pada gambar 1 distribusinya normal karena yang mendekati nol atau mendekati rata-rata banyak. Dapat disimpulkan bahwa data distribusi normal.</w:t>
      </w:r>
    </w:p>
    <w:p w14:paraId="3B4C713E" w14:textId="77777777" w:rsidR="000744BA" w:rsidRPr="00AF4CA7" w:rsidRDefault="000744BA" w:rsidP="000744BA">
      <w:pPr>
        <w:pBdr>
          <w:top w:val="nil"/>
          <w:left w:val="nil"/>
          <w:bottom w:val="nil"/>
          <w:right w:val="nil"/>
          <w:between w:val="nil"/>
        </w:pBdr>
        <w:spacing w:line="276" w:lineRule="auto"/>
        <w:ind w:left="432"/>
        <w:jc w:val="center"/>
        <w:rPr>
          <w:rFonts w:asciiTheme="majorBidi" w:hAnsiTheme="majorBidi" w:cstheme="majorBidi"/>
          <w:b/>
          <w:bCs/>
          <w:color w:val="000000"/>
          <w:sz w:val="20"/>
          <w:szCs w:val="20"/>
          <w:lang w:val="en-US"/>
        </w:rPr>
      </w:pPr>
      <w:r w:rsidRPr="00AF4CA7">
        <w:rPr>
          <w:rFonts w:asciiTheme="majorBidi" w:hAnsiTheme="majorBidi" w:cstheme="majorBidi"/>
          <w:b/>
          <w:bCs/>
          <w:color w:val="000000"/>
          <w:sz w:val="20"/>
          <w:szCs w:val="20"/>
          <w:lang w:val="en-US"/>
        </w:rPr>
        <w:t>Standardized Residuals Histogram</w:t>
      </w:r>
    </w:p>
    <w:p w14:paraId="7EA12C1D" w14:textId="77777777" w:rsidR="000744BA" w:rsidRPr="00AF4CA7" w:rsidRDefault="000744BA" w:rsidP="000744BA">
      <w:pPr>
        <w:pBdr>
          <w:top w:val="nil"/>
          <w:left w:val="nil"/>
          <w:bottom w:val="nil"/>
          <w:right w:val="nil"/>
          <w:between w:val="nil"/>
        </w:pBdr>
        <w:spacing w:line="276" w:lineRule="auto"/>
        <w:ind w:firstLine="288"/>
        <w:jc w:val="both"/>
        <w:rPr>
          <w:rFonts w:asciiTheme="majorBidi" w:hAnsiTheme="majorBidi" w:cstheme="majorBidi"/>
          <w:color w:val="000000"/>
          <w:lang w:val="en-US"/>
        </w:rPr>
      </w:pPr>
      <w:r w:rsidRPr="00AF4CA7">
        <w:rPr>
          <w:rFonts w:asciiTheme="majorBidi" w:hAnsiTheme="majorBidi" w:cstheme="majorBidi"/>
          <w:noProof/>
          <w:color w:val="000000"/>
          <w:sz w:val="20"/>
          <w:szCs w:val="20"/>
          <w:lang w:val="en-US"/>
        </w:rPr>
        <w:drawing>
          <wp:anchor distT="0" distB="0" distL="114300" distR="114300" simplePos="0" relativeHeight="251660288" behindDoc="0" locked="0" layoutInCell="1" allowOverlap="1" wp14:anchorId="697BF5AD" wp14:editId="01B7B663">
            <wp:simplePos x="0" y="0"/>
            <wp:positionH relativeFrom="page">
              <wp:posOffset>2732629</wp:posOffset>
            </wp:positionH>
            <wp:positionV relativeFrom="paragraph">
              <wp:posOffset>58758</wp:posOffset>
            </wp:positionV>
            <wp:extent cx="2151218" cy="1623757"/>
            <wp:effectExtent l="0" t="0" r="1905" b="0"/>
            <wp:wrapNone/>
            <wp:docPr id="139471974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162220" cy="163206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8265783" w14:textId="77777777" w:rsidR="000744BA" w:rsidRPr="006F00C6" w:rsidRDefault="000744BA" w:rsidP="000744BA">
      <w:pPr>
        <w:pBdr>
          <w:top w:val="nil"/>
          <w:left w:val="nil"/>
          <w:bottom w:val="nil"/>
          <w:right w:val="nil"/>
          <w:between w:val="nil"/>
        </w:pBdr>
        <w:spacing w:line="276" w:lineRule="auto"/>
        <w:ind w:firstLine="288"/>
        <w:jc w:val="both"/>
        <w:rPr>
          <w:rFonts w:asciiTheme="majorBidi" w:hAnsiTheme="majorBidi" w:cstheme="majorBidi"/>
          <w:color w:val="000000"/>
        </w:rPr>
      </w:pPr>
    </w:p>
    <w:p w14:paraId="41F8038C" w14:textId="77777777" w:rsidR="000744BA" w:rsidRDefault="000744BA" w:rsidP="000744BA">
      <w:pPr>
        <w:pBdr>
          <w:top w:val="nil"/>
          <w:left w:val="nil"/>
          <w:bottom w:val="nil"/>
          <w:right w:val="nil"/>
          <w:between w:val="nil"/>
        </w:pBdr>
        <w:spacing w:line="276" w:lineRule="auto"/>
        <w:ind w:firstLine="288"/>
        <w:jc w:val="both"/>
        <w:rPr>
          <w:rFonts w:asciiTheme="majorBidi" w:hAnsiTheme="majorBidi" w:cstheme="majorBidi"/>
          <w:color w:val="000000"/>
        </w:rPr>
      </w:pPr>
    </w:p>
    <w:p w14:paraId="62ACEC39" w14:textId="77777777" w:rsidR="000744BA" w:rsidRPr="006F00C6" w:rsidRDefault="000744BA" w:rsidP="000744BA">
      <w:pPr>
        <w:pBdr>
          <w:top w:val="nil"/>
          <w:left w:val="nil"/>
          <w:bottom w:val="nil"/>
          <w:right w:val="nil"/>
          <w:between w:val="nil"/>
        </w:pBdr>
        <w:spacing w:line="276" w:lineRule="auto"/>
        <w:ind w:firstLine="288"/>
        <w:jc w:val="both"/>
        <w:rPr>
          <w:rFonts w:asciiTheme="majorBidi" w:hAnsiTheme="majorBidi" w:cstheme="majorBidi"/>
          <w:color w:val="000000"/>
        </w:rPr>
      </w:pPr>
    </w:p>
    <w:p w14:paraId="1EEF22CC" w14:textId="77777777" w:rsidR="000744BA" w:rsidRDefault="000744BA" w:rsidP="000744BA">
      <w:pPr>
        <w:widowControl w:val="0"/>
        <w:spacing w:after="86" w:line="276" w:lineRule="auto"/>
        <w:jc w:val="center"/>
        <w:rPr>
          <w:rFonts w:asciiTheme="majorBidi" w:eastAsia="Arial" w:hAnsiTheme="majorBidi" w:cstheme="majorBidi"/>
          <w:b/>
          <w:sz w:val="20"/>
          <w:szCs w:val="20"/>
        </w:rPr>
      </w:pPr>
    </w:p>
    <w:p w14:paraId="5716A8A6" w14:textId="77777777" w:rsidR="000744BA" w:rsidRDefault="000744BA" w:rsidP="000744BA">
      <w:pPr>
        <w:widowControl w:val="0"/>
        <w:spacing w:after="86" w:line="276" w:lineRule="auto"/>
        <w:rPr>
          <w:rFonts w:asciiTheme="majorBidi" w:eastAsia="Arial" w:hAnsiTheme="majorBidi" w:cstheme="majorBidi"/>
          <w:b/>
          <w:sz w:val="20"/>
          <w:szCs w:val="20"/>
        </w:rPr>
      </w:pPr>
    </w:p>
    <w:p w14:paraId="1B50DF85" w14:textId="77777777" w:rsidR="000744BA" w:rsidRDefault="000744BA" w:rsidP="000744BA">
      <w:pPr>
        <w:widowControl w:val="0"/>
        <w:spacing w:after="86" w:line="276" w:lineRule="auto"/>
        <w:rPr>
          <w:rFonts w:asciiTheme="majorBidi" w:eastAsia="Arial" w:hAnsiTheme="majorBidi" w:cstheme="majorBidi"/>
          <w:b/>
          <w:sz w:val="20"/>
          <w:szCs w:val="20"/>
        </w:rPr>
      </w:pPr>
    </w:p>
    <w:p w14:paraId="089BA46C" w14:textId="77777777" w:rsidR="000744BA" w:rsidRDefault="000744BA" w:rsidP="000744BA">
      <w:pPr>
        <w:widowControl w:val="0"/>
        <w:spacing w:after="86" w:line="276" w:lineRule="auto"/>
        <w:rPr>
          <w:rFonts w:asciiTheme="majorBidi" w:eastAsia="Arial" w:hAnsiTheme="majorBidi" w:cstheme="majorBidi"/>
          <w:b/>
          <w:sz w:val="20"/>
          <w:szCs w:val="20"/>
        </w:rPr>
      </w:pPr>
    </w:p>
    <w:p w14:paraId="60C97A8D" w14:textId="6B6204E0" w:rsidR="000744BA" w:rsidRPr="00DE41BB" w:rsidRDefault="000744BA" w:rsidP="000744BA">
      <w:pPr>
        <w:widowControl w:val="0"/>
        <w:spacing w:after="86" w:line="276" w:lineRule="auto"/>
        <w:jc w:val="center"/>
        <w:rPr>
          <w:rFonts w:asciiTheme="minorBidi" w:eastAsia="Arial" w:hAnsiTheme="minorBidi" w:cstheme="minorBidi"/>
          <w:bCs/>
          <w:sz w:val="20"/>
          <w:szCs w:val="20"/>
        </w:rPr>
      </w:pPr>
      <w:r w:rsidRPr="00DE41BB">
        <w:rPr>
          <w:rFonts w:asciiTheme="minorBidi" w:eastAsia="Arial" w:hAnsiTheme="minorBidi" w:cstheme="minorBidi"/>
          <w:b/>
          <w:sz w:val="20"/>
          <w:szCs w:val="20"/>
        </w:rPr>
        <w:t xml:space="preserve">Gambar 1. </w:t>
      </w:r>
      <w:r w:rsidRPr="00DE41BB">
        <w:rPr>
          <w:rFonts w:asciiTheme="minorBidi" w:eastAsia="Arial" w:hAnsiTheme="minorBidi" w:cstheme="minorBidi"/>
          <w:bCs/>
          <w:sz w:val="20"/>
          <w:szCs w:val="20"/>
        </w:rPr>
        <w:t>Uji Normalitas</w:t>
      </w:r>
    </w:p>
    <w:p w14:paraId="2C6F5096" w14:textId="77777777" w:rsidR="000744BA" w:rsidRPr="00AD06A3" w:rsidRDefault="000744BA" w:rsidP="000744BA">
      <w:pPr>
        <w:pBdr>
          <w:top w:val="nil"/>
          <w:left w:val="nil"/>
          <w:bottom w:val="nil"/>
          <w:right w:val="nil"/>
          <w:between w:val="nil"/>
        </w:pBdr>
        <w:spacing w:line="276" w:lineRule="auto"/>
        <w:ind w:left="720"/>
        <w:jc w:val="both"/>
        <w:rPr>
          <w:rFonts w:asciiTheme="majorBidi" w:hAnsiTheme="majorBidi" w:cstheme="majorBidi"/>
          <w:b/>
          <w:bCs/>
          <w:color w:val="000000"/>
          <w:sz w:val="20"/>
          <w:szCs w:val="20"/>
        </w:rPr>
      </w:pPr>
      <w:r w:rsidRPr="00AD06A3">
        <w:rPr>
          <w:rFonts w:asciiTheme="majorBidi" w:hAnsiTheme="majorBidi" w:cstheme="majorBidi"/>
          <w:b/>
          <w:bCs/>
          <w:color w:val="000000"/>
          <w:sz w:val="20"/>
          <w:szCs w:val="20"/>
        </w:rPr>
        <w:t>Uji Liniearitas</w:t>
      </w:r>
    </w:p>
    <w:p w14:paraId="45734A68" w14:textId="7FC486EE" w:rsidR="000744BA" w:rsidRDefault="000744BA" w:rsidP="007A3479">
      <w:pPr>
        <w:ind w:left="720" w:firstLine="360"/>
        <w:jc w:val="both"/>
        <w:rPr>
          <w:color w:val="000000"/>
          <w:sz w:val="20"/>
          <w:szCs w:val="20"/>
          <w:lang w:eastAsia="en-ID"/>
        </w:rPr>
      </w:pPr>
      <w:r>
        <w:rPr>
          <w:color w:val="000000"/>
          <w:sz w:val="20"/>
          <w:szCs w:val="20"/>
          <w:lang w:eastAsia="en-ID"/>
        </w:rPr>
        <w:t>U</w:t>
      </w:r>
      <w:r w:rsidRPr="00295886">
        <w:rPr>
          <w:color w:val="000000"/>
          <w:sz w:val="20"/>
          <w:szCs w:val="20"/>
          <w:lang w:eastAsia="en-ID"/>
        </w:rPr>
        <w:t>ji linieritas digunakan untuk mengetahui hubungan antara variabel bebas dengan variabel terikat bersifat linier atau tidak. Uji linieritas dapat dijalan melalui Test of Linearity. Kriteria yang berlaku jika nilai Sig. pada linearity &lt; 0,05 maka terdapat hubungan yang linear</w:t>
      </w:r>
      <w:r>
        <w:rPr>
          <w:color w:val="000000"/>
          <w:sz w:val="20"/>
          <w:szCs w:val="20"/>
          <w:lang w:eastAsia="en-ID"/>
        </w:rPr>
        <w:t xml:space="preserve"> (</w:t>
      </w:r>
      <w:r w:rsidRPr="00295886">
        <w:rPr>
          <w:color w:val="000000"/>
          <w:sz w:val="20"/>
          <w:szCs w:val="20"/>
          <w:lang w:eastAsia="en-ID"/>
        </w:rPr>
        <w:t>Sugiyono dan Susanto</w:t>
      </w:r>
      <w:r>
        <w:rPr>
          <w:color w:val="000000"/>
          <w:sz w:val="20"/>
          <w:szCs w:val="20"/>
          <w:lang w:eastAsia="en-ID"/>
        </w:rPr>
        <w:t xml:space="preserve">, </w:t>
      </w:r>
      <w:r w:rsidRPr="00295886">
        <w:rPr>
          <w:color w:val="000000"/>
          <w:sz w:val="20"/>
          <w:szCs w:val="20"/>
          <w:lang w:eastAsia="en-ID"/>
        </w:rPr>
        <w:t>2015:323)</w:t>
      </w:r>
      <w:r w:rsidR="007A3479">
        <w:rPr>
          <w:color w:val="000000"/>
          <w:sz w:val="20"/>
          <w:szCs w:val="20"/>
          <w:lang w:eastAsia="en-ID"/>
        </w:rPr>
        <w:fldChar w:fldCharType="begin"/>
      </w:r>
      <w:r w:rsidR="007A3479">
        <w:rPr>
          <w:color w:val="000000"/>
          <w:sz w:val="20"/>
          <w:szCs w:val="20"/>
          <w:lang w:eastAsia="en-ID"/>
        </w:rPr>
        <w:instrText xml:space="preserve"> ADDIN ZOTERO_ITEM CSL_CITATION {"citationID":"SDFZ7rsH","properties":{"formattedCitation":"[28]","plainCitation":"[28]","noteIndex":0},"citationItems":[{"id":168,"uris":["http://zotero.org/users/local/AFZdqk97/items/6RDDEACQ"],"itemData":{"id":168,"type":"article-journal","abstract":"The food industry keeps on growing due to the needs of each individual for food to survive. The purpose of this research is to determine the influence of aesthetics, serviceability, perceived quality and durability on the customer satisfaction of Le Fluffy Dessert. Population in this study is customers who already bought product of Le Fluffy Dessert. The number of the population is 53 people. The sampling technique used is saturated sampling. This research uses total of 53 Le Fluffy Dessert customers as the samples. The data are collected using questionnaire. The technique analysis used in this research is multiple linear regression analysis. The results show that aesthetics and serviceability have no significant effect on the customer satisfaction of Le Fluffy Dessert. The results also show that perceived quality and durability significantly affect the customer satisfaction of Le Fluffy Dessert.","container-title":"Jurnal Bisnis Terapan","DOI":"10.24123/jbt.v2i01.1087","ISSN":"2597-4157, 2580-4928","issue":"01","journalAbbreviation":"JBT","language":"id","page":"61-72","source":"DOI.org (Crossref)","title":"PENGUKURAN ASPEK KEPUASAN KONSUMEN LE FLUFFY DESSERT","volume":"2","author":[{"family":"Dewi","given":"Liliana"},{"family":"Nathania","given":"Stella"}],"issued":{"date-parts":[["2018",6,30]]}}}],"schema":"https://github.com/citation-style-language/schema/raw/master/csl-citation.json"} </w:instrText>
      </w:r>
      <w:r w:rsidR="007A3479">
        <w:rPr>
          <w:color w:val="000000"/>
          <w:sz w:val="20"/>
          <w:szCs w:val="20"/>
          <w:lang w:eastAsia="en-ID"/>
        </w:rPr>
        <w:fldChar w:fldCharType="separate"/>
      </w:r>
      <w:r w:rsidR="007A3479" w:rsidRPr="007A3479">
        <w:rPr>
          <w:sz w:val="20"/>
        </w:rPr>
        <w:t>[28]</w:t>
      </w:r>
      <w:r w:rsidR="007A3479">
        <w:rPr>
          <w:color w:val="000000"/>
          <w:sz w:val="20"/>
          <w:szCs w:val="20"/>
          <w:lang w:eastAsia="en-ID"/>
        </w:rPr>
        <w:fldChar w:fldCharType="end"/>
      </w:r>
      <w:r>
        <w:rPr>
          <w:color w:val="000000"/>
          <w:sz w:val="20"/>
          <w:szCs w:val="20"/>
          <w:lang w:eastAsia="en-ID"/>
        </w:rPr>
        <w:t xml:space="preserve"> </w:t>
      </w:r>
    </w:p>
    <w:p w14:paraId="72FA4F4B" w14:textId="77777777" w:rsidR="000744BA" w:rsidRPr="00F1074A" w:rsidRDefault="000744BA" w:rsidP="000744BA">
      <w:pPr>
        <w:ind w:left="720" w:firstLine="360"/>
        <w:jc w:val="both"/>
        <w:rPr>
          <w:color w:val="000000"/>
          <w:sz w:val="20"/>
          <w:szCs w:val="20"/>
          <w:lang w:eastAsia="en-ID"/>
        </w:rPr>
      </w:pPr>
      <w:r>
        <w:rPr>
          <w:color w:val="000000"/>
          <w:sz w:val="20"/>
          <w:szCs w:val="20"/>
          <w:lang w:eastAsia="en-ID"/>
        </w:rPr>
        <w:t>Berdasarkan hasil uji liniearitas pada partial regression plot untuk dukungan sosial teman sebaya dengan motivasi belajar dan kontrol diri dengan motivasi belajar menunjukkan data yang liniearitas karena membentuk garis lurus. Sebaran data mendekati garis liniear yang menghubungkan antara dukungan sosial teman sebaya dengan motivasi belajar dan kontrol diri dengan motivasi belajar. Gambar 2 dan 3 menyajikan pemeriksaan hasil uji liniearitas yang dilakukan pada plot regresi parsial.</w:t>
      </w:r>
    </w:p>
    <w:p w14:paraId="07C0F672" w14:textId="77777777" w:rsidR="000744BA" w:rsidRPr="00DE41BB" w:rsidRDefault="000744BA" w:rsidP="000744BA">
      <w:pPr>
        <w:pBdr>
          <w:top w:val="nil"/>
          <w:left w:val="nil"/>
          <w:bottom w:val="nil"/>
          <w:right w:val="nil"/>
          <w:between w:val="nil"/>
        </w:pBdr>
        <w:spacing w:line="276" w:lineRule="auto"/>
        <w:ind w:firstLine="288"/>
        <w:jc w:val="center"/>
        <w:rPr>
          <w:rFonts w:asciiTheme="minorBidi" w:hAnsiTheme="minorBidi" w:cstheme="minorBidi"/>
          <w:b/>
          <w:color w:val="000000"/>
          <w:sz w:val="20"/>
          <w:szCs w:val="20"/>
        </w:rPr>
      </w:pPr>
      <w:r w:rsidRPr="00DE41BB">
        <w:rPr>
          <w:rFonts w:asciiTheme="minorBidi" w:hAnsiTheme="minorBidi" w:cstheme="minorBidi"/>
          <w:b/>
          <w:color w:val="000000"/>
          <w:sz w:val="20"/>
          <w:szCs w:val="20"/>
        </w:rPr>
        <w:t>Partial Regression Plots</w:t>
      </w:r>
    </w:p>
    <w:p w14:paraId="10BB332E" w14:textId="4265B08D" w:rsidR="000744BA" w:rsidRDefault="006C5ECE" w:rsidP="000744BA">
      <w:pPr>
        <w:widowControl w:val="0"/>
        <w:spacing w:line="276" w:lineRule="auto"/>
        <w:jc w:val="center"/>
        <w:rPr>
          <w:rFonts w:asciiTheme="majorBidi" w:eastAsia="Arial" w:hAnsiTheme="majorBidi" w:cstheme="majorBidi"/>
          <w:b/>
          <w:sz w:val="20"/>
          <w:szCs w:val="20"/>
        </w:rPr>
      </w:pPr>
      <w:r w:rsidRPr="0009259F">
        <w:rPr>
          <w:rFonts w:asciiTheme="majorBidi" w:hAnsiTheme="majorBidi" w:cstheme="majorBidi"/>
          <w:noProof/>
          <w:color w:val="000000"/>
          <w:lang w:val="en-US"/>
        </w:rPr>
        <w:drawing>
          <wp:anchor distT="0" distB="0" distL="114300" distR="114300" simplePos="0" relativeHeight="251661312" behindDoc="0" locked="0" layoutInCell="1" allowOverlap="1" wp14:anchorId="5FE5E248" wp14:editId="50119361">
            <wp:simplePos x="0" y="0"/>
            <wp:positionH relativeFrom="margin">
              <wp:posOffset>1920578</wp:posOffset>
            </wp:positionH>
            <wp:positionV relativeFrom="paragraph">
              <wp:posOffset>18859</wp:posOffset>
            </wp:positionV>
            <wp:extent cx="2172360" cy="1639715"/>
            <wp:effectExtent l="0" t="0" r="0" b="0"/>
            <wp:wrapNone/>
            <wp:docPr id="198843486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172552" cy="16398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8A7354A" w14:textId="75225D64" w:rsidR="000744BA" w:rsidRDefault="000744BA" w:rsidP="000744BA">
      <w:pPr>
        <w:widowControl w:val="0"/>
        <w:spacing w:line="276" w:lineRule="auto"/>
        <w:jc w:val="center"/>
        <w:rPr>
          <w:rFonts w:asciiTheme="majorBidi" w:eastAsia="Arial" w:hAnsiTheme="majorBidi" w:cstheme="majorBidi"/>
          <w:b/>
          <w:sz w:val="20"/>
          <w:szCs w:val="20"/>
        </w:rPr>
      </w:pPr>
    </w:p>
    <w:p w14:paraId="41B43FF5" w14:textId="77777777" w:rsidR="000744BA" w:rsidRDefault="000744BA" w:rsidP="000744BA">
      <w:pPr>
        <w:widowControl w:val="0"/>
        <w:spacing w:line="276" w:lineRule="auto"/>
        <w:jc w:val="center"/>
        <w:rPr>
          <w:rFonts w:asciiTheme="majorBidi" w:eastAsia="Arial" w:hAnsiTheme="majorBidi" w:cstheme="majorBidi"/>
          <w:b/>
          <w:sz w:val="20"/>
          <w:szCs w:val="20"/>
        </w:rPr>
      </w:pPr>
    </w:p>
    <w:p w14:paraId="3B067F62" w14:textId="77777777" w:rsidR="000744BA" w:rsidRDefault="000744BA" w:rsidP="000744BA">
      <w:pPr>
        <w:widowControl w:val="0"/>
        <w:spacing w:line="276" w:lineRule="auto"/>
        <w:jc w:val="center"/>
        <w:rPr>
          <w:rFonts w:asciiTheme="majorBidi" w:eastAsia="Arial" w:hAnsiTheme="majorBidi" w:cstheme="majorBidi"/>
          <w:b/>
          <w:sz w:val="20"/>
          <w:szCs w:val="20"/>
        </w:rPr>
      </w:pPr>
    </w:p>
    <w:p w14:paraId="0351A33A" w14:textId="77777777" w:rsidR="000744BA" w:rsidRDefault="000744BA" w:rsidP="000744BA">
      <w:pPr>
        <w:widowControl w:val="0"/>
        <w:spacing w:line="276" w:lineRule="auto"/>
        <w:jc w:val="center"/>
        <w:rPr>
          <w:rFonts w:asciiTheme="majorBidi" w:eastAsia="Arial" w:hAnsiTheme="majorBidi" w:cstheme="majorBidi"/>
          <w:b/>
          <w:sz w:val="20"/>
          <w:szCs w:val="20"/>
        </w:rPr>
      </w:pPr>
    </w:p>
    <w:p w14:paraId="6DEFACA1" w14:textId="77777777" w:rsidR="000744BA" w:rsidRDefault="000744BA" w:rsidP="000744BA">
      <w:pPr>
        <w:widowControl w:val="0"/>
        <w:spacing w:line="276" w:lineRule="auto"/>
        <w:jc w:val="center"/>
        <w:rPr>
          <w:rFonts w:asciiTheme="majorBidi" w:eastAsia="Arial" w:hAnsiTheme="majorBidi" w:cstheme="majorBidi"/>
          <w:b/>
          <w:sz w:val="20"/>
          <w:szCs w:val="20"/>
        </w:rPr>
      </w:pPr>
    </w:p>
    <w:p w14:paraId="1EBE7E0D" w14:textId="77777777" w:rsidR="000744BA" w:rsidRDefault="000744BA" w:rsidP="000744BA">
      <w:pPr>
        <w:widowControl w:val="0"/>
        <w:spacing w:line="276" w:lineRule="auto"/>
        <w:jc w:val="center"/>
        <w:rPr>
          <w:rFonts w:asciiTheme="majorBidi" w:eastAsia="Arial" w:hAnsiTheme="majorBidi" w:cstheme="majorBidi"/>
          <w:b/>
          <w:sz w:val="20"/>
          <w:szCs w:val="20"/>
        </w:rPr>
      </w:pPr>
    </w:p>
    <w:p w14:paraId="33FED673" w14:textId="77777777" w:rsidR="000744BA" w:rsidRDefault="000744BA" w:rsidP="000744BA">
      <w:pPr>
        <w:widowControl w:val="0"/>
        <w:spacing w:line="276" w:lineRule="auto"/>
        <w:rPr>
          <w:rFonts w:asciiTheme="majorBidi" w:eastAsia="Arial" w:hAnsiTheme="majorBidi" w:cstheme="majorBidi"/>
          <w:b/>
          <w:sz w:val="20"/>
          <w:szCs w:val="20"/>
        </w:rPr>
      </w:pPr>
    </w:p>
    <w:p w14:paraId="398FD81C" w14:textId="77777777" w:rsidR="006C5ECE" w:rsidRDefault="006C5ECE" w:rsidP="000744BA">
      <w:pPr>
        <w:widowControl w:val="0"/>
        <w:spacing w:line="276" w:lineRule="auto"/>
        <w:rPr>
          <w:rFonts w:asciiTheme="majorBidi" w:eastAsia="Arial" w:hAnsiTheme="majorBidi" w:cstheme="majorBidi"/>
          <w:b/>
          <w:sz w:val="20"/>
          <w:szCs w:val="20"/>
        </w:rPr>
      </w:pPr>
    </w:p>
    <w:p w14:paraId="5275DABC" w14:textId="77777777" w:rsidR="000744BA" w:rsidRDefault="000744BA" w:rsidP="000744BA">
      <w:pPr>
        <w:widowControl w:val="0"/>
        <w:spacing w:line="276" w:lineRule="auto"/>
        <w:jc w:val="center"/>
        <w:rPr>
          <w:rFonts w:asciiTheme="majorBidi" w:eastAsia="Arial" w:hAnsiTheme="majorBidi" w:cstheme="majorBidi"/>
          <w:bCs/>
          <w:sz w:val="20"/>
          <w:szCs w:val="20"/>
        </w:rPr>
      </w:pPr>
      <w:r w:rsidRPr="00B13E36">
        <w:rPr>
          <w:rFonts w:asciiTheme="majorBidi" w:eastAsia="Arial" w:hAnsiTheme="majorBidi" w:cstheme="majorBidi"/>
          <w:b/>
          <w:sz w:val="20"/>
          <w:szCs w:val="20"/>
        </w:rPr>
        <w:t xml:space="preserve">Gambar 2. </w:t>
      </w:r>
      <w:r w:rsidRPr="00B13E36">
        <w:rPr>
          <w:rFonts w:asciiTheme="majorBidi" w:eastAsia="Arial" w:hAnsiTheme="majorBidi" w:cstheme="majorBidi"/>
          <w:bCs/>
          <w:sz w:val="20"/>
          <w:szCs w:val="20"/>
        </w:rPr>
        <w:t>Uji Linearitas</w:t>
      </w:r>
      <w:r>
        <w:rPr>
          <w:rFonts w:asciiTheme="majorBidi" w:eastAsia="Arial" w:hAnsiTheme="majorBidi" w:cstheme="majorBidi"/>
          <w:bCs/>
          <w:sz w:val="20"/>
          <w:szCs w:val="20"/>
        </w:rPr>
        <w:t xml:space="preserve"> </w:t>
      </w:r>
    </w:p>
    <w:p w14:paraId="0E5539CA" w14:textId="77777777" w:rsidR="000744BA" w:rsidRPr="00FB0D70" w:rsidRDefault="000744BA" w:rsidP="000744BA">
      <w:pPr>
        <w:widowControl w:val="0"/>
        <w:spacing w:after="86" w:line="276" w:lineRule="auto"/>
        <w:jc w:val="center"/>
        <w:rPr>
          <w:rFonts w:asciiTheme="majorBidi" w:eastAsia="Arial" w:hAnsiTheme="majorBidi" w:cstheme="majorBidi"/>
          <w:bCs/>
          <w:sz w:val="20"/>
          <w:szCs w:val="20"/>
        </w:rPr>
      </w:pPr>
      <w:r w:rsidRPr="00B13E36">
        <w:rPr>
          <w:rFonts w:asciiTheme="majorBidi" w:eastAsia="Arial" w:hAnsiTheme="majorBidi" w:cstheme="majorBidi"/>
          <w:bCs/>
          <w:sz w:val="20"/>
          <w:szCs w:val="20"/>
        </w:rPr>
        <w:t>Partial Regression Plots (Motivasi Belajar vs Dukungan Sosial Teman Sebaya</w:t>
      </w:r>
    </w:p>
    <w:p w14:paraId="7696A58A" w14:textId="7788E957" w:rsidR="000744BA" w:rsidRDefault="000744BA" w:rsidP="000744BA">
      <w:pPr>
        <w:widowControl w:val="0"/>
        <w:spacing w:after="86" w:line="276" w:lineRule="auto"/>
        <w:rPr>
          <w:rFonts w:asciiTheme="majorBidi" w:eastAsia="Arial" w:hAnsiTheme="majorBidi" w:cstheme="majorBidi"/>
          <w:b/>
          <w:sz w:val="20"/>
          <w:szCs w:val="20"/>
        </w:rPr>
      </w:pPr>
    </w:p>
    <w:p w14:paraId="0C5990F4" w14:textId="267DB145" w:rsidR="000744BA" w:rsidRDefault="00E56249" w:rsidP="000744BA">
      <w:pPr>
        <w:widowControl w:val="0"/>
        <w:spacing w:after="86" w:line="276" w:lineRule="auto"/>
        <w:rPr>
          <w:rFonts w:asciiTheme="majorBidi" w:eastAsia="Arial" w:hAnsiTheme="majorBidi" w:cstheme="majorBidi"/>
          <w:b/>
          <w:sz w:val="20"/>
          <w:szCs w:val="20"/>
        </w:rPr>
      </w:pPr>
      <w:r w:rsidRPr="000E06B7">
        <w:rPr>
          <w:rFonts w:asciiTheme="majorBidi" w:eastAsia="Arial" w:hAnsiTheme="majorBidi" w:cstheme="majorBidi"/>
          <w:bCs/>
          <w:noProof/>
          <w:sz w:val="22"/>
          <w:szCs w:val="22"/>
          <w:lang w:val="en-US"/>
        </w:rPr>
        <w:lastRenderedPageBreak/>
        <w:drawing>
          <wp:anchor distT="0" distB="0" distL="114300" distR="114300" simplePos="0" relativeHeight="251662336" behindDoc="0" locked="0" layoutInCell="1" allowOverlap="1" wp14:anchorId="196FED7D" wp14:editId="5111F2D2">
            <wp:simplePos x="0" y="0"/>
            <wp:positionH relativeFrom="margin">
              <wp:posOffset>1883355</wp:posOffset>
            </wp:positionH>
            <wp:positionV relativeFrom="paragraph">
              <wp:posOffset>-76835</wp:posOffset>
            </wp:positionV>
            <wp:extent cx="2061365" cy="1555936"/>
            <wp:effectExtent l="0" t="0" r="0" b="6350"/>
            <wp:wrapNone/>
            <wp:docPr id="162948799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061365" cy="1555936"/>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31A90D1" w14:textId="2AF224E2" w:rsidR="000744BA" w:rsidRDefault="000744BA" w:rsidP="000744BA">
      <w:pPr>
        <w:widowControl w:val="0"/>
        <w:spacing w:after="86" w:line="276" w:lineRule="auto"/>
        <w:rPr>
          <w:rFonts w:asciiTheme="majorBidi" w:eastAsia="Arial" w:hAnsiTheme="majorBidi" w:cstheme="majorBidi"/>
          <w:b/>
          <w:sz w:val="20"/>
          <w:szCs w:val="20"/>
        </w:rPr>
      </w:pPr>
    </w:p>
    <w:p w14:paraId="0D329A44" w14:textId="77777777" w:rsidR="000744BA" w:rsidRDefault="000744BA" w:rsidP="000744BA">
      <w:pPr>
        <w:widowControl w:val="0"/>
        <w:spacing w:after="86" w:line="276" w:lineRule="auto"/>
        <w:rPr>
          <w:rFonts w:asciiTheme="majorBidi" w:eastAsia="Arial" w:hAnsiTheme="majorBidi" w:cstheme="majorBidi"/>
          <w:b/>
          <w:sz w:val="20"/>
          <w:szCs w:val="20"/>
        </w:rPr>
      </w:pPr>
    </w:p>
    <w:p w14:paraId="3460C949" w14:textId="77777777" w:rsidR="00E56249" w:rsidRDefault="00E56249" w:rsidP="000744BA">
      <w:pPr>
        <w:widowControl w:val="0"/>
        <w:spacing w:after="86" w:line="276" w:lineRule="auto"/>
        <w:rPr>
          <w:rFonts w:asciiTheme="majorBidi" w:eastAsia="Arial" w:hAnsiTheme="majorBidi" w:cstheme="majorBidi"/>
          <w:b/>
          <w:sz w:val="20"/>
          <w:szCs w:val="20"/>
        </w:rPr>
      </w:pPr>
    </w:p>
    <w:p w14:paraId="7505C743" w14:textId="77777777" w:rsidR="000744BA" w:rsidRDefault="000744BA" w:rsidP="000744BA">
      <w:pPr>
        <w:widowControl w:val="0"/>
        <w:spacing w:after="86" w:line="276" w:lineRule="auto"/>
        <w:rPr>
          <w:rFonts w:asciiTheme="majorBidi" w:eastAsia="Arial" w:hAnsiTheme="majorBidi" w:cstheme="majorBidi"/>
          <w:b/>
          <w:sz w:val="20"/>
          <w:szCs w:val="20"/>
        </w:rPr>
      </w:pPr>
    </w:p>
    <w:p w14:paraId="79BA48F3" w14:textId="77777777" w:rsidR="000744BA" w:rsidRDefault="000744BA" w:rsidP="000744BA">
      <w:pPr>
        <w:widowControl w:val="0"/>
        <w:spacing w:after="86" w:line="276" w:lineRule="auto"/>
        <w:rPr>
          <w:rFonts w:asciiTheme="majorBidi" w:eastAsia="Arial" w:hAnsiTheme="majorBidi" w:cstheme="majorBidi"/>
          <w:b/>
          <w:sz w:val="20"/>
          <w:szCs w:val="20"/>
        </w:rPr>
      </w:pPr>
    </w:p>
    <w:p w14:paraId="7A8D9CF7" w14:textId="77777777" w:rsidR="000744BA" w:rsidRDefault="000744BA" w:rsidP="000744BA">
      <w:pPr>
        <w:widowControl w:val="0"/>
        <w:spacing w:line="276" w:lineRule="auto"/>
        <w:rPr>
          <w:rFonts w:asciiTheme="majorBidi" w:eastAsia="Arial" w:hAnsiTheme="majorBidi" w:cstheme="majorBidi"/>
          <w:b/>
          <w:sz w:val="20"/>
          <w:szCs w:val="20"/>
        </w:rPr>
      </w:pPr>
    </w:p>
    <w:p w14:paraId="25CBB854" w14:textId="77777777" w:rsidR="000744BA" w:rsidRPr="00DE41BB" w:rsidRDefault="000744BA" w:rsidP="000744BA">
      <w:pPr>
        <w:widowControl w:val="0"/>
        <w:spacing w:line="276" w:lineRule="auto"/>
        <w:jc w:val="center"/>
        <w:rPr>
          <w:rFonts w:asciiTheme="minorBidi" w:eastAsia="Arial" w:hAnsiTheme="minorBidi" w:cstheme="minorBidi"/>
          <w:bCs/>
          <w:sz w:val="20"/>
          <w:szCs w:val="20"/>
        </w:rPr>
      </w:pPr>
      <w:r w:rsidRPr="00DE41BB">
        <w:rPr>
          <w:rFonts w:asciiTheme="minorBidi" w:eastAsia="Arial" w:hAnsiTheme="minorBidi" w:cstheme="minorBidi"/>
          <w:b/>
          <w:sz w:val="20"/>
          <w:szCs w:val="20"/>
        </w:rPr>
        <w:t xml:space="preserve">Gambar 3. </w:t>
      </w:r>
      <w:r w:rsidRPr="00DE41BB">
        <w:rPr>
          <w:rFonts w:asciiTheme="minorBidi" w:eastAsia="Arial" w:hAnsiTheme="minorBidi" w:cstheme="minorBidi"/>
          <w:bCs/>
          <w:sz w:val="20"/>
          <w:szCs w:val="20"/>
        </w:rPr>
        <w:t xml:space="preserve">Uji Linearitas </w:t>
      </w:r>
    </w:p>
    <w:p w14:paraId="136B2717" w14:textId="77777777" w:rsidR="000744BA" w:rsidRPr="00DE41BB" w:rsidRDefault="000744BA" w:rsidP="000744BA">
      <w:pPr>
        <w:widowControl w:val="0"/>
        <w:spacing w:after="86" w:line="276" w:lineRule="auto"/>
        <w:jc w:val="center"/>
        <w:rPr>
          <w:rFonts w:asciiTheme="minorBidi" w:eastAsia="Arial" w:hAnsiTheme="minorBidi" w:cstheme="minorBidi"/>
          <w:bCs/>
          <w:sz w:val="20"/>
          <w:szCs w:val="20"/>
        </w:rPr>
      </w:pPr>
      <w:r w:rsidRPr="00DE41BB">
        <w:rPr>
          <w:rFonts w:asciiTheme="minorBidi" w:eastAsia="Arial" w:hAnsiTheme="minorBidi" w:cstheme="minorBidi"/>
          <w:bCs/>
          <w:sz w:val="20"/>
          <w:szCs w:val="20"/>
        </w:rPr>
        <w:t>Partial Regression Plots (Motivasi Belajar vs Kontrol Diri)</w:t>
      </w:r>
    </w:p>
    <w:p w14:paraId="10C75628" w14:textId="77777777" w:rsidR="000744BA" w:rsidRPr="00B84495" w:rsidRDefault="000744BA" w:rsidP="000744BA">
      <w:pPr>
        <w:pStyle w:val="ListParagraph"/>
        <w:numPr>
          <w:ilvl w:val="0"/>
          <w:numId w:val="7"/>
        </w:numPr>
        <w:spacing w:line="276" w:lineRule="auto"/>
        <w:jc w:val="both"/>
        <w:rPr>
          <w:b/>
          <w:bCs/>
          <w:color w:val="000000"/>
          <w:sz w:val="20"/>
          <w:szCs w:val="20"/>
          <w:lang w:eastAsia="en-ID"/>
        </w:rPr>
      </w:pPr>
      <w:r>
        <w:rPr>
          <w:b/>
          <w:bCs/>
          <w:color w:val="000000"/>
          <w:sz w:val="20"/>
          <w:szCs w:val="20"/>
          <w:lang w:eastAsia="en-ID"/>
        </w:rPr>
        <w:t>Uji Multikolinearitas</w:t>
      </w:r>
    </w:p>
    <w:p w14:paraId="4A40E3DE" w14:textId="5150AF2B" w:rsidR="000744BA" w:rsidRDefault="000744BA" w:rsidP="007A3479">
      <w:pPr>
        <w:ind w:left="720" w:firstLine="720"/>
        <w:jc w:val="both"/>
        <w:rPr>
          <w:color w:val="000000"/>
          <w:sz w:val="20"/>
          <w:szCs w:val="20"/>
          <w:lang w:eastAsia="en-ID"/>
        </w:rPr>
      </w:pPr>
      <w:r w:rsidRPr="0076489B">
        <w:rPr>
          <w:color w:val="000000"/>
          <w:sz w:val="20"/>
          <w:szCs w:val="20"/>
          <w:lang w:eastAsia="en-ID"/>
        </w:rPr>
        <w:t>Uji multikolinearitas merupakan suatu hubungan linier antara variabel bebas dalam regresi berganda (Widarjono, 2010). Uji multikolinearitas dirancang untuk mengetahui korelasi atau hubungan antara setiap variabel. Uji multikolinearitas dilakukan untuk mengetahui ada atau tidaknya persamaan fungsional antara variabel bebas dengan variabel lainnya, sehingga terbentuk suatu model penelitian yang bebas dari multikolinearitas</w:t>
      </w:r>
      <w:r>
        <w:rPr>
          <w:color w:val="000000"/>
          <w:sz w:val="20"/>
          <w:szCs w:val="20"/>
          <w:lang w:eastAsia="en-ID"/>
        </w:rPr>
        <w:t>.</w:t>
      </w:r>
      <w:r w:rsidR="007A3479">
        <w:rPr>
          <w:color w:val="000000"/>
          <w:sz w:val="20"/>
          <w:szCs w:val="20"/>
          <w:lang w:eastAsia="en-ID"/>
        </w:rPr>
        <w:fldChar w:fldCharType="begin"/>
      </w:r>
      <w:r w:rsidR="007A3479">
        <w:rPr>
          <w:color w:val="000000"/>
          <w:sz w:val="20"/>
          <w:szCs w:val="20"/>
          <w:lang w:eastAsia="en-ID"/>
        </w:rPr>
        <w:instrText xml:space="preserve"> ADDIN ZOTERO_ITEM CSL_CITATION {"citationID":"7Jb6uAbm","properties":{"formattedCitation":"[29]","plainCitation":"[29]","noteIndex":0},"citationItems":[{"id":159,"uris":["http://zotero.org/users/local/AFZdqk97/items/P8DMHDJK"],"itemData":{"id":159,"type":"article-journal","abstract":"This study aims to determine and ensure that the instruments used in a study are guaranteed to be free from multicollinearity problems and minimize the level of bias/deviation with the real conditions that occur with the research results. This study uses a questionnaire as an instrument to collect data. Questionnaires were distributed/distributed to the community/households. The data collection technique is random (random). The results of the analysis show that from the variables used, there is no multicollinearity problem between the independent variables. Given the importance of an instrument free from multicollinearity problems, the suggestion for researchers is to use the research instrument that is truly guaranteed to be free from multicollinearity disorders.","container-title":"Jurnal Ilmiah Manajemen dan Kewirausahaan (JUMANAGE)","DOI":"10.33998/jumanage.2022.1.2.89","ISSN":"2828-0296, 2828-1268","issue":"2","journalAbbreviation":"JUMANAGE","language":"id","page":"94-102","source":"DOI.org (Crossref)","title":"PENERAPAN UJI MULTIKOLINIERITAS DALAM PENELITIAN MANAJEMEN SUMBER DAYA MANUSIA","volume":"1","author":[{"family":"Yaldi","given":"Effiyaldi"},{"family":"Pasaribu","given":"Johni Paul Karolus"},{"family":"Suratno","given":"Eddy"},{"family":"Kadar","given":"Melani"},{"family":"Gunardi","given":"Gunardi"},{"family":"Naibaho","given":"Ronald"},{"family":"Hati","given":"Selfi Kumara"},{"family":"Aryati","given":"Vira Aryati"}],"issued":{"date-parts":[["2022",7,27]]}}}],"schema":"https://github.com/citation-style-language/schema/raw/master/csl-citation.json"} </w:instrText>
      </w:r>
      <w:r w:rsidR="007A3479">
        <w:rPr>
          <w:color w:val="000000"/>
          <w:sz w:val="20"/>
          <w:szCs w:val="20"/>
          <w:lang w:eastAsia="en-ID"/>
        </w:rPr>
        <w:fldChar w:fldCharType="separate"/>
      </w:r>
      <w:r w:rsidR="007A3479" w:rsidRPr="007A3479">
        <w:rPr>
          <w:sz w:val="20"/>
        </w:rPr>
        <w:t>[29]</w:t>
      </w:r>
      <w:r w:rsidR="007A3479">
        <w:rPr>
          <w:color w:val="000000"/>
          <w:sz w:val="20"/>
          <w:szCs w:val="20"/>
          <w:lang w:eastAsia="en-ID"/>
        </w:rPr>
        <w:fldChar w:fldCharType="end"/>
      </w:r>
      <w:r w:rsidR="00DC4E6D">
        <w:rPr>
          <w:color w:val="000000"/>
          <w:sz w:val="20"/>
          <w:szCs w:val="20"/>
          <w:lang w:eastAsia="en-ID"/>
        </w:rPr>
        <w:t xml:space="preserve"> </w:t>
      </w:r>
    </w:p>
    <w:p w14:paraId="66F17628" w14:textId="0EE264DA" w:rsidR="000744BA" w:rsidRDefault="000744BA" w:rsidP="000744BA">
      <w:pPr>
        <w:ind w:left="720" w:firstLine="720"/>
        <w:jc w:val="both"/>
        <w:rPr>
          <w:color w:val="000000"/>
          <w:sz w:val="20"/>
          <w:szCs w:val="20"/>
          <w:lang w:eastAsia="en-ID"/>
        </w:rPr>
      </w:pPr>
      <w:r>
        <w:rPr>
          <w:color w:val="000000"/>
          <w:sz w:val="20"/>
          <w:szCs w:val="20"/>
          <w:lang w:eastAsia="en-ID"/>
        </w:rPr>
        <w:t>M</w:t>
      </w:r>
      <w:r w:rsidRPr="00646C85">
        <w:rPr>
          <w:color w:val="000000"/>
          <w:sz w:val="20"/>
          <w:szCs w:val="20"/>
          <w:lang w:eastAsia="en-ID"/>
        </w:rPr>
        <w:t xml:space="preserve">odel korelasi yang nilai VIF (Variance Inflation Factor) &lt; </w:t>
      </w:r>
      <w:r>
        <w:rPr>
          <w:color w:val="000000"/>
          <w:sz w:val="20"/>
          <w:szCs w:val="20"/>
          <w:lang w:eastAsia="en-ID"/>
        </w:rPr>
        <w:t>10</w:t>
      </w:r>
      <w:r w:rsidRPr="00646C85">
        <w:rPr>
          <w:color w:val="000000"/>
          <w:sz w:val="20"/>
          <w:szCs w:val="20"/>
          <w:lang w:eastAsia="en-ID"/>
        </w:rPr>
        <w:t xml:space="preserve"> dan T (Tolerance) &gt; 0</w:t>
      </w:r>
      <w:r>
        <w:rPr>
          <w:color w:val="000000"/>
          <w:sz w:val="20"/>
          <w:szCs w:val="20"/>
          <w:lang w:eastAsia="en-ID"/>
        </w:rPr>
        <w:t>10</w:t>
      </w:r>
      <w:r w:rsidRPr="00646C85">
        <w:rPr>
          <w:color w:val="000000"/>
          <w:sz w:val="20"/>
          <w:szCs w:val="20"/>
          <w:lang w:eastAsia="en-ID"/>
        </w:rPr>
        <w:t xml:space="preserve">. Berikut adalah hasil dari uji multikolinieritas. Berdasarkan tabel </w:t>
      </w:r>
      <w:r>
        <w:rPr>
          <w:color w:val="000000"/>
          <w:sz w:val="20"/>
          <w:szCs w:val="20"/>
          <w:lang w:eastAsia="en-ID"/>
        </w:rPr>
        <w:t>4</w:t>
      </w:r>
      <w:r w:rsidRPr="00646C85">
        <w:rPr>
          <w:color w:val="000000"/>
          <w:sz w:val="20"/>
          <w:szCs w:val="20"/>
          <w:lang w:eastAsia="en-ID"/>
        </w:rPr>
        <w:t xml:space="preserve"> di atas</w:t>
      </w:r>
      <w:r>
        <w:rPr>
          <w:color w:val="000000"/>
          <w:sz w:val="20"/>
          <w:szCs w:val="20"/>
          <w:lang w:eastAsia="en-ID"/>
        </w:rPr>
        <w:t xml:space="preserve"> diperoleh nilai Tolerance sebesar 0,594 dan VIF sebesar 1.682 yang mana sudah memenuhi untuk </w:t>
      </w:r>
      <w:r w:rsidRPr="0016384A">
        <w:rPr>
          <w:color w:val="000000"/>
          <w:sz w:val="20"/>
          <w:szCs w:val="20"/>
          <w:lang w:eastAsia="en-ID"/>
        </w:rPr>
        <w:t xml:space="preserve">nilai VIF &lt; </w:t>
      </w:r>
      <w:r>
        <w:rPr>
          <w:color w:val="000000"/>
          <w:sz w:val="20"/>
          <w:szCs w:val="20"/>
          <w:lang w:eastAsia="en-ID"/>
        </w:rPr>
        <w:t xml:space="preserve">10 dan nilai </w:t>
      </w:r>
      <w:r w:rsidRPr="0016384A">
        <w:rPr>
          <w:color w:val="000000"/>
          <w:sz w:val="20"/>
          <w:szCs w:val="20"/>
          <w:lang w:eastAsia="en-ID"/>
        </w:rPr>
        <w:t>T &gt; 0,</w:t>
      </w:r>
      <w:r>
        <w:rPr>
          <w:color w:val="000000"/>
          <w:sz w:val="20"/>
          <w:szCs w:val="20"/>
          <w:lang w:eastAsia="en-ID"/>
        </w:rPr>
        <w:t>10</w:t>
      </w:r>
      <w:r w:rsidRPr="0016384A">
        <w:rPr>
          <w:color w:val="000000"/>
          <w:sz w:val="20"/>
          <w:szCs w:val="20"/>
          <w:lang w:eastAsia="en-ID"/>
        </w:rPr>
        <w:t>. Maka bisa disimpulkan jika tidak ditemukan adanya multikolinieritas dari kedua variabel bebas di dalam penelitian seperti dalam table di bawah ini.</w:t>
      </w:r>
    </w:p>
    <w:p w14:paraId="4DFEB24E" w14:textId="77777777" w:rsidR="00DC6C7D" w:rsidRDefault="00DC6C7D" w:rsidP="000744BA">
      <w:pPr>
        <w:ind w:left="720" w:firstLine="720"/>
        <w:jc w:val="both"/>
        <w:rPr>
          <w:color w:val="000000"/>
          <w:sz w:val="20"/>
          <w:szCs w:val="20"/>
          <w:lang w:eastAsia="en-ID"/>
        </w:rPr>
      </w:pPr>
    </w:p>
    <w:p w14:paraId="584EBACA" w14:textId="77777777" w:rsidR="000744BA" w:rsidRDefault="000744BA" w:rsidP="000744BA">
      <w:pPr>
        <w:pStyle w:val="ListParagraph"/>
        <w:numPr>
          <w:ilvl w:val="0"/>
          <w:numId w:val="7"/>
        </w:numPr>
        <w:spacing w:line="276" w:lineRule="auto"/>
        <w:jc w:val="both"/>
        <w:rPr>
          <w:b/>
          <w:bCs/>
          <w:color w:val="000000"/>
          <w:sz w:val="20"/>
          <w:szCs w:val="20"/>
          <w:lang w:eastAsia="en-ID"/>
        </w:rPr>
      </w:pPr>
      <w:r>
        <w:rPr>
          <w:b/>
          <w:bCs/>
          <w:color w:val="000000"/>
          <w:sz w:val="20"/>
          <w:szCs w:val="20"/>
          <w:lang w:eastAsia="en-ID"/>
        </w:rPr>
        <w:t>Uji Homoskedastisitas</w:t>
      </w:r>
    </w:p>
    <w:p w14:paraId="5F60C48D" w14:textId="6C88E166" w:rsidR="000744BA" w:rsidRDefault="000744BA" w:rsidP="007A3479">
      <w:pPr>
        <w:ind w:left="720" w:firstLine="360"/>
        <w:jc w:val="both"/>
        <w:rPr>
          <w:color w:val="000000"/>
          <w:sz w:val="20"/>
          <w:szCs w:val="20"/>
          <w:lang w:eastAsia="en-ID"/>
        </w:rPr>
      </w:pPr>
      <w:r>
        <w:rPr>
          <w:color w:val="000000"/>
          <w:sz w:val="20"/>
          <w:szCs w:val="20"/>
          <w:lang w:eastAsia="en-ID"/>
        </w:rPr>
        <w:t>Uji homoskedastisitas adalah prosedur statistik yang digunakan untuk menguji apakah varians dari residual (kesalahan) dalam model regresi tetap konstan di seluruh rentang nilai variabel indepen. Homoskedastisitas adalah asumsi penting dalam regresi liniear klasik, yang menyatakan bahwa varians dari kesalahan (residual) tidak berubah ketika nilai variabel independen berubah.</w:t>
      </w:r>
      <w:r w:rsidR="007A3479">
        <w:rPr>
          <w:color w:val="000000"/>
          <w:sz w:val="20"/>
          <w:szCs w:val="20"/>
          <w:lang w:eastAsia="en-ID"/>
        </w:rPr>
        <w:fldChar w:fldCharType="begin"/>
      </w:r>
      <w:r w:rsidR="007A3479">
        <w:rPr>
          <w:color w:val="000000"/>
          <w:sz w:val="20"/>
          <w:szCs w:val="20"/>
          <w:lang w:eastAsia="en-ID"/>
        </w:rPr>
        <w:instrText xml:space="preserve"> ADDIN ZOTERO_ITEM CSL_CITATION {"citationID":"WsWxrwF4","properties":{"formattedCitation":"[30]","plainCitation":"[30]","noteIndex":0},"citationItems":[{"id":156,"uris":["http://zotero.org/users/local/AFZdqk97/items/M6PPQZL6"],"itemData":{"id":156,"type":"article-journal","abstract":"The purpose of this study is to analyze and resolve the violation of heteroscedasticity assumption with white heteroscedasticity test and weighted least squares. In a multiple regression analysis, it is important investigated fort deviation assumptions, one of them heteroscedasticity assumption. If this assumption isn’t fulfilled means there heteroscedasticity and no longer have BLUE properties. In this case the BLUE will be obtained by Weighted Least Squares. The results showed that the White Heteroscedasticity Test of transformed data with Weighted Least Squares produce Probability Chi-square value is 0.4064 at level 5%, then the multiple regression model has fulfilled heteroscedasticity assumptions.","container-title":"d'CARTESIAN","DOI":"10.35799/dc.4.2.2015.9056","ISSN":"2685-1083, 2302-4224","issue":"2","journalAbbreviation":"dC","language":"id","page":"172","source":"DOI.org (Crossref)","title":"Analisis Heteroskedastisitas Pada Data Cross Section dengan White Heteroscedasticity Test dan Weighted Least Squares","volume":"4","author":[{"family":"Mokosolang","given":"Christalia"},{"family":"Prang","given":"Jantje"},{"family":"Mananohas","given":"Mans"}],"issued":{"date-parts":[["2015",6,26]]}}}],"schema":"https://github.com/citation-style-language/schema/raw/master/csl-citation.json"} </w:instrText>
      </w:r>
      <w:r w:rsidR="007A3479">
        <w:rPr>
          <w:color w:val="000000"/>
          <w:sz w:val="20"/>
          <w:szCs w:val="20"/>
          <w:lang w:eastAsia="en-ID"/>
        </w:rPr>
        <w:fldChar w:fldCharType="separate"/>
      </w:r>
      <w:r w:rsidR="007A3479" w:rsidRPr="007A3479">
        <w:rPr>
          <w:sz w:val="20"/>
        </w:rPr>
        <w:t>[30]</w:t>
      </w:r>
      <w:r w:rsidR="007A3479">
        <w:rPr>
          <w:color w:val="000000"/>
          <w:sz w:val="20"/>
          <w:szCs w:val="20"/>
          <w:lang w:eastAsia="en-ID"/>
        </w:rPr>
        <w:fldChar w:fldCharType="end"/>
      </w:r>
      <w:r>
        <w:rPr>
          <w:color w:val="000000"/>
          <w:sz w:val="20"/>
          <w:szCs w:val="20"/>
          <w:lang w:eastAsia="en-ID"/>
        </w:rPr>
        <w:t xml:space="preserve"> </w:t>
      </w:r>
    </w:p>
    <w:p w14:paraId="1E614804" w14:textId="77777777" w:rsidR="000744BA" w:rsidRPr="0000226D" w:rsidRDefault="000744BA" w:rsidP="000744BA">
      <w:pPr>
        <w:ind w:left="720" w:firstLine="360"/>
        <w:jc w:val="both"/>
        <w:rPr>
          <w:color w:val="000000"/>
          <w:sz w:val="20"/>
          <w:szCs w:val="20"/>
          <w:lang w:eastAsia="en-ID"/>
        </w:rPr>
      </w:pPr>
      <w:r w:rsidRPr="000049CD">
        <w:rPr>
          <w:color w:val="000000"/>
          <w:sz w:val="20"/>
          <w:szCs w:val="20"/>
          <w:lang w:eastAsia="en-ID"/>
        </w:rPr>
        <w:t>Berdasarkan hasil uji homo</w:t>
      </w:r>
      <w:r>
        <w:rPr>
          <w:color w:val="000000"/>
          <w:sz w:val="20"/>
          <w:szCs w:val="20"/>
          <w:lang w:eastAsia="en-ID"/>
        </w:rPr>
        <w:t>s</w:t>
      </w:r>
      <w:r w:rsidRPr="000049CD">
        <w:rPr>
          <w:color w:val="000000"/>
          <w:sz w:val="20"/>
          <w:szCs w:val="20"/>
          <w:lang w:eastAsia="en-ID"/>
        </w:rPr>
        <w:t xml:space="preserve">kedastisitas pada </w:t>
      </w:r>
      <w:r w:rsidRPr="00AD4113">
        <w:rPr>
          <w:i/>
          <w:iCs/>
          <w:color w:val="000000"/>
          <w:sz w:val="20"/>
          <w:szCs w:val="20"/>
          <w:lang w:eastAsia="en-ID"/>
        </w:rPr>
        <w:t>residuals plot</w:t>
      </w:r>
      <w:r w:rsidRPr="000049CD">
        <w:rPr>
          <w:color w:val="000000"/>
          <w:sz w:val="20"/>
          <w:szCs w:val="20"/>
          <w:lang w:eastAsia="en-ID"/>
        </w:rPr>
        <w:t xml:space="preserve"> untuk </w:t>
      </w:r>
      <w:r>
        <w:rPr>
          <w:color w:val="000000"/>
          <w:sz w:val="20"/>
          <w:szCs w:val="20"/>
          <w:lang w:eastAsia="en-ID"/>
        </w:rPr>
        <w:t>m</w:t>
      </w:r>
      <w:r w:rsidRPr="000049CD">
        <w:rPr>
          <w:color w:val="000000"/>
          <w:sz w:val="20"/>
          <w:szCs w:val="20"/>
          <w:lang w:eastAsia="en-ID"/>
        </w:rPr>
        <w:t xml:space="preserve">otivasi </w:t>
      </w:r>
      <w:r>
        <w:rPr>
          <w:color w:val="000000"/>
          <w:sz w:val="20"/>
          <w:szCs w:val="20"/>
          <w:lang w:eastAsia="en-ID"/>
        </w:rPr>
        <w:t>b</w:t>
      </w:r>
      <w:r w:rsidRPr="000049CD">
        <w:rPr>
          <w:color w:val="000000"/>
          <w:sz w:val="20"/>
          <w:szCs w:val="20"/>
          <w:lang w:eastAsia="en-ID"/>
        </w:rPr>
        <w:t xml:space="preserve">elajar dengan </w:t>
      </w:r>
      <w:r>
        <w:rPr>
          <w:color w:val="000000"/>
          <w:sz w:val="20"/>
          <w:szCs w:val="20"/>
          <w:lang w:eastAsia="en-ID"/>
        </w:rPr>
        <w:t>d</w:t>
      </w:r>
      <w:r w:rsidRPr="000049CD">
        <w:rPr>
          <w:color w:val="000000"/>
          <w:sz w:val="20"/>
          <w:szCs w:val="20"/>
          <w:lang w:eastAsia="en-ID"/>
        </w:rPr>
        <w:t xml:space="preserve">ukungan </w:t>
      </w:r>
      <w:r>
        <w:rPr>
          <w:color w:val="000000"/>
          <w:sz w:val="20"/>
          <w:szCs w:val="20"/>
          <w:lang w:eastAsia="en-ID"/>
        </w:rPr>
        <w:t>s</w:t>
      </w:r>
      <w:r w:rsidRPr="000049CD">
        <w:rPr>
          <w:color w:val="000000"/>
          <w:sz w:val="20"/>
          <w:szCs w:val="20"/>
          <w:lang w:eastAsia="en-ID"/>
        </w:rPr>
        <w:t xml:space="preserve">osial </w:t>
      </w:r>
      <w:r>
        <w:rPr>
          <w:color w:val="000000"/>
          <w:sz w:val="20"/>
          <w:szCs w:val="20"/>
          <w:lang w:eastAsia="en-ID"/>
        </w:rPr>
        <w:t>t</w:t>
      </w:r>
      <w:r w:rsidRPr="000049CD">
        <w:rPr>
          <w:color w:val="000000"/>
          <w:sz w:val="20"/>
          <w:szCs w:val="20"/>
          <w:lang w:eastAsia="en-ID"/>
        </w:rPr>
        <w:t xml:space="preserve">eman </w:t>
      </w:r>
      <w:r>
        <w:rPr>
          <w:color w:val="000000"/>
          <w:sz w:val="20"/>
          <w:szCs w:val="20"/>
          <w:lang w:eastAsia="en-ID"/>
        </w:rPr>
        <w:t>s</w:t>
      </w:r>
      <w:r w:rsidRPr="000049CD">
        <w:rPr>
          <w:color w:val="000000"/>
          <w:sz w:val="20"/>
          <w:szCs w:val="20"/>
          <w:lang w:eastAsia="en-ID"/>
        </w:rPr>
        <w:t xml:space="preserve">ebaya dan </w:t>
      </w:r>
      <w:r>
        <w:rPr>
          <w:color w:val="000000"/>
          <w:sz w:val="20"/>
          <w:szCs w:val="20"/>
          <w:lang w:eastAsia="en-ID"/>
        </w:rPr>
        <w:t>k</w:t>
      </w:r>
      <w:r w:rsidRPr="000049CD">
        <w:rPr>
          <w:color w:val="000000"/>
          <w:sz w:val="20"/>
          <w:szCs w:val="20"/>
          <w:lang w:eastAsia="en-ID"/>
        </w:rPr>
        <w:t xml:space="preserve">ontrol </w:t>
      </w:r>
      <w:r>
        <w:rPr>
          <w:color w:val="000000"/>
          <w:sz w:val="20"/>
          <w:szCs w:val="20"/>
          <w:lang w:eastAsia="en-ID"/>
        </w:rPr>
        <w:t>d</w:t>
      </w:r>
      <w:r w:rsidRPr="000049CD">
        <w:rPr>
          <w:color w:val="000000"/>
          <w:sz w:val="20"/>
          <w:szCs w:val="20"/>
          <w:lang w:eastAsia="en-ID"/>
        </w:rPr>
        <w:t xml:space="preserve">iri yang menunjukkan data terdistribusi dengan acak yang seimbang dan dinyatakan bahwa asumsi homoskedastisitas terpenuhi. Analisis hasil uji homoskedastisitas pada </w:t>
      </w:r>
      <w:r w:rsidRPr="00AD4113">
        <w:rPr>
          <w:i/>
          <w:iCs/>
          <w:color w:val="000000"/>
          <w:sz w:val="20"/>
          <w:szCs w:val="20"/>
          <w:lang w:eastAsia="en-ID"/>
        </w:rPr>
        <w:t>residuals plot</w:t>
      </w:r>
      <w:r w:rsidRPr="000049CD">
        <w:rPr>
          <w:color w:val="000000"/>
          <w:sz w:val="20"/>
          <w:szCs w:val="20"/>
          <w:lang w:eastAsia="en-ID"/>
        </w:rPr>
        <w:t xml:space="preserve"> terdapat pada Gambar 4.</w:t>
      </w:r>
      <w:r>
        <w:rPr>
          <w:color w:val="000000"/>
          <w:sz w:val="20"/>
          <w:szCs w:val="20"/>
          <w:lang w:eastAsia="en-ID"/>
        </w:rPr>
        <w:t xml:space="preserve"> </w:t>
      </w:r>
    </w:p>
    <w:p w14:paraId="15147F6C" w14:textId="77777777" w:rsidR="000744BA" w:rsidRPr="00B84495" w:rsidRDefault="000744BA" w:rsidP="000744BA">
      <w:pPr>
        <w:widowControl w:val="0"/>
        <w:spacing w:after="86" w:line="276" w:lineRule="auto"/>
        <w:jc w:val="center"/>
        <w:rPr>
          <w:rFonts w:asciiTheme="majorBidi" w:eastAsia="Arial" w:hAnsiTheme="majorBidi" w:cstheme="majorBidi"/>
          <w:b/>
          <w:bCs/>
          <w:sz w:val="20"/>
          <w:szCs w:val="20"/>
          <w:lang w:val="en-US"/>
        </w:rPr>
      </w:pPr>
      <w:r w:rsidRPr="00A642FF">
        <w:rPr>
          <w:rFonts w:asciiTheme="majorBidi" w:eastAsia="Arial" w:hAnsiTheme="majorBidi" w:cstheme="majorBidi"/>
          <w:b/>
          <w:bCs/>
          <w:sz w:val="20"/>
          <w:szCs w:val="20"/>
          <w:lang w:val="en-US"/>
        </w:rPr>
        <w:t>Residuals vs. Predicted</w:t>
      </w:r>
    </w:p>
    <w:p w14:paraId="4E690E07" w14:textId="77777777" w:rsidR="000744BA" w:rsidRDefault="000744BA" w:rsidP="000744BA">
      <w:pPr>
        <w:widowControl w:val="0"/>
        <w:spacing w:after="86" w:line="276" w:lineRule="auto"/>
        <w:jc w:val="center"/>
        <w:rPr>
          <w:rFonts w:asciiTheme="majorBidi" w:eastAsia="Arial" w:hAnsiTheme="majorBidi" w:cstheme="majorBidi"/>
          <w:bCs/>
          <w:sz w:val="22"/>
          <w:szCs w:val="22"/>
        </w:rPr>
      </w:pPr>
      <w:r w:rsidRPr="00A642FF">
        <w:rPr>
          <w:rFonts w:asciiTheme="majorBidi" w:eastAsia="Arial" w:hAnsiTheme="majorBidi" w:cstheme="majorBidi"/>
          <w:bCs/>
          <w:noProof/>
          <w:sz w:val="22"/>
          <w:szCs w:val="22"/>
          <w:lang w:val="en-US"/>
        </w:rPr>
        <w:drawing>
          <wp:anchor distT="0" distB="0" distL="114300" distR="114300" simplePos="0" relativeHeight="251663360" behindDoc="0" locked="0" layoutInCell="1" allowOverlap="1" wp14:anchorId="0F1DF1C0" wp14:editId="0AD00E2C">
            <wp:simplePos x="0" y="0"/>
            <wp:positionH relativeFrom="page">
              <wp:posOffset>2933660</wp:posOffset>
            </wp:positionH>
            <wp:positionV relativeFrom="paragraph">
              <wp:posOffset>-93835</wp:posOffset>
            </wp:positionV>
            <wp:extent cx="1880032" cy="1418931"/>
            <wp:effectExtent l="0" t="0" r="6350" b="0"/>
            <wp:wrapNone/>
            <wp:docPr id="2089224189"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880032" cy="1418931"/>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F4BFA6F" w14:textId="77777777" w:rsidR="000744BA" w:rsidRDefault="000744BA" w:rsidP="000744BA">
      <w:pPr>
        <w:widowControl w:val="0"/>
        <w:spacing w:after="86" w:line="276" w:lineRule="auto"/>
        <w:jc w:val="center"/>
        <w:rPr>
          <w:rFonts w:asciiTheme="majorBidi" w:eastAsia="Arial" w:hAnsiTheme="majorBidi" w:cstheme="majorBidi"/>
          <w:bCs/>
          <w:sz w:val="22"/>
          <w:szCs w:val="22"/>
        </w:rPr>
      </w:pPr>
    </w:p>
    <w:p w14:paraId="10D350A4" w14:textId="77777777" w:rsidR="000744BA" w:rsidRDefault="000744BA" w:rsidP="000744BA">
      <w:pPr>
        <w:widowControl w:val="0"/>
        <w:spacing w:after="86" w:line="276" w:lineRule="auto"/>
        <w:jc w:val="center"/>
        <w:rPr>
          <w:rFonts w:asciiTheme="majorBidi" w:eastAsia="Arial" w:hAnsiTheme="majorBidi" w:cstheme="majorBidi"/>
          <w:bCs/>
          <w:sz w:val="22"/>
          <w:szCs w:val="22"/>
        </w:rPr>
      </w:pPr>
    </w:p>
    <w:p w14:paraId="15C94EAA" w14:textId="77777777" w:rsidR="000744BA" w:rsidRDefault="000744BA" w:rsidP="000744BA">
      <w:pPr>
        <w:spacing w:line="276" w:lineRule="auto"/>
        <w:rPr>
          <w:b/>
          <w:color w:val="000000"/>
          <w:sz w:val="20"/>
          <w:szCs w:val="20"/>
          <w:lang w:eastAsia="en-ID"/>
        </w:rPr>
      </w:pPr>
    </w:p>
    <w:p w14:paraId="66DB943D" w14:textId="77777777" w:rsidR="000744BA" w:rsidRDefault="000744BA" w:rsidP="000744BA">
      <w:pPr>
        <w:spacing w:line="276" w:lineRule="auto"/>
        <w:rPr>
          <w:b/>
          <w:color w:val="000000"/>
          <w:sz w:val="20"/>
          <w:szCs w:val="20"/>
          <w:lang w:eastAsia="en-ID"/>
        </w:rPr>
      </w:pPr>
    </w:p>
    <w:p w14:paraId="0645C82B" w14:textId="77777777" w:rsidR="000744BA" w:rsidRDefault="000744BA" w:rsidP="000744BA">
      <w:pPr>
        <w:spacing w:line="276" w:lineRule="auto"/>
        <w:rPr>
          <w:b/>
          <w:color w:val="000000"/>
          <w:sz w:val="20"/>
          <w:szCs w:val="20"/>
          <w:lang w:eastAsia="en-ID"/>
        </w:rPr>
      </w:pPr>
    </w:p>
    <w:p w14:paraId="75213117" w14:textId="77777777" w:rsidR="00394F41" w:rsidRDefault="00394F41" w:rsidP="000744BA">
      <w:pPr>
        <w:spacing w:line="276" w:lineRule="auto"/>
        <w:rPr>
          <w:b/>
          <w:color w:val="000000"/>
          <w:sz w:val="20"/>
          <w:szCs w:val="20"/>
          <w:lang w:eastAsia="en-ID"/>
        </w:rPr>
      </w:pPr>
    </w:p>
    <w:p w14:paraId="3E1CC9CD" w14:textId="77777777" w:rsidR="000744BA" w:rsidRPr="00DE41BB" w:rsidRDefault="000744BA" w:rsidP="000744BA">
      <w:pPr>
        <w:spacing w:line="276" w:lineRule="auto"/>
        <w:ind w:firstLine="288"/>
        <w:jc w:val="center"/>
        <w:rPr>
          <w:rFonts w:asciiTheme="minorBidi" w:hAnsiTheme="minorBidi" w:cstheme="minorBidi"/>
          <w:color w:val="000000"/>
          <w:sz w:val="20"/>
          <w:szCs w:val="20"/>
          <w:lang w:eastAsia="en-ID"/>
        </w:rPr>
      </w:pPr>
      <w:r w:rsidRPr="00DE41BB">
        <w:rPr>
          <w:rFonts w:asciiTheme="minorBidi" w:hAnsiTheme="minorBidi" w:cstheme="minorBidi"/>
          <w:b/>
          <w:color w:val="000000"/>
          <w:sz w:val="20"/>
          <w:szCs w:val="20"/>
          <w:lang w:eastAsia="en-ID"/>
        </w:rPr>
        <w:t xml:space="preserve">Gambar 4. </w:t>
      </w:r>
      <w:r w:rsidRPr="00DE41BB">
        <w:rPr>
          <w:rFonts w:asciiTheme="minorBidi" w:hAnsiTheme="minorBidi" w:cstheme="minorBidi"/>
          <w:color w:val="000000"/>
          <w:sz w:val="20"/>
          <w:szCs w:val="20"/>
          <w:lang w:eastAsia="en-ID"/>
        </w:rPr>
        <w:t>Uji Homoskedastisitas</w:t>
      </w:r>
    </w:p>
    <w:p w14:paraId="71768F71" w14:textId="77777777" w:rsidR="000744BA" w:rsidRDefault="000744BA" w:rsidP="000744BA">
      <w:pPr>
        <w:spacing w:line="276" w:lineRule="auto"/>
        <w:ind w:firstLine="288"/>
        <w:jc w:val="center"/>
        <w:rPr>
          <w:color w:val="000000"/>
          <w:sz w:val="20"/>
          <w:szCs w:val="20"/>
          <w:lang w:eastAsia="en-ID"/>
        </w:rPr>
      </w:pPr>
    </w:p>
    <w:p w14:paraId="6C69D750" w14:textId="77777777" w:rsidR="000744BA" w:rsidRDefault="000744BA" w:rsidP="000744BA">
      <w:pPr>
        <w:pStyle w:val="ListParagraph"/>
        <w:numPr>
          <w:ilvl w:val="0"/>
          <w:numId w:val="6"/>
        </w:numPr>
        <w:spacing w:line="276" w:lineRule="auto"/>
        <w:jc w:val="both"/>
        <w:rPr>
          <w:b/>
          <w:bCs/>
          <w:color w:val="000000"/>
          <w:sz w:val="20"/>
          <w:szCs w:val="20"/>
          <w:lang w:eastAsia="en-ID"/>
        </w:rPr>
      </w:pPr>
      <w:r>
        <w:rPr>
          <w:b/>
          <w:bCs/>
          <w:color w:val="000000"/>
          <w:sz w:val="20"/>
          <w:szCs w:val="20"/>
          <w:lang w:eastAsia="en-ID"/>
        </w:rPr>
        <w:t>Uji Hipotesis</w:t>
      </w:r>
    </w:p>
    <w:p w14:paraId="3375FC3E" w14:textId="77777777" w:rsidR="000744BA" w:rsidRDefault="000744BA" w:rsidP="000744BA">
      <w:pPr>
        <w:pStyle w:val="ListParagraph"/>
        <w:numPr>
          <w:ilvl w:val="0"/>
          <w:numId w:val="8"/>
        </w:numPr>
        <w:spacing w:line="276" w:lineRule="auto"/>
        <w:jc w:val="both"/>
        <w:rPr>
          <w:b/>
          <w:bCs/>
          <w:color w:val="000000"/>
          <w:sz w:val="20"/>
          <w:szCs w:val="20"/>
          <w:lang w:eastAsia="en-ID"/>
        </w:rPr>
      </w:pPr>
      <w:r>
        <w:rPr>
          <w:b/>
          <w:bCs/>
          <w:color w:val="000000"/>
          <w:sz w:val="20"/>
          <w:szCs w:val="20"/>
          <w:lang w:eastAsia="en-ID"/>
        </w:rPr>
        <w:t>Uji Hipotesis Pertama</w:t>
      </w:r>
    </w:p>
    <w:p w14:paraId="505AAAD1" w14:textId="6B0F2AA8" w:rsidR="000744BA" w:rsidRDefault="000744BA" w:rsidP="000744BA">
      <w:pPr>
        <w:ind w:left="720" w:firstLine="360"/>
        <w:jc w:val="both"/>
        <w:rPr>
          <w:color w:val="000000"/>
          <w:sz w:val="20"/>
          <w:szCs w:val="20"/>
          <w:lang w:eastAsia="en-ID"/>
        </w:rPr>
      </w:pPr>
      <w:r>
        <w:rPr>
          <w:color w:val="000000"/>
          <w:sz w:val="20"/>
          <w:szCs w:val="20"/>
          <w:lang w:eastAsia="en-ID"/>
        </w:rPr>
        <w:t>H</w:t>
      </w:r>
      <w:r w:rsidRPr="007855EB">
        <w:rPr>
          <w:color w:val="000000"/>
          <w:sz w:val="20"/>
          <w:szCs w:val="20"/>
          <w:lang w:eastAsia="en-ID"/>
        </w:rPr>
        <w:t>ipotesis pertama yang akan diuji adalah “terdapat pengaruh antara</w:t>
      </w:r>
      <w:r>
        <w:rPr>
          <w:color w:val="000000"/>
          <w:sz w:val="20"/>
          <w:szCs w:val="20"/>
          <w:lang w:eastAsia="en-ID"/>
        </w:rPr>
        <w:t xml:space="preserve"> dukungan sosial teman sebaya dan kontrol diri dengan motivasi belajar pada </w:t>
      </w:r>
      <w:r w:rsidRPr="0000230C">
        <w:rPr>
          <w:sz w:val="20"/>
          <w:szCs w:val="20"/>
        </w:rPr>
        <w:t>mahasiswa</w:t>
      </w:r>
      <w:r>
        <w:rPr>
          <w:sz w:val="20"/>
          <w:szCs w:val="20"/>
        </w:rPr>
        <w:t xml:space="preserve"> Universitas Muhammadiyah Sidoarjo Fakultas Psikologi dan Ilmu Pendidikan</w:t>
      </w:r>
      <w:r w:rsidRPr="007855EB">
        <w:rPr>
          <w:color w:val="000000"/>
          <w:sz w:val="20"/>
          <w:szCs w:val="20"/>
          <w:lang w:eastAsia="en-ID"/>
        </w:rPr>
        <w:t>”. Jika nilai signifikan F &lt; 0,</w:t>
      </w:r>
      <w:r w:rsidR="00D750B9">
        <w:rPr>
          <w:color w:val="000000"/>
          <w:sz w:val="20"/>
          <w:szCs w:val="20"/>
          <w:lang w:eastAsia="en-ID"/>
        </w:rPr>
        <w:t>10</w:t>
      </w:r>
      <w:r w:rsidRPr="007855EB">
        <w:rPr>
          <w:color w:val="000000"/>
          <w:sz w:val="20"/>
          <w:szCs w:val="20"/>
          <w:lang w:eastAsia="en-ID"/>
        </w:rPr>
        <w:t xml:space="preserve">, maka </w:t>
      </w:r>
      <w:r w:rsidRPr="00062017">
        <w:rPr>
          <w:sz w:val="20"/>
          <w:szCs w:val="20"/>
          <w:lang w:val="en-US"/>
        </w:rPr>
        <w:t>H₀</w:t>
      </w:r>
      <w:r w:rsidRPr="00B9145F">
        <w:rPr>
          <w:sz w:val="20"/>
          <w:szCs w:val="20"/>
        </w:rPr>
        <w:t xml:space="preserve"> ditolak dan</w:t>
      </w:r>
      <w:r>
        <w:rPr>
          <w:sz w:val="20"/>
          <w:szCs w:val="20"/>
        </w:rPr>
        <w:t xml:space="preserve"> </w:t>
      </w:r>
      <w:r w:rsidRPr="00062017">
        <w:rPr>
          <w:sz w:val="20"/>
          <w:szCs w:val="20"/>
          <w:lang w:val="en-US"/>
        </w:rPr>
        <w:t>H₁</w:t>
      </w:r>
      <w:r w:rsidRPr="00B9145F">
        <w:rPr>
          <w:sz w:val="20"/>
          <w:szCs w:val="20"/>
        </w:rPr>
        <w:t xml:space="preserve"> diterima</w:t>
      </w:r>
      <w:r w:rsidRPr="007855EB">
        <w:rPr>
          <w:color w:val="000000"/>
          <w:sz w:val="20"/>
          <w:szCs w:val="20"/>
          <w:lang w:eastAsia="en-ID"/>
        </w:rPr>
        <w:t>. Berdasarkan hasil uji hipotesis pada tabel di bawah ini dapat diketahui bahwa nilai R = 0,</w:t>
      </w:r>
      <w:r>
        <w:rPr>
          <w:color w:val="000000"/>
          <w:sz w:val="20"/>
          <w:szCs w:val="20"/>
          <w:lang w:eastAsia="en-ID"/>
        </w:rPr>
        <w:t>732</w:t>
      </w:r>
      <w:r w:rsidRPr="007855EB">
        <w:rPr>
          <w:color w:val="000000"/>
          <w:sz w:val="20"/>
          <w:szCs w:val="20"/>
          <w:lang w:eastAsia="en-ID"/>
        </w:rPr>
        <w:t xml:space="preserve"> dan nilai F</w:t>
      </w:r>
      <w:r>
        <w:rPr>
          <w:color w:val="000000"/>
          <w:sz w:val="20"/>
          <w:szCs w:val="20"/>
          <w:lang w:eastAsia="en-ID"/>
        </w:rPr>
        <w:t>(2,249)</w:t>
      </w:r>
      <w:r w:rsidRPr="007855EB">
        <w:rPr>
          <w:color w:val="000000"/>
          <w:sz w:val="20"/>
          <w:szCs w:val="20"/>
          <w:lang w:eastAsia="en-ID"/>
        </w:rPr>
        <w:t xml:space="preserve"> = </w:t>
      </w:r>
      <w:r>
        <w:rPr>
          <w:color w:val="000000"/>
          <w:sz w:val="20"/>
          <w:szCs w:val="20"/>
          <w:lang w:eastAsia="en-ID"/>
        </w:rPr>
        <w:t>143,876</w:t>
      </w:r>
      <w:r w:rsidRPr="007855EB">
        <w:rPr>
          <w:color w:val="000000"/>
          <w:sz w:val="20"/>
          <w:szCs w:val="20"/>
          <w:lang w:eastAsia="en-ID"/>
        </w:rPr>
        <w:t xml:space="preserve"> dengan Sig. 0,000 &lt; 0,05. Artiya hipotesis pertama dalam penelitian ini dapat diterima, sehingga dapat disimpulkan bahwa terdapat pengaruh yang signifikan antara</w:t>
      </w:r>
      <w:r>
        <w:rPr>
          <w:color w:val="000000"/>
          <w:sz w:val="20"/>
          <w:szCs w:val="20"/>
          <w:lang w:eastAsia="en-ID"/>
        </w:rPr>
        <w:t xml:space="preserve"> dukungan sosial teman sebaya dan kontrol dengan motivasi belajar pada </w:t>
      </w:r>
      <w:r w:rsidRPr="0000230C">
        <w:rPr>
          <w:sz w:val="20"/>
          <w:szCs w:val="20"/>
        </w:rPr>
        <w:t>mahasiswa</w:t>
      </w:r>
      <w:r>
        <w:rPr>
          <w:sz w:val="20"/>
          <w:szCs w:val="20"/>
        </w:rPr>
        <w:t xml:space="preserve"> Universitas Muhammadiyah Sidoarjo Fakultas Psikologi dan Ilmu Pendidikan</w:t>
      </w:r>
      <w:r w:rsidRPr="007855EB">
        <w:rPr>
          <w:color w:val="000000"/>
          <w:sz w:val="20"/>
          <w:szCs w:val="20"/>
          <w:lang w:eastAsia="en-ID"/>
        </w:rPr>
        <w:t xml:space="preserve">. Selanjutnya untuk dapat mengetahui besarnya variabel independen mempengaruhi variabel </w:t>
      </w:r>
      <w:r w:rsidRPr="007855EB">
        <w:rPr>
          <w:color w:val="000000"/>
          <w:sz w:val="20"/>
          <w:szCs w:val="20"/>
          <w:lang w:eastAsia="en-ID"/>
        </w:rPr>
        <w:lastRenderedPageBreak/>
        <w:t>dependen terikat dapat dilihat dalam nilai R Square yaitu sebesar 0,</w:t>
      </w:r>
      <w:r>
        <w:rPr>
          <w:color w:val="000000"/>
          <w:sz w:val="20"/>
          <w:szCs w:val="20"/>
          <w:lang w:eastAsia="en-ID"/>
        </w:rPr>
        <w:t xml:space="preserve">536 </w:t>
      </w:r>
      <w:r w:rsidRPr="007855EB">
        <w:rPr>
          <w:color w:val="000000"/>
          <w:sz w:val="20"/>
          <w:szCs w:val="20"/>
          <w:lang w:eastAsia="en-ID"/>
        </w:rPr>
        <w:t xml:space="preserve">atau </w:t>
      </w:r>
      <w:r>
        <w:rPr>
          <w:color w:val="000000"/>
          <w:sz w:val="20"/>
          <w:szCs w:val="20"/>
          <w:lang w:eastAsia="en-ID"/>
        </w:rPr>
        <w:t>53,6</w:t>
      </w:r>
      <w:r w:rsidRPr="007855EB">
        <w:rPr>
          <w:color w:val="000000"/>
          <w:sz w:val="20"/>
          <w:szCs w:val="20"/>
          <w:lang w:eastAsia="en-ID"/>
        </w:rPr>
        <w:t xml:space="preserve">% maka dapat disimpulkan bahwa </w:t>
      </w:r>
      <w:r>
        <w:rPr>
          <w:color w:val="000000"/>
          <w:sz w:val="20"/>
          <w:szCs w:val="20"/>
          <w:lang w:eastAsia="en-ID"/>
        </w:rPr>
        <w:t xml:space="preserve">dukungan sosial teman sebaya dan kontrol diri mempengaruhi motivasi belajar </w:t>
      </w:r>
      <w:r w:rsidRPr="007855EB">
        <w:rPr>
          <w:color w:val="000000"/>
          <w:sz w:val="20"/>
          <w:szCs w:val="20"/>
          <w:lang w:eastAsia="en-ID"/>
        </w:rPr>
        <w:t xml:space="preserve">sebesar </w:t>
      </w:r>
      <w:r>
        <w:rPr>
          <w:color w:val="000000"/>
          <w:sz w:val="20"/>
          <w:szCs w:val="20"/>
          <w:lang w:eastAsia="en-ID"/>
        </w:rPr>
        <w:t>53,6</w:t>
      </w:r>
      <w:r w:rsidRPr="007855EB">
        <w:rPr>
          <w:color w:val="000000"/>
          <w:sz w:val="20"/>
          <w:szCs w:val="20"/>
          <w:lang w:eastAsia="en-ID"/>
        </w:rPr>
        <w:t xml:space="preserve">% dan </w:t>
      </w:r>
      <w:r>
        <w:rPr>
          <w:color w:val="000000"/>
          <w:sz w:val="20"/>
          <w:szCs w:val="20"/>
          <w:lang w:eastAsia="en-ID"/>
        </w:rPr>
        <w:t>maha</w:t>
      </w:r>
      <w:r w:rsidRPr="007855EB">
        <w:rPr>
          <w:color w:val="000000"/>
          <w:sz w:val="20"/>
          <w:szCs w:val="20"/>
          <w:lang w:eastAsia="en-ID"/>
        </w:rPr>
        <w:t xml:space="preserve">siswanya </w:t>
      </w:r>
      <w:r>
        <w:rPr>
          <w:color w:val="000000"/>
          <w:sz w:val="20"/>
          <w:szCs w:val="20"/>
          <w:lang w:eastAsia="en-ID"/>
        </w:rPr>
        <w:t>46,4</w:t>
      </w:r>
      <w:r w:rsidRPr="007855EB">
        <w:rPr>
          <w:color w:val="000000"/>
          <w:sz w:val="20"/>
          <w:szCs w:val="20"/>
          <w:lang w:eastAsia="en-ID"/>
        </w:rPr>
        <w:t>% dipengaruhi oleh variabel lain.</w:t>
      </w:r>
    </w:p>
    <w:p w14:paraId="4157FB07" w14:textId="77777777" w:rsidR="000744BA" w:rsidRPr="00430DC6" w:rsidRDefault="000744BA" w:rsidP="000744BA">
      <w:pPr>
        <w:ind w:left="720" w:firstLine="720"/>
        <w:jc w:val="both"/>
        <w:rPr>
          <w:color w:val="000000"/>
          <w:sz w:val="20"/>
          <w:szCs w:val="20"/>
          <w:lang w:eastAsia="en-ID"/>
        </w:rPr>
      </w:pPr>
    </w:p>
    <w:p w14:paraId="674612FB" w14:textId="77777777" w:rsidR="000744BA" w:rsidRPr="00DE41BB" w:rsidRDefault="000744BA" w:rsidP="000744BA">
      <w:pPr>
        <w:widowControl w:val="0"/>
        <w:spacing w:after="86" w:line="276" w:lineRule="auto"/>
        <w:jc w:val="center"/>
        <w:rPr>
          <w:rFonts w:asciiTheme="minorBidi" w:eastAsia="Arial" w:hAnsiTheme="minorBidi" w:cstheme="minorBidi"/>
          <w:b/>
          <w:sz w:val="20"/>
          <w:szCs w:val="20"/>
        </w:rPr>
      </w:pPr>
      <w:bookmarkStart w:id="2" w:name="_Hlk172580778"/>
      <w:r w:rsidRPr="00DE41BB">
        <w:rPr>
          <w:rFonts w:asciiTheme="minorBidi" w:hAnsiTheme="minorBidi" w:cstheme="minorBidi"/>
          <w:b/>
          <w:bCs/>
          <w:color w:val="000000"/>
          <w:sz w:val="20"/>
          <w:szCs w:val="20"/>
          <w:lang w:eastAsia="en-ID"/>
        </w:rPr>
        <w:t>Tabel 2.</w:t>
      </w:r>
      <w:r w:rsidRPr="00DE41BB">
        <w:rPr>
          <w:rFonts w:asciiTheme="minorBidi" w:hAnsiTheme="minorBidi" w:cstheme="minorBidi"/>
          <w:color w:val="000000"/>
          <w:sz w:val="20"/>
          <w:szCs w:val="20"/>
          <w:lang w:eastAsia="en-ID"/>
        </w:rPr>
        <w:t xml:space="preserve"> Hasil R Square pada Uji Hipotesis Pertama</w:t>
      </w:r>
    </w:p>
    <w:tbl>
      <w:tblPr>
        <w:tblW w:w="5248" w:type="dxa"/>
        <w:tblInd w:w="1923" w:type="dxa"/>
        <w:tblLook w:val="04A0" w:firstRow="1" w:lastRow="0" w:firstColumn="1" w:lastColumn="0" w:noHBand="0" w:noVBand="1"/>
      </w:tblPr>
      <w:tblGrid>
        <w:gridCol w:w="952"/>
        <w:gridCol w:w="810"/>
        <w:gridCol w:w="810"/>
        <w:gridCol w:w="1677"/>
        <w:gridCol w:w="999"/>
      </w:tblGrid>
      <w:tr w:rsidR="000744BA" w:rsidRPr="00CE3DD6" w14:paraId="697C3006" w14:textId="77777777" w:rsidTr="00313B71">
        <w:trPr>
          <w:trHeight w:val="387"/>
        </w:trPr>
        <w:tc>
          <w:tcPr>
            <w:tcW w:w="4249" w:type="dxa"/>
            <w:gridSpan w:val="4"/>
            <w:tcBorders>
              <w:top w:val="nil"/>
              <w:left w:val="nil"/>
              <w:bottom w:val="nil"/>
              <w:right w:val="nil"/>
            </w:tcBorders>
            <w:shd w:val="clear" w:color="auto" w:fill="auto"/>
            <w:noWrap/>
            <w:vAlign w:val="bottom"/>
            <w:hideMark/>
          </w:tcPr>
          <w:bookmarkEnd w:id="2"/>
          <w:p w14:paraId="0653266A" w14:textId="77777777" w:rsidR="000744BA" w:rsidRPr="00CE3DD6" w:rsidRDefault="000744BA" w:rsidP="00313B71">
            <w:pPr>
              <w:suppressAutoHyphens w:val="0"/>
              <w:spacing w:line="276" w:lineRule="auto"/>
              <w:jc w:val="center"/>
              <w:rPr>
                <w:rFonts w:asciiTheme="majorBidi" w:hAnsiTheme="majorBidi" w:cstheme="majorBidi"/>
                <w:b/>
                <w:bCs/>
                <w:color w:val="000000"/>
                <w:sz w:val="20"/>
                <w:szCs w:val="20"/>
                <w:lang w:val="en-US" w:eastAsia="en-US"/>
              </w:rPr>
            </w:pPr>
            <w:r w:rsidRPr="00CE3DD6">
              <w:rPr>
                <w:rFonts w:asciiTheme="majorBidi" w:hAnsiTheme="majorBidi" w:cstheme="majorBidi"/>
                <w:b/>
                <w:bCs/>
                <w:color w:val="000000"/>
                <w:sz w:val="20"/>
                <w:szCs w:val="20"/>
                <w:lang w:val="en-US" w:eastAsia="en-US"/>
              </w:rPr>
              <w:t xml:space="preserve">Model Summary - </w:t>
            </w:r>
            <w:proofErr w:type="spellStart"/>
            <w:r w:rsidRPr="00CE3DD6">
              <w:rPr>
                <w:rFonts w:asciiTheme="majorBidi" w:hAnsiTheme="majorBidi" w:cstheme="majorBidi"/>
                <w:b/>
                <w:bCs/>
                <w:color w:val="000000"/>
                <w:sz w:val="20"/>
                <w:szCs w:val="20"/>
                <w:lang w:val="en-US" w:eastAsia="en-US"/>
              </w:rPr>
              <w:t>Motivasi</w:t>
            </w:r>
            <w:proofErr w:type="spellEnd"/>
            <w:r w:rsidRPr="00CE3DD6">
              <w:rPr>
                <w:rFonts w:asciiTheme="majorBidi" w:hAnsiTheme="majorBidi" w:cstheme="majorBidi"/>
                <w:b/>
                <w:bCs/>
                <w:color w:val="000000"/>
                <w:sz w:val="20"/>
                <w:szCs w:val="20"/>
                <w:lang w:val="en-US" w:eastAsia="en-US"/>
              </w:rPr>
              <w:t xml:space="preserve"> </w:t>
            </w:r>
            <w:proofErr w:type="spellStart"/>
            <w:r w:rsidRPr="00CE3DD6">
              <w:rPr>
                <w:rFonts w:asciiTheme="majorBidi" w:hAnsiTheme="majorBidi" w:cstheme="majorBidi"/>
                <w:b/>
                <w:bCs/>
                <w:color w:val="000000"/>
                <w:sz w:val="20"/>
                <w:szCs w:val="20"/>
                <w:lang w:val="en-US" w:eastAsia="en-US"/>
              </w:rPr>
              <w:t>Belajar</w:t>
            </w:r>
            <w:proofErr w:type="spellEnd"/>
          </w:p>
        </w:tc>
        <w:tc>
          <w:tcPr>
            <w:tcW w:w="999" w:type="dxa"/>
            <w:tcBorders>
              <w:top w:val="nil"/>
              <w:left w:val="nil"/>
              <w:bottom w:val="nil"/>
              <w:right w:val="nil"/>
            </w:tcBorders>
            <w:shd w:val="clear" w:color="auto" w:fill="auto"/>
            <w:noWrap/>
            <w:vAlign w:val="bottom"/>
            <w:hideMark/>
          </w:tcPr>
          <w:p w14:paraId="3EF57451" w14:textId="77777777" w:rsidR="000744BA" w:rsidRPr="00CE3DD6" w:rsidRDefault="000744BA" w:rsidP="00313B71">
            <w:pPr>
              <w:suppressAutoHyphens w:val="0"/>
              <w:spacing w:line="276" w:lineRule="auto"/>
              <w:rPr>
                <w:rFonts w:asciiTheme="majorBidi" w:hAnsiTheme="majorBidi" w:cstheme="majorBidi"/>
                <w:b/>
                <w:bCs/>
                <w:color w:val="000000"/>
                <w:sz w:val="20"/>
                <w:szCs w:val="20"/>
                <w:lang w:val="en-US" w:eastAsia="en-US"/>
              </w:rPr>
            </w:pPr>
          </w:p>
        </w:tc>
      </w:tr>
      <w:tr w:rsidR="000744BA" w:rsidRPr="00CE3DD6" w14:paraId="03456665" w14:textId="77777777" w:rsidTr="00313B71">
        <w:trPr>
          <w:trHeight w:val="387"/>
        </w:trPr>
        <w:tc>
          <w:tcPr>
            <w:tcW w:w="952" w:type="dxa"/>
            <w:tcBorders>
              <w:top w:val="single" w:sz="4" w:space="0" w:color="auto"/>
              <w:left w:val="nil"/>
              <w:bottom w:val="nil"/>
              <w:right w:val="nil"/>
            </w:tcBorders>
            <w:shd w:val="clear" w:color="auto" w:fill="auto"/>
            <w:noWrap/>
            <w:vAlign w:val="center"/>
            <w:hideMark/>
          </w:tcPr>
          <w:p w14:paraId="5C4B45E5" w14:textId="77777777" w:rsidR="000744BA" w:rsidRPr="00CE3DD6" w:rsidRDefault="000744BA" w:rsidP="00313B71">
            <w:pPr>
              <w:suppressAutoHyphens w:val="0"/>
              <w:spacing w:line="276" w:lineRule="auto"/>
              <w:jc w:val="center"/>
              <w:rPr>
                <w:rFonts w:asciiTheme="majorBidi" w:hAnsiTheme="majorBidi" w:cstheme="majorBidi"/>
                <w:b/>
                <w:bCs/>
                <w:color w:val="000000"/>
                <w:sz w:val="20"/>
                <w:szCs w:val="20"/>
                <w:lang w:val="en-US" w:eastAsia="en-US"/>
              </w:rPr>
            </w:pPr>
            <w:r w:rsidRPr="00CE3DD6">
              <w:rPr>
                <w:rFonts w:asciiTheme="majorBidi" w:hAnsiTheme="majorBidi" w:cstheme="majorBidi"/>
                <w:b/>
                <w:bCs/>
                <w:color w:val="000000"/>
                <w:sz w:val="20"/>
                <w:szCs w:val="20"/>
                <w:lang w:val="en-US" w:eastAsia="en-US"/>
              </w:rPr>
              <w:t>Model</w:t>
            </w:r>
          </w:p>
        </w:tc>
        <w:tc>
          <w:tcPr>
            <w:tcW w:w="810" w:type="dxa"/>
            <w:tcBorders>
              <w:top w:val="single" w:sz="4" w:space="0" w:color="auto"/>
              <w:left w:val="nil"/>
              <w:bottom w:val="nil"/>
              <w:right w:val="nil"/>
            </w:tcBorders>
            <w:shd w:val="clear" w:color="auto" w:fill="auto"/>
            <w:noWrap/>
            <w:vAlign w:val="center"/>
            <w:hideMark/>
          </w:tcPr>
          <w:p w14:paraId="4EC55BB9" w14:textId="77777777" w:rsidR="000744BA" w:rsidRPr="00CE3DD6" w:rsidRDefault="000744BA" w:rsidP="00313B71">
            <w:pPr>
              <w:suppressAutoHyphens w:val="0"/>
              <w:spacing w:line="276" w:lineRule="auto"/>
              <w:jc w:val="center"/>
              <w:rPr>
                <w:rFonts w:asciiTheme="majorBidi" w:hAnsiTheme="majorBidi" w:cstheme="majorBidi"/>
                <w:b/>
                <w:bCs/>
                <w:color w:val="000000"/>
                <w:sz w:val="20"/>
                <w:szCs w:val="20"/>
                <w:lang w:val="en-US" w:eastAsia="en-US"/>
              </w:rPr>
            </w:pPr>
            <w:r w:rsidRPr="00CE3DD6">
              <w:rPr>
                <w:rFonts w:asciiTheme="majorBidi" w:hAnsiTheme="majorBidi" w:cstheme="majorBidi"/>
                <w:b/>
                <w:bCs/>
                <w:color w:val="000000"/>
                <w:sz w:val="20"/>
                <w:szCs w:val="20"/>
                <w:lang w:val="en-US" w:eastAsia="en-US"/>
              </w:rPr>
              <w:t>R</w:t>
            </w:r>
          </w:p>
        </w:tc>
        <w:tc>
          <w:tcPr>
            <w:tcW w:w="810" w:type="dxa"/>
            <w:tcBorders>
              <w:top w:val="single" w:sz="4" w:space="0" w:color="auto"/>
              <w:left w:val="nil"/>
              <w:bottom w:val="nil"/>
              <w:right w:val="nil"/>
            </w:tcBorders>
            <w:shd w:val="clear" w:color="auto" w:fill="auto"/>
            <w:noWrap/>
            <w:vAlign w:val="center"/>
            <w:hideMark/>
          </w:tcPr>
          <w:p w14:paraId="045CB9E1" w14:textId="77777777" w:rsidR="000744BA" w:rsidRPr="00CE3DD6" w:rsidRDefault="000744BA" w:rsidP="00313B71">
            <w:pPr>
              <w:suppressAutoHyphens w:val="0"/>
              <w:spacing w:line="276" w:lineRule="auto"/>
              <w:jc w:val="center"/>
              <w:rPr>
                <w:rFonts w:asciiTheme="majorBidi" w:hAnsiTheme="majorBidi" w:cstheme="majorBidi"/>
                <w:b/>
                <w:bCs/>
                <w:color w:val="000000"/>
                <w:sz w:val="20"/>
                <w:szCs w:val="20"/>
                <w:lang w:val="en-US" w:eastAsia="en-US"/>
              </w:rPr>
            </w:pPr>
            <w:r w:rsidRPr="00CE3DD6">
              <w:rPr>
                <w:rFonts w:asciiTheme="majorBidi" w:hAnsiTheme="majorBidi" w:cstheme="majorBidi"/>
                <w:b/>
                <w:bCs/>
                <w:color w:val="000000"/>
                <w:sz w:val="20"/>
                <w:szCs w:val="20"/>
                <w:lang w:val="en-US" w:eastAsia="en-US"/>
              </w:rPr>
              <w:t>R²</w:t>
            </w:r>
          </w:p>
        </w:tc>
        <w:tc>
          <w:tcPr>
            <w:tcW w:w="1677" w:type="dxa"/>
            <w:tcBorders>
              <w:top w:val="single" w:sz="4" w:space="0" w:color="auto"/>
              <w:left w:val="nil"/>
              <w:bottom w:val="nil"/>
              <w:right w:val="nil"/>
            </w:tcBorders>
            <w:shd w:val="clear" w:color="auto" w:fill="auto"/>
            <w:noWrap/>
            <w:vAlign w:val="center"/>
            <w:hideMark/>
          </w:tcPr>
          <w:p w14:paraId="74538EE7" w14:textId="77777777" w:rsidR="000744BA" w:rsidRPr="00CE3DD6" w:rsidRDefault="000744BA" w:rsidP="00313B71">
            <w:pPr>
              <w:suppressAutoHyphens w:val="0"/>
              <w:spacing w:line="276" w:lineRule="auto"/>
              <w:jc w:val="center"/>
              <w:rPr>
                <w:rFonts w:asciiTheme="majorBidi" w:hAnsiTheme="majorBidi" w:cstheme="majorBidi"/>
                <w:b/>
                <w:bCs/>
                <w:color w:val="000000"/>
                <w:sz w:val="20"/>
                <w:szCs w:val="20"/>
                <w:lang w:val="en-US" w:eastAsia="en-US"/>
              </w:rPr>
            </w:pPr>
            <w:r w:rsidRPr="00CE3DD6">
              <w:rPr>
                <w:rFonts w:asciiTheme="majorBidi" w:hAnsiTheme="majorBidi" w:cstheme="majorBidi"/>
                <w:b/>
                <w:bCs/>
                <w:color w:val="000000"/>
                <w:sz w:val="20"/>
                <w:szCs w:val="20"/>
                <w:lang w:val="en-US" w:eastAsia="en-US"/>
              </w:rPr>
              <w:t>Adjusted R²</w:t>
            </w:r>
          </w:p>
        </w:tc>
        <w:tc>
          <w:tcPr>
            <w:tcW w:w="999" w:type="dxa"/>
            <w:tcBorders>
              <w:top w:val="single" w:sz="4" w:space="0" w:color="auto"/>
              <w:left w:val="nil"/>
              <w:bottom w:val="nil"/>
              <w:right w:val="nil"/>
            </w:tcBorders>
            <w:shd w:val="clear" w:color="auto" w:fill="auto"/>
            <w:noWrap/>
            <w:vAlign w:val="center"/>
            <w:hideMark/>
          </w:tcPr>
          <w:p w14:paraId="449E2D87" w14:textId="77777777" w:rsidR="000744BA" w:rsidRPr="00CE3DD6" w:rsidRDefault="000744BA" w:rsidP="00313B71">
            <w:pPr>
              <w:suppressAutoHyphens w:val="0"/>
              <w:spacing w:line="276" w:lineRule="auto"/>
              <w:jc w:val="center"/>
              <w:rPr>
                <w:rFonts w:asciiTheme="majorBidi" w:hAnsiTheme="majorBidi" w:cstheme="majorBidi"/>
                <w:b/>
                <w:bCs/>
                <w:color w:val="000000"/>
                <w:sz w:val="20"/>
                <w:szCs w:val="20"/>
                <w:lang w:val="en-US" w:eastAsia="en-US"/>
              </w:rPr>
            </w:pPr>
            <w:r w:rsidRPr="00CE3DD6">
              <w:rPr>
                <w:rFonts w:asciiTheme="majorBidi" w:hAnsiTheme="majorBidi" w:cstheme="majorBidi"/>
                <w:b/>
                <w:bCs/>
                <w:color w:val="000000"/>
                <w:sz w:val="20"/>
                <w:szCs w:val="20"/>
                <w:lang w:val="en-US" w:eastAsia="en-US"/>
              </w:rPr>
              <w:t>RMSE</w:t>
            </w:r>
          </w:p>
        </w:tc>
      </w:tr>
      <w:tr w:rsidR="000744BA" w:rsidRPr="00CE3DD6" w14:paraId="63FBEC02" w14:textId="77777777" w:rsidTr="00313B71">
        <w:trPr>
          <w:trHeight w:val="387"/>
        </w:trPr>
        <w:tc>
          <w:tcPr>
            <w:tcW w:w="952" w:type="dxa"/>
            <w:tcBorders>
              <w:top w:val="single" w:sz="4" w:space="0" w:color="auto"/>
              <w:left w:val="nil"/>
              <w:bottom w:val="nil"/>
              <w:right w:val="nil"/>
            </w:tcBorders>
            <w:shd w:val="clear" w:color="auto" w:fill="auto"/>
            <w:noWrap/>
            <w:vAlign w:val="bottom"/>
            <w:hideMark/>
          </w:tcPr>
          <w:p w14:paraId="1875D5B5" w14:textId="77777777" w:rsidR="000744BA" w:rsidRPr="00CE3DD6" w:rsidRDefault="000744BA" w:rsidP="00313B71">
            <w:pPr>
              <w:suppressAutoHyphens w:val="0"/>
              <w:spacing w:line="276" w:lineRule="auto"/>
              <w:rPr>
                <w:rFonts w:asciiTheme="majorBidi" w:hAnsiTheme="majorBidi" w:cstheme="majorBidi"/>
                <w:color w:val="000000"/>
                <w:sz w:val="20"/>
                <w:szCs w:val="20"/>
                <w:lang w:val="en-US" w:eastAsia="en-US"/>
              </w:rPr>
            </w:pPr>
            <w:r w:rsidRPr="00CE3DD6">
              <w:rPr>
                <w:rFonts w:asciiTheme="majorBidi" w:hAnsiTheme="majorBidi" w:cstheme="majorBidi"/>
                <w:color w:val="000000"/>
                <w:sz w:val="20"/>
                <w:szCs w:val="20"/>
                <w:lang w:val="en-US" w:eastAsia="en-US"/>
              </w:rPr>
              <w:t>H₀</w:t>
            </w:r>
          </w:p>
        </w:tc>
        <w:tc>
          <w:tcPr>
            <w:tcW w:w="810" w:type="dxa"/>
            <w:tcBorders>
              <w:top w:val="single" w:sz="4" w:space="0" w:color="auto"/>
              <w:left w:val="nil"/>
              <w:bottom w:val="nil"/>
              <w:right w:val="nil"/>
            </w:tcBorders>
            <w:shd w:val="clear" w:color="auto" w:fill="auto"/>
            <w:noWrap/>
            <w:vAlign w:val="center"/>
            <w:hideMark/>
          </w:tcPr>
          <w:p w14:paraId="7B945040" w14:textId="77777777" w:rsidR="000744BA" w:rsidRPr="00CE3DD6" w:rsidRDefault="000744BA" w:rsidP="00313B71">
            <w:pPr>
              <w:suppressAutoHyphens w:val="0"/>
              <w:spacing w:line="276" w:lineRule="auto"/>
              <w:jc w:val="center"/>
              <w:rPr>
                <w:rFonts w:asciiTheme="majorBidi" w:hAnsiTheme="majorBidi" w:cstheme="majorBidi"/>
                <w:color w:val="000000"/>
                <w:sz w:val="20"/>
                <w:szCs w:val="20"/>
                <w:lang w:val="en-US" w:eastAsia="en-US"/>
              </w:rPr>
            </w:pPr>
            <w:r w:rsidRPr="00CE3DD6">
              <w:rPr>
                <w:rFonts w:asciiTheme="majorBidi" w:hAnsiTheme="majorBidi" w:cstheme="majorBidi"/>
                <w:color w:val="000000"/>
                <w:sz w:val="20"/>
                <w:szCs w:val="20"/>
                <w:lang w:val="en-US" w:eastAsia="en-US"/>
              </w:rPr>
              <w:t>0.000</w:t>
            </w:r>
          </w:p>
        </w:tc>
        <w:tc>
          <w:tcPr>
            <w:tcW w:w="810" w:type="dxa"/>
            <w:tcBorders>
              <w:top w:val="single" w:sz="4" w:space="0" w:color="auto"/>
              <w:left w:val="nil"/>
              <w:bottom w:val="nil"/>
              <w:right w:val="nil"/>
            </w:tcBorders>
            <w:shd w:val="clear" w:color="auto" w:fill="auto"/>
            <w:noWrap/>
            <w:vAlign w:val="center"/>
            <w:hideMark/>
          </w:tcPr>
          <w:p w14:paraId="03D7B3BF" w14:textId="77777777" w:rsidR="000744BA" w:rsidRPr="00CE3DD6" w:rsidRDefault="000744BA" w:rsidP="00313B71">
            <w:pPr>
              <w:suppressAutoHyphens w:val="0"/>
              <w:spacing w:line="276" w:lineRule="auto"/>
              <w:jc w:val="center"/>
              <w:rPr>
                <w:rFonts w:asciiTheme="majorBidi" w:hAnsiTheme="majorBidi" w:cstheme="majorBidi"/>
                <w:color w:val="000000"/>
                <w:sz w:val="20"/>
                <w:szCs w:val="20"/>
                <w:lang w:val="en-US" w:eastAsia="en-US"/>
              </w:rPr>
            </w:pPr>
            <w:r w:rsidRPr="00CE3DD6">
              <w:rPr>
                <w:rFonts w:asciiTheme="majorBidi" w:hAnsiTheme="majorBidi" w:cstheme="majorBidi"/>
                <w:color w:val="000000"/>
                <w:sz w:val="20"/>
                <w:szCs w:val="20"/>
                <w:lang w:val="en-US" w:eastAsia="en-US"/>
              </w:rPr>
              <w:t>0.000</w:t>
            </w:r>
          </w:p>
        </w:tc>
        <w:tc>
          <w:tcPr>
            <w:tcW w:w="1677" w:type="dxa"/>
            <w:tcBorders>
              <w:top w:val="single" w:sz="4" w:space="0" w:color="auto"/>
              <w:left w:val="nil"/>
              <w:bottom w:val="nil"/>
              <w:right w:val="nil"/>
            </w:tcBorders>
            <w:shd w:val="clear" w:color="auto" w:fill="auto"/>
            <w:noWrap/>
            <w:vAlign w:val="center"/>
            <w:hideMark/>
          </w:tcPr>
          <w:p w14:paraId="051749AF" w14:textId="77777777" w:rsidR="000744BA" w:rsidRPr="00CE3DD6" w:rsidRDefault="000744BA" w:rsidP="00313B71">
            <w:pPr>
              <w:suppressAutoHyphens w:val="0"/>
              <w:spacing w:line="276" w:lineRule="auto"/>
              <w:jc w:val="center"/>
              <w:rPr>
                <w:rFonts w:asciiTheme="majorBidi" w:hAnsiTheme="majorBidi" w:cstheme="majorBidi"/>
                <w:color w:val="000000"/>
                <w:sz w:val="20"/>
                <w:szCs w:val="20"/>
                <w:lang w:val="en-US" w:eastAsia="en-US"/>
              </w:rPr>
            </w:pPr>
            <w:r w:rsidRPr="00CE3DD6">
              <w:rPr>
                <w:rFonts w:asciiTheme="majorBidi" w:hAnsiTheme="majorBidi" w:cstheme="majorBidi"/>
                <w:color w:val="000000"/>
                <w:sz w:val="20"/>
                <w:szCs w:val="20"/>
                <w:lang w:val="en-US" w:eastAsia="en-US"/>
              </w:rPr>
              <w:t>0.000</w:t>
            </w:r>
          </w:p>
        </w:tc>
        <w:tc>
          <w:tcPr>
            <w:tcW w:w="999" w:type="dxa"/>
            <w:tcBorders>
              <w:top w:val="single" w:sz="4" w:space="0" w:color="auto"/>
              <w:left w:val="nil"/>
              <w:bottom w:val="nil"/>
              <w:right w:val="nil"/>
            </w:tcBorders>
            <w:shd w:val="clear" w:color="auto" w:fill="auto"/>
            <w:noWrap/>
            <w:vAlign w:val="center"/>
            <w:hideMark/>
          </w:tcPr>
          <w:p w14:paraId="697260E4" w14:textId="77777777" w:rsidR="000744BA" w:rsidRPr="00CE3DD6" w:rsidRDefault="000744BA" w:rsidP="00313B71">
            <w:pPr>
              <w:suppressAutoHyphens w:val="0"/>
              <w:spacing w:line="276" w:lineRule="auto"/>
              <w:jc w:val="center"/>
              <w:rPr>
                <w:rFonts w:asciiTheme="majorBidi" w:hAnsiTheme="majorBidi" w:cstheme="majorBidi"/>
                <w:color w:val="000000"/>
                <w:sz w:val="20"/>
                <w:szCs w:val="20"/>
                <w:lang w:val="en-US" w:eastAsia="en-US"/>
              </w:rPr>
            </w:pPr>
            <w:r w:rsidRPr="00CE3DD6">
              <w:rPr>
                <w:rFonts w:asciiTheme="majorBidi" w:hAnsiTheme="majorBidi" w:cstheme="majorBidi"/>
                <w:color w:val="000000"/>
                <w:sz w:val="20"/>
                <w:szCs w:val="20"/>
                <w:lang w:val="en-US" w:eastAsia="en-US"/>
              </w:rPr>
              <w:t>9.569</w:t>
            </w:r>
          </w:p>
        </w:tc>
      </w:tr>
      <w:tr w:rsidR="000744BA" w:rsidRPr="00CE3DD6" w14:paraId="248CAFDD" w14:textId="77777777" w:rsidTr="00313B71">
        <w:trPr>
          <w:trHeight w:val="387"/>
        </w:trPr>
        <w:tc>
          <w:tcPr>
            <w:tcW w:w="952" w:type="dxa"/>
            <w:tcBorders>
              <w:top w:val="nil"/>
              <w:left w:val="nil"/>
              <w:bottom w:val="single" w:sz="4" w:space="0" w:color="auto"/>
              <w:right w:val="nil"/>
            </w:tcBorders>
            <w:shd w:val="clear" w:color="auto" w:fill="auto"/>
            <w:noWrap/>
            <w:vAlign w:val="bottom"/>
            <w:hideMark/>
          </w:tcPr>
          <w:p w14:paraId="5299F91E" w14:textId="77777777" w:rsidR="000744BA" w:rsidRPr="00CE3DD6" w:rsidRDefault="000744BA" w:rsidP="00313B71">
            <w:pPr>
              <w:suppressAutoHyphens w:val="0"/>
              <w:spacing w:line="276" w:lineRule="auto"/>
              <w:rPr>
                <w:rFonts w:asciiTheme="majorBidi" w:hAnsiTheme="majorBidi" w:cstheme="majorBidi"/>
                <w:color w:val="000000"/>
                <w:sz w:val="20"/>
                <w:szCs w:val="20"/>
                <w:lang w:val="en-US" w:eastAsia="en-US"/>
              </w:rPr>
            </w:pPr>
            <w:r w:rsidRPr="00CE3DD6">
              <w:rPr>
                <w:rFonts w:asciiTheme="majorBidi" w:hAnsiTheme="majorBidi" w:cstheme="majorBidi"/>
                <w:color w:val="000000"/>
                <w:sz w:val="20"/>
                <w:szCs w:val="20"/>
                <w:lang w:val="en-US" w:eastAsia="en-US"/>
              </w:rPr>
              <w:t>H₁</w:t>
            </w:r>
          </w:p>
        </w:tc>
        <w:tc>
          <w:tcPr>
            <w:tcW w:w="810" w:type="dxa"/>
            <w:tcBorders>
              <w:top w:val="nil"/>
              <w:left w:val="nil"/>
              <w:bottom w:val="single" w:sz="4" w:space="0" w:color="auto"/>
              <w:right w:val="nil"/>
            </w:tcBorders>
            <w:shd w:val="clear" w:color="auto" w:fill="auto"/>
            <w:noWrap/>
            <w:vAlign w:val="center"/>
            <w:hideMark/>
          </w:tcPr>
          <w:p w14:paraId="77F6DF6B" w14:textId="77777777" w:rsidR="000744BA" w:rsidRPr="00CE3DD6" w:rsidRDefault="000744BA" w:rsidP="00313B71">
            <w:pPr>
              <w:suppressAutoHyphens w:val="0"/>
              <w:spacing w:line="276" w:lineRule="auto"/>
              <w:jc w:val="center"/>
              <w:rPr>
                <w:rFonts w:asciiTheme="majorBidi" w:hAnsiTheme="majorBidi" w:cstheme="majorBidi"/>
                <w:color w:val="000000"/>
                <w:sz w:val="20"/>
                <w:szCs w:val="20"/>
                <w:lang w:val="en-US" w:eastAsia="en-US"/>
              </w:rPr>
            </w:pPr>
            <w:r w:rsidRPr="00CE3DD6">
              <w:rPr>
                <w:rFonts w:asciiTheme="majorBidi" w:hAnsiTheme="majorBidi" w:cstheme="majorBidi"/>
                <w:color w:val="000000"/>
                <w:sz w:val="20"/>
                <w:szCs w:val="20"/>
                <w:lang w:val="en-US" w:eastAsia="en-US"/>
              </w:rPr>
              <w:t>0.732</w:t>
            </w:r>
          </w:p>
        </w:tc>
        <w:tc>
          <w:tcPr>
            <w:tcW w:w="810" w:type="dxa"/>
            <w:tcBorders>
              <w:top w:val="nil"/>
              <w:left w:val="nil"/>
              <w:bottom w:val="single" w:sz="4" w:space="0" w:color="auto"/>
              <w:right w:val="nil"/>
            </w:tcBorders>
            <w:shd w:val="clear" w:color="auto" w:fill="auto"/>
            <w:noWrap/>
            <w:vAlign w:val="center"/>
            <w:hideMark/>
          </w:tcPr>
          <w:p w14:paraId="54E5FECF" w14:textId="77777777" w:rsidR="000744BA" w:rsidRPr="00CE3DD6" w:rsidRDefault="000744BA" w:rsidP="00313B71">
            <w:pPr>
              <w:suppressAutoHyphens w:val="0"/>
              <w:spacing w:line="276" w:lineRule="auto"/>
              <w:jc w:val="center"/>
              <w:rPr>
                <w:rFonts w:asciiTheme="majorBidi" w:hAnsiTheme="majorBidi" w:cstheme="majorBidi"/>
                <w:color w:val="000000"/>
                <w:sz w:val="20"/>
                <w:szCs w:val="20"/>
                <w:lang w:val="en-US" w:eastAsia="en-US"/>
              </w:rPr>
            </w:pPr>
            <w:r w:rsidRPr="00CE3DD6">
              <w:rPr>
                <w:rFonts w:asciiTheme="majorBidi" w:hAnsiTheme="majorBidi" w:cstheme="majorBidi"/>
                <w:color w:val="000000"/>
                <w:sz w:val="20"/>
                <w:szCs w:val="20"/>
                <w:lang w:val="en-US" w:eastAsia="en-US"/>
              </w:rPr>
              <w:t>0.536</w:t>
            </w:r>
          </w:p>
        </w:tc>
        <w:tc>
          <w:tcPr>
            <w:tcW w:w="1677" w:type="dxa"/>
            <w:tcBorders>
              <w:top w:val="nil"/>
              <w:left w:val="nil"/>
              <w:bottom w:val="single" w:sz="4" w:space="0" w:color="auto"/>
              <w:right w:val="nil"/>
            </w:tcBorders>
            <w:shd w:val="clear" w:color="auto" w:fill="auto"/>
            <w:noWrap/>
            <w:vAlign w:val="center"/>
            <w:hideMark/>
          </w:tcPr>
          <w:p w14:paraId="166D3D9E" w14:textId="77777777" w:rsidR="000744BA" w:rsidRPr="00CE3DD6" w:rsidRDefault="000744BA" w:rsidP="00313B71">
            <w:pPr>
              <w:suppressAutoHyphens w:val="0"/>
              <w:spacing w:line="276" w:lineRule="auto"/>
              <w:jc w:val="center"/>
              <w:rPr>
                <w:rFonts w:asciiTheme="majorBidi" w:hAnsiTheme="majorBidi" w:cstheme="majorBidi"/>
                <w:color w:val="000000"/>
                <w:sz w:val="20"/>
                <w:szCs w:val="20"/>
                <w:lang w:val="en-US" w:eastAsia="en-US"/>
              </w:rPr>
            </w:pPr>
            <w:r w:rsidRPr="00CE3DD6">
              <w:rPr>
                <w:rFonts w:asciiTheme="majorBidi" w:hAnsiTheme="majorBidi" w:cstheme="majorBidi"/>
                <w:color w:val="000000"/>
                <w:sz w:val="20"/>
                <w:szCs w:val="20"/>
                <w:lang w:val="en-US" w:eastAsia="en-US"/>
              </w:rPr>
              <w:t>0.532</w:t>
            </w:r>
          </w:p>
        </w:tc>
        <w:tc>
          <w:tcPr>
            <w:tcW w:w="999" w:type="dxa"/>
            <w:tcBorders>
              <w:top w:val="nil"/>
              <w:left w:val="nil"/>
              <w:bottom w:val="single" w:sz="4" w:space="0" w:color="auto"/>
              <w:right w:val="nil"/>
            </w:tcBorders>
            <w:shd w:val="clear" w:color="auto" w:fill="auto"/>
            <w:noWrap/>
            <w:vAlign w:val="center"/>
            <w:hideMark/>
          </w:tcPr>
          <w:p w14:paraId="77E197E2" w14:textId="77777777" w:rsidR="000744BA" w:rsidRPr="00CE3DD6" w:rsidRDefault="000744BA" w:rsidP="00313B71">
            <w:pPr>
              <w:suppressAutoHyphens w:val="0"/>
              <w:spacing w:line="276" w:lineRule="auto"/>
              <w:jc w:val="center"/>
              <w:rPr>
                <w:rFonts w:asciiTheme="majorBidi" w:hAnsiTheme="majorBidi" w:cstheme="majorBidi"/>
                <w:color w:val="000000"/>
                <w:sz w:val="20"/>
                <w:szCs w:val="20"/>
                <w:lang w:val="en-US" w:eastAsia="en-US"/>
              </w:rPr>
            </w:pPr>
            <w:r w:rsidRPr="00CE3DD6">
              <w:rPr>
                <w:rFonts w:asciiTheme="majorBidi" w:hAnsiTheme="majorBidi" w:cstheme="majorBidi"/>
                <w:color w:val="000000"/>
                <w:sz w:val="20"/>
                <w:szCs w:val="20"/>
                <w:lang w:val="en-US" w:eastAsia="en-US"/>
              </w:rPr>
              <w:t>6.543</w:t>
            </w:r>
          </w:p>
        </w:tc>
      </w:tr>
    </w:tbl>
    <w:p w14:paraId="44438761" w14:textId="77777777" w:rsidR="000744BA" w:rsidRDefault="000744BA" w:rsidP="000744BA">
      <w:pPr>
        <w:spacing w:line="276" w:lineRule="auto"/>
        <w:jc w:val="both"/>
      </w:pPr>
    </w:p>
    <w:p w14:paraId="6DAD62C3" w14:textId="77777777" w:rsidR="000744BA" w:rsidRPr="00DE41BB" w:rsidRDefault="000744BA" w:rsidP="000744BA">
      <w:pPr>
        <w:spacing w:line="276" w:lineRule="auto"/>
        <w:ind w:firstLine="720"/>
        <w:jc w:val="center"/>
        <w:rPr>
          <w:rFonts w:asciiTheme="minorBidi" w:hAnsiTheme="minorBidi" w:cstheme="minorBidi"/>
          <w:b/>
          <w:sz w:val="20"/>
          <w:szCs w:val="20"/>
        </w:rPr>
      </w:pPr>
      <w:r w:rsidRPr="00DE41BB">
        <w:rPr>
          <w:rFonts w:asciiTheme="minorBidi" w:hAnsiTheme="minorBidi" w:cstheme="minorBidi"/>
          <w:b/>
          <w:bCs/>
          <w:sz w:val="20"/>
          <w:szCs w:val="20"/>
        </w:rPr>
        <w:t>Tabel 3.</w:t>
      </w:r>
      <w:r w:rsidRPr="00DE41BB">
        <w:rPr>
          <w:rFonts w:asciiTheme="minorBidi" w:hAnsiTheme="minorBidi" w:cstheme="minorBidi"/>
          <w:sz w:val="20"/>
          <w:szCs w:val="20"/>
        </w:rPr>
        <w:t xml:space="preserve"> Hasil Uji F pada Uji Hipotesis Pertama</w:t>
      </w:r>
    </w:p>
    <w:tbl>
      <w:tblPr>
        <w:tblpPr w:leftFromText="180" w:rightFromText="180" w:vertAnchor="text" w:horzAnchor="margin" w:tblpXSpec="center" w:tblpY="146"/>
        <w:tblW w:w="7909" w:type="dxa"/>
        <w:tblLook w:val="04A0" w:firstRow="1" w:lastRow="0" w:firstColumn="1" w:lastColumn="0" w:noHBand="0" w:noVBand="1"/>
      </w:tblPr>
      <w:tblGrid>
        <w:gridCol w:w="960"/>
        <w:gridCol w:w="1189"/>
        <w:gridCol w:w="1540"/>
        <w:gridCol w:w="960"/>
        <w:gridCol w:w="1340"/>
        <w:gridCol w:w="960"/>
        <w:gridCol w:w="960"/>
      </w:tblGrid>
      <w:tr w:rsidR="000744BA" w:rsidRPr="00A555D8" w14:paraId="177FA24C" w14:textId="77777777" w:rsidTr="00313B71">
        <w:trPr>
          <w:trHeight w:val="290"/>
        </w:trPr>
        <w:tc>
          <w:tcPr>
            <w:tcW w:w="960" w:type="dxa"/>
            <w:tcBorders>
              <w:top w:val="nil"/>
              <w:left w:val="nil"/>
              <w:bottom w:val="nil"/>
              <w:right w:val="nil"/>
            </w:tcBorders>
            <w:shd w:val="clear" w:color="auto" w:fill="auto"/>
            <w:noWrap/>
            <w:vAlign w:val="bottom"/>
            <w:hideMark/>
          </w:tcPr>
          <w:p w14:paraId="2FB2BA78" w14:textId="77777777" w:rsidR="000744BA" w:rsidRPr="00A555D8" w:rsidRDefault="000744BA" w:rsidP="00313B71">
            <w:pPr>
              <w:suppressAutoHyphens w:val="0"/>
              <w:spacing w:line="276" w:lineRule="auto"/>
              <w:jc w:val="center"/>
              <w:rPr>
                <w:rFonts w:asciiTheme="majorBidi" w:hAnsiTheme="majorBidi" w:cstheme="majorBidi"/>
                <w:b/>
                <w:bCs/>
                <w:color w:val="000000"/>
                <w:sz w:val="20"/>
                <w:szCs w:val="20"/>
                <w:lang w:val="en-US" w:eastAsia="en-US"/>
              </w:rPr>
            </w:pPr>
            <w:r w:rsidRPr="00A555D8">
              <w:rPr>
                <w:rFonts w:asciiTheme="majorBidi" w:hAnsiTheme="majorBidi" w:cstheme="majorBidi"/>
                <w:b/>
                <w:bCs/>
                <w:color w:val="000000"/>
                <w:sz w:val="20"/>
                <w:szCs w:val="20"/>
                <w:lang w:val="en-US" w:eastAsia="en-US"/>
              </w:rPr>
              <w:t>ANOVA</w:t>
            </w:r>
          </w:p>
        </w:tc>
        <w:tc>
          <w:tcPr>
            <w:tcW w:w="1189" w:type="dxa"/>
            <w:tcBorders>
              <w:top w:val="nil"/>
              <w:left w:val="nil"/>
              <w:bottom w:val="nil"/>
              <w:right w:val="nil"/>
            </w:tcBorders>
            <w:shd w:val="clear" w:color="auto" w:fill="auto"/>
            <w:noWrap/>
            <w:vAlign w:val="bottom"/>
            <w:hideMark/>
          </w:tcPr>
          <w:p w14:paraId="76A84929" w14:textId="77777777" w:rsidR="000744BA" w:rsidRPr="00A555D8" w:rsidRDefault="000744BA" w:rsidP="00313B71">
            <w:pPr>
              <w:suppressAutoHyphens w:val="0"/>
              <w:spacing w:line="276" w:lineRule="auto"/>
              <w:rPr>
                <w:rFonts w:asciiTheme="majorBidi" w:hAnsiTheme="majorBidi" w:cstheme="majorBidi"/>
                <w:b/>
                <w:bCs/>
                <w:color w:val="000000"/>
                <w:sz w:val="20"/>
                <w:szCs w:val="20"/>
                <w:lang w:val="en-US" w:eastAsia="en-US"/>
              </w:rPr>
            </w:pPr>
          </w:p>
        </w:tc>
        <w:tc>
          <w:tcPr>
            <w:tcW w:w="1540" w:type="dxa"/>
            <w:tcBorders>
              <w:top w:val="nil"/>
              <w:left w:val="nil"/>
              <w:bottom w:val="nil"/>
              <w:right w:val="nil"/>
            </w:tcBorders>
            <w:shd w:val="clear" w:color="auto" w:fill="auto"/>
            <w:noWrap/>
            <w:vAlign w:val="bottom"/>
            <w:hideMark/>
          </w:tcPr>
          <w:p w14:paraId="310B933F" w14:textId="77777777" w:rsidR="000744BA" w:rsidRPr="00A555D8" w:rsidRDefault="000744BA" w:rsidP="00313B71">
            <w:pPr>
              <w:suppressAutoHyphens w:val="0"/>
              <w:spacing w:line="276" w:lineRule="auto"/>
              <w:rPr>
                <w:rFonts w:asciiTheme="majorBidi" w:hAnsiTheme="majorBidi" w:cstheme="majorBidi"/>
                <w:sz w:val="20"/>
                <w:szCs w:val="20"/>
                <w:lang w:val="en-US" w:eastAsia="en-US"/>
              </w:rPr>
            </w:pPr>
          </w:p>
        </w:tc>
        <w:tc>
          <w:tcPr>
            <w:tcW w:w="960" w:type="dxa"/>
            <w:tcBorders>
              <w:top w:val="nil"/>
              <w:left w:val="nil"/>
              <w:bottom w:val="nil"/>
              <w:right w:val="nil"/>
            </w:tcBorders>
            <w:shd w:val="clear" w:color="auto" w:fill="auto"/>
            <w:noWrap/>
            <w:vAlign w:val="bottom"/>
            <w:hideMark/>
          </w:tcPr>
          <w:p w14:paraId="241C9A5A" w14:textId="77777777" w:rsidR="000744BA" w:rsidRPr="00A555D8" w:rsidRDefault="000744BA" w:rsidP="00313B71">
            <w:pPr>
              <w:suppressAutoHyphens w:val="0"/>
              <w:spacing w:line="276" w:lineRule="auto"/>
              <w:rPr>
                <w:rFonts w:asciiTheme="majorBidi" w:hAnsiTheme="majorBidi" w:cstheme="majorBidi"/>
                <w:sz w:val="20"/>
                <w:szCs w:val="20"/>
                <w:lang w:val="en-US" w:eastAsia="en-US"/>
              </w:rPr>
            </w:pPr>
          </w:p>
        </w:tc>
        <w:tc>
          <w:tcPr>
            <w:tcW w:w="1340" w:type="dxa"/>
            <w:tcBorders>
              <w:top w:val="nil"/>
              <w:left w:val="nil"/>
              <w:bottom w:val="nil"/>
              <w:right w:val="nil"/>
            </w:tcBorders>
            <w:shd w:val="clear" w:color="auto" w:fill="auto"/>
            <w:noWrap/>
            <w:vAlign w:val="bottom"/>
            <w:hideMark/>
          </w:tcPr>
          <w:p w14:paraId="785A2697" w14:textId="77777777" w:rsidR="000744BA" w:rsidRPr="00A555D8" w:rsidRDefault="000744BA" w:rsidP="00313B71">
            <w:pPr>
              <w:suppressAutoHyphens w:val="0"/>
              <w:spacing w:line="276" w:lineRule="auto"/>
              <w:rPr>
                <w:rFonts w:asciiTheme="majorBidi" w:hAnsiTheme="majorBidi" w:cstheme="majorBidi"/>
                <w:sz w:val="20"/>
                <w:szCs w:val="20"/>
                <w:lang w:val="en-US" w:eastAsia="en-US"/>
              </w:rPr>
            </w:pPr>
          </w:p>
        </w:tc>
        <w:tc>
          <w:tcPr>
            <w:tcW w:w="960" w:type="dxa"/>
            <w:tcBorders>
              <w:top w:val="nil"/>
              <w:left w:val="nil"/>
              <w:bottom w:val="nil"/>
              <w:right w:val="nil"/>
            </w:tcBorders>
            <w:shd w:val="clear" w:color="auto" w:fill="auto"/>
            <w:noWrap/>
            <w:vAlign w:val="bottom"/>
            <w:hideMark/>
          </w:tcPr>
          <w:p w14:paraId="35875C07" w14:textId="77777777" w:rsidR="000744BA" w:rsidRPr="00A555D8" w:rsidRDefault="000744BA" w:rsidP="00313B71">
            <w:pPr>
              <w:suppressAutoHyphens w:val="0"/>
              <w:spacing w:line="276" w:lineRule="auto"/>
              <w:rPr>
                <w:rFonts w:asciiTheme="majorBidi" w:hAnsiTheme="majorBidi" w:cstheme="majorBidi"/>
                <w:sz w:val="20"/>
                <w:szCs w:val="20"/>
                <w:lang w:val="en-US" w:eastAsia="en-US"/>
              </w:rPr>
            </w:pPr>
          </w:p>
        </w:tc>
        <w:tc>
          <w:tcPr>
            <w:tcW w:w="960" w:type="dxa"/>
            <w:tcBorders>
              <w:top w:val="nil"/>
              <w:left w:val="nil"/>
              <w:bottom w:val="nil"/>
              <w:right w:val="nil"/>
            </w:tcBorders>
            <w:shd w:val="clear" w:color="auto" w:fill="auto"/>
            <w:noWrap/>
            <w:vAlign w:val="bottom"/>
            <w:hideMark/>
          </w:tcPr>
          <w:p w14:paraId="24E2450C" w14:textId="77777777" w:rsidR="000744BA" w:rsidRPr="00A555D8" w:rsidRDefault="000744BA" w:rsidP="00313B71">
            <w:pPr>
              <w:suppressAutoHyphens w:val="0"/>
              <w:spacing w:line="276" w:lineRule="auto"/>
              <w:rPr>
                <w:rFonts w:asciiTheme="majorBidi" w:hAnsiTheme="majorBidi" w:cstheme="majorBidi"/>
                <w:sz w:val="20"/>
                <w:szCs w:val="20"/>
                <w:lang w:val="en-US" w:eastAsia="en-US"/>
              </w:rPr>
            </w:pPr>
          </w:p>
        </w:tc>
      </w:tr>
      <w:tr w:rsidR="000744BA" w:rsidRPr="00A555D8" w14:paraId="487251A5" w14:textId="77777777" w:rsidTr="00313B71">
        <w:trPr>
          <w:trHeight w:val="290"/>
        </w:trPr>
        <w:tc>
          <w:tcPr>
            <w:tcW w:w="960" w:type="dxa"/>
            <w:tcBorders>
              <w:top w:val="single" w:sz="4" w:space="0" w:color="auto"/>
              <w:left w:val="nil"/>
              <w:bottom w:val="nil"/>
              <w:right w:val="nil"/>
            </w:tcBorders>
            <w:shd w:val="clear" w:color="auto" w:fill="auto"/>
            <w:noWrap/>
            <w:vAlign w:val="center"/>
            <w:hideMark/>
          </w:tcPr>
          <w:p w14:paraId="1681F549" w14:textId="77777777" w:rsidR="000744BA" w:rsidRPr="00A555D8" w:rsidRDefault="000744BA" w:rsidP="00313B71">
            <w:pPr>
              <w:suppressAutoHyphens w:val="0"/>
              <w:spacing w:line="276" w:lineRule="auto"/>
              <w:jc w:val="center"/>
              <w:rPr>
                <w:rFonts w:asciiTheme="majorBidi" w:hAnsiTheme="majorBidi" w:cstheme="majorBidi"/>
                <w:b/>
                <w:bCs/>
                <w:color w:val="000000"/>
                <w:sz w:val="20"/>
                <w:szCs w:val="20"/>
                <w:lang w:val="en-US" w:eastAsia="en-US"/>
              </w:rPr>
            </w:pPr>
            <w:r w:rsidRPr="00A555D8">
              <w:rPr>
                <w:rFonts w:asciiTheme="majorBidi" w:hAnsiTheme="majorBidi" w:cstheme="majorBidi"/>
                <w:b/>
                <w:bCs/>
                <w:color w:val="000000"/>
                <w:sz w:val="20"/>
                <w:szCs w:val="20"/>
                <w:lang w:val="en-US" w:eastAsia="en-US"/>
              </w:rPr>
              <w:t>Model</w:t>
            </w:r>
          </w:p>
        </w:tc>
        <w:tc>
          <w:tcPr>
            <w:tcW w:w="1189" w:type="dxa"/>
            <w:tcBorders>
              <w:top w:val="single" w:sz="4" w:space="0" w:color="auto"/>
              <w:left w:val="nil"/>
              <w:bottom w:val="nil"/>
              <w:right w:val="nil"/>
            </w:tcBorders>
            <w:shd w:val="clear" w:color="auto" w:fill="auto"/>
            <w:noWrap/>
            <w:vAlign w:val="center"/>
            <w:hideMark/>
          </w:tcPr>
          <w:p w14:paraId="12ABA36D" w14:textId="77777777" w:rsidR="000744BA" w:rsidRPr="00A555D8" w:rsidRDefault="000744BA" w:rsidP="00313B71">
            <w:pPr>
              <w:suppressAutoHyphens w:val="0"/>
              <w:spacing w:line="276" w:lineRule="auto"/>
              <w:jc w:val="center"/>
              <w:rPr>
                <w:rFonts w:asciiTheme="majorBidi" w:hAnsiTheme="majorBidi" w:cstheme="majorBidi"/>
                <w:b/>
                <w:bCs/>
                <w:color w:val="000000"/>
                <w:sz w:val="20"/>
                <w:szCs w:val="20"/>
                <w:lang w:val="en-US" w:eastAsia="en-US"/>
              </w:rPr>
            </w:pPr>
            <w:r w:rsidRPr="00A555D8">
              <w:rPr>
                <w:rFonts w:asciiTheme="majorBidi" w:hAnsiTheme="majorBidi" w:cstheme="majorBidi"/>
                <w:b/>
                <w:bCs/>
                <w:color w:val="000000"/>
                <w:sz w:val="20"/>
                <w:szCs w:val="20"/>
                <w:lang w:val="en-US" w:eastAsia="en-US"/>
              </w:rPr>
              <w:t> </w:t>
            </w:r>
          </w:p>
        </w:tc>
        <w:tc>
          <w:tcPr>
            <w:tcW w:w="1540" w:type="dxa"/>
            <w:tcBorders>
              <w:top w:val="single" w:sz="4" w:space="0" w:color="auto"/>
              <w:left w:val="nil"/>
              <w:bottom w:val="nil"/>
              <w:right w:val="nil"/>
            </w:tcBorders>
            <w:shd w:val="clear" w:color="auto" w:fill="auto"/>
            <w:noWrap/>
            <w:vAlign w:val="center"/>
            <w:hideMark/>
          </w:tcPr>
          <w:p w14:paraId="5DA93F06" w14:textId="77777777" w:rsidR="000744BA" w:rsidRPr="00A555D8" w:rsidRDefault="000744BA" w:rsidP="00313B71">
            <w:pPr>
              <w:suppressAutoHyphens w:val="0"/>
              <w:spacing w:line="276" w:lineRule="auto"/>
              <w:jc w:val="center"/>
              <w:rPr>
                <w:rFonts w:asciiTheme="majorBidi" w:hAnsiTheme="majorBidi" w:cstheme="majorBidi"/>
                <w:b/>
                <w:bCs/>
                <w:color w:val="000000"/>
                <w:sz w:val="20"/>
                <w:szCs w:val="20"/>
                <w:lang w:val="en-US" w:eastAsia="en-US"/>
              </w:rPr>
            </w:pPr>
            <w:r w:rsidRPr="00A555D8">
              <w:rPr>
                <w:rFonts w:asciiTheme="majorBidi" w:hAnsiTheme="majorBidi" w:cstheme="majorBidi"/>
                <w:b/>
                <w:bCs/>
                <w:color w:val="000000"/>
                <w:sz w:val="20"/>
                <w:szCs w:val="20"/>
                <w:lang w:val="en-US" w:eastAsia="en-US"/>
              </w:rPr>
              <w:t>Sum of Squares</w:t>
            </w:r>
          </w:p>
        </w:tc>
        <w:tc>
          <w:tcPr>
            <w:tcW w:w="960" w:type="dxa"/>
            <w:tcBorders>
              <w:top w:val="single" w:sz="4" w:space="0" w:color="auto"/>
              <w:left w:val="nil"/>
              <w:bottom w:val="nil"/>
              <w:right w:val="nil"/>
            </w:tcBorders>
            <w:shd w:val="clear" w:color="auto" w:fill="auto"/>
            <w:noWrap/>
            <w:vAlign w:val="center"/>
            <w:hideMark/>
          </w:tcPr>
          <w:p w14:paraId="40E3AC63" w14:textId="77777777" w:rsidR="000744BA" w:rsidRPr="00A555D8" w:rsidRDefault="000744BA" w:rsidP="00313B71">
            <w:pPr>
              <w:suppressAutoHyphens w:val="0"/>
              <w:spacing w:line="276" w:lineRule="auto"/>
              <w:jc w:val="center"/>
              <w:rPr>
                <w:rFonts w:asciiTheme="majorBidi" w:hAnsiTheme="majorBidi" w:cstheme="majorBidi"/>
                <w:b/>
                <w:bCs/>
                <w:color w:val="000000"/>
                <w:sz w:val="20"/>
                <w:szCs w:val="20"/>
                <w:lang w:val="en-US" w:eastAsia="en-US"/>
              </w:rPr>
            </w:pPr>
            <w:proofErr w:type="spellStart"/>
            <w:r w:rsidRPr="00A555D8">
              <w:rPr>
                <w:rFonts w:asciiTheme="majorBidi" w:hAnsiTheme="majorBidi" w:cstheme="majorBidi"/>
                <w:b/>
                <w:bCs/>
                <w:color w:val="000000"/>
                <w:sz w:val="20"/>
                <w:szCs w:val="20"/>
                <w:lang w:val="en-US" w:eastAsia="en-US"/>
              </w:rPr>
              <w:t>df</w:t>
            </w:r>
            <w:proofErr w:type="spellEnd"/>
          </w:p>
        </w:tc>
        <w:tc>
          <w:tcPr>
            <w:tcW w:w="1340" w:type="dxa"/>
            <w:tcBorders>
              <w:top w:val="single" w:sz="4" w:space="0" w:color="auto"/>
              <w:left w:val="nil"/>
              <w:bottom w:val="nil"/>
              <w:right w:val="nil"/>
            </w:tcBorders>
            <w:shd w:val="clear" w:color="auto" w:fill="auto"/>
            <w:noWrap/>
            <w:vAlign w:val="center"/>
            <w:hideMark/>
          </w:tcPr>
          <w:p w14:paraId="79591852" w14:textId="77777777" w:rsidR="000744BA" w:rsidRPr="00A555D8" w:rsidRDefault="000744BA" w:rsidP="00313B71">
            <w:pPr>
              <w:suppressAutoHyphens w:val="0"/>
              <w:spacing w:line="276" w:lineRule="auto"/>
              <w:jc w:val="center"/>
              <w:rPr>
                <w:rFonts w:asciiTheme="majorBidi" w:hAnsiTheme="majorBidi" w:cstheme="majorBidi"/>
                <w:b/>
                <w:bCs/>
                <w:color w:val="000000"/>
                <w:sz w:val="20"/>
                <w:szCs w:val="20"/>
                <w:lang w:val="en-US" w:eastAsia="en-US"/>
              </w:rPr>
            </w:pPr>
            <w:r w:rsidRPr="00A555D8">
              <w:rPr>
                <w:rFonts w:asciiTheme="majorBidi" w:hAnsiTheme="majorBidi" w:cstheme="majorBidi"/>
                <w:b/>
                <w:bCs/>
                <w:color w:val="000000"/>
                <w:sz w:val="20"/>
                <w:szCs w:val="20"/>
                <w:lang w:val="en-US" w:eastAsia="en-US"/>
              </w:rPr>
              <w:t>Mean Square</w:t>
            </w:r>
          </w:p>
        </w:tc>
        <w:tc>
          <w:tcPr>
            <w:tcW w:w="960" w:type="dxa"/>
            <w:tcBorders>
              <w:top w:val="single" w:sz="4" w:space="0" w:color="auto"/>
              <w:left w:val="nil"/>
              <w:bottom w:val="nil"/>
              <w:right w:val="nil"/>
            </w:tcBorders>
            <w:shd w:val="clear" w:color="auto" w:fill="auto"/>
            <w:noWrap/>
            <w:vAlign w:val="center"/>
            <w:hideMark/>
          </w:tcPr>
          <w:p w14:paraId="6A06F121" w14:textId="77777777" w:rsidR="000744BA" w:rsidRPr="00A555D8" w:rsidRDefault="000744BA" w:rsidP="00313B71">
            <w:pPr>
              <w:suppressAutoHyphens w:val="0"/>
              <w:spacing w:line="276" w:lineRule="auto"/>
              <w:jc w:val="center"/>
              <w:rPr>
                <w:rFonts w:asciiTheme="majorBidi" w:hAnsiTheme="majorBidi" w:cstheme="majorBidi"/>
                <w:b/>
                <w:bCs/>
                <w:color w:val="000000"/>
                <w:sz w:val="20"/>
                <w:szCs w:val="20"/>
                <w:lang w:val="en-US" w:eastAsia="en-US"/>
              </w:rPr>
            </w:pPr>
            <w:r w:rsidRPr="00A555D8">
              <w:rPr>
                <w:rFonts w:asciiTheme="majorBidi" w:hAnsiTheme="majorBidi" w:cstheme="majorBidi"/>
                <w:b/>
                <w:bCs/>
                <w:color w:val="000000"/>
                <w:sz w:val="20"/>
                <w:szCs w:val="20"/>
                <w:lang w:val="en-US" w:eastAsia="en-US"/>
              </w:rPr>
              <w:t>F</w:t>
            </w:r>
          </w:p>
        </w:tc>
        <w:tc>
          <w:tcPr>
            <w:tcW w:w="960" w:type="dxa"/>
            <w:tcBorders>
              <w:top w:val="single" w:sz="4" w:space="0" w:color="auto"/>
              <w:left w:val="nil"/>
              <w:bottom w:val="nil"/>
              <w:right w:val="nil"/>
            </w:tcBorders>
            <w:shd w:val="clear" w:color="auto" w:fill="auto"/>
            <w:noWrap/>
            <w:vAlign w:val="center"/>
            <w:hideMark/>
          </w:tcPr>
          <w:p w14:paraId="275D7C32" w14:textId="77777777" w:rsidR="000744BA" w:rsidRPr="00A555D8" w:rsidRDefault="000744BA" w:rsidP="00313B71">
            <w:pPr>
              <w:suppressAutoHyphens w:val="0"/>
              <w:spacing w:line="276" w:lineRule="auto"/>
              <w:jc w:val="center"/>
              <w:rPr>
                <w:rFonts w:asciiTheme="majorBidi" w:hAnsiTheme="majorBidi" w:cstheme="majorBidi"/>
                <w:b/>
                <w:bCs/>
                <w:color w:val="000000"/>
                <w:sz w:val="20"/>
                <w:szCs w:val="20"/>
                <w:lang w:val="en-US" w:eastAsia="en-US"/>
              </w:rPr>
            </w:pPr>
            <w:r w:rsidRPr="00A555D8">
              <w:rPr>
                <w:rFonts w:asciiTheme="majorBidi" w:hAnsiTheme="majorBidi" w:cstheme="majorBidi"/>
                <w:b/>
                <w:bCs/>
                <w:color w:val="000000"/>
                <w:sz w:val="20"/>
                <w:szCs w:val="20"/>
                <w:lang w:val="en-US" w:eastAsia="en-US"/>
              </w:rPr>
              <w:t>p</w:t>
            </w:r>
          </w:p>
        </w:tc>
      </w:tr>
      <w:tr w:rsidR="000744BA" w:rsidRPr="00A555D8" w14:paraId="1B6634FE" w14:textId="77777777" w:rsidTr="00313B71">
        <w:trPr>
          <w:trHeight w:val="290"/>
        </w:trPr>
        <w:tc>
          <w:tcPr>
            <w:tcW w:w="960" w:type="dxa"/>
            <w:tcBorders>
              <w:top w:val="single" w:sz="4" w:space="0" w:color="auto"/>
              <w:left w:val="nil"/>
              <w:bottom w:val="nil"/>
              <w:right w:val="nil"/>
            </w:tcBorders>
            <w:shd w:val="clear" w:color="auto" w:fill="auto"/>
            <w:noWrap/>
            <w:vAlign w:val="bottom"/>
            <w:hideMark/>
          </w:tcPr>
          <w:p w14:paraId="64B30BB8" w14:textId="77777777" w:rsidR="000744BA" w:rsidRPr="00A555D8" w:rsidRDefault="000744BA" w:rsidP="00313B71">
            <w:pPr>
              <w:suppressAutoHyphens w:val="0"/>
              <w:spacing w:line="276" w:lineRule="auto"/>
              <w:rPr>
                <w:rFonts w:asciiTheme="majorBidi" w:hAnsiTheme="majorBidi" w:cstheme="majorBidi"/>
                <w:color w:val="000000"/>
                <w:sz w:val="20"/>
                <w:szCs w:val="20"/>
                <w:lang w:val="en-US" w:eastAsia="en-US"/>
              </w:rPr>
            </w:pPr>
            <w:r w:rsidRPr="00A555D8">
              <w:rPr>
                <w:rFonts w:asciiTheme="majorBidi" w:hAnsiTheme="majorBidi" w:cstheme="majorBidi"/>
                <w:color w:val="000000"/>
                <w:sz w:val="20"/>
                <w:szCs w:val="20"/>
                <w:lang w:val="en-US" w:eastAsia="en-US"/>
              </w:rPr>
              <w:t>H₁</w:t>
            </w:r>
          </w:p>
        </w:tc>
        <w:tc>
          <w:tcPr>
            <w:tcW w:w="1189" w:type="dxa"/>
            <w:tcBorders>
              <w:top w:val="single" w:sz="4" w:space="0" w:color="auto"/>
              <w:left w:val="nil"/>
              <w:bottom w:val="nil"/>
              <w:right w:val="nil"/>
            </w:tcBorders>
            <w:shd w:val="clear" w:color="auto" w:fill="auto"/>
            <w:noWrap/>
            <w:vAlign w:val="bottom"/>
            <w:hideMark/>
          </w:tcPr>
          <w:p w14:paraId="43D57772" w14:textId="77777777" w:rsidR="000744BA" w:rsidRPr="00A555D8" w:rsidRDefault="000744BA" w:rsidP="00313B71">
            <w:pPr>
              <w:suppressAutoHyphens w:val="0"/>
              <w:spacing w:line="276" w:lineRule="auto"/>
              <w:jc w:val="center"/>
              <w:rPr>
                <w:rFonts w:asciiTheme="majorBidi" w:hAnsiTheme="majorBidi" w:cstheme="majorBidi"/>
                <w:color w:val="000000"/>
                <w:sz w:val="20"/>
                <w:szCs w:val="20"/>
                <w:lang w:val="en-US" w:eastAsia="en-US"/>
              </w:rPr>
            </w:pPr>
            <w:r w:rsidRPr="00A555D8">
              <w:rPr>
                <w:rFonts w:asciiTheme="majorBidi" w:hAnsiTheme="majorBidi" w:cstheme="majorBidi"/>
                <w:color w:val="000000"/>
                <w:sz w:val="20"/>
                <w:szCs w:val="20"/>
                <w:lang w:val="en-US" w:eastAsia="en-US"/>
              </w:rPr>
              <w:t>Regression</w:t>
            </w:r>
          </w:p>
        </w:tc>
        <w:tc>
          <w:tcPr>
            <w:tcW w:w="1540" w:type="dxa"/>
            <w:tcBorders>
              <w:top w:val="single" w:sz="4" w:space="0" w:color="auto"/>
              <w:left w:val="nil"/>
              <w:bottom w:val="nil"/>
              <w:right w:val="nil"/>
            </w:tcBorders>
            <w:shd w:val="clear" w:color="auto" w:fill="auto"/>
            <w:noWrap/>
            <w:vAlign w:val="bottom"/>
            <w:hideMark/>
          </w:tcPr>
          <w:p w14:paraId="6F5435F0" w14:textId="77777777" w:rsidR="000744BA" w:rsidRPr="00A555D8" w:rsidRDefault="000744BA" w:rsidP="00313B71">
            <w:pPr>
              <w:suppressAutoHyphens w:val="0"/>
              <w:spacing w:line="276" w:lineRule="auto"/>
              <w:jc w:val="center"/>
              <w:rPr>
                <w:rFonts w:asciiTheme="majorBidi" w:hAnsiTheme="majorBidi" w:cstheme="majorBidi"/>
                <w:color w:val="000000"/>
                <w:sz w:val="20"/>
                <w:szCs w:val="20"/>
                <w:lang w:val="en-US" w:eastAsia="en-US"/>
              </w:rPr>
            </w:pPr>
            <w:r w:rsidRPr="00A555D8">
              <w:rPr>
                <w:rFonts w:asciiTheme="majorBidi" w:hAnsiTheme="majorBidi" w:cstheme="majorBidi"/>
                <w:color w:val="000000"/>
                <w:sz w:val="20"/>
                <w:szCs w:val="20"/>
                <w:lang w:val="en-US" w:eastAsia="en-US"/>
              </w:rPr>
              <w:t>12320117</w:t>
            </w:r>
          </w:p>
        </w:tc>
        <w:tc>
          <w:tcPr>
            <w:tcW w:w="960" w:type="dxa"/>
            <w:tcBorders>
              <w:top w:val="single" w:sz="4" w:space="0" w:color="auto"/>
              <w:left w:val="nil"/>
              <w:bottom w:val="nil"/>
              <w:right w:val="nil"/>
            </w:tcBorders>
            <w:shd w:val="clear" w:color="auto" w:fill="auto"/>
            <w:noWrap/>
            <w:vAlign w:val="bottom"/>
            <w:hideMark/>
          </w:tcPr>
          <w:p w14:paraId="0CA63D1D" w14:textId="77777777" w:rsidR="000744BA" w:rsidRPr="00A555D8" w:rsidRDefault="000744BA" w:rsidP="00313B71">
            <w:pPr>
              <w:suppressAutoHyphens w:val="0"/>
              <w:spacing w:line="276" w:lineRule="auto"/>
              <w:jc w:val="center"/>
              <w:rPr>
                <w:rFonts w:asciiTheme="majorBidi" w:hAnsiTheme="majorBidi" w:cstheme="majorBidi"/>
                <w:color w:val="000000"/>
                <w:sz w:val="20"/>
                <w:szCs w:val="20"/>
                <w:lang w:val="en-US" w:eastAsia="en-US"/>
              </w:rPr>
            </w:pPr>
            <w:r w:rsidRPr="00A555D8">
              <w:rPr>
                <w:rFonts w:asciiTheme="majorBidi" w:hAnsiTheme="majorBidi" w:cstheme="majorBidi"/>
                <w:color w:val="000000"/>
                <w:sz w:val="20"/>
                <w:szCs w:val="20"/>
                <w:lang w:val="en-US" w:eastAsia="en-US"/>
              </w:rPr>
              <w:t>2</w:t>
            </w:r>
          </w:p>
        </w:tc>
        <w:tc>
          <w:tcPr>
            <w:tcW w:w="1340" w:type="dxa"/>
            <w:tcBorders>
              <w:top w:val="single" w:sz="4" w:space="0" w:color="auto"/>
              <w:left w:val="nil"/>
              <w:bottom w:val="nil"/>
              <w:right w:val="nil"/>
            </w:tcBorders>
            <w:shd w:val="clear" w:color="auto" w:fill="auto"/>
            <w:noWrap/>
            <w:vAlign w:val="bottom"/>
            <w:hideMark/>
          </w:tcPr>
          <w:p w14:paraId="60833E00" w14:textId="77777777" w:rsidR="000744BA" w:rsidRPr="00A555D8" w:rsidRDefault="000744BA" w:rsidP="00313B71">
            <w:pPr>
              <w:suppressAutoHyphens w:val="0"/>
              <w:spacing w:line="276" w:lineRule="auto"/>
              <w:jc w:val="center"/>
              <w:rPr>
                <w:rFonts w:asciiTheme="majorBidi" w:hAnsiTheme="majorBidi" w:cstheme="majorBidi"/>
                <w:color w:val="000000"/>
                <w:sz w:val="20"/>
                <w:szCs w:val="20"/>
                <w:lang w:val="en-US" w:eastAsia="en-US"/>
              </w:rPr>
            </w:pPr>
            <w:r w:rsidRPr="00A555D8">
              <w:rPr>
                <w:rFonts w:asciiTheme="majorBidi" w:hAnsiTheme="majorBidi" w:cstheme="majorBidi"/>
                <w:color w:val="000000"/>
                <w:sz w:val="20"/>
                <w:szCs w:val="20"/>
                <w:lang w:val="en-US" w:eastAsia="en-US"/>
              </w:rPr>
              <w:t>6.160.058</w:t>
            </w:r>
          </w:p>
        </w:tc>
        <w:tc>
          <w:tcPr>
            <w:tcW w:w="960" w:type="dxa"/>
            <w:tcBorders>
              <w:top w:val="single" w:sz="4" w:space="0" w:color="auto"/>
              <w:left w:val="nil"/>
              <w:bottom w:val="nil"/>
              <w:right w:val="nil"/>
            </w:tcBorders>
            <w:shd w:val="clear" w:color="auto" w:fill="auto"/>
            <w:noWrap/>
            <w:vAlign w:val="bottom"/>
            <w:hideMark/>
          </w:tcPr>
          <w:p w14:paraId="25EE763F" w14:textId="77777777" w:rsidR="000744BA" w:rsidRPr="00A555D8" w:rsidRDefault="000744BA" w:rsidP="00313B71">
            <w:pPr>
              <w:suppressAutoHyphens w:val="0"/>
              <w:spacing w:line="276" w:lineRule="auto"/>
              <w:jc w:val="center"/>
              <w:rPr>
                <w:rFonts w:asciiTheme="majorBidi" w:hAnsiTheme="majorBidi" w:cstheme="majorBidi"/>
                <w:color w:val="000000"/>
                <w:sz w:val="20"/>
                <w:szCs w:val="20"/>
                <w:lang w:val="en-US" w:eastAsia="en-US"/>
              </w:rPr>
            </w:pPr>
            <w:r w:rsidRPr="00A555D8">
              <w:rPr>
                <w:rFonts w:asciiTheme="majorBidi" w:hAnsiTheme="majorBidi" w:cstheme="majorBidi"/>
                <w:color w:val="000000"/>
                <w:sz w:val="20"/>
                <w:szCs w:val="20"/>
                <w:lang w:val="en-US" w:eastAsia="en-US"/>
              </w:rPr>
              <w:t>143.876</w:t>
            </w:r>
          </w:p>
        </w:tc>
        <w:tc>
          <w:tcPr>
            <w:tcW w:w="960" w:type="dxa"/>
            <w:tcBorders>
              <w:top w:val="single" w:sz="4" w:space="0" w:color="auto"/>
              <w:left w:val="nil"/>
              <w:bottom w:val="nil"/>
              <w:right w:val="nil"/>
            </w:tcBorders>
            <w:shd w:val="clear" w:color="auto" w:fill="auto"/>
            <w:noWrap/>
            <w:vAlign w:val="bottom"/>
            <w:hideMark/>
          </w:tcPr>
          <w:p w14:paraId="483B061C" w14:textId="77777777" w:rsidR="000744BA" w:rsidRPr="00A555D8" w:rsidRDefault="000744BA" w:rsidP="00313B71">
            <w:pPr>
              <w:suppressAutoHyphens w:val="0"/>
              <w:spacing w:line="276" w:lineRule="auto"/>
              <w:jc w:val="center"/>
              <w:rPr>
                <w:rFonts w:asciiTheme="majorBidi" w:hAnsiTheme="majorBidi" w:cstheme="majorBidi"/>
                <w:color w:val="000000"/>
                <w:sz w:val="20"/>
                <w:szCs w:val="20"/>
                <w:lang w:val="en-US" w:eastAsia="en-US"/>
              </w:rPr>
            </w:pPr>
            <w:r w:rsidRPr="00A555D8">
              <w:rPr>
                <w:rFonts w:asciiTheme="majorBidi" w:hAnsiTheme="majorBidi" w:cstheme="majorBidi"/>
                <w:color w:val="000000"/>
                <w:sz w:val="20"/>
                <w:szCs w:val="20"/>
                <w:lang w:val="en-US" w:eastAsia="en-US"/>
              </w:rPr>
              <w:t>&lt; .001</w:t>
            </w:r>
          </w:p>
        </w:tc>
      </w:tr>
      <w:tr w:rsidR="000744BA" w:rsidRPr="00A555D8" w14:paraId="00490DC0" w14:textId="77777777" w:rsidTr="00313B71">
        <w:trPr>
          <w:trHeight w:val="290"/>
        </w:trPr>
        <w:tc>
          <w:tcPr>
            <w:tcW w:w="960" w:type="dxa"/>
            <w:tcBorders>
              <w:top w:val="nil"/>
              <w:left w:val="nil"/>
              <w:bottom w:val="nil"/>
              <w:right w:val="nil"/>
            </w:tcBorders>
            <w:shd w:val="clear" w:color="auto" w:fill="auto"/>
            <w:noWrap/>
            <w:vAlign w:val="bottom"/>
            <w:hideMark/>
          </w:tcPr>
          <w:p w14:paraId="3B0BBF6D" w14:textId="77777777" w:rsidR="000744BA" w:rsidRPr="00A555D8" w:rsidRDefault="000744BA" w:rsidP="00313B71">
            <w:pPr>
              <w:suppressAutoHyphens w:val="0"/>
              <w:spacing w:line="276" w:lineRule="auto"/>
              <w:jc w:val="center"/>
              <w:rPr>
                <w:rFonts w:asciiTheme="majorBidi" w:hAnsiTheme="majorBidi" w:cstheme="majorBidi"/>
                <w:color w:val="000000"/>
                <w:sz w:val="20"/>
                <w:szCs w:val="20"/>
                <w:lang w:val="en-US" w:eastAsia="en-US"/>
              </w:rPr>
            </w:pPr>
          </w:p>
        </w:tc>
        <w:tc>
          <w:tcPr>
            <w:tcW w:w="1189" w:type="dxa"/>
            <w:tcBorders>
              <w:top w:val="nil"/>
              <w:left w:val="nil"/>
              <w:bottom w:val="nil"/>
              <w:right w:val="nil"/>
            </w:tcBorders>
            <w:shd w:val="clear" w:color="auto" w:fill="auto"/>
            <w:noWrap/>
            <w:vAlign w:val="bottom"/>
            <w:hideMark/>
          </w:tcPr>
          <w:p w14:paraId="4CBB998E" w14:textId="77777777" w:rsidR="000744BA" w:rsidRPr="00A555D8" w:rsidRDefault="000744BA" w:rsidP="00313B71">
            <w:pPr>
              <w:suppressAutoHyphens w:val="0"/>
              <w:spacing w:line="276" w:lineRule="auto"/>
              <w:jc w:val="center"/>
              <w:rPr>
                <w:rFonts w:asciiTheme="majorBidi" w:hAnsiTheme="majorBidi" w:cstheme="majorBidi"/>
                <w:color w:val="000000"/>
                <w:sz w:val="20"/>
                <w:szCs w:val="20"/>
                <w:lang w:val="en-US" w:eastAsia="en-US"/>
              </w:rPr>
            </w:pPr>
            <w:r w:rsidRPr="00A555D8">
              <w:rPr>
                <w:rFonts w:asciiTheme="majorBidi" w:hAnsiTheme="majorBidi" w:cstheme="majorBidi"/>
                <w:color w:val="000000"/>
                <w:sz w:val="20"/>
                <w:szCs w:val="20"/>
                <w:lang w:val="en-US" w:eastAsia="en-US"/>
              </w:rPr>
              <w:t>Residual</w:t>
            </w:r>
          </w:p>
        </w:tc>
        <w:tc>
          <w:tcPr>
            <w:tcW w:w="1540" w:type="dxa"/>
            <w:tcBorders>
              <w:top w:val="nil"/>
              <w:left w:val="nil"/>
              <w:bottom w:val="nil"/>
              <w:right w:val="nil"/>
            </w:tcBorders>
            <w:shd w:val="clear" w:color="auto" w:fill="auto"/>
            <w:noWrap/>
            <w:vAlign w:val="bottom"/>
            <w:hideMark/>
          </w:tcPr>
          <w:p w14:paraId="53FEB813" w14:textId="77777777" w:rsidR="000744BA" w:rsidRPr="00A555D8" w:rsidRDefault="000744BA" w:rsidP="00313B71">
            <w:pPr>
              <w:suppressAutoHyphens w:val="0"/>
              <w:spacing w:line="276" w:lineRule="auto"/>
              <w:jc w:val="center"/>
              <w:rPr>
                <w:rFonts w:asciiTheme="majorBidi" w:hAnsiTheme="majorBidi" w:cstheme="majorBidi"/>
                <w:color w:val="000000"/>
                <w:sz w:val="20"/>
                <w:szCs w:val="20"/>
                <w:lang w:val="en-US" w:eastAsia="en-US"/>
              </w:rPr>
            </w:pPr>
            <w:r w:rsidRPr="00A555D8">
              <w:rPr>
                <w:rFonts w:asciiTheme="majorBidi" w:hAnsiTheme="majorBidi" w:cstheme="majorBidi"/>
                <w:color w:val="000000"/>
                <w:sz w:val="20"/>
                <w:szCs w:val="20"/>
                <w:lang w:val="en-US" w:eastAsia="en-US"/>
              </w:rPr>
              <w:t>10660963</w:t>
            </w:r>
          </w:p>
        </w:tc>
        <w:tc>
          <w:tcPr>
            <w:tcW w:w="960" w:type="dxa"/>
            <w:tcBorders>
              <w:top w:val="nil"/>
              <w:left w:val="nil"/>
              <w:bottom w:val="nil"/>
              <w:right w:val="nil"/>
            </w:tcBorders>
            <w:shd w:val="clear" w:color="auto" w:fill="auto"/>
            <w:noWrap/>
            <w:vAlign w:val="bottom"/>
            <w:hideMark/>
          </w:tcPr>
          <w:p w14:paraId="6DE8826C" w14:textId="77777777" w:rsidR="000744BA" w:rsidRPr="00A555D8" w:rsidRDefault="000744BA" w:rsidP="00313B71">
            <w:pPr>
              <w:suppressAutoHyphens w:val="0"/>
              <w:spacing w:line="276" w:lineRule="auto"/>
              <w:jc w:val="center"/>
              <w:rPr>
                <w:rFonts w:asciiTheme="majorBidi" w:hAnsiTheme="majorBidi" w:cstheme="majorBidi"/>
                <w:color w:val="000000"/>
                <w:sz w:val="20"/>
                <w:szCs w:val="20"/>
                <w:lang w:val="en-US" w:eastAsia="en-US"/>
              </w:rPr>
            </w:pPr>
            <w:r w:rsidRPr="00A555D8">
              <w:rPr>
                <w:rFonts w:asciiTheme="majorBidi" w:hAnsiTheme="majorBidi" w:cstheme="majorBidi"/>
                <w:color w:val="000000"/>
                <w:sz w:val="20"/>
                <w:szCs w:val="20"/>
                <w:lang w:val="en-US" w:eastAsia="en-US"/>
              </w:rPr>
              <w:t>249</w:t>
            </w:r>
          </w:p>
        </w:tc>
        <w:tc>
          <w:tcPr>
            <w:tcW w:w="1340" w:type="dxa"/>
            <w:tcBorders>
              <w:top w:val="nil"/>
              <w:left w:val="nil"/>
              <w:bottom w:val="nil"/>
              <w:right w:val="nil"/>
            </w:tcBorders>
            <w:shd w:val="clear" w:color="auto" w:fill="auto"/>
            <w:noWrap/>
            <w:vAlign w:val="bottom"/>
            <w:hideMark/>
          </w:tcPr>
          <w:p w14:paraId="0BE05B0E" w14:textId="77777777" w:rsidR="000744BA" w:rsidRPr="00A555D8" w:rsidRDefault="000744BA" w:rsidP="00313B71">
            <w:pPr>
              <w:suppressAutoHyphens w:val="0"/>
              <w:spacing w:line="276" w:lineRule="auto"/>
              <w:jc w:val="center"/>
              <w:rPr>
                <w:rFonts w:asciiTheme="majorBidi" w:hAnsiTheme="majorBidi" w:cstheme="majorBidi"/>
                <w:color w:val="000000"/>
                <w:sz w:val="20"/>
                <w:szCs w:val="20"/>
                <w:lang w:val="en-US" w:eastAsia="en-US"/>
              </w:rPr>
            </w:pPr>
            <w:r w:rsidRPr="00A555D8">
              <w:rPr>
                <w:rFonts w:asciiTheme="majorBidi" w:hAnsiTheme="majorBidi" w:cstheme="majorBidi"/>
                <w:color w:val="000000"/>
                <w:sz w:val="20"/>
                <w:szCs w:val="20"/>
                <w:lang w:val="en-US" w:eastAsia="en-US"/>
              </w:rPr>
              <w:t>42.815</w:t>
            </w:r>
          </w:p>
        </w:tc>
        <w:tc>
          <w:tcPr>
            <w:tcW w:w="960" w:type="dxa"/>
            <w:tcBorders>
              <w:top w:val="nil"/>
              <w:left w:val="nil"/>
              <w:bottom w:val="nil"/>
              <w:right w:val="nil"/>
            </w:tcBorders>
            <w:shd w:val="clear" w:color="auto" w:fill="auto"/>
            <w:noWrap/>
            <w:vAlign w:val="bottom"/>
            <w:hideMark/>
          </w:tcPr>
          <w:p w14:paraId="3911D844" w14:textId="77777777" w:rsidR="000744BA" w:rsidRPr="00A555D8" w:rsidRDefault="000744BA" w:rsidP="00313B71">
            <w:pPr>
              <w:suppressAutoHyphens w:val="0"/>
              <w:spacing w:line="276" w:lineRule="auto"/>
              <w:jc w:val="center"/>
              <w:rPr>
                <w:rFonts w:asciiTheme="majorBidi" w:hAnsiTheme="majorBidi" w:cstheme="majorBidi"/>
                <w:color w:val="000000"/>
                <w:sz w:val="20"/>
                <w:szCs w:val="20"/>
                <w:lang w:val="en-US" w:eastAsia="en-US"/>
              </w:rPr>
            </w:pPr>
          </w:p>
        </w:tc>
        <w:tc>
          <w:tcPr>
            <w:tcW w:w="960" w:type="dxa"/>
            <w:tcBorders>
              <w:top w:val="nil"/>
              <w:left w:val="nil"/>
              <w:bottom w:val="nil"/>
              <w:right w:val="nil"/>
            </w:tcBorders>
            <w:shd w:val="clear" w:color="auto" w:fill="auto"/>
            <w:noWrap/>
            <w:vAlign w:val="bottom"/>
            <w:hideMark/>
          </w:tcPr>
          <w:p w14:paraId="7CA27AAC" w14:textId="77777777" w:rsidR="000744BA" w:rsidRPr="00A555D8" w:rsidRDefault="000744BA" w:rsidP="00313B71">
            <w:pPr>
              <w:suppressAutoHyphens w:val="0"/>
              <w:spacing w:line="276" w:lineRule="auto"/>
              <w:jc w:val="center"/>
              <w:rPr>
                <w:rFonts w:asciiTheme="majorBidi" w:hAnsiTheme="majorBidi" w:cstheme="majorBidi"/>
                <w:sz w:val="20"/>
                <w:szCs w:val="20"/>
                <w:lang w:val="en-US" w:eastAsia="en-US"/>
              </w:rPr>
            </w:pPr>
          </w:p>
        </w:tc>
      </w:tr>
      <w:tr w:rsidR="000744BA" w:rsidRPr="00A555D8" w14:paraId="2CEA107D" w14:textId="77777777" w:rsidTr="00313B71">
        <w:trPr>
          <w:trHeight w:val="290"/>
        </w:trPr>
        <w:tc>
          <w:tcPr>
            <w:tcW w:w="960" w:type="dxa"/>
            <w:tcBorders>
              <w:top w:val="nil"/>
              <w:left w:val="nil"/>
              <w:bottom w:val="single" w:sz="4" w:space="0" w:color="auto"/>
              <w:right w:val="nil"/>
            </w:tcBorders>
            <w:shd w:val="clear" w:color="auto" w:fill="auto"/>
            <w:noWrap/>
            <w:vAlign w:val="bottom"/>
            <w:hideMark/>
          </w:tcPr>
          <w:p w14:paraId="0DA13C92" w14:textId="77777777" w:rsidR="000744BA" w:rsidRPr="00A555D8" w:rsidRDefault="000744BA" w:rsidP="00313B71">
            <w:pPr>
              <w:suppressAutoHyphens w:val="0"/>
              <w:spacing w:line="276" w:lineRule="auto"/>
              <w:jc w:val="center"/>
              <w:rPr>
                <w:rFonts w:asciiTheme="majorBidi" w:hAnsiTheme="majorBidi" w:cstheme="majorBidi"/>
                <w:color w:val="000000"/>
                <w:sz w:val="20"/>
                <w:szCs w:val="20"/>
                <w:lang w:val="en-US" w:eastAsia="en-US"/>
              </w:rPr>
            </w:pPr>
            <w:r w:rsidRPr="00A555D8">
              <w:rPr>
                <w:rFonts w:asciiTheme="majorBidi" w:hAnsiTheme="majorBidi" w:cstheme="majorBidi"/>
                <w:color w:val="000000"/>
                <w:sz w:val="20"/>
                <w:szCs w:val="20"/>
                <w:lang w:val="en-US" w:eastAsia="en-US"/>
              </w:rPr>
              <w:t> </w:t>
            </w:r>
          </w:p>
        </w:tc>
        <w:tc>
          <w:tcPr>
            <w:tcW w:w="1189" w:type="dxa"/>
            <w:tcBorders>
              <w:top w:val="nil"/>
              <w:left w:val="nil"/>
              <w:bottom w:val="single" w:sz="4" w:space="0" w:color="auto"/>
              <w:right w:val="nil"/>
            </w:tcBorders>
            <w:shd w:val="clear" w:color="auto" w:fill="auto"/>
            <w:noWrap/>
            <w:vAlign w:val="bottom"/>
            <w:hideMark/>
          </w:tcPr>
          <w:p w14:paraId="7D9D5AE5" w14:textId="77777777" w:rsidR="000744BA" w:rsidRPr="00A555D8" w:rsidRDefault="000744BA" w:rsidP="00313B71">
            <w:pPr>
              <w:suppressAutoHyphens w:val="0"/>
              <w:spacing w:line="276" w:lineRule="auto"/>
              <w:jc w:val="center"/>
              <w:rPr>
                <w:rFonts w:asciiTheme="majorBidi" w:hAnsiTheme="majorBidi" w:cstheme="majorBidi"/>
                <w:color w:val="000000"/>
                <w:sz w:val="20"/>
                <w:szCs w:val="20"/>
                <w:lang w:val="en-US" w:eastAsia="en-US"/>
              </w:rPr>
            </w:pPr>
            <w:r w:rsidRPr="00A555D8">
              <w:rPr>
                <w:rFonts w:asciiTheme="majorBidi" w:hAnsiTheme="majorBidi" w:cstheme="majorBidi"/>
                <w:color w:val="000000"/>
                <w:sz w:val="20"/>
                <w:szCs w:val="20"/>
                <w:lang w:val="en-US" w:eastAsia="en-US"/>
              </w:rPr>
              <w:t>Total</w:t>
            </w:r>
          </w:p>
        </w:tc>
        <w:tc>
          <w:tcPr>
            <w:tcW w:w="1540" w:type="dxa"/>
            <w:tcBorders>
              <w:top w:val="nil"/>
              <w:left w:val="nil"/>
              <w:bottom w:val="single" w:sz="4" w:space="0" w:color="auto"/>
              <w:right w:val="nil"/>
            </w:tcBorders>
            <w:shd w:val="clear" w:color="auto" w:fill="auto"/>
            <w:noWrap/>
            <w:vAlign w:val="bottom"/>
            <w:hideMark/>
          </w:tcPr>
          <w:p w14:paraId="18B4F1B2" w14:textId="77777777" w:rsidR="000744BA" w:rsidRPr="00A555D8" w:rsidRDefault="000744BA" w:rsidP="00313B71">
            <w:pPr>
              <w:suppressAutoHyphens w:val="0"/>
              <w:spacing w:line="276" w:lineRule="auto"/>
              <w:jc w:val="center"/>
              <w:rPr>
                <w:rFonts w:asciiTheme="majorBidi" w:hAnsiTheme="majorBidi" w:cstheme="majorBidi"/>
                <w:color w:val="000000"/>
                <w:sz w:val="20"/>
                <w:szCs w:val="20"/>
                <w:lang w:val="en-US" w:eastAsia="en-US"/>
              </w:rPr>
            </w:pPr>
            <w:r w:rsidRPr="00A555D8">
              <w:rPr>
                <w:rFonts w:asciiTheme="majorBidi" w:hAnsiTheme="majorBidi" w:cstheme="majorBidi"/>
                <w:color w:val="000000"/>
                <w:sz w:val="20"/>
                <w:szCs w:val="20"/>
                <w:lang w:val="en-US" w:eastAsia="en-US"/>
              </w:rPr>
              <w:t>22981079</w:t>
            </w:r>
          </w:p>
        </w:tc>
        <w:tc>
          <w:tcPr>
            <w:tcW w:w="960" w:type="dxa"/>
            <w:tcBorders>
              <w:top w:val="nil"/>
              <w:left w:val="nil"/>
              <w:bottom w:val="single" w:sz="4" w:space="0" w:color="auto"/>
              <w:right w:val="nil"/>
            </w:tcBorders>
            <w:shd w:val="clear" w:color="auto" w:fill="auto"/>
            <w:noWrap/>
            <w:vAlign w:val="bottom"/>
            <w:hideMark/>
          </w:tcPr>
          <w:p w14:paraId="70A8F1EF" w14:textId="77777777" w:rsidR="000744BA" w:rsidRPr="00A555D8" w:rsidRDefault="000744BA" w:rsidP="00313B71">
            <w:pPr>
              <w:suppressAutoHyphens w:val="0"/>
              <w:spacing w:line="276" w:lineRule="auto"/>
              <w:jc w:val="center"/>
              <w:rPr>
                <w:rFonts w:asciiTheme="majorBidi" w:hAnsiTheme="majorBidi" w:cstheme="majorBidi"/>
                <w:color w:val="000000"/>
                <w:sz w:val="20"/>
                <w:szCs w:val="20"/>
                <w:lang w:val="en-US" w:eastAsia="en-US"/>
              </w:rPr>
            </w:pPr>
            <w:r w:rsidRPr="00A555D8">
              <w:rPr>
                <w:rFonts w:asciiTheme="majorBidi" w:hAnsiTheme="majorBidi" w:cstheme="majorBidi"/>
                <w:color w:val="000000"/>
                <w:sz w:val="20"/>
                <w:szCs w:val="20"/>
                <w:lang w:val="en-US" w:eastAsia="en-US"/>
              </w:rPr>
              <w:t>251</w:t>
            </w:r>
          </w:p>
        </w:tc>
        <w:tc>
          <w:tcPr>
            <w:tcW w:w="1340" w:type="dxa"/>
            <w:tcBorders>
              <w:top w:val="nil"/>
              <w:left w:val="nil"/>
              <w:bottom w:val="single" w:sz="4" w:space="0" w:color="auto"/>
              <w:right w:val="nil"/>
            </w:tcBorders>
            <w:shd w:val="clear" w:color="auto" w:fill="auto"/>
            <w:noWrap/>
            <w:vAlign w:val="bottom"/>
            <w:hideMark/>
          </w:tcPr>
          <w:p w14:paraId="1C56477A" w14:textId="77777777" w:rsidR="000744BA" w:rsidRPr="00A555D8" w:rsidRDefault="000744BA" w:rsidP="00313B71">
            <w:pPr>
              <w:suppressAutoHyphens w:val="0"/>
              <w:spacing w:line="276" w:lineRule="auto"/>
              <w:jc w:val="center"/>
              <w:rPr>
                <w:rFonts w:asciiTheme="majorBidi" w:hAnsiTheme="majorBidi" w:cstheme="majorBidi"/>
                <w:color w:val="000000"/>
                <w:sz w:val="20"/>
                <w:szCs w:val="20"/>
                <w:lang w:val="en-US" w:eastAsia="en-US"/>
              </w:rPr>
            </w:pPr>
            <w:r w:rsidRPr="00A555D8">
              <w:rPr>
                <w:rFonts w:asciiTheme="majorBidi" w:hAnsiTheme="majorBidi" w:cstheme="majorBidi"/>
                <w:color w:val="000000"/>
                <w:sz w:val="20"/>
                <w:szCs w:val="20"/>
                <w:lang w:val="en-US" w:eastAsia="en-US"/>
              </w:rPr>
              <w:t> </w:t>
            </w:r>
          </w:p>
        </w:tc>
        <w:tc>
          <w:tcPr>
            <w:tcW w:w="960" w:type="dxa"/>
            <w:tcBorders>
              <w:top w:val="nil"/>
              <w:left w:val="nil"/>
              <w:bottom w:val="single" w:sz="4" w:space="0" w:color="auto"/>
              <w:right w:val="nil"/>
            </w:tcBorders>
            <w:shd w:val="clear" w:color="auto" w:fill="auto"/>
            <w:noWrap/>
            <w:vAlign w:val="bottom"/>
            <w:hideMark/>
          </w:tcPr>
          <w:p w14:paraId="3500CB4B" w14:textId="77777777" w:rsidR="000744BA" w:rsidRPr="00A555D8" w:rsidRDefault="000744BA" w:rsidP="00313B71">
            <w:pPr>
              <w:suppressAutoHyphens w:val="0"/>
              <w:spacing w:line="276" w:lineRule="auto"/>
              <w:jc w:val="center"/>
              <w:rPr>
                <w:rFonts w:asciiTheme="majorBidi" w:hAnsiTheme="majorBidi" w:cstheme="majorBidi"/>
                <w:color w:val="000000"/>
                <w:sz w:val="20"/>
                <w:szCs w:val="20"/>
                <w:lang w:val="en-US" w:eastAsia="en-US"/>
              </w:rPr>
            </w:pPr>
            <w:r w:rsidRPr="00A555D8">
              <w:rPr>
                <w:rFonts w:asciiTheme="majorBidi" w:hAnsiTheme="majorBidi" w:cstheme="majorBidi"/>
                <w:color w:val="000000"/>
                <w:sz w:val="20"/>
                <w:szCs w:val="20"/>
                <w:lang w:val="en-US" w:eastAsia="en-US"/>
              </w:rPr>
              <w:t> </w:t>
            </w:r>
          </w:p>
        </w:tc>
        <w:tc>
          <w:tcPr>
            <w:tcW w:w="960" w:type="dxa"/>
            <w:tcBorders>
              <w:top w:val="nil"/>
              <w:left w:val="nil"/>
              <w:bottom w:val="single" w:sz="4" w:space="0" w:color="auto"/>
              <w:right w:val="nil"/>
            </w:tcBorders>
            <w:shd w:val="clear" w:color="auto" w:fill="auto"/>
            <w:noWrap/>
            <w:vAlign w:val="bottom"/>
            <w:hideMark/>
          </w:tcPr>
          <w:p w14:paraId="7A83CA05" w14:textId="77777777" w:rsidR="000744BA" w:rsidRPr="00A555D8" w:rsidRDefault="000744BA" w:rsidP="00313B71">
            <w:pPr>
              <w:suppressAutoHyphens w:val="0"/>
              <w:spacing w:line="276" w:lineRule="auto"/>
              <w:jc w:val="center"/>
              <w:rPr>
                <w:rFonts w:asciiTheme="majorBidi" w:hAnsiTheme="majorBidi" w:cstheme="majorBidi"/>
                <w:color w:val="000000"/>
                <w:sz w:val="20"/>
                <w:szCs w:val="20"/>
                <w:lang w:val="en-US" w:eastAsia="en-US"/>
              </w:rPr>
            </w:pPr>
            <w:r w:rsidRPr="00A555D8">
              <w:rPr>
                <w:rFonts w:asciiTheme="majorBidi" w:hAnsiTheme="majorBidi" w:cstheme="majorBidi"/>
                <w:color w:val="000000"/>
                <w:sz w:val="20"/>
                <w:szCs w:val="20"/>
                <w:lang w:val="en-US" w:eastAsia="en-US"/>
              </w:rPr>
              <w:t> </w:t>
            </w:r>
          </w:p>
        </w:tc>
      </w:tr>
    </w:tbl>
    <w:p w14:paraId="2A8749D4" w14:textId="77777777" w:rsidR="000744BA" w:rsidRDefault="000744BA" w:rsidP="000744BA">
      <w:pPr>
        <w:spacing w:line="276" w:lineRule="auto"/>
        <w:jc w:val="both"/>
      </w:pPr>
    </w:p>
    <w:p w14:paraId="23280942" w14:textId="77777777" w:rsidR="000744BA" w:rsidRDefault="000744BA" w:rsidP="000744BA">
      <w:pPr>
        <w:spacing w:line="276" w:lineRule="auto"/>
        <w:jc w:val="both"/>
      </w:pPr>
    </w:p>
    <w:p w14:paraId="51F7E824" w14:textId="77777777" w:rsidR="000744BA" w:rsidRDefault="000744BA" w:rsidP="000744BA">
      <w:pPr>
        <w:spacing w:line="276" w:lineRule="auto"/>
        <w:jc w:val="both"/>
      </w:pPr>
    </w:p>
    <w:p w14:paraId="2E918BA4" w14:textId="77777777" w:rsidR="000744BA" w:rsidRDefault="000744BA" w:rsidP="000744BA">
      <w:pPr>
        <w:spacing w:line="276" w:lineRule="auto"/>
        <w:jc w:val="both"/>
      </w:pPr>
    </w:p>
    <w:p w14:paraId="20A6CEE6" w14:textId="77777777" w:rsidR="000744BA" w:rsidRDefault="000744BA" w:rsidP="000744BA">
      <w:pPr>
        <w:spacing w:line="276" w:lineRule="auto"/>
        <w:jc w:val="both"/>
      </w:pPr>
    </w:p>
    <w:p w14:paraId="3A5C097F" w14:textId="77777777" w:rsidR="000744BA" w:rsidRDefault="000744BA" w:rsidP="000744BA">
      <w:pPr>
        <w:spacing w:line="276" w:lineRule="auto"/>
        <w:jc w:val="both"/>
      </w:pPr>
    </w:p>
    <w:p w14:paraId="77E532F6" w14:textId="77777777" w:rsidR="000744BA" w:rsidRDefault="000744BA" w:rsidP="000744BA">
      <w:pPr>
        <w:spacing w:line="276" w:lineRule="auto"/>
        <w:jc w:val="both"/>
      </w:pPr>
    </w:p>
    <w:p w14:paraId="2EE101CD" w14:textId="46191344" w:rsidR="000744BA" w:rsidRDefault="000744BA" w:rsidP="000744BA">
      <w:pPr>
        <w:jc w:val="both"/>
        <w:rPr>
          <w:sz w:val="20"/>
          <w:szCs w:val="20"/>
        </w:rPr>
      </w:pPr>
      <w:r>
        <w:rPr>
          <w:b/>
          <w:bCs/>
        </w:rPr>
        <w:tab/>
      </w:r>
      <w:r w:rsidRPr="00B9145F">
        <w:rPr>
          <w:sz w:val="20"/>
          <w:szCs w:val="20"/>
        </w:rPr>
        <w:t>Hasil uji hipotes</w:t>
      </w:r>
      <w:r w:rsidR="00EE5BC5">
        <w:rPr>
          <w:sz w:val="20"/>
          <w:szCs w:val="20"/>
        </w:rPr>
        <w:t>is</w:t>
      </w:r>
      <w:r w:rsidRPr="00B9145F">
        <w:rPr>
          <w:sz w:val="20"/>
          <w:szCs w:val="20"/>
        </w:rPr>
        <w:t xml:space="preserve"> menunjukkan bahwa nilai F 1</w:t>
      </w:r>
      <w:r>
        <w:rPr>
          <w:sz w:val="20"/>
          <w:szCs w:val="20"/>
        </w:rPr>
        <w:t>43,876</w:t>
      </w:r>
      <w:r w:rsidRPr="00B9145F">
        <w:rPr>
          <w:sz w:val="20"/>
          <w:szCs w:val="20"/>
        </w:rPr>
        <w:t xml:space="preserve"> kemudian nilai p di bawah 0.001, artinya ini menunjukkan sangat signifikan. Maka </w:t>
      </w:r>
      <w:r>
        <w:rPr>
          <w:sz w:val="20"/>
          <w:szCs w:val="20"/>
        </w:rPr>
        <w:t>dukungan sosial teman sebaya</w:t>
      </w:r>
      <w:r w:rsidRPr="00B9145F">
        <w:rPr>
          <w:sz w:val="20"/>
          <w:szCs w:val="20"/>
        </w:rPr>
        <w:t xml:space="preserve"> dan</w:t>
      </w:r>
      <w:r>
        <w:rPr>
          <w:sz w:val="20"/>
          <w:szCs w:val="20"/>
        </w:rPr>
        <w:t xml:space="preserve"> kontrol</w:t>
      </w:r>
      <w:r w:rsidRPr="00B9145F">
        <w:rPr>
          <w:sz w:val="20"/>
          <w:szCs w:val="20"/>
        </w:rPr>
        <w:t xml:space="preserve"> </w:t>
      </w:r>
      <w:r>
        <w:rPr>
          <w:sz w:val="20"/>
          <w:szCs w:val="20"/>
        </w:rPr>
        <w:t>d</w:t>
      </w:r>
      <w:r w:rsidRPr="00B9145F">
        <w:rPr>
          <w:sz w:val="20"/>
          <w:szCs w:val="20"/>
        </w:rPr>
        <w:t xml:space="preserve">iri bersama-sama mampu memprediksi </w:t>
      </w:r>
      <w:r>
        <w:rPr>
          <w:sz w:val="20"/>
          <w:szCs w:val="20"/>
        </w:rPr>
        <w:t>m</w:t>
      </w:r>
      <w:r w:rsidRPr="00B9145F">
        <w:rPr>
          <w:sz w:val="20"/>
          <w:szCs w:val="20"/>
        </w:rPr>
        <w:t xml:space="preserve">otivasi </w:t>
      </w:r>
      <w:r>
        <w:rPr>
          <w:sz w:val="20"/>
          <w:szCs w:val="20"/>
        </w:rPr>
        <w:t>b</w:t>
      </w:r>
      <w:r w:rsidRPr="00B9145F">
        <w:rPr>
          <w:sz w:val="20"/>
          <w:szCs w:val="20"/>
        </w:rPr>
        <w:t xml:space="preserve">elajar. Hasil ini menunjukkan bahwa </w:t>
      </w:r>
      <w:r w:rsidRPr="00062017">
        <w:rPr>
          <w:sz w:val="20"/>
          <w:szCs w:val="20"/>
          <w:lang w:val="en-US"/>
        </w:rPr>
        <w:t>H₀</w:t>
      </w:r>
      <w:r w:rsidRPr="00B9145F">
        <w:rPr>
          <w:sz w:val="20"/>
          <w:szCs w:val="20"/>
        </w:rPr>
        <w:t xml:space="preserve"> ditolak dan</w:t>
      </w:r>
      <w:r>
        <w:rPr>
          <w:sz w:val="20"/>
          <w:szCs w:val="20"/>
        </w:rPr>
        <w:t xml:space="preserve"> </w:t>
      </w:r>
      <w:r w:rsidRPr="00062017">
        <w:rPr>
          <w:sz w:val="20"/>
          <w:szCs w:val="20"/>
          <w:lang w:val="en-US"/>
        </w:rPr>
        <w:t>H₁</w:t>
      </w:r>
      <w:r w:rsidRPr="00B9145F">
        <w:rPr>
          <w:sz w:val="20"/>
          <w:szCs w:val="20"/>
        </w:rPr>
        <w:t xml:space="preserve"> diterima.</w:t>
      </w:r>
    </w:p>
    <w:p w14:paraId="1BE02EAB" w14:textId="77777777" w:rsidR="000744BA" w:rsidRDefault="000744BA" w:rsidP="000744BA">
      <w:pPr>
        <w:spacing w:line="276" w:lineRule="auto"/>
        <w:jc w:val="both"/>
        <w:rPr>
          <w:sz w:val="20"/>
          <w:szCs w:val="20"/>
        </w:rPr>
      </w:pPr>
    </w:p>
    <w:p w14:paraId="026B25A0" w14:textId="77777777" w:rsidR="000744BA" w:rsidRDefault="000744BA" w:rsidP="000744BA">
      <w:pPr>
        <w:pStyle w:val="ListParagraph"/>
        <w:numPr>
          <w:ilvl w:val="0"/>
          <w:numId w:val="8"/>
        </w:numPr>
        <w:spacing w:line="276" w:lineRule="auto"/>
        <w:jc w:val="both"/>
        <w:rPr>
          <w:b/>
          <w:bCs/>
          <w:sz w:val="20"/>
          <w:szCs w:val="20"/>
        </w:rPr>
      </w:pPr>
      <w:r w:rsidRPr="00DC3C9A">
        <w:rPr>
          <w:b/>
          <w:bCs/>
          <w:sz w:val="20"/>
          <w:szCs w:val="20"/>
        </w:rPr>
        <w:t xml:space="preserve">Uji Hipotesis Kedua </w:t>
      </w:r>
      <w:r w:rsidRPr="001C657D">
        <w:rPr>
          <w:b/>
          <w:bCs/>
          <w:sz w:val="20"/>
          <w:szCs w:val="20"/>
        </w:rPr>
        <w:t xml:space="preserve">dan Ketiga </w:t>
      </w:r>
    </w:p>
    <w:p w14:paraId="3B48A04C" w14:textId="05C5F225" w:rsidR="00D750B9" w:rsidRDefault="00D750B9" w:rsidP="00D750B9">
      <w:pPr>
        <w:ind w:left="720" w:firstLine="360"/>
        <w:jc w:val="both"/>
        <w:rPr>
          <w:sz w:val="20"/>
          <w:szCs w:val="20"/>
          <w:lang w:val="en-ID"/>
        </w:rPr>
      </w:pPr>
      <w:r w:rsidRPr="00756522">
        <w:rPr>
          <w:sz w:val="20"/>
          <w:szCs w:val="20"/>
        </w:rPr>
        <w:t xml:space="preserve">Uji hipotesis kedua dalam penelitian ini adalah adanya pengaruh antara </w:t>
      </w:r>
      <w:r w:rsidR="00756522" w:rsidRPr="00756522">
        <w:rPr>
          <w:sz w:val="20"/>
          <w:szCs w:val="20"/>
        </w:rPr>
        <w:t>dukungan sosial teman sebaya</w:t>
      </w:r>
      <w:r w:rsidRPr="00756522">
        <w:rPr>
          <w:sz w:val="20"/>
          <w:szCs w:val="20"/>
        </w:rPr>
        <w:t xml:space="preserve"> terhadap motivasi belajar pada</w:t>
      </w:r>
      <w:r w:rsidR="00756522" w:rsidRPr="00756522">
        <w:rPr>
          <w:sz w:val="20"/>
          <w:szCs w:val="20"/>
        </w:rPr>
        <w:t xml:space="preserve"> mah</w:t>
      </w:r>
      <w:r w:rsidR="00756522">
        <w:rPr>
          <w:sz w:val="20"/>
          <w:szCs w:val="20"/>
        </w:rPr>
        <w:t>asiswa Universitas Muhammadiyah Sidoarjo Fakultas Psikologi dan Ilmu Pendidikan</w:t>
      </w:r>
      <w:r w:rsidRPr="00756522">
        <w:rPr>
          <w:sz w:val="20"/>
          <w:szCs w:val="20"/>
        </w:rPr>
        <w:t xml:space="preserve">. </w:t>
      </w:r>
      <w:r w:rsidRPr="00D750B9">
        <w:rPr>
          <w:sz w:val="20"/>
          <w:szCs w:val="20"/>
          <w:lang w:val="en-ID"/>
        </w:rPr>
        <w:t xml:space="preserve">Pada </w:t>
      </w:r>
      <w:proofErr w:type="spellStart"/>
      <w:r w:rsidRPr="00D750B9">
        <w:rPr>
          <w:sz w:val="20"/>
          <w:szCs w:val="20"/>
          <w:lang w:val="en-ID"/>
        </w:rPr>
        <w:t>tabel</w:t>
      </w:r>
      <w:proofErr w:type="spellEnd"/>
      <w:r w:rsidRPr="00D750B9">
        <w:rPr>
          <w:sz w:val="20"/>
          <w:szCs w:val="20"/>
          <w:lang w:val="en-ID"/>
        </w:rPr>
        <w:t xml:space="preserve"> 4, </w:t>
      </w:r>
      <w:proofErr w:type="spellStart"/>
      <w:r w:rsidRPr="00D750B9">
        <w:rPr>
          <w:sz w:val="20"/>
          <w:szCs w:val="20"/>
          <w:lang w:val="en-ID"/>
        </w:rPr>
        <w:t>nilai</w:t>
      </w:r>
      <w:proofErr w:type="spellEnd"/>
      <w:r w:rsidRPr="00D750B9">
        <w:rPr>
          <w:sz w:val="20"/>
          <w:szCs w:val="20"/>
          <w:lang w:val="en-ID"/>
        </w:rPr>
        <w:t xml:space="preserve"> T = 6,2</w:t>
      </w:r>
      <w:r w:rsidR="00756522">
        <w:rPr>
          <w:sz w:val="20"/>
          <w:szCs w:val="20"/>
          <w:lang w:val="en-ID"/>
        </w:rPr>
        <w:t>88</w:t>
      </w:r>
      <w:r w:rsidRPr="00D750B9">
        <w:rPr>
          <w:sz w:val="20"/>
          <w:szCs w:val="20"/>
          <w:lang w:val="en-ID"/>
        </w:rPr>
        <w:t xml:space="preserve"> </w:t>
      </w:r>
      <w:proofErr w:type="spellStart"/>
      <w:r w:rsidRPr="00D750B9">
        <w:rPr>
          <w:sz w:val="20"/>
          <w:szCs w:val="20"/>
          <w:lang w:val="en-ID"/>
        </w:rPr>
        <w:t>menunjukkan</w:t>
      </w:r>
      <w:proofErr w:type="spellEnd"/>
      <w:r w:rsidRPr="00D750B9">
        <w:rPr>
          <w:sz w:val="20"/>
          <w:szCs w:val="20"/>
          <w:lang w:val="en-ID"/>
        </w:rPr>
        <w:t xml:space="preserve"> </w:t>
      </w:r>
      <w:proofErr w:type="spellStart"/>
      <w:r w:rsidRPr="00D750B9">
        <w:rPr>
          <w:sz w:val="20"/>
          <w:szCs w:val="20"/>
          <w:lang w:val="en-ID"/>
        </w:rPr>
        <w:t>bahwa</w:t>
      </w:r>
      <w:proofErr w:type="spellEnd"/>
      <w:r w:rsidRPr="00D750B9">
        <w:rPr>
          <w:sz w:val="20"/>
          <w:szCs w:val="20"/>
          <w:lang w:val="en-ID"/>
        </w:rPr>
        <w:t xml:space="preserve"> </w:t>
      </w:r>
      <w:proofErr w:type="spellStart"/>
      <w:r w:rsidRPr="00D750B9">
        <w:rPr>
          <w:sz w:val="20"/>
          <w:szCs w:val="20"/>
          <w:lang w:val="en-ID"/>
        </w:rPr>
        <w:t>koefisien</w:t>
      </w:r>
      <w:proofErr w:type="spellEnd"/>
      <w:r w:rsidRPr="00D750B9">
        <w:rPr>
          <w:sz w:val="20"/>
          <w:szCs w:val="20"/>
          <w:lang w:val="en-ID"/>
        </w:rPr>
        <w:t xml:space="preserve"> </w:t>
      </w:r>
      <w:proofErr w:type="spellStart"/>
      <w:r w:rsidRPr="00D750B9">
        <w:rPr>
          <w:sz w:val="20"/>
          <w:szCs w:val="20"/>
          <w:lang w:val="en-ID"/>
        </w:rPr>
        <w:t>variabel</w:t>
      </w:r>
      <w:proofErr w:type="spellEnd"/>
      <w:r w:rsidRPr="00D750B9">
        <w:rPr>
          <w:sz w:val="20"/>
          <w:szCs w:val="20"/>
          <w:lang w:val="en-ID"/>
        </w:rPr>
        <w:t xml:space="preserve"> </w:t>
      </w:r>
      <w:proofErr w:type="spellStart"/>
      <w:r w:rsidRPr="00D750B9">
        <w:rPr>
          <w:sz w:val="20"/>
          <w:szCs w:val="20"/>
          <w:lang w:val="en-ID"/>
        </w:rPr>
        <w:t>independen</w:t>
      </w:r>
      <w:proofErr w:type="spellEnd"/>
      <w:r w:rsidRPr="00D750B9">
        <w:rPr>
          <w:sz w:val="20"/>
          <w:szCs w:val="20"/>
          <w:lang w:val="en-ID"/>
        </w:rPr>
        <w:t xml:space="preserve"> </w:t>
      </w:r>
      <w:proofErr w:type="spellStart"/>
      <w:r w:rsidRPr="00D750B9">
        <w:rPr>
          <w:sz w:val="20"/>
          <w:szCs w:val="20"/>
          <w:lang w:val="en-ID"/>
        </w:rPr>
        <w:t>memiliki</w:t>
      </w:r>
      <w:proofErr w:type="spellEnd"/>
      <w:r w:rsidRPr="00D750B9">
        <w:rPr>
          <w:sz w:val="20"/>
          <w:szCs w:val="20"/>
          <w:lang w:val="en-ID"/>
        </w:rPr>
        <w:t xml:space="preserve"> </w:t>
      </w:r>
      <w:proofErr w:type="spellStart"/>
      <w:r w:rsidRPr="00D750B9">
        <w:rPr>
          <w:sz w:val="20"/>
          <w:szCs w:val="20"/>
          <w:lang w:val="en-ID"/>
        </w:rPr>
        <w:t>pengaruh</w:t>
      </w:r>
      <w:proofErr w:type="spellEnd"/>
      <w:r w:rsidRPr="00D750B9">
        <w:rPr>
          <w:sz w:val="20"/>
          <w:szCs w:val="20"/>
          <w:lang w:val="en-ID"/>
        </w:rPr>
        <w:t xml:space="preserve"> yang </w:t>
      </w:r>
      <w:proofErr w:type="spellStart"/>
      <w:r w:rsidRPr="00D750B9">
        <w:rPr>
          <w:sz w:val="20"/>
          <w:szCs w:val="20"/>
          <w:lang w:val="en-ID"/>
        </w:rPr>
        <w:t>signifikan</w:t>
      </w:r>
      <w:proofErr w:type="spellEnd"/>
      <w:r w:rsidRPr="00D750B9">
        <w:rPr>
          <w:sz w:val="20"/>
          <w:szCs w:val="20"/>
          <w:lang w:val="en-ID"/>
        </w:rPr>
        <w:t xml:space="preserve"> </w:t>
      </w:r>
      <w:proofErr w:type="spellStart"/>
      <w:r w:rsidRPr="00D750B9">
        <w:rPr>
          <w:sz w:val="20"/>
          <w:szCs w:val="20"/>
          <w:lang w:val="en-ID"/>
        </w:rPr>
        <w:t>terhadap</w:t>
      </w:r>
      <w:proofErr w:type="spellEnd"/>
      <w:r w:rsidRPr="00D750B9">
        <w:rPr>
          <w:sz w:val="20"/>
          <w:szCs w:val="20"/>
          <w:lang w:val="en-ID"/>
        </w:rPr>
        <w:t xml:space="preserve"> </w:t>
      </w:r>
      <w:proofErr w:type="spellStart"/>
      <w:r w:rsidRPr="00D750B9">
        <w:rPr>
          <w:sz w:val="20"/>
          <w:szCs w:val="20"/>
          <w:lang w:val="en-ID"/>
        </w:rPr>
        <w:t>variabel</w:t>
      </w:r>
      <w:proofErr w:type="spellEnd"/>
      <w:r w:rsidRPr="00D750B9">
        <w:rPr>
          <w:sz w:val="20"/>
          <w:szCs w:val="20"/>
          <w:lang w:val="en-ID"/>
        </w:rPr>
        <w:t xml:space="preserve"> </w:t>
      </w:r>
      <w:proofErr w:type="spellStart"/>
      <w:r w:rsidRPr="00D750B9">
        <w:rPr>
          <w:sz w:val="20"/>
          <w:szCs w:val="20"/>
          <w:lang w:val="en-ID"/>
        </w:rPr>
        <w:t>dependen</w:t>
      </w:r>
      <w:proofErr w:type="spellEnd"/>
      <w:r w:rsidRPr="00D750B9">
        <w:rPr>
          <w:sz w:val="20"/>
          <w:szCs w:val="20"/>
          <w:lang w:val="en-ID"/>
        </w:rPr>
        <w:t xml:space="preserve">. Ini </w:t>
      </w:r>
      <w:proofErr w:type="spellStart"/>
      <w:r w:rsidRPr="00D750B9">
        <w:rPr>
          <w:sz w:val="20"/>
          <w:szCs w:val="20"/>
          <w:lang w:val="en-ID"/>
        </w:rPr>
        <w:t>berarti</w:t>
      </w:r>
      <w:proofErr w:type="spellEnd"/>
      <w:r w:rsidRPr="00D750B9">
        <w:rPr>
          <w:sz w:val="20"/>
          <w:szCs w:val="20"/>
          <w:lang w:val="en-ID"/>
        </w:rPr>
        <w:t xml:space="preserve"> </w:t>
      </w:r>
      <w:proofErr w:type="spellStart"/>
      <w:r w:rsidRPr="00D750B9">
        <w:rPr>
          <w:sz w:val="20"/>
          <w:szCs w:val="20"/>
          <w:lang w:val="en-ID"/>
        </w:rPr>
        <w:t>bahwa</w:t>
      </w:r>
      <w:proofErr w:type="spellEnd"/>
      <w:r w:rsidRPr="00D750B9">
        <w:rPr>
          <w:sz w:val="20"/>
          <w:szCs w:val="20"/>
          <w:lang w:val="en-ID"/>
        </w:rPr>
        <w:t xml:space="preserve"> </w:t>
      </w:r>
      <w:proofErr w:type="spellStart"/>
      <w:r w:rsidRPr="00D750B9">
        <w:rPr>
          <w:sz w:val="20"/>
          <w:szCs w:val="20"/>
          <w:lang w:val="en-ID"/>
        </w:rPr>
        <w:t>variabel</w:t>
      </w:r>
      <w:proofErr w:type="spellEnd"/>
      <w:r w:rsidRPr="00D750B9">
        <w:rPr>
          <w:sz w:val="20"/>
          <w:szCs w:val="20"/>
          <w:lang w:val="en-ID"/>
        </w:rPr>
        <w:t xml:space="preserve"> </w:t>
      </w:r>
      <w:proofErr w:type="spellStart"/>
      <w:r w:rsidRPr="00D750B9">
        <w:rPr>
          <w:sz w:val="20"/>
          <w:szCs w:val="20"/>
          <w:lang w:val="en-ID"/>
        </w:rPr>
        <w:t>independen</w:t>
      </w:r>
      <w:proofErr w:type="spellEnd"/>
      <w:r w:rsidRPr="00D750B9">
        <w:rPr>
          <w:sz w:val="20"/>
          <w:szCs w:val="20"/>
          <w:lang w:val="en-ID"/>
        </w:rPr>
        <w:t xml:space="preserve"> </w:t>
      </w:r>
      <w:proofErr w:type="spellStart"/>
      <w:r w:rsidRPr="00D750B9">
        <w:rPr>
          <w:sz w:val="20"/>
          <w:szCs w:val="20"/>
          <w:lang w:val="en-ID"/>
        </w:rPr>
        <w:t>tersebut</w:t>
      </w:r>
      <w:proofErr w:type="spellEnd"/>
      <w:r w:rsidRPr="00D750B9">
        <w:rPr>
          <w:sz w:val="20"/>
          <w:szCs w:val="20"/>
          <w:lang w:val="en-ID"/>
        </w:rPr>
        <w:t xml:space="preserve"> </w:t>
      </w:r>
      <w:proofErr w:type="spellStart"/>
      <w:r w:rsidRPr="00D750B9">
        <w:rPr>
          <w:sz w:val="20"/>
          <w:szCs w:val="20"/>
          <w:lang w:val="en-ID"/>
        </w:rPr>
        <w:t>berkontribusi</w:t>
      </w:r>
      <w:proofErr w:type="spellEnd"/>
      <w:r w:rsidRPr="00D750B9">
        <w:rPr>
          <w:sz w:val="20"/>
          <w:szCs w:val="20"/>
          <w:lang w:val="en-ID"/>
        </w:rPr>
        <w:t xml:space="preserve"> </w:t>
      </w:r>
      <w:proofErr w:type="spellStart"/>
      <w:r w:rsidRPr="00D750B9">
        <w:rPr>
          <w:sz w:val="20"/>
          <w:szCs w:val="20"/>
          <w:lang w:val="en-ID"/>
        </w:rPr>
        <w:t>secara</w:t>
      </w:r>
      <w:proofErr w:type="spellEnd"/>
      <w:r w:rsidRPr="00D750B9">
        <w:rPr>
          <w:sz w:val="20"/>
          <w:szCs w:val="20"/>
          <w:lang w:val="en-ID"/>
        </w:rPr>
        <w:t xml:space="preserve"> </w:t>
      </w:r>
      <w:proofErr w:type="spellStart"/>
      <w:r w:rsidRPr="00D750B9">
        <w:rPr>
          <w:sz w:val="20"/>
          <w:szCs w:val="20"/>
          <w:lang w:val="en-ID"/>
        </w:rPr>
        <w:t>substansial</w:t>
      </w:r>
      <w:proofErr w:type="spellEnd"/>
      <w:r w:rsidRPr="00D750B9">
        <w:rPr>
          <w:sz w:val="20"/>
          <w:szCs w:val="20"/>
          <w:lang w:val="en-ID"/>
        </w:rPr>
        <w:t xml:space="preserve"> </w:t>
      </w:r>
      <w:proofErr w:type="spellStart"/>
      <w:r w:rsidRPr="00D750B9">
        <w:rPr>
          <w:sz w:val="20"/>
          <w:szCs w:val="20"/>
          <w:lang w:val="en-ID"/>
        </w:rPr>
        <w:t>dalam</w:t>
      </w:r>
      <w:proofErr w:type="spellEnd"/>
      <w:r w:rsidRPr="00D750B9">
        <w:rPr>
          <w:sz w:val="20"/>
          <w:szCs w:val="20"/>
          <w:lang w:val="en-ID"/>
        </w:rPr>
        <w:t xml:space="preserve"> </w:t>
      </w:r>
      <w:proofErr w:type="spellStart"/>
      <w:r w:rsidRPr="00D750B9">
        <w:rPr>
          <w:sz w:val="20"/>
          <w:szCs w:val="20"/>
          <w:lang w:val="en-ID"/>
        </w:rPr>
        <w:t>menjelaskan</w:t>
      </w:r>
      <w:proofErr w:type="spellEnd"/>
      <w:r w:rsidRPr="00D750B9">
        <w:rPr>
          <w:sz w:val="20"/>
          <w:szCs w:val="20"/>
          <w:lang w:val="en-ID"/>
        </w:rPr>
        <w:t xml:space="preserve"> </w:t>
      </w:r>
      <w:proofErr w:type="spellStart"/>
      <w:r w:rsidRPr="00D750B9">
        <w:rPr>
          <w:sz w:val="20"/>
          <w:szCs w:val="20"/>
          <w:lang w:val="en-ID"/>
        </w:rPr>
        <w:t>variasi</w:t>
      </w:r>
      <w:proofErr w:type="spellEnd"/>
      <w:r w:rsidRPr="00D750B9">
        <w:rPr>
          <w:sz w:val="20"/>
          <w:szCs w:val="20"/>
          <w:lang w:val="en-ID"/>
        </w:rPr>
        <w:t xml:space="preserve"> </w:t>
      </w:r>
      <w:proofErr w:type="spellStart"/>
      <w:r w:rsidRPr="00D750B9">
        <w:rPr>
          <w:sz w:val="20"/>
          <w:szCs w:val="20"/>
          <w:lang w:val="en-ID"/>
        </w:rPr>
        <w:t>variabel</w:t>
      </w:r>
      <w:proofErr w:type="spellEnd"/>
      <w:r w:rsidRPr="00D750B9">
        <w:rPr>
          <w:sz w:val="20"/>
          <w:szCs w:val="20"/>
          <w:lang w:val="en-ID"/>
        </w:rPr>
        <w:t xml:space="preserve"> </w:t>
      </w:r>
      <w:proofErr w:type="spellStart"/>
      <w:r w:rsidRPr="00D750B9">
        <w:rPr>
          <w:sz w:val="20"/>
          <w:szCs w:val="20"/>
          <w:lang w:val="en-ID"/>
        </w:rPr>
        <w:t>dependen</w:t>
      </w:r>
      <w:proofErr w:type="spellEnd"/>
      <w:r w:rsidRPr="00D750B9">
        <w:rPr>
          <w:sz w:val="20"/>
          <w:szCs w:val="20"/>
          <w:lang w:val="en-ID"/>
        </w:rPr>
        <w:t xml:space="preserve">. Dan </w:t>
      </w:r>
      <w:proofErr w:type="spellStart"/>
      <w:r w:rsidRPr="00D750B9">
        <w:rPr>
          <w:sz w:val="20"/>
          <w:szCs w:val="20"/>
          <w:lang w:val="en-ID"/>
        </w:rPr>
        <w:t>nilai</w:t>
      </w:r>
      <w:proofErr w:type="spellEnd"/>
      <w:r w:rsidRPr="00D750B9">
        <w:rPr>
          <w:sz w:val="20"/>
          <w:szCs w:val="20"/>
          <w:lang w:val="en-ID"/>
        </w:rPr>
        <w:t xml:space="preserve"> p</w:t>
      </w:r>
      <w:r w:rsidR="00756522">
        <w:rPr>
          <w:sz w:val="20"/>
          <w:szCs w:val="20"/>
          <w:lang w:val="en-ID"/>
        </w:rPr>
        <w:t xml:space="preserve"> </w:t>
      </w:r>
      <w:r w:rsidRPr="00D750B9">
        <w:rPr>
          <w:sz w:val="20"/>
          <w:szCs w:val="20"/>
          <w:lang w:val="en-ID"/>
        </w:rPr>
        <w:t xml:space="preserve">&lt; 0,001 </w:t>
      </w:r>
      <w:proofErr w:type="spellStart"/>
      <w:r w:rsidRPr="00D750B9">
        <w:rPr>
          <w:sz w:val="20"/>
          <w:szCs w:val="20"/>
          <w:lang w:val="en-ID"/>
        </w:rPr>
        <w:t>menunjukkan</w:t>
      </w:r>
      <w:proofErr w:type="spellEnd"/>
      <w:r w:rsidRPr="00D750B9">
        <w:rPr>
          <w:sz w:val="20"/>
          <w:szCs w:val="20"/>
          <w:lang w:val="en-ID"/>
        </w:rPr>
        <w:t xml:space="preserve"> </w:t>
      </w:r>
      <w:proofErr w:type="spellStart"/>
      <w:r w:rsidRPr="00D750B9">
        <w:rPr>
          <w:sz w:val="20"/>
          <w:szCs w:val="20"/>
          <w:lang w:val="en-ID"/>
        </w:rPr>
        <w:t>bahwa</w:t>
      </w:r>
      <w:proofErr w:type="spellEnd"/>
      <w:r w:rsidRPr="00D750B9">
        <w:rPr>
          <w:sz w:val="20"/>
          <w:szCs w:val="20"/>
          <w:lang w:val="en-ID"/>
        </w:rPr>
        <w:t xml:space="preserve"> </w:t>
      </w:r>
      <w:proofErr w:type="spellStart"/>
      <w:r w:rsidRPr="00D750B9">
        <w:rPr>
          <w:sz w:val="20"/>
          <w:szCs w:val="20"/>
          <w:lang w:val="en-ID"/>
        </w:rPr>
        <w:t>koefisien</w:t>
      </w:r>
      <w:proofErr w:type="spellEnd"/>
      <w:r w:rsidRPr="00D750B9">
        <w:rPr>
          <w:sz w:val="20"/>
          <w:szCs w:val="20"/>
          <w:lang w:val="en-ID"/>
        </w:rPr>
        <w:t xml:space="preserve"> </w:t>
      </w:r>
      <w:proofErr w:type="spellStart"/>
      <w:r w:rsidRPr="00D750B9">
        <w:rPr>
          <w:sz w:val="20"/>
          <w:szCs w:val="20"/>
          <w:lang w:val="en-ID"/>
        </w:rPr>
        <w:t>variabel</w:t>
      </w:r>
      <w:proofErr w:type="spellEnd"/>
      <w:r w:rsidRPr="00D750B9">
        <w:rPr>
          <w:sz w:val="20"/>
          <w:szCs w:val="20"/>
          <w:lang w:val="en-ID"/>
        </w:rPr>
        <w:t xml:space="preserve"> </w:t>
      </w:r>
      <w:proofErr w:type="spellStart"/>
      <w:r w:rsidRPr="00D750B9">
        <w:rPr>
          <w:sz w:val="20"/>
          <w:szCs w:val="20"/>
          <w:lang w:val="en-ID"/>
        </w:rPr>
        <w:t>independen</w:t>
      </w:r>
      <w:proofErr w:type="spellEnd"/>
      <w:r w:rsidRPr="00D750B9">
        <w:rPr>
          <w:sz w:val="20"/>
          <w:szCs w:val="20"/>
          <w:lang w:val="en-ID"/>
        </w:rPr>
        <w:t xml:space="preserve"> </w:t>
      </w:r>
      <w:proofErr w:type="spellStart"/>
      <w:r w:rsidRPr="00D750B9">
        <w:rPr>
          <w:sz w:val="20"/>
          <w:szCs w:val="20"/>
          <w:lang w:val="en-ID"/>
        </w:rPr>
        <w:t>signifikan</w:t>
      </w:r>
      <w:proofErr w:type="spellEnd"/>
      <w:r w:rsidRPr="00D750B9">
        <w:rPr>
          <w:sz w:val="20"/>
          <w:szCs w:val="20"/>
          <w:lang w:val="en-ID"/>
        </w:rPr>
        <w:t xml:space="preserve"> </w:t>
      </w:r>
      <w:proofErr w:type="spellStart"/>
      <w:r w:rsidRPr="00D750B9">
        <w:rPr>
          <w:sz w:val="20"/>
          <w:szCs w:val="20"/>
          <w:lang w:val="en-ID"/>
        </w:rPr>
        <w:t>secara</w:t>
      </w:r>
      <w:proofErr w:type="spellEnd"/>
      <w:r w:rsidRPr="00D750B9">
        <w:rPr>
          <w:sz w:val="20"/>
          <w:szCs w:val="20"/>
          <w:lang w:val="en-ID"/>
        </w:rPr>
        <w:t xml:space="preserve"> </w:t>
      </w:r>
      <w:proofErr w:type="spellStart"/>
      <w:r w:rsidRPr="00D750B9">
        <w:rPr>
          <w:sz w:val="20"/>
          <w:szCs w:val="20"/>
          <w:lang w:val="en-ID"/>
        </w:rPr>
        <w:t>statistik</w:t>
      </w:r>
      <w:proofErr w:type="spellEnd"/>
      <w:r w:rsidRPr="00D750B9">
        <w:rPr>
          <w:sz w:val="20"/>
          <w:szCs w:val="20"/>
          <w:lang w:val="en-ID"/>
        </w:rPr>
        <w:t xml:space="preserve">, </w:t>
      </w:r>
      <w:proofErr w:type="spellStart"/>
      <w:r w:rsidRPr="00D750B9">
        <w:rPr>
          <w:sz w:val="20"/>
          <w:szCs w:val="20"/>
          <w:lang w:val="en-ID"/>
        </w:rPr>
        <w:t>berarti</w:t>
      </w:r>
      <w:proofErr w:type="spellEnd"/>
      <w:r w:rsidRPr="00D750B9">
        <w:rPr>
          <w:sz w:val="20"/>
          <w:szCs w:val="20"/>
          <w:lang w:val="en-ID"/>
        </w:rPr>
        <w:t xml:space="preserve"> </w:t>
      </w:r>
      <w:proofErr w:type="spellStart"/>
      <w:r w:rsidRPr="00D750B9">
        <w:rPr>
          <w:sz w:val="20"/>
          <w:szCs w:val="20"/>
          <w:lang w:val="en-ID"/>
        </w:rPr>
        <w:t>ada</w:t>
      </w:r>
      <w:proofErr w:type="spellEnd"/>
      <w:r w:rsidRPr="00D750B9">
        <w:rPr>
          <w:sz w:val="20"/>
          <w:szCs w:val="20"/>
          <w:lang w:val="en-ID"/>
        </w:rPr>
        <w:t xml:space="preserve"> </w:t>
      </w:r>
      <w:proofErr w:type="spellStart"/>
      <w:r w:rsidRPr="00D750B9">
        <w:rPr>
          <w:sz w:val="20"/>
          <w:szCs w:val="20"/>
          <w:lang w:val="en-ID"/>
        </w:rPr>
        <w:t>bukti</w:t>
      </w:r>
      <w:proofErr w:type="spellEnd"/>
      <w:r w:rsidRPr="00D750B9">
        <w:rPr>
          <w:sz w:val="20"/>
          <w:szCs w:val="20"/>
          <w:lang w:val="en-ID"/>
        </w:rPr>
        <w:t xml:space="preserve"> yang </w:t>
      </w:r>
      <w:proofErr w:type="spellStart"/>
      <w:r w:rsidRPr="00D750B9">
        <w:rPr>
          <w:sz w:val="20"/>
          <w:szCs w:val="20"/>
          <w:lang w:val="en-ID"/>
        </w:rPr>
        <w:t>cukup</w:t>
      </w:r>
      <w:proofErr w:type="spellEnd"/>
      <w:r w:rsidRPr="00D750B9">
        <w:rPr>
          <w:sz w:val="20"/>
          <w:szCs w:val="20"/>
          <w:lang w:val="en-ID"/>
        </w:rPr>
        <w:t xml:space="preserve"> </w:t>
      </w:r>
      <w:proofErr w:type="spellStart"/>
      <w:r w:rsidRPr="00D750B9">
        <w:rPr>
          <w:sz w:val="20"/>
          <w:szCs w:val="20"/>
          <w:lang w:val="en-ID"/>
        </w:rPr>
        <w:t>untuk</w:t>
      </w:r>
      <w:proofErr w:type="spellEnd"/>
      <w:r w:rsidRPr="00D750B9">
        <w:rPr>
          <w:sz w:val="20"/>
          <w:szCs w:val="20"/>
          <w:lang w:val="en-ID"/>
        </w:rPr>
        <w:t xml:space="preserve"> </w:t>
      </w:r>
      <w:proofErr w:type="spellStart"/>
      <w:r w:rsidRPr="00D750B9">
        <w:rPr>
          <w:sz w:val="20"/>
          <w:szCs w:val="20"/>
          <w:lang w:val="en-ID"/>
        </w:rPr>
        <w:t>menyatakan</w:t>
      </w:r>
      <w:proofErr w:type="spellEnd"/>
      <w:r w:rsidRPr="00D750B9">
        <w:rPr>
          <w:sz w:val="20"/>
          <w:szCs w:val="20"/>
          <w:lang w:val="en-ID"/>
        </w:rPr>
        <w:t xml:space="preserve"> </w:t>
      </w:r>
      <w:proofErr w:type="spellStart"/>
      <w:r w:rsidRPr="00D750B9">
        <w:rPr>
          <w:sz w:val="20"/>
          <w:szCs w:val="20"/>
          <w:lang w:val="en-ID"/>
        </w:rPr>
        <w:t>bahwa</w:t>
      </w:r>
      <w:proofErr w:type="spellEnd"/>
      <w:r w:rsidRPr="00D750B9">
        <w:rPr>
          <w:sz w:val="20"/>
          <w:szCs w:val="20"/>
          <w:lang w:val="en-ID"/>
        </w:rPr>
        <w:t xml:space="preserve"> </w:t>
      </w:r>
      <w:proofErr w:type="spellStart"/>
      <w:r w:rsidRPr="00D750B9">
        <w:rPr>
          <w:sz w:val="20"/>
          <w:szCs w:val="20"/>
          <w:lang w:val="en-ID"/>
        </w:rPr>
        <w:t>variabel</w:t>
      </w:r>
      <w:proofErr w:type="spellEnd"/>
      <w:r w:rsidRPr="00D750B9">
        <w:rPr>
          <w:sz w:val="20"/>
          <w:szCs w:val="20"/>
          <w:lang w:val="en-ID"/>
        </w:rPr>
        <w:t xml:space="preserve"> </w:t>
      </w:r>
      <w:proofErr w:type="spellStart"/>
      <w:r w:rsidRPr="00D750B9">
        <w:rPr>
          <w:sz w:val="20"/>
          <w:szCs w:val="20"/>
          <w:lang w:val="en-ID"/>
        </w:rPr>
        <w:t>independen</w:t>
      </w:r>
      <w:proofErr w:type="spellEnd"/>
      <w:r w:rsidRPr="00D750B9">
        <w:rPr>
          <w:sz w:val="20"/>
          <w:szCs w:val="20"/>
          <w:lang w:val="en-ID"/>
        </w:rPr>
        <w:t xml:space="preserve"> </w:t>
      </w:r>
      <w:proofErr w:type="spellStart"/>
      <w:r w:rsidRPr="00D750B9">
        <w:rPr>
          <w:sz w:val="20"/>
          <w:szCs w:val="20"/>
          <w:lang w:val="en-ID"/>
        </w:rPr>
        <w:t>memiliki</w:t>
      </w:r>
      <w:proofErr w:type="spellEnd"/>
      <w:r w:rsidRPr="00D750B9">
        <w:rPr>
          <w:sz w:val="20"/>
          <w:szCs w:val="20"/>
          <w:lang w:val="en-ID"/>
        </w:rPr>
        <w:t xml:space="preserve"> </w:t>
      </w:r>
      <w:proofErr w:type="spellStart"/>
      <w:r w:rsidRPr="00D750B9">
        <w:rPr>
          <w:sz w:val="20"/>
          <w:szCs w:val="20"/>
          <w:lang w:val="en-ID"/>
        </w:rPr>
        <w:t>pengaruh</w:t>
      </w:r>
      <w:proofErr w:type="spellEnd"/>
      <w:r w:rsidRPr="00D750B9">
        <w:rPr>
          <w:sz w:val="20"/>
          <w:szCs w:val="20"/>
          <w:lang w:val="en-ID"/>
        </w:rPr>
        <w:t xml:space="preserve"> </w:t>
      </w:r>
      <w:proofErr w:type="spellStart"/>
      <w:r w:rsidRPr="00D750B9">
        <w:rPr>
          <w:sz w:val="20"/>
          <w:szCs w:val="20"/>
          <w:lang w:val="en-ID"/>
        </w:rPr>
        <w:t>signifikan</w:t>
      </w:r>
      <w:proofErr w:type="spellEnd"/>
      <w:r w:rsidRPr="00D750B9">
        <w:rPr>
          <w:sz w:val="20"/>
          <w:szCs w:val="20"/>
          <w:lang w:val="en-ID"/>
        </w:rPr>
        <w:t xml:space="preserve"> </w:t>
      </w:r>
      <w:proofErr w:type="spellStart"/>
      <w:r w:rsidRPr="00D750B9">
        <w:rPr>
          <w:sz w:val="20"/>
          <w:szCs w:val="20"/>
          <w:lang w:val="en-ID"/>
        </w:rPr>
        <w:t>terhadap</w:t>
      </w:r>
      <w:proofErr w:type="spellEnd"/>
      <w:r w:rsidRPr="00D750B9">
        <w:rPr>
          <w:sz w:val="20"/>
          <w:szCs w:val="20"/>
          <w:lang w:val="en-ID"/>
        </w:rPr>
        <w:t xml:space="preserve"> </w:t>
      </w:r>
      <w:proofErr w:type="spellStart"/>
      <w:r w:rsidRPr="00D750B9">
        <w:rPr>
          <w:sz w:val="20"/>
          <w:szCs w:val="20"/>
          <w:lang w:val="en-ID"/>
        </w:rPr>
        <w:t>variabel</w:t>
      </w:r>
      <w:proofErr w:type="spellEnd"/>
      <w:r w:rsidRPr="00D750B9">
        <w:rPr>
          <w:sz w:val="20"/>
          <w:szCs w:val="20"/>
          <w:lang w:val="en-ID"/>
        </w:rPr>
        <w:t xml:space="preserve"> </w:t>
      </w:r>
      <w:proofErr w:type="spellStart"/>
      <w:r w:rsidRPr="00D750B9">
        <w:rPr>
          <w:sz w:val="20"/>
          <w:szCs w:val="20"/>
          <w:lang w:val="en-ID"/>
        </w:rPr>
        <w:t>dependen</w:t>
      </w:r>
      <w:proofErr w:type="spellEnd"/>
      <w:r w:rsidRPr="00D750B9">
        <w:rPr>
          <w:sz w:val="20"/>
          <w:szCs w:val="20"/>
          <w:lang w:val="en-ID"/>
        </w:rPr>
        <w:t xml:space="preserve">. Hal </w:t>
      </w:r>
      <w:proofErr w:type="spellStart"/>
      <w:r w:rsidRPr="00D750B9">
        <w:rPr>
          <w:sz w:val="20"/>
          <w:szCs w:val="20"/>
          <w:lang w:val="en-ID"/>
        </w:rPr>
        <w:t>ini</w:t>
      </w:r>
      <w:proofErr w:type="spellEnd"/>
      <w:r w:rsidRPr="00D750B9">
        <w:rPr>
          <w:sz w:val="20"/>
          <w:szCs w:val="20"/>
          <w:lang w:val="en-ID"/>
        </w:rPr>
        <w:t xml:space="preserve"> </w:t>
      </w:r>
      <w:proofErr w:type="spellStart"/>
      <w:r w:rsidRPr="00D750B9">
        <w:rPr>
          <w:sz w:val="20"/>
          <w:szCs w:val="20"/>
          <w:lang w:val="en-ID"/>
        </w:rPr>
        <w:t>menunjukkan</w:t>
      </w:r>
      <w:proofErr w:type="spellEnd"/>
      <w:r w:rsidRPr="00D750B9">
        <w:rPr>
          <w:sz w:val="20"/>
          <w:szCs w:val="20"/>
          <w:lang w:val="en-ID"/>
        </w:rPr>
        <w:t xml:space="preserve"> </w:t>
      </w:r>
      <w:proofErr w:type="spellStart"/>
      <w:r w:rsidRPr="00D750B9">
        <w:rPr>
          <w:sz w:val="20"/>
          <w:szCs w:val="20"/>
          <w:lang w:val="en-ID"/>
        </w:rPr>
        <w:t>bahwa</w:t>
      </w:r>
      <w:proofErr w:type="spellEnd"/>
      <w:r w:rsidRPr="00D750B9">
        <w:rPr>
          <w:sz w:val="20"/>
          <w:szCs w:val="20"/>
          <w:lang w:val="en-ID"/>
        </w:rPr>
        <w:t xml:space="preserve"> H</w:t>
      </w:r>
      <w:r w:rsidRPr="00D750B9">
        <w:rPr>
          <w:sz w:val="20"/>
          <w:szCs w:val="20"/>
          <w:vertAlign w:val="subscript"/>
          <w:lang w:val="en-ID"/>
        </w:rPr>
        <w:t>1</w:t>
      </w:r>
      <w:r w:rsidRPr="00D750B9">
        <w:rPr>
          <w:sz w:val="20"/>
          <w:szCs w:val="20"/>
          <w:lang w:val="en-ID"/>
        </w:rPr>
        <w:t xml:space="preserve"> </w:t>
      </w:r>
      <w:proofErr w:type="spellStart"/>
      <w:r w:rsidRPr="00D750B9">
        <w:rPr>
          <w:sz w:val="20"/>
          <w:szCs w:val="20"/>
          <w:lang w:val="en-ID"/>
        </w:rPr>
        <w:t>diterima</w:t>
      </w:r>
      <w:proofErr w:type="spellEnd"/>
      <w:r w:rsidRPr="00D750B9">
        <w:rPr>
          <w:sz w:val="20"/>
          <w:szCs w:val="20"/>
          <w:lang w:val="en-ID"/>
        </w:rPr>
        <w:t xml:space="preserve"> yang </w:t>
      </w:r>
      <w:proofErr w:type="spellStart"/>
      <w:r w:rsidRPr="00D750B9">
        <w:rPr>
          <w:sz w:val="20"/>
          <w:szCs w:val="20"/>
          <w:lang w:val="en-ID"/>
        </w:rPr>
        <w:t>berarti</w:t>
      </w:r>
      <w:proofErr w:type="spellEnd"/>
      <w:r w:rsidRPr="00D750B9">
        <w:rPr>
          <w:sz w:val="20"/>
          <w:szCs w:val="20"/>
          <w:lang w:val="en-ID"/>
        </w:rPr>
        <w:t xml:space="preserve"> </w:t>
      </w:r>
      <w:proofErr w:type="spellStart"/>
      <w:r w:rsidRPr="00D750B9">
        <w:rPr>
          <w:sz w:val="20"/>
          <w:szCs w:val="20"/>
          <w:lang w:val="en-ID"/>
        </w:rPr>
        <w:t>terdapat</w:t>
      </w:r>
      <w:proofErr w:type="spellEnd"/>
      <w:r w:rsidRPr="00D750B9">
        <w:rPr>
          <w:sz w:val="20"/>
          <w:szCs w:val="20"/>
          <w:lang w:val="en-ID"/>
        </w:rPr>
        <w:t xml:space="preserve"> </w:t>
      </w:r>
      <w:proofErr w:type="spellStart"/>
      <w:r w:rsidRPr="00D750B9">
        <w:rPr>
          <w:sz w:val="20"/>
          <w:szCs w:val="20"/>
          <w:lang w:val="en-ID"/>
        </w:rPr>
        <w:t>pengaruh</w:t>
      </w:r>
      <w:proofErr w:type="spellEnd"/>
      <w:r w:rsidRPr="00D750B9">
        <w:rPr>
          <w:sz w:val="20"/>
          <w:szCs w:val="20"/>
          <w:lang w:val="en-ID"/>
        </w:rPr>
        <w:t xml:space="preserve"> yang </w:t>
      </w:r>
      <w:proofErr w:type="spellStart"/>
      <w:r w:rsidRPr="00D750B9">
        <w:rPr>
          <w:sz w:val="20"/>
          <w:szCs w:val="20"/>
          <w:lang w:val="en-ID"/>
        </w:rPr>
        <w:t>signifikan</w:t>
      </w:r>
      <w:proofErr w:type="spellEnd"/>
      <w:r w:rsidRPr="00D750B9">
        <w:rPr>
          <w:sz w:val="20"/>
          <w:szCs w:val="20"/>
          <w:lang w:val="en-ID"/>
        </w:rPr>
        <w:t xml:space="preserve"> </w:t>
      </w:r>
      <w:proofErr w:type="spellStart"/>
      <w:r w:rsidRPr="00D750B9">
        <w:rPr>
          <w:sz w:val="20"/>
          <w:szCs w:val="20"/>
          <w:lang w:val="en-ID"/>
        </w:rPr>
        <w:t>antara</w:t>
      </w:r>
      <w:proofErr w:type="spellEnd"/>
      <w:r w:rsidRPr="00D750B9">
        <w:rPr>
          <w:sz w:val="20"/>
          <w:szCs w:val="20"/>
          <w:lang w:val="en-ID"/>
        </w:rPr>
        <w:t xml:space="preserve"> </w:t>
      </w:r>
      <w:proofErr w:type="spellStart"/>
      <w:r w:rsidR="00756522">
        <w:rPr>
          <w:sz w:val="20"/>
          <w:szCs w:val="20"/>
          <w:lang w:val="en-ID"/>
        </w:rPr>
        <w:t>dukungan</w:t>
      </w:r>
      <w:proofErr w:type="spellEnd"/>
      <w:r w:rsidR="00756522">
        <w:rPr>
          <w:sz w:val="20"/>
          <w:szCs w:val="20"/>
          <w:lang w:val="en-ID"/>
        </w:rPr>
        <w:t xml:space="preserve"> </w:t>
      </w:r>
      <w:proofErr w:type="spellStart"/>
      <w:r w:rsidR="00756522">
        <w:rPr>
          <w:sz w:val="20"/>
          <w:szCs w:val="20"/>
          <w:lang w:val="en-ID"/>
        </w:rPr>
        <w:t>sosial</w:t>
      </w:r>
      <w:proofErr w:type="spellEnd"/>
      <w:r w:rsidR="00756522">
        <w:rPr>
          <w:sz w:val="20"/>
          <w:szCs w:val="20"/>
          <w:lang w:val="en-ID"/>
        </w:rPr>
        <w:t xml:space="preserve"> </w:t>
      </w:r>
      <w:proofErr w:type="spellStart"/>
      <w:r w:rsidR="00756522">
        <w:rPr>
          <w:sz w:val="20"/>
          <w:szCs w:val="20"/>
          <w:lang w:val="en-ID"/>
        </w:rPr>
        <w:t>teman</w:t>
      </w:r>
      <w:proofErr w:type="spellEnd"/>
      <w:r w:rsidR="00756522">
        <w:rPr>
          <w:sz w:val="20"/>
          <w:szCs w:val="20"/>
          <w:lang w:val="en-ID"/>
        </w:rPr>
        <w:t xml:space="preserve"> </w:t>
      </w:r>
      <w:proofErr w:type="spellStart"/>
      <w:r w:rsidR="00756522">
        <w:rPr>
          <w:sz w:val="20"/>
          <w:szCs w:val="20"/>
          <w:lang w:val="en-ID"/>
        </w:rPr>
        <w:t>sebaya</w:t>
      </w:r>
      <w:proofErr w:type="spellEnd"/>
      <w:r w:rsidR="00756522">
        <w:rPr>
          <w:sz w:val="20"/>
          <w:szCs w:val="20"/>
          <w:lang w:val="en-ID"/>
        </w:rPr>
        <w:t xml:space="preserve"> </w:t>
      </w:r>
      <w:proofErr w:type="spellStart"/>
      <w:r w:rsidRPr="00D750B9">
        <w:rPr>
          <w:sz w:val="20"/>
          <w:szCs w:val="20"/>
          <w:lang w:val="en-ID"/>
        </w:rPr>
        <w:t>terhadap</w:t>
      </w:r>
      <w:proofErr w:type="spellEnd"/>
      <w:r w:rsidRPr="00D750B9">
        <w:rPr>
          <w:sz w:val="20"/>
          <w:szCs w:val="20"/>
          <w:lang w:val="en-ID"/>
        </w:rPr>
        <w:t xml:space="preserve"> </w:t>
      </w:r>
      <w:proofErr w:type="spellStart"/>
      <w:r w:rsidRPr="00D750B9">
        <w:rPr>
          <w:sz w:val="20"/>
          <w:szCs w:val="20"/>
          <w:lang w:val="en-ID"/>
        </w:rPr>
        <w:t>motivasi</w:t>
      </w:r>
      <w:proofErr w:type="spellEnd"/>
      <w:r w:rsidRPr="00D750B9">
        <w:rPr>
          <w:sz w:val="20"/>
          <w:szCs w:val="20"/>
          <w:lang w:val="en-ID"/>
        </w:rPr>
        <w:t xml:space="preserve"> </w:t>
      </w:r>
      <w:proofErr w:type="spellStart"/>
      <w:r w:rsidRPr="00D750B9">
        <w:rPr>
          <w:sz w:val="20"/>
          <w:szCs w:val="20"/>
          <w:lang w:val="en-ID"/>
        </w:rPr>
        <w:t>belajar</w:t>
      </w:r>
      <w:proofErr w:type="spellEnd"/>
      <w:r w:rsidRPr="00D750B9">
        <w:rPr>
          <w:sz w:val="20"/>
          <w:szCs w:val="20"/>
          <w:lang w:val="en-ID"/>
        </w:rPr>
        <w:t xml:space="preserve">. </w:t>
      </w:r>
    </w:p>
    <w:p w14:paraId="26936343" w14:textId="05CE9B08" w:rsidR="00442596" w:rsidRDefault="00D750B9" w:rsidP="00756522">
      <w:pPr>
        <w:ind w:left="720" w:firstLine="360"/>
        <w:jc w:val="both"/>
        <w:rPr>
          <w:sz w:val="20"/>
          <w:szCs w:val="20"/>
        </w:rPr>
      </w:pPr>
      <w:r w:rsidRPr="00D750B9">
        <w:rPr>
          <w:sz w:val="20"/>
          <w:szCs w:val="20"/>
          <w:lang w:val="en-ID"/>
        </w:rPr>
        <w:t xml:space="preserve">Uji </w:t>
      </w:r>
      <w:proofErr w:type="spellStart"/>
      <w:r w:rsidRPr="00D750B9">
        <w:rPr>
          <w:sz w:val="20"/>
          <w:szCs w:val="20"/>
          <w:lang w:val="en-ID"/>
        </w:rPr>
        <w:t>hipotesis</w:t>
      </w:r>
      <w:proofErr w:type="spellEnd"/>
      <w:r w:rsidRPr="00D750B9">
        <w:rPr>
          <w:sz w:val="20"/>
          <w:szCs w:val="20"/>
          <w:lang w:val="en-ID"/>
        </w:rPr>
        <w:t xml:space="preserve"> </w:t>
      </w:r>
      <w:proofErr w:type="spellStart"/>
      <w:r w:rsidRPr="00D750B9">
        <w:rPr>
          <w:sz w:val="20"/>
          <w:szCs w:val="20"/>
          <w:lang w:val="en-ID"/>
        </w:rPr>
        <w:t>ketiga</w:t>
      </w:r>
      <w:proofErr w:type="spellEnd"/>
      <w:r w:rsidRPr="00D750B9">
        <w:rPr>
          <w:sz w:val="20"/>
          <w:szCs w:val="20"/>
          <w:lang w:val="en-ID"/>
        </w:rPr>
        <w:t xml:space="preserve"> </w:t>
      </w:r>
      <w:proofErr w:type="spellStart"/>
      <w:r w:rsidRPr="00D750B9">
        <w:rPr>
          <w:sz w:val="20"/>
          <w:szCs w:val="20"/>
          <w:lang w:val="en-ID"/>
        </w:rPr>
        <w:t>dalam</w:t>
      </w:r>
      <w:proofErr w:type="spellEnd"/>
      <w:r w:rsidRPr="00D750B9">
        <w:rPr>
          <w:sz w:val="20"/>
          <w:szCs w:val="20"/>
          <w:lang w:val="en-ID"/>
        </w:rPr>
        <w:t xml:space="preserve"> </w:t>
      </w:r>
      <w:proofErr w:type="spellStart"/>
      <w:r w:rsidRPr="00D750B9">
        <w:rPr>
          <w:sz w:val="20"/>
          <w:szCs w:val="20"/>
          <w:lang w:val="en-ID"/>
        </w:rPr>
        <w:t>penelitian</w:t>
      </w:r>
      <w:proofErr w:type="spellEnd"/>
      <w:r w:rsidRPr="00D750B9">
        <w:rPr>
          <w:sz w:val="20"/>
          <w:szCs w:val="20"/>
          <w:lang w:val="en-ID"/>
        </w:rPr>
        <w:t xml:space="preserve"> </w:t>
      </w:r>
      <w:proofErr w:type="spellStart"/>
      <w:r w:rsidRPr="00D750B9">
        <w:rPr>
          <w:sz w:val="20"/>
          <w:szCs w:val="20"/>
          <w:lang w:val="en-ID"/>
        </w:rPr>
        <w:t>ini</w:t>
      </w:r>
      <w:proofErr w:type="spellEnd"/>
      <w:r w:rsidRPr="00D750B9">
        <w:rPr>
          <w:sz w:val="20"/>
          <w:szCs w:val="20"/>
          <w:lang w:val="en-ID"/>
        </w:rPr>
        <w:t xml:space="preserve"> </w:t>
      </w:r>
      <w:proofErr w:type="spellStart"/>
      <w:r w:rsidRPr="00D750B9">
        <w:rPr>
          <w:sz w:val="20"/>
          <w:szCs w:val="20"/>
          <w:lang w:val="en-ID"/>
        </w:rPr>
        <w:t>adalah</w:t>
      </w:r>
      <w:proofErr w:type="spellEnd"/>
      <w:r w:rsidRPr="00D750B9">
        <w:rPr>
          <w:sz w:val="20"/>
          <w:szCs w:val="20"/>
          <w:lang w:val="en-ID"/>
        </w:rPr>
        <w:t xml:space="preserve"> </w:t>
      </w:r>
      <w:proofErr w:type="spellStart"/>
      <w:r w:rsidRPr="00D750B9">
        <w:rPr>
          <w:sz w:val="20"/>
          <w:szCs w:val="20"/>
          <w:lang w:val="en-ID"/>
        </w:rPr>
        <w:t>terdapat</w:t>
      </w:r>
      <w:proofErr w:type="spellEnd"/>
      <w:r w:rsidRPr="00D750B9">
        <w:rPr>
          <w:sz w:val="20"/>
          <w:szCs w:val="20"/>
          <w:lang w:val="en-ID"/>
        </w:rPr>
        <w:t xml:space="preserve"> </w:t>
      </w:r>
      <w:proofErr w:type="spellStart"/>
      <w:r w:rsidRPr="00D750B9">
        <w:rPr>
          <w:sz w:val="20"/>
          <w:szCs w:val="20"/>
          <w:lang w:val="en-ID"/>
        </w:rPr>
        <w:t>pengaruh</w:t>
      </w:r>
      <w:proofErr w:type="spellEnd"/>
      <w:r w:rsidRPr="00D750B9">
        <w:rPr>
          <w:sz w:val="20"/>
          <w:szCs w:val="20"/>
          <w:lang w:val="en-ID"/>
        </w:rPr>
        <w:t xml:space="preserve"> </w:t>
      </w:r>
      <w:proofErr w:type="spellStart"/>
      <w:r w:rsidRPr="00D750B9">
        <w:rPr>
          <w:sz w:val="20"/>
          <w:szCs w:val="20"/>
          <w:lang w:val="en-ID"/>
        </w:rPr>
        <w:t>antara</w:t>
      </w:r>
      <w:proofErr w:type="spellEnd"/>
      <w:r w:rsidRPr="00D750B9">
        <w:rPr>
          <w:sz w:val="20"/>
          <w:szCs w:val="20"/>
          <w:lang w:val="en-ID"/>
        </w:rPr>
        <w:t xml:space="preserve"> </w:t>
      </w:r>
      <w:proofErr w:type="spellStart"/>
      <w:r w:rsidR="00756522">
        <w:rPr>
          <w:sz w:val="20"/>
          <w:szCs w:val="20"/>
          <w:lang w:val="en-ID"/>
        </w:rPr>
        <w:t>kontrol</w:t>
      </w:r>
      <w:proofErr w:type="spellEnd"/>
      <w:r w:rsidRPr="00D750B9">
        <w:rPr>
          <w:sz w:val="20"/>
          <w:szCs w:val="20"/>
          <w:lang w:val="en-ID"/>
        </w:rPr>
        <w:t xml:space="preserve"> </w:t>
      </w:r>
      <w:proofErr w:type="spellStart"/>
      <w:r w:rsidRPr="00D750B9">
        <w:rPr>
          <w:sz w:val="20"/>
          <w:szCs w:val="20"/>
          <w:lang w:val="en-ID"/>
        </w:rPr>
        <w:t>diri</w:t>
      </w:r>
      <w:proofErr w:type="spellEnd"/>
      <w:r w:rsidRPr="00D750B9">
        <w:rPr>
          <w:sz w:val="20"/>
          <w:szCs w:val="20"/>
          <w:lang w:val="en-ID"/>
        </w:rPr>
        <w:t xml:space="preserve"> </w:t>
      </w:r>
      <w:proofErr w:type="spellStart"/>
      <w:r w:rsidRPr="00D750B9">
        <w:rPr>
          <w:sz w:val="20"/>
          <w:szCs w:val="20"/>
          <w:lang w:val="en-ID"/>
        </w:rPr>
        <w:t>terhadap</w:t>
      </w:r>
      <w:proofErr w:type="spellEnd"/>
      <w:r w:rsidRPr="00D750B9">
        <w:rPr>
          <w:sz w:val="20"/>
          <w:szCs w:val="20"/>
          <w:lang w:val="en-ID"/>
        </w:rPr>
        <w:t xml:space="preserve"> </w:t>
      </w:r>
      <w:proofErr w:type="spellStart"/>
      <w:r w:rsidRPr="00D750B9">
        <w:rPr>
          <w:sz w:val="20"/>
          <w:szCs w:val="20"/>
          <w:lang w:val="en-ID"/>
        </w:rPr>
        <w:t>motivasi</w:t>
      </w:r>
      <w:proofErr w:type="spellEnd"/>
      <w:r w:rsidRPr="00D750B9">
        <w:rPr>
          <w:sz w:val="20"/>
          <w:szCs w:val="20"/>
          <w:lang w:val="en-ID"/>
        </w:rPr>
        <w:t xml:space="preserve"> </w:t>
      </w:r>
      <w:proofErr w:type="spellStart"/>
      <w:r w:rsidRPr="00D750B9">
        <w:rPr>
          <w:sz w:val="20"/>
          <w:szCs w:val="20"/>
          <w:lang w:val="en-ID"/>
        </w:rPr>
        <w:t>belajar</w:t>
      </w:r>
      <w:proofErr w:type="spellEnd"/>
      <w:r w:rsidRPr="00D750B9">
        <w:rPr>
          <w:sz w:val="20"/>
          <w:szCs w:val="20"/>
          <w:lang w:val="en-ID"/>
        </w:rPr>
        <w:t xml:space="preserve"> pada</w:t>
      </w:r>
      <w:r w:rsidR="00756522">
        <w:rPr>
          <w:sz w:val="20"/>
          <w:szCs w:val="20"/>
          <w:lang w:val="en-ID"/>
        </w:rPr>
        <w:t xml:space="preserve"> </w:t>
      </w:r>
      <w:r w:rsidR="00756522" w:rsidRPr="0000230C">
        <w:rPr>
          <w:sz w:val="20"/>
          <w:szCs w:val="20"/>
        </w:rPr>
        <w:t>mahasiswa</w:t>
      </w:r>
      <w:r w:rsidR="00756522">
        <w:rPr>
          <w:sz w:val="20"/>
          <w:szCs w:val="20"/>
        </w:rPr>
        <w:t xml:space="preserve"> Universitas Muhammadiyah Sidoarjo Fakultas Psikologi dan Ilmu Pendidikan</w:t>
      </w:r>
      <w:r w:rsidRPr="00D750B9">
        <w:rPr>
          <w:sz w:val="20"/>
          <w:szCs w:val="20"/>
          <w:lang w:val="en-ID"/>
        </w:rPr>
        <w:t xml:space="preserve">. Pada </w:t>
      </w:r>
      <w:proofErr w:type="spellStart"/>
      <w:r w:rsidRPr="00D750B9">
        <w:rPr>
          <w:sz w:val="20"/>
          <w:szCs w:val="20"/>
          <w:lang w:val="en-ID"/>
        </w:rPr>
        <w:t>tabel</w:t>
      </w:r>
      <w:proofErr w:type="spellEnd"/>
      <w:r w:rsidRPr="00D750B9">
        <w:rPr>
          <w:sz w:val="20"/>
          <w:szCs w:val="20"/>
          <w:lang w:val="en-ID"/>
        </w:rPr>
        <w:t xml:space="preserve"> 4, </w:t>
      </w:r>
      <w:proofErr w:type="spellStart"/>
      <w:r w:rsidRPr="00D750B9">
        <w:rPr>
          <w:sz w:val="20"/>
          <w:szCs w:val="20"/>
          <w:lang w:val="en-ID"/>
        </w:rPr>
        <w:t>nilai</w:t>
      </w:r>
      <w:proofErr w:type="spellEnd"/>
      <w:r w:rsidRPr="00D750B9">
        <w:rPr>
          <w:sz w:val="20"/>
          <w:szCs w:val="20"/>
          <w:lang w:val="en-ID"/>
        </w:rPr>
        <w:t xml:space="preserve"> T = </w:t>
      </w:r>
      <w:r w:rsidR="00756522">
        <w:rPr>
          <w:sz w:val="20"/>
          <w:szCs w:val="20"/>
          <w:lang w:val="en-ID"/>
        </w:rPr>
        <w:t>8,143</w:t>
      </w:r>
      <w:r w:rsidRPr="00D750B9">
        <w:rPr>
          <w:sz w:val="20"/>
          <w:szCs w:val="20"/>
          <w:lang w:val="en-ID"/>
        </w:rPr>
        <w:t xml:space="preserve"> </w:t>
      </w:r>
      <w:proofErr w:type="spellStart"/>
      <w:r w:rsidRPr="00D750B9">
        <w:rPr>
          <w:sz w:val="20"/>
          <w:szCs w:val="20"/>
          <w:lang w:val="en-ID"/>
        </w:rPr>
        <w:t>menunjukkan</w:t>
      </w:r>
      <w:proofErr w:type="spellEnd"/>
      <w:r w:rsidRPr="00D750B9">
        <w:rPr>
          <w:sz w:val="20"/>
          <w:szCs w:val="20"/>
          <w:lang w:val="en-ID"/>
        </w:rPr>
        <w:t xml:space="preserve"> </w:t>
      </w:r>
      <w:proofErr w:type="spellStart"/>
      <w:r w:rsidRPr="00D750B9">
        <w:rPr>
          <w:sz w:val="20"/>
          <w:szCs w:val="20"/>
          <w:lang w:val="en-ID"/>
        </w:rPr>
        <w:t>bahwa</w:t>
      </w:r>
      <w:proofErr w:type="spellEnd"/>
      <w:r w:rsidRPr="00D750B9">
        <w:rPr>
          <w:sz w:val="20"/>
          <w:szCs w:val="20"/>
          <w:lang w:val="en-ID"/>
        </w:rPr>
        <w:t xml:space="preserve"> </w:t>
      </w:r>
      <w:proofErr w:type="spellStart"/>
      <w:r w:rsidRPr="00D750B9">
        <w:rPr>
          <w:sz w:val="20"/>
          <w:szCs w:val="20"/>
          <w:lang w:val="en-ID"/>
        </w:rPr>
        <w:t>koefisien</w:t>
      </w:r>
      <w:proofErr w:type="spellEnd"/>
      <w:r w:rsidRPr="00D750B9">
        <w:rPr>
          <w:sz w:val="20"/>
          <w:szCs w:val="20"/>
          <w:lang w:val="en-ID"/>
        </w:rPr>
        <w:t xml:space="preserve"> </w:t>
      </w:r>
      <w:proofErr w:type="spellStart"/>
      <w:r w:rsidRPr="00D750B9">
        <w:rPr>
          <w:sz w:val="20"/>
          <w:szCs w:val="20"/>
          <w:lang w:val="en-ID"/>
        </w:rPr>
        <w:t>variabel</w:t>
      </w:r>
      <w:proofErr w:type="spellEnd"/>
      <w:r w:rsidRPr="00D750B9">
        <w:rPr>
          <w:sz w:val="20"/>
          <w:szCs w:val="20"/>
          <w:lang w:val="en-ID"/>
        </w:rPr>
        <w:t xml:space="preserve"> </w:t>
      </w:r>
      <w:proofErr w:type="spellStart"/>
      <w:r w:rsidRPr="00D750B9">
        <w:rPr>
          <w:sz w:val="20"/>
          <w:szCs w:val="20"/>
          <w:lang w:val="en-ID"/>
        </w:rPr>
        <w:t>independen</w:t>
      </w:r>
      <w:proofErr w:type="spellEnd"/>
      <w:r w:rsidRPr="00D750B9">
        <w:rPr>
          <w:sz w:val="20"/>
          <w:szCs w:val="20"/>
          <w:lang w:val="en-ID"/>
        </w:rPr>
        <w:t xml:space="preserve"> </w:t>
      </w:r>
      <w:proofErr w:type="spellStart"/>
      <w:r w:rsidRPr="00D750B9">
        <w:rPr>
          <w:sz w:val="20"/>
          <w:szCs w:val="20"/>
          <w:lang w:val="en-ID"/>
        </w:rPr>
        <w:t>memiliki</w:t>
      </w:r>
      <w:proofErr w:type="spellEnd"/>
      <w:r w:rsidRPr="00D750B9">
        <w:rPr>
          <w:sz w:val="20"/>
          <w:szCs w:val="20"/>
          <w:lang w:val="en-ID"/>
        </w:rPr>
        <w:t xml:space="preserve"> </w:t>
      </w:r>
      <w:proofErr w:type="spellStart"/>
      <w:r w:rsidRPr="00D750B9">
        <w:rPr>
          <w:sz w:val="20"/>
          <w:szCs w:val="20"/>
          <w:lang w:val="en-ID"/>
        </w:rPr>
        <w:t>pengaruh</w:t>
      </w:r>
      <w:proofErr w:type="spellEnd"/>
      <w:r w:rsidRPr="00D750B9">
        <w:rPr>
          <w:sz w:val="20"/>
          <w:szCs w:val="20"/>
          <w:lang w:val="en-ID"/>
        </w:rPr>
        <w:t xml:space="preserve"> yang </w:t>
      </w:r>
      <w:proofErr w:type="spellStart"/>
      <w:r w:rsidRPr="00D750B9">
        <w:rPr>
          <w:sz w:val="20"/>
          <w:szCs w:val="20"/>
          <w:lang w:val="en-ID"/>
        </w:rPr>
        <w:t>signifikan</w:t>
      </w:r>
      <w:proofErr w:type="spellEnd"/>
      <w:r w:rsidRPr="00D750B9">
        <w:rPr>
          <w:sz w:val="20"/>
          <w:szCs w:val="20"/>
          <w:lang w:val="en-ID"/>
        </w:rPr>
        <w:t xml:space="preserve"> </w:t>
      </w:r>
      <w:proofErr w:type="spellStart"/>
      <w:r w:rsidRPr="00D750B9">
        <w:rPr>
          <w:sz w:val="20"/>
          <w:szCs w:val="20"/>
          <w:lang w:val="en-ID"/>
        </w:rPr>
        <w:t>terhadap</w:t>
      </w:r>
      <w:proofErr w:type="spellEnd"/>
      <w:r w:rsidRPr="00D750B9">
        <w:rPr>
          <w:sz w:val="20"/>
          <w:szCs w:val="20"/>
          <w:lang w:val="en-ID"/>
        </w:rPr>
        <w:t xml:space="preserve"> </w:t>
      </w:r>
      <w:proofErr w:type="spellStart"/>
      <w:r w:rsidRPr="00D750B9">
        <w:rPr>
          <w:sz w:val="20"/>
          <w:szCs w:val="20"/>
          <w:lang w:val="en-ID"/>
        </w:rPr>
        <w:t>variabel</w:t>
      </w:r>
      <w:proofErr w:type="spellEnd"/>
      <w:r w:rsidRPr="00D750B9">
        <w:rPr>
          <w:sz w:val="20"/>
          <w:szCs w:val="20"/>
          <w:lang w:val="en-ID"/>
        </w:rPr>
        <w:t xml:space="preserve"> </w:t>
      </w:r>
      <w:proofErr w:type="spellStart"/>
      <w:r w:rsidRPr="00D750B9">
        <w:rPr>
          <w:sz w:val="20"/>
          <w:szCs w:val="20"/>
          <w:lang w:val="en-ID"/>
        </w:rPr>
        <w:t>dependen</w:t>
      </w:r>
      <w:proofErr w:type="spellEnd"/>
      <w:r w:rsidRPr="00D750B9">
        <w:rPr>
          <w:sz w:val="20"/>
          <w:szCs w:val="20"/>
          <w:lang w:val="en-ID"/>
        </w:rPr>
        <w:t xml:space="preserve">. Ini </w:t>
      </w:r>
      <w:proofErr w:type="spellStart"/>
      <w:r w:rsidRPr="00D750B9">
        <w:rPr>
          <w:sz w:val="20"/>
          <w:szCs w:val="20"/>
          <w:lang w:val="en-ID"/>
        </w:rPr>
        <w:t>berarti</w:t>
      </w:r>
      <w:proofErr w:type="spellEnd"/>
      <w:r w:rsidRPr="00D750B9">
        <w:rPr>
          <w:sz w:val="20"/>
          <w:szCs w:val="20"/>
          <w:lang w:val="en-ID"/>
        </w:rPr>
        <w:t xml:space="preserve"> </w:t>
      </w:r>
      <w:proofErr w:type="spellStart"/>
      <w:r w:rsidRPr="00D750B9">
        <w:rPr>
          <w:sz w:val="20"/>
          <w:szCs w:val="20"/>
          <w:lang w:val="en-ID"/>
        </w:rPr>
        <w:t>bahwa</w:t>
      </w:r>
      <w:proofErr w:type="spellEnd"/>
      <w:r w:rsidRPr="00D750B9">
        <w:rPr>
          <w:sz w:val="20"/>
          <w:szCs w:val="20"/>
          <w:lang w:val="en-ID"/>
        </w:rPr>
        <w:t xml:space="preserve"> </w:t>
      </w:r>
      <w:proofErr w:type="spellStart"/>
      <w:r w:rsidRPr="00D750B9">
        <w:rPr>
          <w:sz w:val="20"/>
          <w:szCs w:val="20"/>
          <w:lang w:val="en-ID"/>
        </w:rPr>
        <w:t>variabel</w:t>
      </w:r>
      <w:proofErr w:type="spellEnd"/>
      <w:r w:rsidRPr="00D750B9">
        <w:rPr>
          <w:sz w:val="20"/>
          <w:szCs w:val="20"/>
          <w:lang w:val="en-ID"/>
        </w:rPr>
        <w:t xml:space="preserve"> </w:t>
      </w:r>
      <w:proofErr w:type="spellStart"/>
      <w:r w:rsidRPr="00D750B9">
        <w:rPr>
          <w:sz w:val="20"/>
          <w:szCs w:val="20"/>
          <w:lang w:val="en-ID"/>
        </w:rPr>
        <w:t>independen</w:t>
      </w:r>
      <w:proofErr w:type="spellEnd"/>
      <w:r w:rsidRPr="00D750B9">
        <w:rPr>
          <w:sz w:val="20"/>
          <w:szCs w:val="20"/>
          <w:lang w:val="en-ID"/>
        </w:rPr>
        <w:t xml:space="preserve"> </w:t>
      </w:r>
      <w:proofErr w:type="spellStart"/>
      <w:r w:rsidRPr="00D750B9">
        <w:rPr>
          <w:sz w:val="20"/>
          <w:szCs w:val="20"/>
          <w:lang w:val="en-ID"/>
        </w:rPr>
        <w:t>tersebut</w:t>
      </w:r>
      <w:proofErr w:type="spellEnd"/>
      <w:r w:rsidRPr="00D750B9">
        <w:rPr>
          <w:sz w:val="20"/>
          <w:szCs w:val="20"/>
          <w:lang w:val="en-ID"/>
        </w:rPr>
        <w:t xml:space="preserve"> </w:t>
      </w:r>
      <w:proofErr w:type="spellStart"/>
      <w:r w:rsidRPr="00D750B9">
        <w:rPr>
          <w:sz w:val="20"/>
          <w:szCs w:val="20"/>
          <w:lang w:val="en-ID"/>
        </w:rPr>
        <w:t>berkontribusi</w:t>
      </w:r>
      <w:proofErr w:type="spellEnd"/>
      <w:r w:rsidRPr="00D750B9">
        <w:rPr>
          <w:sz w:val="20"/>
          <w:szCs w:val="20"/>
          <w:lang w:val="en-ID"/>
        </w:rPr>
        <w:t xml:space="preserve"> </w:t>
      </w:r>
      <w:proofErr w:type="spellStart"/>
      <w:r w:rsidRPr="00D750B9">
        <w:rPr>
          <w:sz w:val="20"/>
          <w:szCs w:val="20"/>
          <w:lang w:val="en-ID"/>
        </w:rPr>
        <w:t>secara</w:t>
      </w:r>
      <w:proofErr w:type="spellEnd"/>
      <w:r w:rsidRPr="00D750B9">
        <w:rPr>
          <w:sz w:val="20"/>
          <w:szCs w:val="20"/>
          <w:lang w:val="en-ID"/>
        </w:rPr>
        <w:t xml:space="preserve"> </w:t>
      </w:r>
      <w:proofErr w:type="spellStart"/>
      <w:r w:rsidRPr="00D750B9">
        <w:rPr>
          <w:sz w:val="20"/>
          <w:szCs w:val="20"/>
          <w:lang w:val="en-ID"/>
        </w:rPr>
        <w:t>substansial</w:t>
      </w:r>
      <w:proofErr w:type="spellEnd"/>
      <w:r w:rsidRPr="00D750B9">
        <w:rPr>
          <w:sz w:val="20"/>
          <w:szCs w:val="20"/>
          <w:lang w:val="en-ID"/>
        </w:rPr>
        <w:t xml:space="preserve"> </w:t>
      </w:r>
      <w:proofErr w:type="spellStart"/>
      <w:r w:rsidRPr="00D750B9">
        <w:rPr>
          <w:sz w:val="20"/>
          <w:szCs w:val="20"/>
          <w:lang w:val="en-ID"/>
        </w:rPr>
        <w:t>dalam</w:t>
      </w:r>
      <w:proofErr w:type="spellEnd"/>
      <w:r w:rsidRPr="00D750B9">
        <w:rPr>
          <w:sz w:val="20"/>
          <w:szCs w:val="20"/>
          <w:lang w:val="en-ID"/>
        </w:rPr>
        <w:t xml:space="preserve"> </w:t>
      </w:r>
      <w:proofErr w:type="spellStart"/>
      <w:r w:rsidRPr="00D750B9">
        <w:rPr>
          <w:sz w:val="20"/>
          <w:szCs w:val="20"/>
          <w:lang w:val="en-ID"/>
        </w:rPr>
        <w:t>menjelaskan</w:t>
      </w:r>
      <w:proofErr w:type="spellEnd"/>
      <w:r w:rsidRPr="00D750B9">
        <w:rPr>
          <w:sz w:val="20"/>
          <w:szCs w:val="20"/>
          <w:lang w:val="en-ID"/>
        </w:rPr>
        <w:t xml:space="preserve"> </w:t>
      </w:r>
      <w:proofErr w:type="spellStart"/>
      <w:r w:rsidRPr="00D750B9">
        <w:rPr>
          <w:sz w:val="20"/>
          <w:szCs w:val="20"/>
          <w:lang w:val="en-ID"/>
        </w:rPr>
        <w:t>variasi</w:t>
      </w:r>
      <w:proofErr w:type="spellEnd"/>
      <w:r w:rsidRPr="00D750B9">
        <w:rPr>
          <w:sz w:val="20"/>
          <w:szCs w:val="20"/>
          <w:lang w:val="en-ID"/>
        </w:rPr>
        <w:t xml:space="preserve"> </w:t>
      </w:r>
      <w:proofErr w:type="spellStart"/>
      <w:r w:rsidRPr="00D750B9">
        <w:rPr>
          <w:sz w:val="20"/>
          <w:szCs w:val="20"/>
          <w:lang w:val="en-ID"/>
        </w:rPr>
        <w:t>variabel</w:t>
      </w:r>
      <w:proofErr w:type="spellEnd"/>
      <w:r w:rsidRPr="00D750B9">
        <w:rPr>
          <w:sz w:val="20"/>
          <w:szCs w:val="20"/>
          <w:lang w:val="en-ID"/>
        </w:rPr>
        <w:t xml:space="preserve"> </w:t>
      </w:r>
      <w:proofErr w:type="spellStart"/>
      <w:r w:rsidRPr="00D750B9">
        <w:rPr>
          <w:sz w:val="20"/>
          <w:szCs w:val="20"/>
          <w:lang w:val="en-ID"/>
        </w:rPr>
        <w:t>dependen</w:t>
      </w:r>
      <w:proofErr w:type="spellEnd"/>
      <w:r w:rsidRPr="00D750B9">
        <w:rPr>
          <w:sz w:val="20"/>
          <w:szCs w:val="20"/>
          <w:lang w:val="en-ID"/>
        </w:rPr>
        <w:t xml:space="preserve">. Dan </w:t>
      </w:r>
      <w:proofErr w:type="spellStart"/>
      <w:r w:rsidRPr="00D750B9">
        <w:rPr>
          <w:sz w:val="20"/>
          <w:szCs w:val="20"/>
          <w:lang w:val="en-ID"/>
        </w:rPr>
        <w:t>nilai</w:t>
      </w:r>
      <w:proofErr w:type="spellEnd"/>
      <w:r w:rsidRPr="00D750B9">
        <w:rPr>
          <w:sz w:val="20"/>
          <w:szCs w:val="20"/>
          <w:lang w:val="en-ID"/>
        </w:rPr>
        <w:t xml:space="preserve"> p &lt; 0,001 </w:t>
      </w:r>
      <w:proofErr w:type="spellStart"/>
      <w:r w:rsidRPr="00D750B9">
        <w:rPr>
          <w:sz w:val="20"/>
          <w:szCs w:val="20"/>
          <w:lang w:val="en-ID"/>
        </w:rPr>
        <w:t>menunjukkan</w:t>
      </w:r>
      <w:proofErr w:type="spellEnd"/>
      <w:r w:rsidRPr="00D750B9">
        <w:rPr>
          <w:sz w:val="20"/>
          <w:szCs w:val="20"/>
          <w:lang w:val="en-ID"/>
        </w:rPr>
        <w:t xml:space="preserve"> </w:t>
      </w:r>
      <w:proofErr w:type="spellStart"/>
      <w:r w:rsidRPr="00D750B9">
        <w:rPr>
          <w:sz w:val="20"/>
          <w:szCs w:val="20"/>
          <w:lang w:val="en-ID"/>
        </w:rPr>
        <w:t>bahwa</w:t>
      </w:r>
      <w:proofErr w:type="spellEnd"/>
      <w:r w:rsidRPr="00D750B9">
        <w:rPr>
          <w:sz w:val="20"/>
          <w:szCs w:val="20"/>
          <w:lang w:val="en-ID"/>
        </w:rPr>
        <w:t xml:space="preserve"> </w:t>
      </w:r>
      <w:proofErr w:type="spellStart"/>
      <w:r w:rsidRPr="00D750B9">
        <w:rPr>
          <w:sz w:val="20"/>
          <w:szCs w:val="20"/>
          <w:lang w:val="en-ID"/>
        </w:rPr>
        <w:t>koefisien</w:t>
      </w:r>
      <w:proofErr w:type="spellEnd"/>
      <w:r w:rsidRPr="00D750B9">
        <w:rPr>
          <w:sz w:val="20"/>
          <w:szCs w:val="20"/>
          <w:lang w:val="en-ID"/>
        </w:rPr>
        <w:t xml:space="preserve"> </w:t>
      </w:r>
      <w:proofErr w:type="spellStart"/>
      <w:r w:rsidRPr="00D750B9">
        <w:rPr>
          <w:sz w:val="20"/>
          <w:szCs w:val="20"/>
          <w:lang w:val="en-ID"/>
        </w:rPr>
        <w:t>variabel</w:t>
      </w:r>
      <w:proofErr w:type="spellEnd"/>
      <w:r w:rsidRPr="00D750B9">
        <w:rPr>
          <w:sz w:val="20"/>
          <w:szCs w:val="20"/>
          <w:lang w:val="en-ID"/>
        </w:rPr>
        <w:t xml:space="preserve"> </w:t>
      </w:r>
      <w:proofErr w:type="spellStart"/>
      <w:r w:rsidRPr="00D750B9">
        <w:rPr>
          <w:sz w:val="20"/>
          <w:szCs w:val="20"/>
          <w:lang w:val="en-ID"/>
        </w:rPr>
        <w:t>independen</w:t>
      </w:r>
      <w:proofErr w:type="spellEnd"/>
      <w:r w:rsidRPr="00D750B9">
        <w:rPr>
          <w:sz w:val="20"/>
          <w:szCs w:val="20"/>
          <w:lang w:val="en-ID"/>
        </w:rPr>
        <w:t xml:space="preserve"> </w:t>
      </w:r>
      <w:proofErr w:type="spellStart"/>
      <w:r w:rsidRPr="00D750B9">
        <w:rPr>
          <w:sz w:val="20"/>
          <w:szCs w:val="20"/>
          <w:lang w:val="en-ID"/>
        </w:rPr>
        <w:t>signifikan</w:t>
      </w:r>
      <w:proofErr w:type="spellEnd"/>
      <w:r w:rsidRPr="00D750B9">
        <w:rPr>
          <w:sz w:val="20"/>
          <w:szCs w:val="20"/>
          <w:lang w:val="en-ID"/>
        </w:rPr>
        <w:t xml:space="preserve"> </w:t>
      </w:r>
      <w:proofErr w:type="spellStart"/>
      <w:r w:rsidRPr="00D750B9">
        <w:rPr>
          <w:sz w:val="20"/>
          <w:szCs w:val="20"/>
          <w:lang w:val="en-ID"/>
        </w:rPr>
        <w:t>secara</w:t>
      </w:r>
      <w:proofErr w:type="spellEnd"/>
      <w:r>
        <w:rPr>
          <w:sz w:val="20"/>
          <w:szCs w:val="20"/>
          <w:lang w:val="en-ID"/>
        </w:rPr>
        <w:t xml:space="preserve"> </w:t>
      </w:r>
      <w:proofErr w:type="spellStart"/>
      <w:r w:rsidRPr="00D750B9">
        <w:rPr>
          <w:sz w:val="20"/>
          <w:szCs w:val="20"/>
          <w:lang w:val="en-ID"/>
        </w:rPr>
        <w:t>statistik</w:t>
      </w:r>
      <w:proofErr w:type="spellEnd"/>
      <w:r w:rsidRPr="00D750B9">
        <w:rPr>
          <w:sz w:val="20"/>
          <w:szCs w:val="20"/>
          <w:lang w:val="en-ID"/>
        </w:rPr>
        <w:t xml:space="preserve">, </w:t>
      </w:r>
      <w:proofErr w:type="spellStart"/>
      <w:r w:rsidRPr="00D750B9">
        <w:rPr>
          <w:sz w:val="20"/>
          <w:szCs w:val="20"/>
          <w:lang w:val="en-ID"/>
        </w:rPr>
        <w:t>berarti</w:t>
      </w:r>
      <w:proofErr w:type="spellEnd"/>
      <w:r w:rsidRPr="00D750B9">
        <w:rPr>
          <w:sz w:val="20"/>
          <w:szCs w:val="20"/>
          <w:lang w:val="en-ID"/>
        </w:rPr>
        <w:t xml:space="preserve"> </w:t>
      </w:r>
      <w:proofErr w:type="spellStart"/>
      <w:r w:rsidRPr="00D750B9">
        <w:rPr>
          <w:sz w:val="20"/>
          <w:szCs w:val="20"/>
          <w:lang w:val="en-ID"/>
        </w:rPr>
        <w:t>ada</w:t>
      </w:r>
      <w:proofErr w:type="spellEnd"/>
      <w:r w:rsidRPr="00D750B9">
        <w:rPr>
          <w:sz w:val="20"/>
          <w:szCs w:val="20"/>
          <w:lang w:val="en-ID"/>
        </w:rPr>
        <w:t xml:space="preserve"> </w:t>
      </w:r>
      <w:proofErr w:type="spellStart"/>
      <w:r w:rsidRPr="00D750B9">
        <w:rPr>
          <w:sz w:val="20"/>
          <w:szCs w:val="20"/>
          <w:lang w:val="en-ID"/>
        </w:rPr>
        <w:t>bukti</w:t>
      </w:r>
      <w:proofErr w:type="spellEnd"/>
      <w:r w:rsidRPr="00D750B9">
        <w:rPr>
          <w:sz w:val="20"/>
          <w:szCs w:val="20"/>
          <w:lang w:val="en-ID"/>
        </w:rPr>
        <w:t xml:space="preserve"> yang </w:t>
      </w:r>
      <w:proofErr w:type="spellStart"/>
      <w:r w:rsidRPr="00D750B9">
        <w:rPr>
          <w:sz w:val="20"/>
          <w:szCs w:val="20"/>
          <w:lang w:val="en-ID"/>
        </w:rPr>
        <w:t>cukup</w:t>
      </w:r>
      <w:proofErr w:type="spellEnd"/>
      <w:r w:rsidRPr="00D750B9">
        <w:rPr>
          <w:sz w:val="20"/>
          <w:szCs w:val="20"/>
          <w:lang w:val="en-ID"/>
        </w:rPr>
        <w:t xml:space="preserve"> </w:t>
      </w:r>
      <w:proofErr w:type="spellStart"/>
      <w:r w:rsidRPr="00D750B9">
        <w:rPr>
          <w:sz w:val="20"/>
          <w:szCs w:val="20"/>
          <w:lang w:val="en-ID"/>
        </w:rPr>
        <w:t>untuk</w:t>
      </w:r>
      <w:proofErr w:type="spellEnd"/>
      <w:r w:rsidRPr="00D750B9">
        <w:rPr>
          <w:sz w:val="20"/>
          <w:szCs w:val="20"/>
          <w:lang w:val="en-ID"/>
        </w:rPr>
        <w:t xml:space="preserve"> </w:t>
      </w:r>
      <w:proofErr w:type="spellStart"/>
      <w:r w:rsidRPr="00D750B9">
        <w:rPr>
          <w:sz w:val="20"/>
          <w:szCs w:val="20"/>
          <w:lang w:val="en-ID"/>
        </w:rPr>
        <w:t>menyatakan</w:t>
      </w:r>
      <w:proofErr w:type="spellEnd"/>
      <w:r w:rsidRPr="00D750B9">
        <w:rPr>
          <w:sz w:val="20"/>
          <w:szCs w:val="20"/>
          <w:lang w:val="en-ID"/>
        </w:rPr>
        <w:t xml:space="preserve"> </w:t>
      </w:r>
      <w:proofErr w:type="spellStart"/>
      <w:r w:rsidRPr="00D750B9">
        <w:rPr>
          <w:sz w:val="20"/>
          <w:szCs w:val="20"/>
          <w:lang w:val="en-ID"/>
        </w:rPr>
        <w:t>bahwa</w:t>
      </w:r>
      <w:proofErr w:type="spellEnd"/>
      <w:r w:rsidRPr="00D750B9">
        <w:rPr>
          <w:sz w:val="20"/>
          <w:szCs w:val="20"/>
          <w:lang w:val="en-ID"/>
        </w:rPr>
        <w:t xml:space="preserve"> </w:t>
      </w:r>
      <w:proofErr w:type="spellStart"/>
      <w:r w:rsidRPr="00D750B9">
        <w:rPr>
          <w:sz w:val="20"/>
          <w:szCs w:val="20"/>
          <w:lang w:val="en-ID"/>
        </w:rPr>
        <w:t>variabel</w:t>
      </w:r>
      <w:proofErr w:type="spellEnd"/>
      <w:r w:rsidRPr="00D750B9">
        <w:rPr>
          <w:sz w:val="20"/>
          <w:szCs w:val="20"/>
          <w:lang w:val="en-ID"/>
        </w:rPr>
        <w:t xml:space="preserve"> </w:t>
      </w:r>
      <w:proofErr w:type="spellStart"/>
      <w:r w:rsidRPr="00D750B9">
        <w:rPr>
          <w:sz w:val="20"/>
          <w:szCs w:val="20"/>
          <w:lang w:val="en-ID"/>
        </w:rPr>
        <w:t>independen</w:t>
      </w:r>
      <w:proofErr w:type="spellEnd"/>
      <w:r w:rsidRPr="00D750B9">
        <w:rPr>
          <w:sz w:val="20"/>
          <w:szCs w:val="20"/>
          <w:lang w:val="en-ID"/>
        </w:rPr>
        <w:t xml:space="preserve"> </w:t>
      </w:r>
      <w:proofErr w:type="spellStart"/>
      <w:r w:rsidRPr="00D750B9">
        <w:rPr>
          <w:sz w:val="20"/>
          <w:szCs w:val="20"/>
          <w:lang w:val="en-ID"/>
        </w:rPr>
        <w:t>memiliki</w:t>
      </w:r>
      <w:proofErr w:type="spellEnd"/>
      <w:r w:rsidRPr="00D750B9">
        <w:rPr>
          <w:sz w:val="20"/>
          <w:szCs w:val="20"/>
          <w:lang w:val="en-ID"/>
        </w:rPr>
        <w:t xml:space="preserve"> </w:t>
      </w:r>
      <w:proofErr w:type="spellStart"/>
      <w:r w:rsidRPr="00D750B9">
        <w:rPr>
          <w:sz w:val="20"/>
          <w:szCs w:val="20"/>
          <w:lang w:val="en-ID"/>
        </w:rPr>
        <w:t>pengaruh</w:t>
      </w:r>
      <w:proofErr w:type="spellEnd"/>
      <w:r w:rsidRPr="00D750B9">
        <w:rPr>
          <w:sz w:val="20"/>
          <w:szCs w:val="20"/>
          <w:lang w:val="en-ID"/>
        </w:rPr>
        <w:t xml:space="preserve"> </w:t>
      </w:r>
      <w:proofErr w:type="spellStart"/>
      <w:r w:rsidRPr="00D750B9">
        <w:rPr>
          <w:sz w:val="20"/>
          <w:szCs w:val="20"/>
          <w:lang w:val="en-ID"/>
        </w:rPr>
        <w:t>signifikan</w:t>
      </w:r>
      <w:proofErr w:type="spellEnd"/>
      <w:r w:rsidRPr="00D750B9">
        <w:rPr>
          <w:sz w:val="20"/>
          <w:szCs w:val="20"/>
          <w:lang w:val="en-ID"/>
        </w:rPr>
        <w:t xml:space="preserve"> </w:t>
      </w:r>
      <w:proofErr w:type="spellStart"/>
      <w:r w:rsidRPr="00D750B9">
        <w:rPr>
          <w:sz w:val="20"/>
          <w:szCs w:val="20"/>
          <w:lang w:val="en-ID"/>
        </w:rPr>
        <w:t>terhadap</w:t>
      </w:r>
      <w:proofErr w:type="spellEnd"/>
      <w:r w:rsidRPr="00D750B9">
        <w:rPr>
          <w:sz w:val="20"/>
          <w:szCs w:val="20"/>
          <w:lang w:val="en-ID"/>
        </w:rPr>
        <w:t xml:space="preserve"> </w:t>
      </w:r>
      <w:proofErr w:type="spellStart"/>
      <w:r w:rsidRPr="00D750B9">
        <w:rPr>
          <w:sz w:val="20"/>
          <w:szCs w:val="20"/>
          <w:lang w:val="en-ID"/>
        </w:rPr>
        <w:t>variabel</w:t>
      </w:r>
      <w:proofErr w:type="spellEnd"/>
      <w:r w:rsidRPr="00D750B9">
        <w:rPr>
          <w:sz w:val="20"/>
          <w:szCs w:val="20"/>
          <w:lang w:val="en-ID"/>
        </w:rPr>
        <w:t xml:space="preserve"> </w:t>
      </w:r>
      <w:proofErr w:type="spellStart"/>
      <w:r w:rsidRPr="00D750B9">
        <w:rPr>
          <w:sz w:val="20"/>
          <w:szCs w:val="20"/>
          <w:lang w:val="en-ID"/>
        </w:rPr>
        <w:t>dependen</w:t>
      </w:r>
      <w:proofErr w:type="spellEnd"/>
      <w:r w:rsidRPr="00D750B9">
        <w:rPr>
          <w:sz w:val="20"/>
          <w:szCs w:val="20"/>
          <w:lang w:val="en-ID"/>
        </w:rPr>
        <w:t xml:space="preserve">. Hal </w:t>
      </w:r>
      <w:proofErr w:type="spellStart"/>
      <w:r w:rsidRPr="00D750B9">
        <w:rPr>
          <w:sz w:val="20"/>
          <w:szCs w:val="20"/>
          <w:lang w:val="en-ID"/>
        </w:rPr>
        <w:t>ini</w:t>
      </w:r>
      <w:proofErr w:type="spellEnd"/>
      <w:r w:rsidRPr="00D750B9">
        <w:rPr>
          <w:sz w:val="20"/>
          <w:szCs w:val="20"/>
          <w:lang w:val="en-ID"/>
        </w:rPr>
        <w:t xml:space="preserve"> </w:t>
      </w:r>
      <w:proofErr w:type="spellStart"/>
      <w:r w:rsidRPr="00D750B9">
        <w:rPr>
          <w:sz w:val="20"/>
          <w:szCs w:val="20"/>
          <w:lang w:val="en-ID"/>
        </w:rPr>
        <w:t>menunjukkan</w:t>
      </w:r>
      <w:proofErr w:type="spellEnd"/>
      <w:r w:rsidRPr="00D750B9">
        <w:rPr>
          <w:sz w:val="20"/>
          <w:szCs w:val="20"/>
          <w:lang w:val="en-ID"/>
        </w:rPr>
        <w:t xml:space="preserve"> </w:t>
      </w:r>
      <w:proofErr w:type="spellStart"/>
      <w:r w:rsidRPr="00D750B9">
        <w:rPr>
          <w:sz w:val="20"/>
          <w:szCs w:val="20"/>
          <w:lang w:val="en-ID"/>
        </w:rPr>
        <w:t>bahwa</w:t>
      </w:r>
      <w:proofErr w:type="spellEnd"/>
      <w:r w:rsidRPr="00D750B9">
        <w:rPr>
          <w:sz w:val="20"/>
          <w:szCs w:val="20"/>
          <w:lang w:val="en-ID"/>
        </w:rPr>
        <w:t xml:space="preserve"> H</w:t>
      </w:r>
      <w:r w:rsidRPr="00D750B9">
        <w:rPr>
          <w:sz w:val="20"/>
          <w:szCs w:val="20"/>
          <w:vertAlign w:val="subscript"/>
          <w:lang w:val="en-ID"/>
        </w:rPr>
        <w:t>1</w:t>
      </w:r>
      <w:r w:rsidRPr="00D750B9">
        <w:rPr>
          <w:sz w:val="20"/>
          <w:szCs w:val="20"/>
          <w:lang w:val="en-ID"/>
        </w:rPr>
        <w:t xml:space="preserve"> </w:t>
      </w:r>
      <w:proofErr w:type="spellStart"/>
      <w:r w:rsidRPr="00D750B9">
        <w:rPr>
          <w:sz w:val="20"/>
          <w:szCs w:val="20"/>
          <w:lang w:val="en-ID"/>
        </w:rPr>
        <w:t>diterima</w:t>
      </w:r>
      <w:proofErr w:type="spellEnd"/>
      <w:r w:rsidRPr="00D750B9">
        <w:rPr>
          <w:sz w:val="20"/>
          <w:szCs w:val="20"/>
          <w:lang w:val="en-ID"/>
        </w:rPr>
        <w:t xml:space="preserve"> yang </w:t>
      </w:r>
      <w:proofErr w:type="spellStart"/>
      <w:r w:rsidRPr="00D750B9">
        <w:rPr>
          <w:sz w:val="20"/>
          <w:szCs w:val="20"/>
          <w:lang w:val="en-ID"/>
        </w:rPr>
        <w:t>berarti</w:t>
      </w:r>
      <w:proofErr w:type="spellEnd"/>
      <w:r w:rsidRPr="00D750B9">
        <w:rPr>
          <w:sz w:val="20"/>
          <w:szCs w:val="20"/>
          <w:lang w:val="en-ID"/>
        </w:rPr>
        <w:t xml:space="preserve"> </w:t>
      </w:r>
      <w:proofErr w:type="spellStart"/>
      <w:r w:rsidRPr="00D750B9">
        <w:rPr>
          <w:sz w:val="20"/>
          <w:szCs w:val="20"/>
          <w:lang w:val="en-ID"/>
        </w:rPr>
        <w:t>terdapat</w:t>
      </w:r>
      <w:proofErr w:type="spellEnd"/>
      <w:r w:rsidRPr="00D750B9">
        <w:rPr>
          <w:sz w:val="20"/>
          <w:szCs w:val="20"/>
          <w:lang w:val="en-ID"/>
        </w:rPr>
        <w:t xml:space="preserve"> </w:t>
      </w:r>
      <w:proofErr w:type="spellStart"/>
      <w:r w:rsidRPr="00D750B9">
        <w:rPr>
          <w:sz w:val="20"/>
          <w:szCs w:val="20"/>
          <w:lang w:val="en-ID"/>
        </w:rPr>
        <w:t>pengaruh</w:t>
      </w:r>
      <w:proofErr w:type="spellEnd"/>
      <w:r w:rsidRPr="00D750B9">
        <w:rPr>
          <w:sz w:val="20"/>
          <w:szCs w:val="20"/>
          <w:lang w:val="en-ID"/>
        </w:rPr>
        <w:t xml:space="preserve"> yang </w:t>
      </w:r>
      <w:proofErr w:type="spellStart"/>
      <w:r w:rsidRPr="00D750B9">
        <w:rPr>
          <w:sz w:val="20"/>
          <w:szCs w:val="20"/>
          <w:lang w:val="en-ID"/>
        </w:rPr>
        <w:t>signifikan</w:t>
      </w:r>
      <w:proofErr w:type="spellEnd"/>
      <w:r w:rsidRPr="00D750B9">
        <w:rPr>
          <w:sz w:val="20"/>
          <w:szCs w:val="20"/>
          <w:lang w:val="en-ID"/>
        </w:rPr>
        <w:t xml:space="preserve"> </w:t>
      </w:r>
      <w:proofErr w:type="spellStart"/>
      <w:r w:rsidRPr="00D750B9">
        <w:rPr>
          <w:sz w:val="20"/>
          <w:szCs w:val="20"/>
          <w:lang w:val="en-ID"/>
        </w:rPr>
        <w:t>antara</w:t>
      </w:r>
      <w:proofErr w:type="spellEnd"/>
      <w:r w:rsidRPr="00D750B9">
        <w:rPr>
          <w:sz w:val="20"/>
          <w:szCs w:val="20"/>
          <w:lang w:val="en-ID"/>
        </w:rPr>
        <w:t xml:space="preserve"> </w:t>
      </w:r>
      <w:proofErr w:type="spellStart"/>
      <w:r w:rsidR="00756522">
        <w:rPr>
          <w:sz w:val="20"/>
          <w:szCs w:val="20"/>
          <w:lang w:val="en-ID"/>
        </w:rPr>
        <w:t>kontrol</w:t>
      </w:r>
      <w:proofErr w:type="spellEnd"/>
      <w:r w:rsidRPr="00D750B9">
        <w:rPr>
          <w:sz w:val="20"/>
          <w:szCs w:val="20"/>
          <w:lang w:val="en-ID"/>
        </w:rPr>
        <w:t xml:space="preserve"> </w:t>
      </w:r>
      <w:proofErr w:type="spellStart"/>
      <w:r w:rsidRPr="00D750B9">
        <w:rPr>
          <w:sz w:val="20"/>
          <w:szCs w:val="20"/>
          <w:lang w:val="en-ID"/>
        </w:rPr>
        <w:t>diri</w:t>
      </w:r>
      <w:proofErr w:type="spellEnd"/>
      <w:r w:rsidRPr="00D750B9">
        <w:rPr>
          <w:sz w:val="20"/>
          <w:szCs w:val="20"/>
          <w:lang w:val="en-ID"/>
        </w:rPr>
        <w:t xml:space="preserve"> </w:t>
      </w:r>
      <w:proofErr w:type="spellStart"/>
      <w:r w:rsidRPr="00D750B9">
        <w:rPr>
          <w:sz w:val="20"/>
          <w:szCs w:val="20"/>
          <w:lang w:val="en-ID"/>
        </w:rPr>
        <w:t>terhadap</w:t>
      </w:r>
      <w:proofErr w:type="spellEnd"/>
      <w:r w:rsidRPr="00D750B9">
        <w:rPr>
          <w:sz w:val="20"/>
          <w:szCs w:val="20"/>
          <w:lang w:val="en-ID"/>
        </w:rPr>
        <w:t xml:space="preserve"> </w:t>
      </w:r>
      <w:proofErr w:type="spellStart"/>
      <w:r w:rsidRPr="00D750B9">
        <w:rPr>
          <w:sz w:val="20"/>
          <w:szCs w:val="20"/>
          <w:lang w:val="en-ID"/>
        </w:rPr>
        <w:t>motivasi</w:t>
      </w:r>
      <w:proofErr w:type="spellEnd"/>
      <w:r w:rsidRPr="00D750B9">
        <w:rPr>
          <w:sz w:val="20"/>
          <w:szCs w:val="20"/>
          <w:lang w:val="en-ID"/>
        </w:rPr>
        <w:t xml:space="preserve"> </w:t>
      </w:r>
      <w:proofErr w:type="spellStart"/>
      <w:r w:rsidRPr="00D750B9">
        <w:rPr>
          <w:sz w:val="20"/>
          <w:szCs w:val="20"/>
          <w:lang w:val="en-ID"/>
        </w:rPr>
        <w:t>belajar</w:t>
      </w:r>
      <w:proofErr w:type="spellEnd"/>
      <w:r w:rsidRPr="00D750B9">
        <w:rPr>
          <w:sz w:val="20"/>
          <w:szCs w:val="20"/>
          <w:lang w:val="en-ID"/>
        </w:rPr>
        <w:t>.</w:t>
      </w:r>
    </w:p>
    <w:p w14:paraId="39D09AD9" w14:textId="77777777" w:rsidR="00756522" w:rsidRDefault="00756522" w:rsidP="00756522">
      <w:pPr>
        <w:ind w:left="720" w:firstLine="360"/>
        <w:jc w:val="both"/>
        <w:rPr>
          <w:sz w:val="20"/>
          <w:szCs w:val="20"/>
        </w:rPr>
      </w:pPr>
    </w:p>
    <w:p w14:paraId="466E135C" w14:textId="261E8D1A" w:rsidR="000744BA" w:rsidRPr="006242F2" w:rsidRDefault="000744BA" w:rsidP="006242F2">
      <w:pPr>
        <w:pStyle w:val="ListParagraph"/>
        <w:numPr>
          <w:ilvl w:val="0"/>
          <w:numId w:val="8"/>
        </w:numPr>
        <w:spacing w:line="276" w:lineRule="auto"/>
        <w:jc w:val="both"/>
        <w:rPr>
          <w:b/>
          <w:bCs/>
          <w:sz w:val="20"/>
          <w:szCs w:val="20"/>
        </w:rPr>
      </w:pPr>
      <w:bookmarkStart w:id="3" w:name="_Hlk172795989"/>
      <w:r>
        <w:rPr>
          <w:b/>
          <w:bCs/>
          <w:sz w:val="20"/>
          <w:szCs w:val="20"/>
        </w:rPr>
        <w:t>Persamaan Regresi</w:t>
      </w:r>
    </w:p>
    <w:p w14:paraId="243F0B77" w14:textId="723CBC6C" w:rsidR="000744BA" w:rsidRPr="005242AE" w:rsidRDefault="000744BA" w:rsidP="005242AE">
      <w:pPr>
        <w:pStyle w:val="ListParagraph"/>
        <w:spacing w:line="276" w:lineRule="auto"/>
        <w:ind w:left="1080"/>
        <w:jc w:val="center"/>
        <w:rPr>
          <w:sz w:val="20"/>
          <w:szCs w:val="20"/>
        </w:rPr>
      </w:pPr>
      <w:r w:rsidRPr="00343812">
        <w:rPr>
          <w:b/>
          <w:bCs/>
          <w:sz w:val="20"/>
          <w:szCs w:val="20"/>
        </w:rPr>
        <w:t>Y = a + b₁X₁ + b₂X₂</w:t>
      </w:r>
      <w:r w:rsidRPr="00307CC8">
        <w:rPr>
          <w:sz w:val="20"/>
          <w:szCs w:val="20"/>
        </w:rPr>
        <w:t xml:space="preserve"> </w:t>
      </w:r>
      <w:r>
        <w:rPr>
          <w:sz w:val="20"/>
          <w:szCs w:val="20"/>
        </w:rPr>
        <w:tab/>
      </w:r>
      <w:r w:rsidRPr="00307CC8">
        <w:rPr>
          <w:sz w:val="20"/>
          <w:szCs w:val="20"/>
        </w:rPr>
        <w:t xml:space="preserve">Y = </w:t>
      </w:r>
      <w:r>
        <w:rPr>
          <w:sz w:val="20"/>
          <w:szCs w:val="20"/>
        </w:rPr>
        <w:t>15,461</w:t>
      </w:r>
      <w:r w:rsidRPr="00307CC8">
        <w:rPr>
          <w:sz w:val="20"/>
          <w:szCs w:val="20"/>
        </w:rPr>
        <w:t xml:space="preserve"> – 0,</w:t>
      </w:r>
      <w:r>
        <w:rPr>
          <w:sz w:val="20"/>
          <w:szCs w:val="20"/>
        </w:rPr>
        <w:t>228X</w:t>
      </w:r>
      <w:r w:rsidRPr="002434BB">
        <w:rPr>
          <w:sz w:val="20"/>
          <w:szCs w:val="20"/>
        </w:rPr>
        <w:t xml:space="preserve">₁ </w:t>
      </w:r>
      <w:r w:rsidRPr="00307CC8">
        <w:rPr>
          <w:sz w:val="20"/>
          <w:szCs w:val="20"/>
        </w:rPr>
        <w:t xml:space="preserve"> + 0,</w:t>
      </w:r>
      <w:r>
        <w:rPr>
          <w:sz w:val="20"/>
          <w:szCs w:val="20"/>
        </w:rPr>
        <w:t>493</w:t>
      </w:r>
      <w:r w:rsidRPr="00307CC8">
        <w:rPr>
          <w:sz w:val="20"/>
          <w:szCs w:val="20"/>
        </w:rPr>
        <w:t>X</w:t>
      </w:r>
      <w:r w:rsidRPr="003D7B96">
        <w:rPr>
          <w:sz w:val="20"/>
          <w:szCs w:val="20"/>
        </w:rPr>
        <w:t>₂</w:t>
      </w:r>
    </w:p>
    <w:p w14:paraId="33F9B1D2" w14:textId="0E8DB2F7" w:rsidR="000744BA" w:rsidRPr="00D766B6" w:rsidRDefault="000744BA" w:rsidP="00CE3241">
      <w:pPr>
        <w:ind w:left="720" w:firstLine="360"/>
        <w:jc w:val="both"/>
        <w:rPr>
          <w:sz w:val="20"/>
          <w:szCs w:val="20"/>
        </w:rPr>
      </w:pPr>
      <w:r w:rsidRPr="00D766B6">
        <w:rPr>
          <w:sz w:val="20"/>
          <w:szCs w:val="20"/>
        </w:rPr>
        <w:t xml:space="preserve">15,461 merupakan nilai konstanta, artinya apabila variabel </w:t>
      </w:r>
      <w:r w:rsidR="00CE3241">
        <w:rPr>
          <w:sz w:val="20"/>
          <w:szCs w:val="20"/>
        </w:rPr>
        <w:t>dukungan sosial teman sebaya</w:t>
      </w:r>
      <w:r w:rsidRPr="00D766B6">
        <w:rPr>
          <w:sz w:val="20"/>
          <w:szCs w:val="20"/>
        </w:rPr>
        <w:t xml:space="preserve"> dan </w:t>
      </w:r>
      <w:r w:rsidR="00CE3241">
        <w:rPr>
          <w:sz w:val="20"/>
          <w:szCs w:val="20"/>
        </w:rPr>
        <w:t>motivasi belajar</w:t>
      </w:r>
      <w:r w:rsidRPr="00D766B6">
        <w:rPr>
          <w:sz w:val="20"/>
          <w:szCs w:val="20"/>
        </w:rPr>
        <w:t xml:space="preserve"> = 0, maka nilai awal </w:t>
      </w:r>
      <w:r w:rsidR="00CE3241">
        <w:rPr>
          <w:sz w:val="20"/>
          <w:szCs w:val="20"/>
        </w:rPr>
        <w:t>motivasi belajar</w:t>
      </w:r>
      <w:r w:rsidRPr="00D766B6">
        <w:rPr>
          <w:sz w:val="20"/>
          <w:szCs w:val="20"/>
        </w:rPr>
        <w:t xml:space="preserve"> adalah 15,461. 0,228 (X1) merupakan nilai koefisien regresi variabel dukungan sosial teman sebaya terhadap motivasi belajar, hal ini menunjukkan apabila variabel dukungan sosial teman sebaya mengalami kenaikan satu kesatuan maka motivasi belajar akan mengalami peningkatan sebesar 0,228 atau 22,8% artinya terdapat korelasi positif signifikan antara kedua variabel tersebut. Kemudian nilai 0,439 (X2) merupakan nilai koefisien regresi variabel kontrol diri terhadap motivasi belajar, hal ini menunjukkan apabila variabel kontrol diri mengalami kenaikan satu kesatuan maka </w:t>
      </w:r>
      <w:r w:rsidR="00CE3241">
        <w:rPr>
          <w:sz w:val="20"/>
          <w:szCs w:val="20"/>
        </w:rPr>
        <w:t xml:space="preserve">motivasi </w:t>
      </w:r>
      <w:r w:rsidR="00CE3241">
        <w:rPr>
          <w:sz w:val="20"/>
          <w:szCs w:val="20"/>
        </w:rPr>
        <w:lastRenderedPageBreak/>
        <w:t>belajar</w:t>
      </w:r>
      <w:r w:rsidRPr="00D766B6">
        <w:rPr>
          <w:sz w:val="20"/>
          <w:szCs w:val="20"/>
        </w:rPr>
        <w:t xml:space="preserve"> akan mengalami peningkatan sebesar 0,493 atau 49,3% artinya terdapat korelasi positif signifikan antara kedua variabel tersebut.</w:t>
      </w:r>
    </w:p>
    <w:bookmarkEnd w:id="3"/>
    <w:p w14:paraId="0D27A606" w14:textId="77777777" w:rsidR="000744BA" w:rsidRDefault="000744BA" w:rsidP="000744BA">
      <w:pPr>
        <w:spacing w:line="276" w:lineRule="auto"/>
        <w:jc w:val="both"/>
        <w:rPr>
          <w:b/>
          <w:bCs/>
          <w:sz w:val="20"/>
          <w:szCs w:val="20"/>
        </w:rPr>
      </w:pPr>
    </w:p>
    <w:p w14:paraId="4518FAC3" w14:textId="244A9529" w:rsidR="000744BA" w:rsidRPr="007767E7" w:rsidRDefault="000744BA" w:rsidP="000744BA">
      <w:pPr>
        <w:spacing w:line="276" w:lineRule="auto"/>
        <w:jc w:val="center"/>
        <w:rPr>
          <w:b/>
          <w:sz w:val="20"/>
          <w:szCs w:val="20"/>
        </w:rPr>
      </w:pPr>
      <w:r w:rsidRPr="006E5F00">
        <w:rPr>
          <w:b/>
          <w:bCs/>
          <w:sz w:val="20"/>
          <w:szCs w:val="20"/>
        </w:rPr>
        <w:t xml:space="preserve">Tabel </w:t>
      </w:r>
      <w:r w:rsidR="00756522">
        <w:rPr>
          <w:b/>
          <w:bCs/>
          <w:sz w:val="20"/>
          <w:szCs w:val="20"/>
        </w:rPr>
        <w:t>4</w:t>
      </w:r>
      <w:r w:rsidRPr="006E5F00">
        <w:rPr>
          <w:b/>
          <w:bCs/>
          <w:sz w:val="20"/>
          <w:szCs w:val="20"/>
        </w:rPr>
        <w:t>.</w:t>
      </w:r>
      <w:r w:rsidRPr="006E5F00">
        <w:rPr>
          <w:sz w:val="20"/>
          <w:szCs w:val="20"/>
        </w:rPr>
        <w:t xml:space="preserve"> </w:t>
      </w:r>
      <w:r w:rsidRPr="007767E7">
        <w:rPr>
          <w:sz w:val="20"/>
          <w:szCs w:val="20"/>
        </w:rPr>
        <w:t>Nilai Koefisien Hubungan Antar Variabel</w:t>
      </w:r>
    </w:p>
    <w:tbl>
      <w:tblPr>
        <w:tblpPr w:leftFromText="180" w:rightFromText="180" w:vertAnchor="text" w:horzAnchor="margin" w:tblpXSpec="right" w:tblpY="22"/>
        <w:tblW w:w="9115" w:type="dxa"/>
        <w:tblLook w:val="04A0" w:firstRow="1" w:lastRow="0" w:firstColumn="1" w:lastColumn="0" w:noHBand="0" w:noVBand="1"/>
      </w:tblPr>
      <w:tblGrid>
        <w:gridCol w:w="761"/>
        <w:gridCol w:w="1060"/>
        <w:gridCol w:w="1583"/>
        <w:gridCol w:w="1017"/>
        <w:gridCol w:w="1361"/>
        <w:gridCol w:w="866"/>
        <w:gridCol w:w="729"/>
        <w:gridCol w:w="1072"/>
        <w:gridCol w:w="666"/>
      </w:tblGrid>
      <w:tr w:rsidR="00284AD1" w:rsidRPr="00284AD1" w14:paraId="4CC1503A" w14:textId="77777777" w:rsidTr="00DE41BB">
        <w:trPr>
          <w:trHeight w:val="300"/>
        </w:trPr>
        <w:tc>
          <w:tcPr>
            <w:tcW w:w="9115" w:type="dxa"/>
            <w:gridSpan w:val="9"/>
            <w:shd w:val="clear" w:color="auto" w:fill="auto"/>
            <w:vAlign w:val="center"/>
            <w:hideMark/>
          </w:tcPr>
          <w:p w14:paraId="279CFDCC" w14:textId="77777777" w:rsidR="00284AD1" w:rsidRPr="00284AD1" w:rsidRDefault="00284AD1" w:rsidP="00284AD1">
            <w:pPr>
              <w:suppressAutoHyphens w:val="0"/>
              <w:rPr>
                <w:b/>
                <w:bCs/>
                <w:color w:val="000000"/>
                <w:sz w:val="20"/>
                <w:szCs w:val="20"/>
                <w:lang w:val="en-US" w:eastAsia="en-US"/>
              </w:rPr>
            </w:pPr>
            <w:r w:rsidRPr="00284AD1">
              <w:rPr>
                <w:b/>
                <w:bCs/>
                <w:color w:val="000000"/>
                <w:sz w:val="20"/>
                <w:szCs w:val="20"/>
                <w:lang w:val="en-US" w:eastAsia="en-US"/>
              </w:rPr>
              <w:t>Coefficients</w:t>
            </w:r>
          </w:p>
        </w:tc>
      </w:tr>
      <w:tr w:rsidR="00284AD1" w:rsidRPr="00284AD1" w14:paraId="78D2FF92" w14:textId="77777777" w:rsidTr="00DE41BB">
        <w:trPr>
          <w:trHeight w:val="320"/>
        </w:trPr>
        <w:tc>
          <w:tcPr>
            <w:tcW w:w="7377" w:type="dxa"/>
            <w:gridSpan w:val="7"/>
            <w:tcBorders>
              <w:top w:val="single" w:sz="4" w:space="0" w:color="auto"/>
              <w:bottom w:val="single" w:sz="4" w:space="0" w:color="auto"/>
            </w:tcBorders>
            <w:shd w:val="clear" w:color="auto" w:fill="auto"/>
            <w:vAlign w:val="center"/>
            <w:hideMark/>
          </w:tcPr>
          <w:p w14:paraId="2F2FA819" w14:textId="77777777" w:rsidR="00284AD1" w:rsidRPr="00284AD1" w:rsidRDefault="00284AD1" w:rsidP="00284AD1">
            <w:pPr>
              <w:suppressAutoHyphens w:val="0"/>
              <w:rPr>
                <w:color w:val="000000"/>
                <w:lang w:val="en-US" w:eastAsia="en-US"/>
              </w:rPr>
            </w:pPr>
            <w:r w:rsidRPr="00284AD1">
              <w:rPr>
                <w:color w:val="000000"/>
                <w:lang w:val="en-US" w:eastAsia="en-US"/>
              </w:rPr>
              <w:t> </w:t>
            </w:r>
          </w:p>
        </w:tc>
        <w:tc>
          <w:tcPr>
            <w:tcW w:w="1738" w:type="dxa"/>
            <w:gridSpan w:val="2"/>
            <w:tcBorders>
              <w:top w:val="single" w:sz="4" w:space="0" w:color="auto"/>
            </w:tcBorders>
            <w:shd w:val="clear" w:color="auto" w:fill="auto"/>
            <w:vAlign w:val="center"/>
            <w:hideMark/>
          </w:tcPr>
          <w:p w14:paraId="5250978E" w14:textId="77777777" w:rsidR="00284AD1" w:rsidRPr="00284AD1" w:rsidRDefault="00284AD1" w:rsidP="00284AD1">
            <w:pPr>
              <w:suppressAutoHyphens w:val="0"/>
              <w:jc w:val="center"/>
              <w:rPr>
                <w:b/>
                <w:bCs/>
                <w:color w:val="000000"/>
                <w:sz w:val="20"/>
                <w:szCs w:val="20"/>
                <w:lang w:val="en-US" w:eastAsia="en-US"/>
              </w:rPr>
            </w:pPr>
            <w:r w:rsidRPr="00284AD1">
              <w:rPr>
                <w:b/>
                <w:bCs/>
                <w:color w:val="000000"/>
                <w:sz w:val="20"/>
                <w:szCs w:val="20"/>
                <w:lang w:val="en-US" w:eastAsia="en-US"/>
              </w:rPr>
              <w:t>Collinearity Statistics</w:t>
            </w:r>
          </w:p>
        </w:tc>
      </w:tr>
      <w:tr w:rsidR="00284AD1" w:rsidRPr="00284AD1" w14:paraId="6AECE4CD" w14:textId="77777777" w:rsidTr="00DE41BB">
        <w:trPr>
          <w:trHeight w:val="520"/>
        </w:trPr>
        <w:tc>
          <w:tcPr>
            <w:tcW w:w="761" w:type="dxa"/>
            <w:vMerge w:val="restart"/>
            <w:tcBorders>
              <w:top w:val="single" w:sz="4" w:space="0" w:color="auto"/>
            </w:tcBorders>
            <w:shd w:val="clear" w:color="auto" w:fill="auto"/>
            <w:vAlign w:val="center"/>
            <w:hideMark/>
          </w:tcPr>
          <w:p w14:paraId="51A36DD6" w14:textId="77777777" w:rsidR="00284AD1" w:rsidRPr="00284AD1" w:rsidRDefault="00284AD1" w:rsidP="00284AD1">
            <w:pPr>
              <w:suppressAutoHyphens w:val="0"/>
              <w:jc w:val="center"/>
              <w:rPr>
                <w:b/>
                <w:bCs/>
                <w:color w:val="000000"/>
                <w:sz w:val="20"/>
                <w:szCs w:val="20"/>
                <w:lang w:val="en-US" w:eastAsia="en-US"/>
              </w:rPr>
            </w:pPr>
            <w:r w:rsidRPr="00284AD1">
              <w:rPr>
                <w:b/>
                <w:bCs/>
                <w:color w:val="000000"/>
                <w:sz w:val="20"/>
                <w:szCs w:val="20"/>
                <w:lang w:val="en-US" w:eastAsia="en-US"/>
              </w:rPr>
              <w:t>Model</w:t>
            </w:r>
          </w:p>
        </w:tc>
        <w:tc>
          <w:tcPr>
            <w:tcW w:w="1060" w:type="dxa"/>
            <w:vMerge w:val="restart"/>
            <w:tcBorders>
              <w:top w:val="single" w:sz="4" w:space="0" w:color="auto"/>
            </w:tcBorders>
            <w:shd w:val="clear" w:color="auto" w:fill="auto"/>
            <w:vAlign w:val="center"/>
            <w:hideMark/>
          </w:tcPr>
          <w:p w14:paraId="05B996DE" w14:textId="77777777" w:rsidR="00284AD1" w:rsidRPr="00284AD1" w:rsidRDefault="00284AD1" w:rsidP="00284AD1">
            <w:pPr>
              <w:suppressAutoHyphens w:val="0"/>
              <w:jc w:val="center"/>
              <w:rPr>
                <w:b/>
                <w:bCs/>
                <w:color w:val="000000"/>
                <w:sz w:val="20"/>
                <w:szCs w:val="20"/>
                <w:lang w:val="en-US" w:eastAsia="en-US"/>
              </w:rPr>
            </w:pPr>
          </w:p>
        </w:tc>
        <w:tc>
          <w:tcPr>
            <w:tcW w:w="1583" w:type="dxa"/>
            <w:tcBorders>
              <w:top w:val="single" w:sz="4" w:space="0" w:color="auto"/>
            </w:tcBorders>
            <w:shd w:val="clear" w:color="auto" w:fill="auto"/>
            <w:vAlign w:val="center"/>
            <w:hideMark/>
          </w:tcPr>
          <w:p w14:paraId="3BDD7A3F" w14:textId="77777777" w:rsidR="00284AD1" w:rsidRPr="00284AD1" w:rsidRDefault="00284AD1" w:rsidP="00284AD1">
            <w:pPr>
              <w:suppressAutoHyphens w:val="0"/>
              <w:jc w:val="center"/>
              <w:rPr>
                <w:b/>
                <w:bCs/>
                <w:color w:val="000000"/>
                <w:sz w:val="20"/>
                <w:szCs w:val="20"/>
                <w:lang w:val="en-US" w:eastAsia="en-US"/>
              </w:rPr>
            </w:pPr>
            <w:r w:rsidRPr="00284AD1">
              <w:rPr>
                <w:b/>
                <w:bCs/>
                <w:color w:val="000000"/>
                <w:sz w:val="20"/>
                <w:szCs w:val="20"/>
                <w:lang w:val="en-US" w:eastAsia="en-US"/>
              </w:rPr>
              <w:t>Unstandardized</w:t>
            </w:r>
          </w:p>
        </w:tc>
        <w:tc>
          <w:tcPr>
            <w:tcW w:w="1017" w:type="dxa"/>
            <w:vMerge w:val="restart"/>
            <w:tcBorders>
              <w:top w:val="single" w:sz="4" w:space="0" w:color="auto"/>
            </w:tcBorders>
            <w:shd w:val="clear" w:color="auto" w:fill="auto"/>
            <w:vAlign w:val="center"/>
            <w:hideMark/>
          </w:tcPr>
          <w:p w14:paraId="3AA7942F" w14:textId="77777777" w:rsidR="00284AD1" w:rsidRPr="00284AD1" w:rsidRDefault="00284AD1" w:rsidP="00284AD1">
            <w:pPr>
              <w:suppressAutoHyphens w:val="0"/>
              <w:jc w:val="center"/>
              <w:rPr>
                <w:b/>
                <w:bCs/>
                <w:color w:val="000000"/>
                <w:sz w:val="20"/>
                <w:szCs w:val="20"/>
                <w:lang w:val="en-US" w:eastAsia="en-US"/>
              </w:rPr>
            </w:pPr>
            <w:r w:rsidRPr="00284AD1">
              <w:rPr>
                <w:b/>
                <w:bCs/>
                <w:color w:val="000000"/>
                <w:sz w:val="20"/>
                <w:szCs w:val="20"/>
                <w:lang w:val="en-US" w:eastAsia="en-US"/>
              </w:rPr>
              <w:t>Standard Error</w:t>
            </w:r>
          </w:p>
        </w:tc>
        <w:tc>
          <w:tcPr>
            <w:tcW w:w="1361" w:type="dxa"/>
            <w:tcBorders>
              <w:top w:val="single" w:sz="4" w:space="0" w:color="auto"/>
            </w:tcBorders>
            <w:shd w:val="clear" w:color="auto" w:fill="auto"/>
            <w:vAlign w:val="center"/>
            <w:hideMark/>
          </w:tcPr>
          <w:p w14:paraId="49ECABFC" w14:textId="77777777" w:rsidR="00284AD1" w:rsidRPr="00284AD1" w:rsidRDefault="00284AD1" w:rsidP="00284AD1">
            <w:pPr>
              <w:suppressAutoHyphens w:val="0"/>
              <w:jc w:val="center"/>
              <w:rPr>
                <w:b/>
                <w:bCs/>
                <w:color w:val="000000"/>
                <w:sz w:val="20"/>
                <w:szCs w:val="20"/>
                <w:lang w:val="en-US" w:eastAsia="en-US"/>
              </w:rPr>
            </w:pPr>
            <w:r w:rsidRPr="00284AD1">
              <w:rPr>
                <w:b/>
                <w:bCs/>
                <w:color w:val="000000"/>
                <w:sz w:val="20"/>
                <w:szCs w:val="20"/>
                <w:lang w:val="en-US" w:eastAsia="en-US"/>
              </w:rPr>
              <w:t>Standardized Coefficients</w:t>
            </w:r>
          </w:p>
        </w:tc>
        <w:tc>
          <w:tcPr>
            <w:tcW w:w="866" w:type="dxa"/>
            <w:vMerge w:val="restart"/>
            <w:tcBorders>
              <w:top w:val="single" w:sz="4" w:space="0" w:color="auto"/>
            </w:tcBorders>
            <w:shd w:val="clear" w:color="auto" w:fill="auto"/>
            <w:vAlign w:val="center"/>
            <w:hideMark/>
          </w:tcPr>
          <w:p w14:paraId="178EC561" w14:textId="77777777" w:rsidR="00284AD1" w:rsidRPr="00284AD1" w:rsidRDefault="00284AD1" w:rsidP="00284AD1">
            <w:pPr>
              <w:suppressAutoHyphens w:val="0"/>
              <w:jc w:val="center"/>
              <w:rPr>
                <w:b/>
                <w:bCs/>
                <w:color w:val="000000"/>
                <w:sz w:val="20"/>
                <w:szCs w:val="20"/>
                <w:lang w:val="en-US" w:eastAsia="en-US"/>
              </w:rPr>
            </w:pPr>
            <w:r w:rsidRPr="00284AD1">
              <w:rPr>
                <w:b/>
                <w:bCs/>
                <w:color w:val="000000"/>
                <w:sz w:val="20"/>
                <w:szCs w:val="20"/>
                <w:lang w:val="en-US" w:eastAsia="en-US"/>
              </w:rPr>
              <w:t>t</w:t>
            </w:r>
          </w:p>
        </w:tc>
        <w:tc>
          <w:tcPr>
            <w:tcW w:w="729" w:type="dxa"/>
            <w:vMerge w:val="restart"/>
            <w:tcBorders>
              <w:top w:val="single" w:sz="4" w:space="0" w:color="auto"/>
            </w:tcBorders>
            <w:shd w:val="clear" w:color="auto" w:fill="auto"/>
            <w:vAlign w:val="center"/>
            <w:hideMark/>
          </w:tcPr>
          <w:p w14:paraId="5B36E41E" w14:textId="77777777" w:rsidR="00284AD1" w:rsidRPr="00284AD1" w:rsidRDefault="00284AD1" w:rsidP="00284AD1">
            <w:pPr>
              <w:suppressAutoHyphens w:val="0"/>
              <w:jc w:val="center"/>
              <w:rPr>
                <w:b/>
                <w:bCs/>
                <w:color w:val="000000"/>
                <w:sz w:val="20"/>
                <w:szCs w:val="20"/>
                <w:lang w:val="en-US" w:eastAsia="en-US"/>
              </w:rPr>
            </w:pPr>
            <w:r w:rsidRPr="00284AD1">
              <w:rPr>
                <w:b/>
                <w:bCs/>
                <w:color w:val="000000"/>
                <w:sz w:val="20"/>
                <w:szCs w:val="20"/>
                <w:lang w:val="en-US" w:eastAsia="en-US"/>
              </w:rPr>
              <w:t>p</w:t>
            </w:r>
          </w:p>
        </w:tc>
        <w:tc>
          <w:tcPr>
            <w:tcW w:w="1072" w:type="dxa"/>
            <w:vMerge w:val="restart"/>
            <w:tcBorders>
              <w:top w:val="single" w:sz="4" w:space="0" w:color="auto"/>
            </w:tcBorders>
            <w:shd w:val="clear" w:color="auto" w:fill="auto"/>
            <w:vAlign w:val="center"/>
            <w:hideMark/>
          </w:tcPr>
          <w:p w14:paraId="63DA307B" w14:textId="77777777" w:rsidR="00284AD1" w:rsidRPr="00284AD1" w:rsidRDefault="00284AD1" w:rsidP="00284AD1">
            <w:pPr>
              <w:suppressAutoHyphens w:val="0"/>
              <w:jc w:val="center"/>
              <w:rPr>
                <w:b/>
                <w:bCs/>
                <w:color w:val="000000"/>
                <w:sz w:val="20"/>
                <w:szCs w:val="20"/>
                <w:lang w:val="en-US" w:eastAsia="en-US"/>
              </w:rPr>
            </w:pPr>
            <w:r w:rsidRPr="00284AD1">
              <w:rPr>
                <w:b/>
                <w:bCs/>
                <w:color w:val="000000"/>
                <w:sz w:val="20"/>
                <w:szCs w:val="20"/>
                <w:lang w:val="en-US" w:eastAsia="en-US"/>
              </w:rPr>
              <w:t>Tolerance</w:t>
            </w:r>
          </w:p>
        </w:tc>
        <w:tc>
          <w:tcPr>
            <w:tcW w:w="666" w:type="dxa"/>
            <w:vMerge w:val="restart"/>
            <w:tcBorders>
              <w:top w:val="single" w:sz="4" w:space="0" w:color="auto"/>
            </w:tcBorders>
            <w:shd w:val="clear" w:color="auto" w:fill="auto"/>
            <w:vAlign w:val="center"/>
            <w:hideMark/>
          </w:tcPr>
          <w:p w14:paraId="4482D9DE" w14:textId="77777777" w:rsidR="00284AD1" w:rsidRPr="00284AD1" w:rsidRDefault="00284AD1" w:rsidP="00284AD1">
            <w:pPr>
              <w:suppressAutoHyphens w:val="0"/>
              <w:jc w:val="center"/>
              <w:rPr>
                <w:b/>
                <w:bCs/>
                <w:color w:val="000000"/>
                <w:sz w:val="20"/>
                <w:szCs w:val="20"/>
                <w:lang w:val="en-US" w:eastAsia="en-US"/>
              </w:rPr>
            </w:pPr>
            <w:r w:rsidRPr="00284AD1">
              <w:rPr>
                <w:b/>
                <w:bCs/>
                <w:color w:val="000000"/>
                <w:sz w:val="20"/>
                <w:szCs w:val="20"/>
                <w:lang w:val="en-US" w:eastAsia="en-US"/>
              </w:rPr>
              <w:t>VIF</w:t>
            </w:r>
          </w:p>
        </w:tc>
      </w:tr>
      <w:tr w:rsidR="00284AD1" w:rsidRPr="00284AD1" w14:paraId="3D947680" w14:textId="77777777" w:rsidTr="00DE41BB">
        <w:trPr>
          <w:trHeight w:val="290"/>
        </w:trPr>
        <w:tc>
          <w:tcPr>
            <w:tcW w:w="761" w:type="dxa"/>
            <w:vMerge/>
            <w:vAlign w:val="center"/>
            <w:hideMark/>
          </w:tcPr>
          <w:p w14:paraId="1D126D6F" w14:textId="77777777" w:rsidR="00284AD1" w:rsidRPr="00284AD1" w:rsidRDefault="00284AD1" w:rsidP="00284AD1">
            <w:pPr>
              <w:suppressAutoHyphens w:val="0"/>
              <w:rPr>
                <w:b/>
                <w:bCs/>
                <w:color w:val="000000"/>
                <w:sz w:val="20"/>
                <w:szCs w:val="20"/>
                <w:lang w:val="en-US" w:eastAsia="en-US"/>
              </w:rPr>
            </w:pPr>
          </w:p>
        </w:tc>
        <w:tc>
          <w:tcPr>
            <w:tcW w:w="1060" w:type="dxa"/>
            <w:vMerge/>
            <w:vAlign w:val="center"/>
            <w:hideMark/>
          </w:tcPr>
          <w:p w14:paraId="66FCF099" w14:textId="77777777" w:rsidR="00284AD1" w:rsidRPr="00284AD1" w:rsidRDefault="00284AD1" w:rsidP="00284AD1">
            <w:pPr>
              <w:suppressAutoHyphens w:val="0"/>
              <w:rPr>
                <w:b/>
                <w:bCs/>
                <w:color w:val="000000"/>
                <w:sz w:val="20"/>
                <w:szCs w:val="20"/>
                <w:lang w:val="en-US" w:eastAsia="en-US"/>
              </w:rPr>
            </w:pPr>
          </w:p>
        </w:tc>
        <w:tc>
          <w:tcPr>
            <w:tcW w:w="1583" w:type="dxa"/>
            <w:shd w:val="clear" w:color="auto" w:fill="auto"/>
            <w:vAlign w:val="center"/>
            <w:hideMark/>
          </w:tcPr>
          <w:p w14:paraId="10A6FD0B" w14:textId="77777777" w:rsidR="00284AD1" w:rsidRPr="00284AD1" w:rsidRDefault="00284AD1" w:rsidP="00284AD1">
            <w:pPr>
              <w:suppressAutoHyphens w:val="0"/>
              <w:jc w:val="center"/>
              <w:rPr>
                <w:b/>
                <w:bCs/>
                <w:color w:val="000000"/>
                <w:sz w:val="20"/>
                <w:szCs w:val="20"/>
                <w:lang w:val="en-US" w:eastAsia="en-US"/>
              </w:rPr>
            </w:pPr>
            <w:r w:rsidRPr="00284AD1">
              <w:rPr>
                <w:b/>
                <w:bCs/>
                <w:color w:val="000000"/>
                <w:sz w:val="20"/>
                <w:szCs w:val="20"/>
                <w:lang w:val="en-US" w:eastAsia="en-US"/>
              </w:rPr>
              <w:t>B</w:t>
            </w:r>
          </w:p>
        </w:tc>
        <w:tc>
          <w:tcPr>
            <w:tcW w:w="1017" w:type="dxa"/>
            <w:vMerge/>
            <w:vAlign w:val="center"/>
            <w:hideMark/>
          </w:tcPr>
          <w:p w14:paraId="71465234" w14:textId="77777777" w:rsidR="00284AD1" w:rsidRPr="00284AD1" w:rsidRDefault="00284AD1" w:rsidP="00284AD1">
            <w:pPr>
              <w:suppressAutoHyphens w:val="0"/>
              <w:rPr>
                <w:b/>
                <w:bCs/>
                <w:color w:val="000000"/>
                <w:sz w:val="20"/>
                <w:szCs w:val="20"/>
                <w:lang w:val="en-US" w:eastAsia="en-US"/>
              </w:rPr>
            </w:pPr>
          </w:p>
        </w:tc>
        <w:tc>
          <w:tcPr>
            <w:tcW w:w="1361" w:type="dxa"/>
            <w:shd w:val="clear" w:color="auto" w:fill="auto"/>
            <w:vAlign w:val="center"/>
            <w:hideMark/>
          </w:tcPr>
          <w:p w14:paraId="31CC9279" w14:textId="77777777" w:rsidR="00284AD1" w:rsidRPr="00284AD1" w:rsidRDefault="00284AD1" w:rsidP="00284AD1">
            <w:pPr>
              <w:suppressAutoHyphens w:val="0"/>
              <w:jc w:val="center"/>
              <w:rPr>
                <w:b/>
                <w:bCs/>
                <w:color w:val="000000"/>
                <w:sz w:val="20"/>
                <w:szCs w:val="20"/>
                <w:lang w:val="en-US" w:eastAsia="en-US"/>
              </w:rPr>
            </w:pPr>
            <w:r w:rsidRPr="00284AD1">
              <w:rPr>
                <w:b/>
                <w:bCs/>
                <w:color w:val="000000"/>
                <w:sz w:val="20"/>
                <w:szCs w:val="20"/>
                <w:lang w:val="en-US" w:eastAsia="en-US"/>
              </w:rPr>
              <w:t> </w:t>
            </w:r>
          </w:p>
        </w:tc>
        <w:tc>
          <w:tcPr>
            <w:tcW w:w="866" w:type="dxa"/>
            <w:vMerge/>
            <w:vAlign w:val="center"/>
            <w:hideMark/>
          </w:tcPr>
          <w:p w14:paraId="101BEFEC" w14:textId="77777777" w:rsidR="00284AD1" w:rsidRPr="00284AD1" w:rsidRDefault="00284AD1" w:rsidP="00284AD1">
            <w:pPr>
              <w:suppressAutoHyphens w:val="0"/>
              <w:rPr>
                <w:b/>
                <w:bCs/>
                <w:color w:val="000000"/>
                <w:sz w:val="20"/>
                <w:szCs w:val="20"/>
                <w:lang w:val="en-US" w:eastAsia="en-US"/>
              </w:rPr>
            </w:pPr>
          </w:p>
        </w:tc>
        <w:tc>
          <w:tcPr>
            <w:tcW w:w="729" w:type="dxa"/>
            <w:vMerge/>
            <w:vAlign w:val="center"/>
            <w:hideMark/>
          </w:tcPr>
          <w:p w14:paraId="1ACFDA8C" w14:textId="77777777" w:rsidR="00284AD1" w:rsidRPr="00284AD1" w:rsidRDefault="00284AD1" w:rsidP="00284AD1">
            <w:pPr>
              <w:suppressAutoHyphens w:val="0"/>
              <w:rPr>
                <w:b/>
                <w:bCs/>
                <w:color w:val="000000"/>
                <w:sz w:val="20"/>
                <w:szCs w:val="20"/>
                <w:lang w:val="en-US" w:eastAsia="en-US"/>
              </w:rPr>
            </w:pPr>
          </w:p>
        </w:tc>
        <w:tc>
          <w:tcPr>
            <w:tcW w:w="1072" w:type="dxa"/>
            <w:vMerge/>
            <w:vAlign w:val="center"/>
            <w:hideMark/>
          </w:tcPr>
          <w:p w14:paraId="32FFEDF9" w14:textId="77777777" w:rsidR="00284AD1" w:rsidRPr="00284AD1" w:rsidRDefault="00284AD1" w:rsidP="00284AD1">
            <w:pPr>
              <w:suppressAutoHyphens w:val="0"/>
              <w:rPr>
                <w:b/>
                <w:bCs/>
                <w:color w:val="000000"/>
                <w:sz w:val="20"/>
                <w:szCs w:val="20"/>
                <w:lang w:val="en-US" w:eastAsia="en-US"/>
              </w:rPr>
            </w:pPr>
          </w:p>
        </w:tc>
        <w:tc>
          <w:tcPr>
            <w:tcW w:w="666" w:type="dxa"/>
            <w:vMerge/>
            <w:vAlign w:val="center"/>
            <w:hideMark/>
          </w:tcPr>
          <w:p w14:paraId="1F593D61" w14:textId="77777777" w:rsidR="00284AD1" w:rsidRPr="00284AD1" w:rsidRDefault="00284AD1" w:rsidP="00284AD1">
            <w:pPr>
              <w:suppressAutoHyphens w:val="0"/>
              <w:rPr>
                <w:b/>
                <w:bCs/>
                <w:color w:val="000000"/>
                <w:sz w:val="20"/>
                <w:szCs w:val="20"/>
                <w:lang w:val="en-US" w:eastAsia="en-US"/>
              </w:rPr>
            </w:pPr>
          </w:p>
        </w:tc>
      </w:tr>
      <w:tr w:rsidR="00284AD1" w:rsidRPr="00284AD1" w14:paraId="7DA39944" w14:textId="77777777" w:rsidTr="00DE41BB">
        <w:trPr>
          <w:trHeight w:val="310"/>
        </w:trPr>
        <w:tc>
          <w:tcPr>
            <w:tcW w:w="761" w:type="dxa"/>
            <w:shd w:val="clear" w:color="auto" w:fill="auto"/>
            <w:vAlign w:val="center"/>
            <w:hideMark/>
          </w:tcPr>
          <w:p w14:paraId="0392D230" w14:textId="77777777" w:rsidR="00284AD1" w:rsidRPr="00284AD1" w:rsidRDefault="00284AD1" w:rsidP="00284AD1">
            <w:pPr>
              <w:suppressAutoHyphens w:val="0"/>
              <w:rPr>
                <w:color w:val="000000"/>
                <w:sz w:val="20"/>
                <w:szCs w:val="20"/>
                <w:lang w:val="en-US" w:eastAsia="en-US"/>
              </w:rPr>
            </w:pPr>
            <w:r w:rsidRPr="00284AD1">
              <w:rPr>
                <w:color w:val="000000"/>
                <w:sz w:val="20"/>
                <w:szCs w:val="20"/>
                <w:lang w:val="en-US" w:eastAsia="en-US"/>
              </w:rPr>
              <w:t>H₀</w:t>
            </w:r>
          </w:p>
        </w:tc>
        <w:tc>
          <w:tcPr>
            <w:tcW w:w="1060" w:type="dxa"/>
            <w:shd w:val="clear" w:color="auto" w:fill="auto"/>
            <w:vAlign w:val="center"/>
            <w:hideMark/>
          </w:tcPr>
          <w:p w14:paraId="32962C11" w14:textId="77777777" w:rsidR="00284AD1" w:rsidRPr="00284AD1" w:rsidRDefault="00284AD1" w:rsidP="00284AD1">
            <w:pPr>
              <w:suppressAutoHyphens w:val="0"/>
              <w:rPr>
                <w:color w:val="000000"/>
                <w:sz w:val="20"/>
                <w:szCs w:val="20"/>
                <w:lang w:val="en-US" w:eastAsia="en-US"/>
              </w:rPr>
            </w:pPr>
            <w:r w:rsidRPr="00284AD1">
              <w:rPr>
                <w:color w:val="000000"/>
                <w:sz w:val="20"/>
                <w:szCs w:val="20"/>
                <w:lang w:val="en-US" w:eastAsia="en-US"/>
              </w:rPr>
              <w:t>(Intercept)</w:t>
            </w:r>
          </w:p>
        </w:tc>
        <w:tc>
          <w:tcPr>
            <w:tcW w:w="1583" w:type="dxa"/>
            <w:shd w:val="clear" w:color="auto" w:fill="auto"/>
            <w:vAlign w:val="center"/>
            <w:hideMark/>
          </w:tcPr>
          <w:p w14:paraId="46255D98" w14:textId="77777777" w:rsidR="00284AD1" w:rsidRPr="00284AD1" w:rsidRDefault="00284AD1" w:rsidP="00284AD1">
            <w:pPr>
              <w:suppressAutoHyphens w:val="0"/>
              <w:jc w:val="center"/>
              <w:rPr>
                <w:color w:val="000000"/>
                <w:sz w:val="20"/>
                <w:szCs w:val="20"/>
                <w:lang w:val="en-US" w:eastAsia="en-US"/>
              </w:rPr>
            </w:pPr>
            <w:r w:rsidRPr="00284AD1">
              <w:rPr>
                <w:color w:val="000000"/>
                <w:sz w:val="20"/>
                <w:szCs w:val="20"/>
                <w:lang w:val="en-US" w:eastAsia="en-US"/>
              </w:rPr>
              <w:t>73.413</w:t>
            </w:r>
          </w:p>
        </w:tc>
        <w:tc>
          <w:tcPr>
            <w:tcW w:w="1017" w:type="dxa"/>
            <w:shd w:val="clear" w:color="auto" w:fill="auto"/>
            <w:vAlign w:val="center"/>
            <w:hideMark/>
          </w:tcPr>
          <w:p w14:paraId="22846CC2" w14:textId="77777777" w:rsidR="00284AD1" w:rsidRPr="00284AD1" w:rsidRDefault="00284AD1" w:rsidP="00284AD1">
            <w:pPr>
              <w:suppressAutoHyphens w:val="0"/>
              <w:jc w:val="center"/>
              <w:rPr>
                <w:color w:val="000000"/>
                <w:sz w:val="20"/>
                <w:szCs w:val="20"/>
                <w:lang w:val="en-US" w:eastAsia="en-US"/>
              </w:rPr>
            </w:pPr>
            <w:r w:rsidRPr="00284AD1">
              <w:rPr>
                <w:color w:val="000000"/>
                <w:sz w:val="20"/>
                <w:szCs w:val="20"/>
                <w:lang w:val="en-US" w:eastAsia="en-US"/>
              </w:rPr>
              <w:t>0.603</w:t>
            </w:r>
          </w:p>
        </w:tc>
        <w:tc>
          <w:tcPr>
            <w:tcW w:w="1361" w:type="dxa"/>
            <w:shd w:val="clear" w:color="auto" w:fill="auto"/>
            <w:vAlign w:val="center"/>
            <w:hideMark/>
          </w:tcPr>
          <w:p w14:paraId="4D4D0E77" w14:textId="77777777" w:rsidR="00284AD1" w:rsidRPr="00284AD1" w:rsidRDefault="00284AD1" w:rsidP="00284AD1">
            <w:pPr>
              <w:suppressAutoHyphens w:val="0"/>
              <w:jc w:val="center"/>
              <w:rPr>
                <w:color w:val="000000"/>
                <w:sz w:val="20"/>
                <w:szCs w:val="20"/>
                <w:lang w:val="en-US" w:eastAsia="en-US"/>
              </w:rPr>
            </w:pPr>
          </w:p>
        </w:tc>
        <w:tc>
          <w:tcPr>
            <w:tcW w:w="866" w:type="dxa"/>
            <w:shd w:val="clear" w:color="auto" w:fill="auto"/>
            <w:vAlign w:val="center"/>
            <w:hideMark/>
          </w:tcPr>
          <w:p w14:paraId="2030C9B8" w14:textId="77777777" w:rsidR="00284AD1" w:rsidRPr="00284AD1" w:rsidRDefault="00284AD1" w:rsidP="00284AD1">
            <w:pPr>
              <w:suppressAutoHyphens w:val="0"/>
              <w:jc w:val="center"/>
              <w:rPr>
                <w:color w:val="000000"/>
                <w:sz w:val="20"/>
                <w:szCs w:val="20"/>
                <w:lang w:val="en-US" w:eastAsia="en-US"/>
              </w:rPr>
            </w:pPr>
            <w:r w:rsidRPr="00284AD1">
              <w:rPr>
                <w:color w:val="000000"/>
                <w:sz w:val="20"/>
                <w:szCs w:val="20"/>
                <w:lang w:val="en-US" w:eastAsia="en-US"/>
              </w:rPr>
              <w:t>121.793</w:t>
            </w:r>
          </w:p>
        </w:tc>
        <w:tc>
          <w:tcPr>
            <w:tcW w:w="729" w:type="dxa"/>
            <w:shd w:val="clear" w:color="auto" w:fill="auto"/>
            <w:vAlign w:val="center"/>
            <w:hideMark/>
          </w:tcPr>
          <w:p w14:paraId="0AB74D32" w14:textId="77777777" w:rsidR="00284AD1" w:rsidRPr="00284AD1" w:rsidRDefault="00284AD1" w:rsidP="00284AD1">
            <w:pPr>
              <w:suppressAutoHyphens w:val="0"/>
              <w:jc w:val="center"/>
              <w:rPr>
                <w:color w:val="000000"/>
                <w:sz w:val="20"/>
                <w:szCs w:val="20"/>
                <w:lang w:val="en-US" w:eastAsia="en-US"/>
              </w:rPr>
            </w:pPr>
            <w:r w:rsidRPr="00284AD1">
              <w:rPr>
                <w:color w:val="000000"/>
                <w:sz w:val="20"/>
                <w:szCs w:val="20"/>
                <w:lang w:val="en-US" w:eastAsia="en-US"/>
              </w:rPr>
              <w:t>&lt; .001</w:t>
            </w:r>
          </w:p>
        </w:tc>
        <w:tc>
          <w:tcPr>
            <w:tcW w:w="1072" w:type="dxa"/>
            <w:shd w:val="clear" w:color="auto" w:fill="auto"/>
            <w:vAlign w:val="center"/>
            <w:hideMark/>
          </w:tcPr>
          <w:p w14:paraId="3519373B" w14:textId="77777777" w:rsidR="00284AD1" w:rsidRPr="00284AD1" w:rsidRDefault="00284AD1" w:rsidP="00284AD1">
            <w:pPr>
              <w:suppressAutoHyphens w:val="0"/>
              <w:jc w:val="center"/>
              <w:rPr>
                <w:color w:val="000000"/>
                <w:sz w:val="20"/>
                <w:szCs w:val="20"/>
                <w:lang w:val="en-US" w:eastAsia="en-US"/>
              </w:rPr>
            </w:pPr>
          </w:p>
        </w:tc>
        <w:tc>
          <w:tcPr>
            <w:tcW w:w="666" w:type="dxa"/>
            <w:shd w:val="clear" w:color="auto" w:fill="auto"/>
            <w:vAlign w:val="center"/>
            <w:hideMark/>
          </w:tcPr>
          <w:p w14:paraId="23689186" w14:textId="77777777" w:rsidR="00284AD1" w:rsidRPr="00284AD1" w:rsidRDefault="00284AD1" w:rsidP="00284AD1">
            <w:pPr>
              <w:suppressAutoHyphens w:val="0"/>
              <w:jc w:val="center"/>
              <w:rPr>
                <w:sz w:val="20"/>
                <w:szCs w:val="20"/>
                <w:lang w:val="en-US" w:eastAsia="en-US"/>
              </w:rPr>
            </w:pPr>
          </w:p>
        </w:tc>
      </w:tr>
      <w:tr w:rsidR="00284AD1" w:rsidRPr="00284AD1" w14:paraId="797D4561" w14:textId="77777777" w:rsidTr="00DE41BB">
        <w:trPr>
          <w:trHeight w:val="310"/>
        </w:trPr>
        <w:tc>
          <w:tcPr>
            <w:tcW w:w="761" w:type="dxa"/>
            <w:shd w:val="clear" w:color="auto" w:fill="auto"/>
            <w:vAlign w:val="center"/>
            <w:hideMark/>
          </w:tcPr>
          <w:p w14:paraId="083BD2DF" w14:textId="77777777" w:rsidR="00284AD1" w:rsidRPr="00284AD1" w:rsidRDefault="00284AD1" w:rsidP="00284AD1">
            <w:pPr>
              <w:suppressAutoHyphens w:val="0"/>
              <w:rPr>
                <w:color w:val="000000"/>
                <w:sz w:val="20"/>
                <w:szCs w:val="20"/>
                <w:lang w:val="en-US" w:eastAsia="en-US"/>
              </w:rPr>
            </w:pPr>
            <w:r w:rsidRPr="00284AD1">
              <w:rPr>
                <w:color w:val="000000"/>
                <w:sz w:val="20"/>
                <w:szCs w:val="20"/>
                <w:lang w:val="en-US" w:eastAsia="en-US"/>
              </w:rPr>
              <w:t>H₁</w:t>
            </w:r>
          </w:p>
        </w:tc>
        <w:tc>
          <w:tcPr>
            <w:tcW w:w="1060" w:type="dxa"/>
            <w:shd w:val="clear" w:color="auto" w:fill="auto"/>
            <w:vAlign w:val="center"/>
            <w:hideMark/>
          </w:tcPr>
          <w:p w14:paraId="7A157094" w14:textId="77777777" w:rsidR="00284AD1" w:rsidRPr="00284AD1" w:rsidRDefault="00284AD1" w:rsidP="00284AD1">
            <w:pPr>
              <w:suppressAutoHyphens w:val="0"/>
              <w:rPr>
                <w:color w:val="000000"/>
                <w:sz w:val="20"/>
                <w:szCs w:val="20"/>
                <w:lang w:val="en-US" w:eastAsia="en-US"/>
              </w:rPr>
            </w:pPr>
            <w:r w:rsidRPr="00284AD1">
              <w:rPr>
                <w:color w:val="000000"/>
                <w:sz w:val="20"/>
                <w:szCs w:val="20"/>
                <w:lang w:val="en-US" w:eastAsia="en-US"/>
              </w:rPr>
              <w:t>(Intercept)</w:t>
            </w:r>
          </w:p>
        </w:tc>
        <w:tc>
          <w:tcPr>
            <w:tcW w:w="1583" w:type="dxa"/>
            <w:shd w:val="clear" w:color="auto" w:fill="auto"/>
            <w:vAlign w:val="center"/>
            <w:hideMark/>
          </w:tcPr>
          <w:p w14:paraId="238CC71E" w14:textId="77777777" w:rsidR="00284AD1" w:rsidRPr="00284AD1" w:rsidRDefault="00284AD1" w:rsidP="00284AD1">
            <w:pPr>
              <w:suppressAutoHyphens w:val="0"/>
              <w:jc w:val="center"/>
              <w:rPr>
                <w:color w:val="000000"/>
                <w:sz w:val="20"/>
                <w:szCs w:val="20"/>
                <w:lang w:val="en-US" w:eastAsia="en-US"/>
              </w:rPr>
            </w:pPr>
            <w:r w:rsidRPr="00284AD1">
              <w:rPr>
                <w:color w:val="000000"/>
                <w:sz w:val="20"/>
                <w:szCs w:val="20"/>
                <w:lang w:val="en-US" w:eastAsia="en-US"/>
              </w:rPr>
              <w:t>15.461</w:t>
            </w:r>
          </w:p>
        </w:tc>
        <w:tc>
          <w:tcPr>
            <w:tcW w:w="1017" w:type="dxa"/>
            <w:shd w:val="clear" w:color="auto" w:fill="auto"/>
            <w:vAlign w:val="center"/>
            <w:hideMark/>
          </w:tcPr>
          <w:p w14:paraId="6ABF8C5C" w14:textId="77777777" w:rsidR="00284AD1" w:rsidRPr="00284AD1" w:rsidRDefault="00284AD1" w:rsidP="00284AD1">
            <w:pPr>
              <w:suppressAutoHyphens w:val="0"/>
              <w:jc w:val="center"/>
              <w:rPr>
                <w:color w:val="000000"/>
                <w:sz w:val="20"/>
                <w:szCs w:val="20"/>
                <w:lang w:val="en-US" w:eastAsia="en-US"/>
              </w:rPr>
            </w:pPr>
            <w:r w:rsidRPr="00284AD1">
              <w:rPr>
                <w:color w:val="000000"/>
                <w:sz w:val="20"/>
                <w:szCs w:val="20"/>
                <w:lang w:val="en-US" w:eastAsia="en-US"/>
              </w:rPr>
              <w:t>3.524</w:t>
            </w:r>
          </w:p>
        </w:tc>
        <w:tc>
          <w:tcPr>
            <w:tcW w:w="1361" w:type="dxa"/>
            <w:shd w:val="clear" w:color="auto" w:fill="auto"/>
            <w:vAlign w:val="center"/>
            <w:hideMark/>
          </w:tcPr>
          <w:p w14:paraId="517883AE" w14:textId="77777777" w:rsidR="00284AD1" w:rsidRPr="00284AD1" w:rsidRDefault="00284AD1" w:rsidP="00284AD1">
            <w:pPr>
              <w:suppressAutoHyphens w:val="0"/>
              <w:jc w:val="center"/>
              <w:rPr>
                <w:color w:val="000000"/>
                <w:sz w:val="20"/>
                <w:szCs w:val="20"/>
                <w:lang w:val="en-US" w:eastAsia="en-US"/>
              </w:rPr>
            </w:pPr>
          </w:p>
        </w:tc>
        <w:tc>
          <w:tcPr>
            <w:tcW w:w="866" w:type="dxa"/>
            <w:shd w:val="clear" w:color="auto" w:fill="auto"/>
            <w:vAlign w:val="center"/>
            <w:hideMark/>
          </w:tcPr>
          <w:p w14:paraId="17609762" w14:textId="77777777" w:rsidR="00284AD1" w:rsidRPr="00284AD1" w:rsidRDefault="00284AD1" w:rsidP="00284AD1">
            <w:pPr>
              <w:suppressAutoHyphens w:val="0"/>
              <w:jc w:val="center"/>
              <w:rPr>
                <w:color w:val="000000"/>
                <w:sz w:val="20"/>
                <w:szCs w:val="20"/>
                <w:lang w:val="en-US" w:eastAsia="en-US"/>
              </w:rPr>
            </w:pPr>
            <w:r w:rsidRPr="00284AD1">
              <w:rPr>
                <w:color w:val="000000"/>
                <w:sz w:val="20"/>
                <w:szCs w:val="20"/>
                <w:lang w:val="en-US" w:eastAsia="en-US"/>
              </w:rPr>
              <w:t>4.387</w:t>
            </w:r>
          </w:p>
        </w:tc>
        <w:tc>
          <w:tcPr>
            <w:tcW w:w="729" w:type="dxa"/>
            <w:shd w:val="clear" w:color="auto" w:fill="auto"/>
            <w:vAlign w:val="center"/>
            <w:hideMark/>
          </w:tcPr>
          <w:p w14:paraId="6F9C5707" w14:textId="77777777" w:rsidR="00284AD1" w:rsidRPr="00284AD1" w:rsidRDefault="00284AD1" w:rsidP="00284AD1">
            <w:pPr>
              <w:suppressAutoHyphens w:val="0"/>
              <w:jc w:val="center"/>
              <w:rPr>
                <w:color w:val="000000"/>
                <w:sz w:val="20"/>
                <w:szCs w:val="20"/>
                <w:lang w:val="en-US" w:eastAsia="en-US"/>
              </w:rPr>
            </w:pPr>
            <w:r w:rsidRPr="00284AD1">
              <w:rPr>
                <w:color w:val="000000"/>
                <w:sz w:val="20"/>
                <w:szCs w:val="20"/>
                <w:lang w:val="en-US" w:eastAsia="en-US"/>
              </w:rPr>
              <w:t>&lt; .001</w:t>
            </w:r>
          </w:p>
        </w:tc>
        <w:tc>
          <w:tcPr>
            <w:tcW w:w="1072" w:type="dxa"/>
            <w:shd w:val="clear" w:color="auto" w:fill="auto"/>
            <w:vAlign w:val="center"/>
            <w:hideMark/>
          </w:tcPr>
          <w:p w14:paraId="5BC38BDF" w14:textId="77777777" w:rsidR="00284AD1" w:rsidRPr="00284AD1" w:rsidRDefault="00284AD1" w:rsidP="00284AD1">
            <w:pPr>
              <w:suppressAutoHyphens w:val="0"/>
              <w:jc w:val="center"/>
              <w:rPr>
                <w:color w:val="000000"/>
                <w:sz w:val="20"/>
                <w:szCs w:val="20"/>
                <w:lang w:val="en-US" w:eastAsia="en-US"/>
              </w:rPr>
            </w:pPr>
          </w:p>
        </w:tc>
        <w:tc>
          <w:tcPr>
            <w:tcW w:w="666" w:type="dxa"/>
            <w:shd w:val="clear" w:color="auto" w:fill="auto"/>
            <w:vAlign w:val="center"/>
            <w:hideMark/>
          </w:tcPr>
          <w:p w14:paraId="77D9CC3D" w14:textId="77777777" w:rsidR="00284AD1" w:rsidRPr="00284AD1" w:rsidRDefault="00284AD1" w:rsidP="00284AD1">
            <w:pPr>
              <w:suppressAutoHyphens w:val="0"/>
              <w:jc w:val="center"/>
              <w:rPr>
                <w:sz w:val="20"/>
                <w:szCs w:val="20"/>
                <w:lang w:val="en-US" w:eastAsia="en-US"/>
              </w:rPr>
            </w:pPr>
          </w:p>
        </w:tc>
      </w:tr>
      <w:tr w:rsidR="00284AD1" w:rsidRPr="00284AD1" w14:paraId="69DAA202" w14:textId="77777777" w:rsidTr="00DE41BB">
        <w:trPr>
          <w:trHeight w:val="1040"/>
        </w:trPr>
        <w:tc>
          <w:tcPr>
            <w:tcW w:w="761" w:type="dxa"/>
            <w:shd w:val="clear" w:color="auto" w:fill="auto"/>
            <w:vAlign w:val="center"/>
            <w:hideMark/>
          </w:tcPr>
          <w:p w14:paraId="55DB98F1" w14:textId="77777777" w:rsidR="00284AD1" w:rsidRPr="00284AD1" w:rsidRDefault="00284AD1" w:rsidP="00284AD1">
            <w:pPr>
              <w:suppressAutoHyphens w:val="0"/>
              <w:jc w:val="center"/>
              <w:rPr>
                <w:sz w:val="20"/>
                <w:szCs w:val="20"/>
                <w:lang w:val="en-US" w:eastAsia="en-US"/>
              </w:rPr>
            </w:pPr>
          </w:p>
        </w:tc>
        <w:tc>
          <w:tcPr>
            <w:tcW w:w="1060" w:type="dxa"/>
            <w:shd w:val="clear" w:color="auto" w:fill="auto"/>
            <w:vAlign w:val="center"/>
            <w:hideMark/>
          </w:tcPr>
          <w:p w14:paraId="64873562" w14:textId="77777777" w:rsidR="00284AD1" w:rsidRPr="00284AD1" w:rsidRDefault="00284AD1" w:rsidP="00284AD1">
            <w:pPr>
              <w:suppressAutoHyphens w:val="0"/>
              <w:rPr>
                <w:color w:val="000000"/>
                <w:sz w:val="20"/>
                <w:szCs w:val="20"/>
                <w:lang w:val="en-US" w:eastAsia="en-US"/>
              </w:rPr>
            </w:pPr>
            <w:proofErr w:type="spellStart"/>
            <w:r w:rsidRPr="00284AD1">
              <w:rPr>
                <w:color w:val="000000"/>
                <w:sz w:val="20"/>
                <w:szCs w:val="20"/>
                <w:lang w:val="en-US" w:eastAsia="en-US"/>
              </w:rPr>
              <w:t>Dukungan</w:t>
            </w:r>
            <w:proofErr w:type="spellEnd"/>
            <w:r w:rsidRPr="00284AD1">
              <w:rPr>
                <w:color w:val="000000"/>
                <w:sz w:val="20"/>
                <w:szCs w:val="20"/>
                <w:lang w:val="en-US" w:eastAsia="en-US"/>
              </w:rPr>
              <w:t xml:space="preserve"> </w:t>
            </w:r>
            <w:proofErr w:type="spellStart"/>
            <w:r w:rsidRPr="00284AD1">
              <w:rPr>
                <w:color w:val="000000"/>
                <w:sz w:val="20"/>
                <w:szCs w:val="20"/>
                <w:lang w:val="en-US" w:eastAsia="en-US"/>
              </w:rPr>
              <w:t>Sosial</w:t>
            </w:r>
            <w:proofErr w:type="spellEnd"/>
            <w:r w:rsidRPr="00284AD1">
              <w:rPr>
                <w:color w:val="000000"/>
                <w:sz w:val="20"/>
                <w:szCs w:val="20"/>
                <w:lang w:val="en-US" w:eastAsia="en-US"/>
              </w:rPr>
              <w:t xml:space="preserve"> Teman </w:t>
            </w:r>
            <w:proofErr w:type="spellStart"/>
            <w:r w:rsidRPr="00284AD1">
              <w:rPr>
                <w:color w:val="000000"/>
                <w:sz w:val="20"/>
                <w:szCs w:val="20"/>
                <w:lang w:val="en-US" w:eastAsia="en-US"/>
              </w:rPr>
              <w:t>Sebaya</w:t>
            </w:r>
            <w:proofErr w:type="spellEnd"/>
          </w:p>
        </w:tc>
        <w:tc>
          <w:tcPr>
            <w:tcW w:w="1583" w:type="dxa"/>
            <w:shd w:val="clear" w:color="auto" w:fill="auto"/>
            <w:vAlign w:val="center"/>
            <w:hideMark/>
          </w:tcPr>
          <w:p w14:paraId="3217D6A8" w14:textId="77777777" w:rsidR="00284AD1" w:rsidRPr="00284AD1" w:rsidRDefault="00284AD1" w:rsidP="00284AD1">
            <w:pPr>
              <w:suppressAutoHyphens w:val="0"/>
              <w:jc w:val="center"/>
              <w:rPr>
                <w:color w:val="000000"/>
                <w:sz w:val="20"/>
                <w:szCs w:val="20"/>
                <w:lang w:val="en-US" w:eastAsia="en-US"/>
              </w:rPr>
            </w:pPr>
            <w:r w:rsidRPr="00284AD1">
              <w:rPr>
                <w:color w:val="000000"/>
                <w:sz w:val="20"/>
                <w:szCs w:val="20"/>
                <w:lang w:val="en-US" w:eastAsia="en-US"/>
              </w:rPr>
              <w:t>0.228</w:t>
            </w:r>
          </w:p>
        </w:tc>
        <w:tc>
          <w:tcPr>
            <w:tcW w:w="1017" w:type="dxa"/>
            <w:shd w:val="clear" w:color="auto" w:fill="auto"/>
            <w:vAlign w:val="center"/>
            <w:hideMark/>
          </w:tcPr>
          <w:p w14:paraId="5792ADA4" w14:textId="77777777" w:rsidR="00284AD1" w:rsidRPr="00284AD1" w:rsidRDefault="00284AD1" w:rsidP="00284AD1">
            <w:pPr>
              <w:suppressAutoHyphens w:val="0"/>
              <w:jc w:val="center"/>
              <w:rPr>
                <w:color w:val="000000"/>
                <w:sz w:val="20"/>
                <w:szCs w:val="20"/>
                <w:lang w:val="en-US" w:eastAsia="en-US"/>
              </w:rPr>
            </w:pPr>
            <w:r w:rsidRPr="00284AD1">
              <w:rPr>
                <w:color w:val="000000"/>
                <w:sz w:val="20"/>
                <w:szCs w:val="20"/>
                <w:lang w:val="en-US" w:eastAsia="en-US"/>
              </w:rPr>
              <w:t>0.036</w:t>
            </w:r>
          </w:p>
        </w:tc>
        <w:tc>
          <w:tcPr>
            <w:tcW w:w="1361" w:type="dxa"/>
            <w:shd w:val="clear" w:color="auto" w:fill="auto"/>
            <w:vAlign w:val="center"/>
            <w:hideMark/>
          </w:tcPr>
          <w:p w14:paraId="311C58C7" w14:textId="77777777" w:rsidR="00284AD1" w:rsidRPr="00284AD1" w:rsidRDefault="00284AD1" w:rsidP="00284AD1">
            <w:pPr>
              <w:suppressAutoHyphens w:val="0"/>
              <w:jc w:val="center"/>
              <w:rPr>
                <w:color w:val="000000"/>
                <w:sz w:val="20"/>
                <w:szCs w:val="20"/>
                <w:lang w:val="en-US" w:eastAsia="en-US"/>
              </w:rPr>
            </w:pPr>
            <w:r w:rsidRPr="00284AD1">
              <w:rPr>
                <w:color w:val="000000"/>
                <w:sz w:val="20"/>
                <w:szCs w:val="20"/>
                <w:lang w:val="en-US" w:eastAsia="en-US"/>
              </w:rPr>
              <w:t>0.352</w:t>
            </w:r>
          </w:p>
        </w:tc>
        <w:tc>
          <w:tcPr>
            <w:tcW w:w="866" w:type="dxa"/>
            <w:shd w:val="clear" w:color="auto" w:fill="auto"/>
            <w:vAlign w:val="center"/>
            <w:hideMark/>
          </w:tcPr>
          <w:p w14:paraId="278688DC" w14:textId="77777777" w:rsidR="00284AD1" w:rsidRPr="00284AD1" w:rsidRDefault="00284AD1" w:rsidP="00284AD1">
            <w:pPr>
              <w:suppressAutoHyphens w:val="0"/>
              <w:jc w:val="center"/>
              <w:rPr>
                <w:color w:val="000000"/>
                <w:sz w:val="20"/>
                <w:szCs w:val="20"/>
                <w:lang w:val="en-US" w:eastAsia="en-US"/>
              </w:rPr>
            </w:pPr>
            <w:r w:rsidRPr="00284AD1">
              <w:rPr>
                <w:color w:val="000000"/>
                <w:sz w:val="20"/>
                <w:szCs w:val="20"/>
                <w:lang w:val="en-US" w:eastAsia="en-US"/>
              </w:rPr>
              <w:t>6.288</w:t>
            </w:r>
          </w:p>
        </w:tc>
        <w:tc>
          <w:tcPr>
            <w:tcW w:w="729" w:type="dxa"/>
            <w:shd w:val="clear" w:color="auto" w:fill="auto"/>
            <w:vAlign w:val="center"/>
            <w:hideMark/>
          </w:tcPr>
          <w:p w14:paraId="6F3D2D18" w14:textId="77777777" w:rsidR="00284AD1" w:rsidRPr="00284AD1" w:rsidRDefault="00284AD1" w:rsidP="00284AD1">
            <w:pPr>
              <w:suppressAutoHyphens w:val="0"/>
              <w:jc w:val="center"/>
              <w:rPr>
                <w:color w:val="000000"/>
                <w:sz w:val="20"/>
                <w:szCs w:val="20"/>
                <w:lang w:val="en-US" w:eastAsia="en-US"/>
              </w:rPr>
            </w:pPr>
            <w:r w:rsidRPr="00284AD1">
              <w:rPr>
                <w:color w:val="000000"/>
                <w:sz w:val="20"/>
                <w:szCs w:val="20"/>
                <w:lang w:val="en-US" w:eastAsia="en-US"/>
              </w:rPr>
              <w:t>&lt; .001</w:t>
            </w:r>
          </w:p>
        </w:tc>
        <w:tc>
          <w:tcPr>
            <w:tcW w:w="1072" w:type="dxa"/>
            <w:shd w:val="clear" w:color="auto" w:fill="auto"/>
            <w:vAlign w:val="center"/>
            <w:hideMark/>
          </w:tcPr>
          <w:p w14:paraId="18F7F55F" w14:textId="77777777" w:rsidR="00284AD1" w:rsidRPr="00284AD1" w:rsidRDefault="00284AD1" w:rsidP="00284AD1">
            <w:pPr>
              <w:suppressAutoHyphens w:val="0"/>
              <w:jc w:val="center"/>
              <w:rPr>
                <w:color w:val="000000"/>
                <w:sz w:val="20"/>
                <w:szCs w:val="20"/>
                <w:lang w:val="en-US" w:eastAsia="en-US"/>
              </w:rPr>
            </w:pPr>
            <w:r w:rsidRPr="00284AD1">
              <w:rPr>
                <w:color w:val="000000"/>
                <w:sz w:val="20"/>
                <w:szCs w:val="20"/>
                <w:lang w:val="en-US" w:eastAsia="en-US"/>
              </w:rPr>
              <w:t>0.594</w:t>
            </w:r>
          </w:p>
        </w:tc>
        <w:tc>
          <w:tcPr>
            <w:tcW w:w="666" w:type="dxa"/>
            <w:shd w:val="clear" w:color="auto" w:fill="auto"/>
            <w:vAlign w:val="center"/>
            <w:hideMark/>
          </w:tcPr>
          <w:p w14:paraId="7B8CF687" w14:textId="77777777" w:rsidR="00284AD1" w:rsidRPr="00284AD1" w:rsidRDefault="00284AD1" w:rsidP="00284AD1">
            <w:pPr>
              <w:suppressAutoHyphens w:val="0"/>
              <w:jc w:val="center"/>
              <w:rPr>
                <w:color w:val="000000"/>
                <w:sz w:val="20"/>
                <w:szCs w:val="20"/>
                <w:lang w:val="en-US" w:eastAsia="en-US"/>
              </w:rPr>
            </w:pPr>
            <w:r w:rsidRPr="00284AD1">
              <w:rPr>
                <w:color w:val="000000"/>
                <w:sz w:val="20"/>
                <w:szCs w:val="20"/>
                <w:lang w:val="en-US" w:eastAsia="en-US"/>
              </w:rPr>
              <w:t>1.682</w:t>
            </w:r>
          </w:p>
        </w:tc>
      </w:tr>
      <w:tr w:rsidR="00284AD1" w:rsidRPr="00284AD1" w14:paraId="37A2B766" w14:textId="77777777" w:rsidTr="00DE41BB">
        <w:trPr>
          <w:trHeight w:val="290"/>
        </w:trPr>
        <w:tc>
          <w:tcPr>
            <w:tcW w:w="761" w:type="dxa"/>
            <w:tcBorders>
              <w:bottom w:val="single" w:sz="4" w:space="0" w:color="auto"/>
            </w:tcBorders>
            <w:shd w:val="clear" w:color="auto" w:fill="auto"/>
            <w:vAlign w:val="center"/>
            <w:hideMark/>
          </w:tcPr>
          <w:p w14:paraId="0386286E" w14:textId="77777777" w:rsidR="00284AD1" w:rsidRPr="00284AD1" w:rsidRDefault="00284AD1" w:rsidP="00284AD1">
            <w:pPr>
              <w:suppressAutoHyphens w:val="0"/>
              <w:rPr>
                <w:color w:val="000000"/>
                <w:sz w:val="20"/>
                <w:szCs w:val="20"/>
                <w:lang w:val="en-US" w:eastAsia="en-US"/>
              </w:rPr>
            </w:pPr>
            <w:r w:rsidRPr="00284AD1">
              <w:rPr>
                <w:color w:val="000000"/>
                <w:sz w:val="20"/>
                <w:szCs w:val="20"/>
                <w:lang w:val="en-US" w:eastAsia="en-US"/>
              </w:rPr>
              <w:t> </w:t>
            </w:r>
          </w:p>
        </w:tc>
        <w:tc>
          <w:tcPr>
            <w:tcW w:w="1060" w:type="dxa"/>
            <w:tcBorders>
              <w:bottom w:val="single" w:sz="4" w:space="0" w:color="auto"/>
            </w:tcBorders>
            <w:shd w:val="clear" w:color="auto" w:fill="auto"/>
            <w:vAlign w:val="center"/>
            <w:hideMark/>
          </w:tcPr>
          <w:p w14:paraId="4CC9C78C" w14:textId="77777777" w:rsidR="00284AD1" w:rsidRPr="00284AD1" w:rsidRDefault="00284AD1" w:rsidP="00284AD1">
            <w:pPr>
              <w:suppressAutoHyphens w:val="0"/>
              <w:rPr>
                <w:color w:val="000000"/>
                <w:sz w:val="20"/>
                <w:szCs w:val="20"/>
                <w:lang w:val="en-US" w:eastAsia="en-US"/>
              </w:rPr>
            </w:pPr>
            <w:proofErr w:type="spellStart"/>
            <w:r w:rsidRPr="00284AD1">
              <w:rPr>
                <w:color w:val="000000"/>
                <w:sz w:val="20"/>
                <w:szCs w:val="20"/>
                <w:lang w:val="en-US" w:eastAsia="en-US"/>
              </w:rPr>
              <w:t>Kontrol</w:t>
            </w:r>
            <w:proofErr w:type="spellEnd"/>
            <w:r w:rsidRPr="00284AD1">
              <w:rPr>
                <w:color w:val="000000"/>
                <w:sz w:val="20"/>
                <w:szCs w:val="20"/>
                <w:lang w:val="en-US" w:eastAsia="en-US"/>
              </w:rPr>
              <w:t xml:space="preserve"> Diri</w:t>
            </w:r>
          </w:p>
        </w:tc>
        <w:tc>
          <w:tcPr>
            <w:tcW w:w="1583" w:type="dxa"/>
            <w:tcBorders>
              <w:bottom w:val="single" w:sz="4" w:space="0" w:color="auto"/>
            </w:tcBorders>
            <w:shd w:val="clear" w:color="auto" w:fill="auto"/>
            <w:vAlign w:val="center"/>
            <w:hideMark/>
          </w:tcPr>
          <w:p w14:paraId="73F9198D" w14:textId="77777777" w:rsidR="00284AD1" w:rsidRPr="00284AD1" w:rsidRDefault="00284AD1" w:rsidP="00284AD1">
            <w:pPr>
              <w:suppressAutoHyphens w:val="0"/>
              <w:jc w:val="center"/>
              <w:rPr>
                <w:color w:val="000000"/>
                <w:sz w:val="20"/>
                <w:szCs w:val="20"/>
                <w:lang w:val="en-US" w:eastAsia="en-US"/>
              </w:rPr>
            </w:pPr>
            <w:r w:rsidRPr="00284AD1">
              <w:rPr>
                <w:color w:val="000000"/>
                <w:sz w:val="20"/>
                <w:szCs w:val="20"/>
                <w:lang w:val="en-US" w:eastAsia="en-US"/>
              </w:rPr>
              <w:t>0.493</w:t>
            </w:r>
          </w:p>
        </w:tc>
        <w:tc>
          <w:tcPr>
            <w:tcW w:w="1017" w:type="dxa"/>
            <w:tcBorders>
              <w:bottom w:val="single" w:sz="4" w:space="0" w:color="auto"/>
            </w:tcBorders>
            <w:shd w:val="clear" w:color="auto" w:fill="auto"/>
            <w:vAlign w:val="center"/>
            <w:hideMark/>
          </w:tcPr>
          <w:p w14:paraId="3656324E" w14:textId="77777777" w:rsidR="00284AD1" w:rsidRPr="00284AD1" w:rsidRDefault="00284AD1" w:rsidP="00284AD1">
            <w:pPr>
              <w:suppressAutoHyphens w:val="0"/>
              <w:jc w:val="center"/>
              <w:rPr>
                <w:color w:val="000000"/>
                <w:sz w:val="20"/>
                <w:szCs w:val="20"/>
                <w:lang w:val="en-US" w:eastAsia="en-US"/>
              </w:rPr>
            </w:pPr>
            <w:r w:rsidRPr="00284AD1">
              <w:rPr>
                <w:color w:val="000000"/>
                <w:sz w:val="20"/>
                <w:szCs w:val="20"/>
                <w:lang w:val="en-US" w:eastAsia="en-US"/>
              </w:rPr>
              <w:t>0.060</w:t>
            </w:r>
          </w:p>
        </w:tc>
        <w:tc>
          <w:tcPr>
            <w:tcW w:w="1361" w:type="dxa"/>
            <w:tcBorders>
              <w:bottom w:val="single" w:sz="4" w:space="0" w:color="auto"/>
            </w:tcBorders>
            <w:shd w:val="clear" w:color="auto" w:fill="auto"/>
            <w:vAlign w:val="center"/>
            <w:hideMark/>
          </w:tcPr>
          <w:p w14:paraId="23D4AC62" w14:textId="77777777" w:rsidR="00284AD1" w:rsidRPr="00284AD1" w:rsidRDefault="00284AD1" w:rsidP="00284AD1">
            <w:pPr>
              <w:suppressAutoHyphens w:val="0"/>
              <w:jc w:val="center"/>
              <w:rPr>
                <w:color w:val="000000"/>
                <w:sz w:val="20"/>
                <w:szCs w:val="20"/>
                <w:lang w:val="en-US" w:eastAsia="en-US"/>
              </w:rPr>
            </w:pPr>
            <w:r w:rsidRPr="00284AD1">
              <w:rPr>
                <w:color w:val="000000"/>
                <w:sz w:val="20"/>
                <w:szCs w:val="20"/>
                <w:lang w:val="en-US" w:eastAsia="en-US"/>
              </w:rPr>
              <w:t>0.456</w:t>
            </w:r>
          </w:p>
        </w:tc>
        <w:tc>
          <w:tcPr>
            <w:tcW w:w="866" w:type="dxa"/>
            <w:tcBorders>
              <w:bottom w:val="single" w:sz="4" w:space="0" w:color="auto"/>
            </w:tcBorders>
            <w:shd w:val="clear" w:color="auto" w:fill="auto"/>
            <w:vAlign w:val="center"/>
            <w:hideMark/>
          </w:tcPr>
          <w:p w14:paraId="30E60178" w14:textId="77777777" w:rsidR="00284AD1" w:rsidRPr="00284AD1" w:rsidRDefault="00284AD1" w:rsidP="00284AD1">
            <w:pPr>
              <w:suppressAutoHyphens w:val="0"/>
              <w:jc w:val="center"/>
              <w:rPr>
                <w:color w:val="000000"/>
                <w:sz w:val="20"/>
                <w:szCs w:val="20"/>
                <w:lang w:val="en-US" w:eastAsia="en-US"/>
              </w:rPr>
            </w:pPr>
            <w:r w:rsidRPr="00284AD1">
              <w:rPr>
                <w:color w:val="000000"/>
                <w:sz w:val="20"/>
                <w:szCs w:val="20"/>
                <w:lang w:val="en-US" w:eastAsia="en-US"/>
              </w:rPr>
              <w:t>8.143</w:t>
            </w:r>
          </w:p>
        </w:tc>
        <w:tc>
          <w:tcPr>
            <w:tcW w:w="729" w:type="dxa"/>
            <w:tcBorders>
              <w:bottom w:val="single" w:sz="4" w:space="0" w:color="auto"/>
            </w:tcBorders>
            <w:shd w:val="clear" w:color="auto" w:fill="auto"/>
            <w:vAlign w:val="center"/>
            <w:hideMark/>
          </w:tcPr>
          <w:p w14:paraId="02D33895" w14:textId="77777777" w:rsidR="00284AD1" w:rsidRPr="00284AD1" w:rsidRDefault="00284AD1" w:rsidP="00284AD1">
            <w:pPr>
              <w:suppressAutoHyphens w:val="0"/>
              <w:jc w:val="center"/>
              <w:rPr>
                <w:color w:val="000000"/>
                <w:sz w:val="20"/>
                <w:szCs w:val="20"/>
                <w:lang w:val="en-US" w:eastAsia="en-US"/>
              </w:rPr>
            </w:pPr>
            <w:r w:rsidRPr="00284AD1">
              <w:rPr>
                <w:color w:val="000000"/>
                <w:sz w:val="20"/>
                <w:szCs w:val="20"/>
                <w:lang w:val="en-US" w:eastAsia="en-US"/>
              </w:rPr>
              <w:t>&lt; .001</w:t>
            </w:r>
          </w:p>
        </w:tc>
        <w:tc>
          <w:tcPr>
            <w:tcW w:w="1072" w:type="dxa"/>
            <w:tcBorders>
              <w:bottom w:val="single" w:sz="4" w:space="0" w:color="auto"/>
            </w:tcBorders>
            <w:shd w:val="clear" w:color="auto" w:fill="auto"/>
            <w:vAlign w:val="center"/>
            <w:hideMark/>
          </w:tcPr>
          <w:p w14:paraId="7C2E5363" w14:textId="77777777" w:rsidR="00284AD1" w:rsidRPr="00284AD1" w:rsidRDefault="00284AD1" w:rsidP="00284AD1">
            <w:pPr>
              <w:suppressAutoHyphens w:val="0"/>
              <w:jc w:val="center"/>
              <w:rPr>
                <w:color w:val="000000"/>
                <w:sz w:val="20"/>
                <w:szCs w:val="20"/>
                <w:lang w:val="en-US" w:eastAsia="en-US"/>
              </w:rPr>
            </w:pPr>
            <w:r w:rsidRPr="00284AD1">
              <w:rPr>
                <w:color w:val="000000"/>
                <w:sz w:val="20"/>
                <w:szCs w:val="20"/>
                <w:lang w:val="en-US" w:eastAsia="en-US"/>
              </w:rPr>
              <w:t>0.594</w:t>
            </w:r>
          </w:p>
        </w:tc>
        <w:tc>
          <w:tcPr>
            <w:tcW w:w="666" w:type="dxa"/>
            <w:tcBorders>
              <w:bottom w:val="single" w:sz="4" w:space="0" w:color="auto"/>
            </w:tcBorders>
            <w:shd w:val="clear" w:color="auto" w:fill="auto"/>
            <w:vAlign w:val="center"/>
            <w:hideMark/>
          </w:tcPr>
          <w:p w14:paraId="18420411" w14:textId="77777777" w:rsidR="00284AD1" w:rsidRPr="00284AD1" w:rsidRDefault="00284AD1" w:rsidP="00284AD1">
            <w:pPr>
              <w:suppressAutoHyphens w:val="0"/>
              <w:jc w:val="center"/>
              <w:rPr>
                <w:color w:val="000000"/>
                <w:sz w:val="20"/>
                <w:szCs w:val="20"/>
                <w:lang w:val="en-US" w:eastAsia="en-US"/>
              </w:rPr>
            </w:pPr>
            <w:r w:rsidRPr="00284AD1">
              <w:rPr>
                <w:color w:val="000000"/>
                <w:sz w:val="20"/>
                <w:szCs w:val="20"/>
                <w:lang w:val="en-US" w:eastAsia="en-US"/>
              </w:rPr>
              <w:t>1.682</w:t>
            </w:r>
          </w:p>
        </w:tc>
      </w:tr>
    </w:tbl>
    <w:p w14:paraId="57953CFE" w14:textId="77777777" w:rsidR="00284AD1" w:rsidRDefault="00284AD1" w:rsidP="00284AD1">
      <w:pPr>
        <w:pBdr>
          <w:top w:val="nil"/>
          <w:left w:val="nil"/>
          <w:bottom w:val="nil"/>
          <w:right w:val="nil"/>
          <w:between w:val="nil"/>
        </w:pBdr>
        <w:jc w:val="both"/>
        <w:rPr>
          <w:color w:val="000000"/>
          <w:sz w:val="20"/>
          <w:szCs w:val="20"/>
        </w:rPr>
      </w:pPr>
    </w:p>
    <w:p w14:paraId="1135BF25" w14:textId="6A1258AD" w:rsidR="00756522" w:rsidRPr="00756522" w:rsidRDefault="00756522" w:rsidP="00756522">
      <w:pPr>
        <w:pStyle w:val="ListParagraph"/>
        <w:numPr>
          <w:ilvl w:val="0"/>
          <w:numId w:val="8"/>
        </w:numPr>
        <w:spacing w:line="276" w:lineRule="auto"/>
        <w:jc w:val="both"/>
        <w:rPr>
          <w:b/>
          <w:bCs/>
          <w:sz w:val="20"/>
          <w:szCs w:val="20"/>
        </w:rPr>
      </w:pPr>
      <w:r w:rsidRPr="00756522">
        <w:rPr>
          <w:b/>
          <w:bCs/>
          <w:sz w:val="20"/>
          <w:szCs w:val="20"/>
        </w:rPr>
        <w:t xml:space="preserve">Sumbangan Efektivitas Variabel Independen </w:t>
      </w:r>
    </w:p>
    <w:p w14:paraId="55F29A6C" w14:textId="77777777" w:rsidR="00756522" w:rsidRDefault="00756522" w:rsidP="00756522">
      <w:pPr>
        <w:ind w:left="720" w:firstLine="360"/>
        <w:rPr>
          <w:sz w:val="20"/>
          <w:szCs w:val="20"/>
        </w:rPr>
      </w:pPr>
      <w:r w:rsidRPr="005813FE">
        <w:rPr>
          <w:sz w:val="20"/>
          <w:szCs w:val="20"/>
        </w:rPr>
        <w:t>Sumbangan Efektif (SE) adalah ukuran sumbangan</w:t>
      </w:r>
      <w:r>
        <w:rPr>
          <w:sz w:val="20"/>
          <w:szCs w:val="20"/>
        </w:rPr>
        <w:t xml:space="preserve"> </w:t>
      </w:r>
      <w:r w:rsidRPr="005813FE">
        <w:rPr>
          <w:sz w:val="20"/>
          <w:szCs w:val="20"/>
        </w:rPr>
        <w:t>suatu variabel independen (X) terhadap variabel</w:t>
      </w:r>
      <w:r>
        <w:rPr>
          <w:sz w:val="20"/>
          <w:szCs w:val="20"/>
        </w:rPr>
        <w:t xml:space="preserve"> </w:t>
      </w:r>
      <w:r w:rsidRPr="005813FE">
        <w:rPr>
          <w:sz w:val="20"/>
          <w:szCs w:val="20"/>
        </w:rPr>
        <w:t>dependen (Y) dalam analisis regresi. Penjumlahan</w:t>
      </w:r>
      <w:r>
        <w:rPr>
          <w:sz w:val="20"/>
          <w:szCs w:val="20"/>
        </w:rPr>
        <w:t xml:space="preserve"> </w:t>
      </w:r>
      <w:r w:rsidRPr="005813FE">
        <w:rPr>
          <w:sz w:val="20"/>
          <w:szCs w:val="20"/>
        </w:rPr>
        <w:t>atas semua Sumbangan Efektif (SE) variabel</w:t>
      </w:r>
      <w:r>
        <w:rPr>
          <w:sz w:val="20"/>
          <w:szCs w:val="20"/>
        </w:rPr>
        <w:t xml:space="preserve"> </w:t>
      </w:r>
      <w:r w:rsidRPr="005813FE">
        <w:rPr>
          <w:sz w:val="20"/>
          <w:szCs w:val="20"/>
        </w:rPr>
        <w:t>independen adalah sama dengan jumlah nilai R</w:t>
      </w:r>
      <w:r>
        <w:rPr>
          <w:sz w:val="20"/>
          <w:szCs w:val="20"/>
        </w:rPr>
        <w:t xml:space="preserve"> </w:t>
      </w:r>
      <w:r w:rsidRPr="005813FE">
        <w:rPr>
          <w:sz w:val="20"/>
          <w:szCs w:val="20"/>
        </w:rPr>
        <w:t>square (R2). Sumbangan efektif digunakan untuk</w:t>
      </w:r>
      <w:r>
        <w:rPr>
          <w:sz w:val="20"/>
          <w:szCs w:val="20"/>
        </w:rPr>
        <w:t xml:space="preserve"> </w:t>
      </w:r>
      <w:r w:rsidRPr="005813FE">
        <w:rPr>
          <w:sz w:val="20"/>
          <w:szCs w:val="20"/>
        </w:rPr>
        <w:t>mengetahui besarnya sumbangan efektif tiap</w:t>
      </w:r>
      <w:r>
        <w:rPr>
          <w:sz w:val="20"/>
          <w:szCs w:val="20"/>
        </w:rPr>
        <w:t xml:space="preserve"> </w:t>
      </w:r>
      <w:r w:rsidRPr="005813FE">
        <w:rPr>
          <w:sz w:val="20"/>
          <w:szCs w:val="20"/>
        </w:rPr>
        <w:t>prediktor atau variabel bebas dari keseluruhan</w:t>
      </w:r>
      <w:r>
        <w:rPr>
          <w:sz w:val="20"/>
          <w:szCs w:val="20"/>
        </w:rPr>
        <w:t xml:space="preserve"> </w:t>
      </w:r>
      <w:r w:rsidRPr="005813FE">
        <w:rPr>
          <w:sz w:val="20"/>
          <w:szCs w:val="20"/>
        </w:rPr>
        <w:t>prediksi. Sumbangan efektif dapat dihitung dengan</w:t>
      </w:r>
      <w:r>
        <w:rPr>
          <w:sz w:val="20"/>
          <w:szCs w:val="20"/>
        </w:rPr>
        <w:t xml:space="preserve"> </w:t>
      </w:r>
      <w:r w:rsidRPr="005813FE">
        <w:rPr>
          <w:sz w:val="20"/>
          <w:szCs w:val="20"/>
        </w:rPr>
        <w:t xml:space="preserve">rumus sebagai berikut: </w:t>
      </w:r>
      <w:r>
        <w:rPr>
          <w:sz w:val="20"/>
          <w:szCs w:val="20"/>
        </w:rPr>
        <w:t>(</w:t>
      </w:r>
      <w:r w:rsidRPr="005813FE">
        <w:rPr>
          <w:sz w:val="20"/>
          <w:szCs w:val="20"/>
        </w:rPr>
        <w:t>Sutrisno Hadi</w:t>
      </w:r>
      <w:r>
        <w:rPr>
          <w:sz w:val="20"/>
          <w:szCs w:val="20"/>
        </w:rPr>
        <w:t xml:space="preserve">, </w:t>
      </w:r>
      <w:r w:rsidRPr="005813FE">
        <w:rPr>
          <w:sz w:val="20"/>
          <w:szCs w:val="20"/>
        </w:rPr>
        <w:t>2004: 39)</w:t>
      </w:r>
      <w:r>
        <w:rPr>
          <w:sz w:val="20"/>
          <w:szCs w:val="20"/>
        </w:rPr>
        <w:t>.</w:t>
      </w:r>
      <w:r>
        <w:rPr>
          <w:sz w:val="20"/>
          <w:szCs w:val="20"/>
        </w:rPr>
        <w:fldChar w:fldCharType="begin"/>
      </w:r>
      <w:r>
        <w:rPr>
          <w:sz w:val="20"/>
          <w:szCs w:val="20"/>
        </w:rPr>
        <w:instrText xml:space="preserve"> ADDIN ZOTERO_ITEM CSL_CITATION {"citationID":"zCAARlQk","properties":{"formattedCitation":"[31]","plainCitation":"[31]","noteIndex":0},"citationItems":[{"id":183,"uris":["http://zotero.org/users/local/AFZdqk97/items/YVZ2LEU7"],"itemData":{"id":183,"type":"document","title":"admin,+b-5-Jurnal+Andri-Dini-Ananto.pdf"}}],"schema":"https://github.com/citation-style-language/schema/raw/master/csl-citation.json"} </w:instrText>
      </w:r>
      <w:r>
        <w:rPr>
          <w:sz w:val="20"/>
          <w:szCs w:val="20"/>
        </w:rPr>
        <w:fldChar w:fldCharType="separate"/>
      </w:r>
      <w:r w:rsidRPr="00D50B53">
        <w:rPr>
          <w:sz w:val="20"/>
        </w:rPr>
        <w:t>[31]</w:t>
      </w:r>
      <w:r>
        <w:rPr>
          <w:sz w:val="20"/>
          <w:szCs w:val="20"/>
        </w:rPr>
        <w:fldChar w:fldCharType="end"/>
      </w:r>
      <w:r>
        <w:rPr>
          <w:sz w:val="20"/>
          <w:szCs w:val="20"/>
        </w:rPr>
        <w:t xml:space="preserve"> </w:t>
      </w:r>
    </w:p>
    <w:p w14:paraId="571B12F9" w14:textId="6AE64727" w:rsidR="00756522" w:rsidRDefault="00756522" w:rsidP="00756522">
      <w:pPr>
        <w:ind w:left="720" w:firstLine="360"/>
        <w:jc w:val="both"/>
        <w:rPr>
          <w:sz w:val="20"/>
          <w:szCs w:val="20"/>
        </w:rPr>
      </w:pPr>
      <w:r w:rsidRPr="001655CC">
        <w:rPr>
          <w:sz w:val="20"/>
          <w:szCs w:val="20"/>
        </w:rPr>
        <w:t xml:space="preserve">Variabel </w:t>
      </w:r>
      <w:r>
        <w:rPr>
          <w:sz w:val="20"/>
          <w:szCs w:val="20"/>
        </w:rPr>
        <w:t>dukungan sosial teman sebaya</w:t>
      </w:r>
      <w:r w:rsidRPr="001655CC">
        <w:rPr>
          <w:sz w:val="20"/>
          <w:szCs w:val="20"/>
        </w:rPr>
        <w:t xml:space="preserve"> memberikan sumbangan efektif terhadap variabel </w:t>
      </w:r>
      <w:r>
        <w:rPr>
          <w:sz w:val="20"/>
          <w:szCs w:val="20"/>
        </w:rPr>
        <w:t>motivasi belajar</w:t>
      </w:r>
      <w:r w:rsidRPr="001655CC">
        <w:rPr>
          <w:sz w:val="20"/>
          <w:szCs w:val="20"/>
        </w:rPr>
        <w:t xml:space="preserve"> sebesar </w:t>
      </w:r>
      <w:r>
        <w:rPr>
          <w:sz w:val="20"/>
          <w:szCs w:val="20"/>
        </w:rPr>
        <w:t>22,6</w:t>
      </w:r>
      <w:r w:rsidRPr="001655CC">
        <w:rPr>
          <w:sz w:val="20"/>
          <w:szCs w:val="20"/>
        </w:rPr>
        <w:t>% dan variabel kon</w:t>
      </w:r>
      <w:r>
        <w:rPr>
          <w:sz w:val="20"/>
          <w:szCs w:val="20"/>
        </w:rPr>
        <w:t>trol diri</w:t>
      </w:r>
      <w:r w:rsidRPr="001655CC">
        <w:rPr>
          <w:sz w:val="20"/>
          <w:szCs w:val="20"/>
        </w:rPr>
        <w:t xml:space="preserve"> memberikan sumbangan efektif terhadap variabe</w:t>
      </w:r>
      <w:r>
        <w:rPr>
          <w:sz w:val="20"/>
          <w:szCs w:val="20"/>
        </w:rPr>
        <w:t>l motivasi belajar</w:t>
      </w:r>
      <w:r w:rsidRPr="001655CC">
        <w:rPr>
          <w:sz w:val="20"/>
          <w:szCs w:val="20"/>
        </w:rPr>
        <w:t xml:space="preserve"> sebesar </w:t>
      </w:r>
      <w:r>
        <w:rPr>
          <w:sz w:val="20"/>
          <w:szCs w:val="20"/>
        </w:rPr>
        <w:t>31</w:t>
      </w:r>
      <w:r w:rsidRPr="001655CC">
        <w:rPr>
          <w:sz w:val="20"/>
          <w:szCs w:val="20"/>
        </w:rPr>
        <w:t>%. Berdasarkan hal tersebut dapat disimpulkan bahwa kon</w:t>
      </w:r>
      <w:r>
        <w:rPr>
          <w:sz w:val="20"/>
          <w:szCs w:val="20"/>
        </w:rPr>
        <w:t>trol diri</w:t>
      </w:r>
      <w:r w:rsidRPr="001655CC">
        <w:rPr>
          <w:sz w:val="20"/>
          <w:szCs w:val="20"/>
        </w:rPr>
        <w:t xml:space="preserve"> memberikan sumbangan terbesar terhadap </w:t>
      </w:r>
      <w:r>
        <w:rPr>
          <w:sz w:val="20"/>
          <w:szCs w:val="20"/>
        </w:rPr>
        <w:t>motivasi belajar.</w:t>
      </w:r>
      <w:r w:rsidRPr="0076489B">
        <w:rPr>
          <w:sz w:val="20"/>
          <w:szCs w:val="20"/>
        </w:rPr>
        <w:t xml:space="preserve"> </w:t>
      </w:r>
      <w:r w:rsidRPr="001655CC">
        <w:rPr>
          <w:sz w:val="20"/>
          <w:szCs w:val="20"/>
        </w:rPr>
        <w:t xml:space="preserve">Untuk mengetahui sumbangan efektif dari masing-masing variabel independen terhadap variabel dependen dalam penelitian ini dapat dilihat pada tabel </w:t>
      </w:r>
      <w:r w:rsidR="00BA1C8E">
        <w:rPr>
          <w:sz w:val="20"/>
          <w:szCs w:val="20"/>
        </w:rPr>
        <w:t>5</w:t>
      </w:r>
      <w:r>
        <w:rPr>
          <w:sz w:val="20"/>
          <w:szCs w:val="20"/>
        </w:rPr>
        <w:t>.</w:t>
      </w:r>
    </w:p>
    <w:p w14:paraId="44B3D052" w14:textId="77777777" w:rsidR="00756522" w:rsidRDefault="00756522" w:rsidP="00756522">
      <w:pPr>
        <w:ind w:left="720" w:firstLine="360"/>
        <w:jc w:val="both"/>
        <w:rPr>
          <w:sz w:val="20"/>
          <w:szCs w:val="20"/>
        </w:rPr>
      </w:pPr>
    </w:p>
    <w:p w14:paraId="414BA8EA" w14:textId="66AD9FD8" w:rsidR="00756522" w:rsidRPr="00A50197" w:rsidRDefault="00756522" w:rsidP="00756522">
      <w:pPr>
        <w:spacing w:line="360" w:lineRule="auto"/>
        <w:jc w:val="center"/>
        <w:rPr>
          <w:b/>
          <w:sz w:val="20"/>
          <w:szCs w:val="20"/>
        </w:rPr>
      </w:pPr>
      <w:r w:rsidRPr="006E5F00">
        <w:rPr>
          <w:b/>
          <w:bCs/>
          <w:sz w:val="20"/>
          <w:szCs w:val="20"/>
        </w:rPr>
        <w:t xml:space="preserve">Tabel </w:t>
      </w:r>
      <w:r>
        <w:rPr>
          <w:b/>
          <w:bCs/>
          <w:sz w:val="20"/>
          <w:szCs w:val="20"/>
        </w:rPr>
        <w:t>5</w:t>
      </w:r>
      <w:r w:rsidRPr="006E5F00">
        <w:rPr>
          <w:b/>
          <w:bCs/>
          <w:sz w:val="20"/>
          <w:szCs w:val="20"/>
        </w:rPr>
        <w:t>.</w:t>
      </w:r>
      <w:r w:rsidRPr="006E5F00">
        <w:rPr>
          <w:sz w:val="20"/>
          <w:szCs w:val="20"/>
        </w:rPr>
        <w:t xml:space="preserve"> </w:t>
      </w:r>
      <w:r>
        <w:rPr>
          <w:sz w:val="20"/>
          <w:szCs w:val="20"/>
        </w:rPr>
        <w:t>Hasil Uji Hipotesis &amp; Sumbang Efektivitas</w:t>
      </w:r>
    </w:p>
    <w:tbl>
      <w:tblPr>
        <w:tblpPr w:leftFromText="180" w:rightFromText="180" w:vertAnchor="text" w:horzAnchor="margin" w:tblpXSpec="center" w:tblpY="55"/>
        <w:tblW w:w="7805" w:type="dxa"/>
        <w:tblLook w:val="04A0" w:firstRow="1" w:lastRow="0" w:firstColumn="1" w:lastColumn="0" w:noHBand="0" w:noVBand="1"/>
      </w:tblPr>
      <w:tblGrid>
        <w:gridCol w:w="2717"/>
        <w:gridCol w:w="1442"/>
        <w:gridCol w:w="1442"/>
        <w:gridCol w:w="989"/>
        <w:gridCol w:w="1215"/>
      </w:tblGrid>
      <w:tr w:rsidR="00756522" w:rsidRPr="00064201" w14:paraId="6C3823DF" w14:textId="77777777" w:rsidTr="00387DBC">
        <w:trPr>
          <w:trHeight w:val="331"/>
        </w:trPr>
        <w:tc>
          <w:tcPr>
            <w:tcW w:w="2717" w:type="dxa"/>
            <w:tcBorders>
              <w:top w:val="single" w:sz="4" w:space="0" w:color="auto"/>
              <w:left w:val="nil"/>
              <w:bottom w:val="nil"/>
              <w:right w:val="nil"/>
            </w:tcBorders>
            <w:shd w:val="clear" w:color="auto" w:fill="auto"/>
            <w:noWrap/>
            <w:vAlign w:val="center"/>
            <w:hideMark/>
          </w:tcPr>
          <w:p w14:paraId="0E9BEBA8" w14:textId="77777777" w:rsidR="00756522" w:rsidRPr="00064201" w:rsidRDefault="00756522" w:rsidP="00387DBC">
            <w:pPr>
              <w:suppressAutoHyphens w:val="0"/>
              <w:jc w:val="center"/>
              <w:rPr>
                <w:b/>
                <w:bCs/>
                <w:color w:val="000000"/>
                <w:sz w:val="20"/>
                <w:szCs w:val="20"/>
                <w:lang w:val="en-US" w:eastAsia="en-US"/>
              </w:rPr>
            </w:pPr>
            <w:proofErr w:type="spellStart"/>
            <w:r w:rsidRPr="00064201">
              <w:rPr>
                <w:b/>
                <w:bCs/>
                <w:color w:val="000000"/>
                <w:sz w:val="20"/>
                <w:szCs w:val="20"/>
                <w:lang w:val="en-US" w:eastAsia="en-US"/>
              </w:rPr>
              <w:t>Variabel</w:t>
            </w:r>
            <w:proofErr w:type="spellEnd"/>
          </w:p>
        </w:tc>
        <w:tc>
          <w:tcPr>
            <w:tcW w:w="1442" w:type="dxa"/>
            <w:tcBorders>
              <w:top w:val="single" w:sz="4" w:space="0" w:color="auto"/>
              <w:left w:val="nil"/>
              <w:bottom w:val="nil"/>
              <w:right w:val="nil"/>
            </w:tcBorders>
            <w:shd w:val="clear" w:color="auto" w:fill="auto"/>
            <w:noWrap/>
            <w:vAlign w:val="center"/>
            <w:hideMark/>
          </w:tcPr>
          <w:p w14:paraId="0EAC4CEC" w14:textId="77777777" w:rsidR="00756522" w:rsidRPr="00064201" w:rsidRDefault="00756522" w:rsidP="00387DBC">
            <w:pPr>
              <w:suppressAutoHyphens w:val="0"/>
              <w:jc w:val="center"/>
              <w:rPr>
                <w:b/>
                <w:bCs/>
                <w:color w:val="000000"/>
                <w:sz w:val="20"/>
                <w:szCs w:val="20"/>
                <w:lang w:val="en-US" w:eastAsia="en-US"/>
              </w:rPr>
            </w:pPr>
            <w:proofErr w:type="spellStart"/>
            <w:r w:rsidRPr="00064201">
              <w:rPr>
                <w:b/>
                <w:bCs/>
                <w:color w:val="000000"/>
                <w:sz w:val="20"/>
                <w:szCs w:val="20"/>
                <w:lang w:val="en-US" w:eastAsia="en-US"/>
              </w:rPr>
              <w:t>Koefisien</w:t>
            </w:r>
            <w:proofErr w:type="spellEnd"/>
            <w:r w:rsidRPr="00064201">
              <w:rPr>
                <w:b/>
                <w:bCs/>
                <w:color w:val="000000"/>
                <w:sz w:val="20"/>
                <w:szCs w:val="20"/>
                <w:lang w:val="en-US" w:eastAsia="en-US"/>
              </w:rPr>
              <w:t xml:space="preserve"> </w:t>
            </w:r>
            <w:proofErr w:type="spellStart"/>
            <w:r w:rsidRPr="00064201">
              <w:rPr>
                <w:b/>
                <w:bCs/>
                <w:color w:val="000000"/>
                <w:sz w:val="20"/>
                <w:szCs w:val="20"/>
                <w:lang w:val="en-US" w:eastAsia="en-US"/>
              </w:rPr>
              <w:t>Regresi</w:t>
            </w:r>
            <w:proofErr w:type="spellEnd"/>
            <w:r w:rsidRPr="00064201">
              <w:rPr>
                <w:b/>
                <w:bCs/>
                <w:color w:val="000000"/>
                <w:sz w:val="20"/>
                <w:szCs w:val="20"/>
                <w:lang w:val="en-US" w:eastAsia="en-US"/>
              </w:rPr>
              <w:t xml:space="preserve"> (Beta)</w:t>
            </w:r>
          </w:p>
        </w:tc>
        <w:tc>
          <w:tcPr>
            <w:tcW w:w="1442" w:type="dxa"/>
            <w:tcBorders>
              <w:top w:val="single" w:sz="4" w:space="0" w:color="auto"/>
              <w:left w:val="nil"/>
              <w:bottom w:val="nil"/>
              <w:right w:val="nil"/>
            </w:tcBorders>
            <w:shd w:val="clear" w:color="auto" w:fill="auto"/>
            <w:noWrap/>
            <w:vAlign w:val="center"/>
            <w:hideMark/>
          </w:tcPr>
          <w:p w14:paraId="030FB8C1" w14:textId="77777777" w:rsidR="00756522" w:rsidRPr="00064201" w:rsidRDefault="00756522" w:rsidP="00387DBC">
            <w:pPr>
              <w:suppressAutoHyphens w:val="0"/>
              <w:jc w:val="center"/>
              <w:rPr>
                <w:b/>
                <w:bCs/>
                <w:color w:val="000000"/>
                <w:sz w:val="20"/>
                <w:szCs w:val="20"/>
                <w:lang w:val="en-US" w:eastAsia="en-US"/>
              </w:rPr>
            </w:pPr>
            <w:proofErr w:type="spellStart"/>
            <w:r w:rsidRPr="00064201">
              <w:rPr>
                <w:b/>
                <w:bCs/>
                <w:color w:val="000000"/>
                <w:sz w:val="20"/>
                <w:szCs w:val="20"/>
                <w:lang w:val="en-US" w:eastAsia="en-US"/>
              </w:rPr>
              <w:t>Koefisien</w:t>
            </w:r>
            <w:proofErr w:type="spellEnd"/>
            <w:r w:rsidRPr="00064201">
              <w:rPr>
                <w:b/>
                <w:bCs/>
                <w:color w:val="000000"/>
                <w:sz w:val="20"/>
                <w:szCs w:val="20"/>
                <w:lang w:val="en-US" w:eastAsia="en-US"/>
              </w:rPr>
              <w:t xml:space="preserve"> </w:t>
            </w:r>
            <w:proofErr w:type="spellStart"/>
            <w:r w:rsidRPr="00064201">
              <w:rPr>
                <w:b/>
                <w:bCs/>
                <w:color w:val="000000"/>
                <w:sz w:val="20"/>
                <w:szCs w:val="20"/>
                <w:lang w:val="en-US" w:eastAsia="en-US"/>
              </w:rPr>
              <w:t>Korelasi</w:t>
            </w:r>
            <w:proofErr w:type="spellEnd"/>
            <w:r w:rsidRPr="00064201">
              <w:rPr>
                <w:b/>
                <w:bCs/>
                <w:color w:val="000000"/>
                <w:sz w:val="20"/>
                <w:szCs w:val="20"/>
                <w:lang w:val="en-US" w:eastAsia="en-US"/>
              </w:rPr>
              <w:t xml:space="preserve"> (</w:t>
            </w:r>
            <w:proofErr w:type="spellStart"/>
            <w:r w:rsidRPr="00064201">
              <w:rPr>
                <w:b/>
                <w:bCs/>
                <w:color w:val="000000"/>
                <w:sz w:val="20"/>
                <w:szCs w:val="20"/>
                <w:lang w:val="en-US" w:eastAsia="en-US"/>
              </w:rPr>
              <w:t>Rxy</w:t>
            </w:r>
            <w:proofErr w:type="spellEnd"/>
            <w:r w:rsidRPr="00064201">
              <w:rPr>
                <w:b/>
                <w:bCs/>
                <w:color w:val="000000"/>
                <w:sz w:val="20"/>
                <w:szCs w:val="20"/>
                <w:lang w:val="en-US" w:eastAsia="en-US"/>
              </w:rPr>
              <w:t>)</w:t>
            </w:r>
          </w:p>
        </w:tc>
        <w:tc>
          <w:tcPr>
            <w:tcW w:w="989" w:type="dxa"/>
            <w:tcBorders>
              <w:top w:val="single" w:sz="4" w:space="0" w:color="auto"/>
              <w:left w:val="nil"/>
              <w:bottom w:val="nil"/>
              <w:right w:val="nil"/>
            </w:tcBorders>
            <w:shd w:val="clear" w:color="auto" w:fill="auto"/>
            <w:noWrap/>
            <w:vAlign w:val="center"/>
            <w:hideMark/>
          </w:tcPr>
          <w:p w14:paraId="0D2F6E60" w14:textId="77777777" w:rsidR="00756522" w:rsidRPr="00064201" w:rsidRDefault="00756522" w:rsidP="00387DBC">
            <w:pPr>
              <w:suppressAutoHyphens w:val="0"/>
              <w:jc w:val="center"/>
              <w:rPr>
                <w:b/>
                <w:bCs/>
                <w:color w:val="000000"/>
                <w:sz w:val="20"/>
                <w:szCs w:val="20"/>
                <w:lang w:val="en-US" w:eastAsia="en-US"/>
              </w:rPr>
            </w:pPr>
            <w:r w:rsidRPr="00064201">
              <w:rPr>
                <w:b/>
                <w:bCs/>
                <w:color w:val="000000"/>
                <w:sz w:val="20"/>
                <w:szCs w:val="20"/>
                <w:lang w:val="en-US" w:eastAsia="en-US"/>
              </w:rPr>
              <w:t>R²</w:t>
            </w:r>
          </w:p>
        </w:tc>
        <w:tc>
          <w:tcPr>
            <w:tcW w:w="1215" w:type="dxa"/>
            <w:tcBorders>
              <w:top w:val="single" w:sz="4" w:space="0" w:color="auto"/>
              <w:left w:val="nil"/>
              <w:bottom w:val="nil"/>
              <w:right w:val="nil"/>
            </w:tcBorders>
            <w:shd w:val="clear" w:color="auto" w:fill="auto"/>
            <w:noWrap/>
            <w:vAlign w:val="bottom"/>
            <w:hideMark/>
          </w:tcPr>
          <w:p w14:paraId="6FAA1D6F" w14:textId="77777777" w:rsidR="00756522" w:rsidRPr="00064201" w:rsidRDefault="00756522" w:rsidP="00387DBC">
            <w:pPr>
              <w:suppressAutoHyphens w:val="0"/>
              <w:rPr>
                <w:b/>
                <w:bCs/>
                <w:color w:val="000000"/>
                <w:sz w:val="20"/>
                <w:szCs w:val="20"/>
                <w:lang w:val="en-US" w:eastAsia="en-US"/>
              </w:rPr>
            </w:pPr>
            <w:proofErr w:type="spellStart"/>
            <w:r w:rsidRPr="00064201">
              <w:rPr>
                <w:b/>
                <w:bCs/>
                <w:color w:val="000000"/>
                <w:sz w:val="20"/>
                <w:szCs w:val="20"/>
                <w:lang w:val="en-US" w:eastAsia="en-US"/>
              </w:rPr>
              <w:t>Sumbang</w:t>
            </w:r>
            <w:proofErr w:type="spellEnd"/>
            <w:r w:rsidRPr="00064201">
              <w:rPr>
                <w:b/>
                <w:bCs/>
                <w:color w:val="000000"/>
                <w:sz w:val="20"/>
                <w:szCs w:val="20"/>
                <w:lang w:val="en-US" w:eastAsia="en-US"/>
              </w:rPr>
              <w:t xml:space="preserve"> </w:t>
            </w:r>
            <w:proofErr w:type="spellStart"/>
            <w:r w:rsidRPr="00064201">
              <w:rPr>
                <w:b/>
                <w:bCs/>
                <w:color w:val="000000"/>
                <w:sz w:val="20"/>
                <w:szCs w:val="20"/>
                <w:lang w:val="en-US" w:eastAsia="en-US"/>
              </w:rPr>
              <w:t>Efektif</w:t>
            </w:r>
            <w:proofErr w:type="spellEnd"/>
          </w:p>
        </w:tc>
      </w:tr>
      <w:tr w:rsidR="00756522" w:rsidRPr="00064201" w14:paraId="0C0991FE" w14:textId="77777777" w:rsidTr="00387DBC">
        <w:trPr>
          <w:trHeight w:val="356"/>
        </w:trPr>
        <w:tc>
          <w:tcPr>
            <w:tcW w:w="2717" w:type="dxa"/>
            <w:tcBorders>
              <w:top w:val="single" w:sz="4" w:space="0" w:color="auto"/>
              <w:left w:val="nil"/>
              <w:bottom w:val="nil"/>
              <w:right w:val="nil"/>
            </w:tcBorders>
            <w:shd w:val="clear" w:color="auto" w:fill="auto"/>
            <w:noWrap/>
            <w:vAlign w:val="center"/>
            <w:hideMark/>
          </w:tcPr>
          <w:p w14:paraId="40C51CF8" w14:textId="77777777" w:rsidR="00756522" w:rsidRPr="00064201" w:rsidRDefault="00756522" w:rsidP="00387DBC">
            <w:pPr>
              <w:suppressAutoHyphens w:val="0"/>
              <w:rPr>
                <w:color w:val="000000"/>
                <w:sz w:val="20"/>
                <w:szCs w:val="20"/>
                <w:lang w:val="en-US" w:eastAsia="en-US"/>
              </w:rPr>
            </w:pPr>
            <w:proofErr w:type="spellStart"/>
            <w:r w:rsidRPr="00064201">
              <w:rPr>
                <w:color w:val="000000"/>
                <w:sz w:val="20"/>
                <w:szCs w:val="20"/>
                <w:lang w:val="en-US" w:eastAsia="en-US"/>
              </w:rPr>
              <w:t>Dukungan</w:t>
            </w:r>
            <w:proofErr w:type="spellEnd"/>
            <w:r w:rsidRPr="00064201">
              <w:rPr>
                <w:color w:val="000000"/>
                <w:sz w:val="20"/>
                <w:szCs w:val="20"/>
                <w:lang w:val="en-US" w:eastAsia="en-US"/>
              </w:rPr>
              <w:t xml:space="preserve"> </w:t>
            </w:r>
            <w:proofErr w:type="spellStart"/>
            <w:r w:rsidRPr="00064201">
              <w:rPr>
                <w:color w:val="000000"/>
                <w:sz w:val="20"/>
                <w:szCs w:val="20"/>
                <w:lang w:val="en-US" w:eastAsia="en-US"/>
              </w:rPr>
              <w:t>Sosial</w:t>
            </w:r>
            <w:proofErr w:type="spellEnd"/>
            <w:r w:rsidRPr="00064201">
              <w:rPr>
                <w:color w:val="000000"/>
                <w:sz w:val="20"/>
                <w:szCs w:val="20"/>
                <w:lang w:val="en-US" w:eastAsia="en-US"/>
              </w:rPr>
              <w:t xml:space="preserve"> Teman </w:t>
            </w:r>
            <w:proofErr w:type="spellStart"/>
            <w:r w:rsidRPr="00064201">
              <w:rPr>
                <w:color w:val="000000"/>
                <w:sz w:val="20"/>
                <w:szCs w:val="20"/>
                <w:lang w:val="en-US" w:eastAsia="en-US"/>
              </w:rPr>
              <w:t>Sebaya</w:t>
            </w:r>
            <w:proofErr w:type="spellEnd"/>
          </w:p>
        </w:tc>
        <w:tc>
          <w:tcPr>
            <w:tcW w:w="1442" w:type="dxa"/>
            <w:tcBorders>
              <w:top w:val="single" w:sz="4" w:space="0" w:color="auto"/>
              <w:left w:val="nil"/>
              <w:bottom w:val="nil"/>
              <w:right w:val="nil"/>
            </w:tcBorders>
            <w:shd w:val="clear" w:color="auto" w:fill="auto"/>
            <w:noWrap/>
            <w:vAlign w:val="center"/>
            <w:hideMark/>
          </w:tcPr>
          <w:p w14:paraId="64F532C7" w14:textId="77777777" w:rsidR="00756522" w:rsidRPr="00064201" w:rsidRDefault="00756522" w:rsidP="00387DBC">
            <w:pPr>
              <w:suppressAutoHyphens w:val="0"/>
              <w:jc w:val="center"/>
              <w:rPr>
                <w:color w:val="000000"/>
                <w:sz w:val="20"/>
                <w:szCs w:val="20"/>
                <w:lang w:val="en-US" w:eastAsia="en-US"/>
              </w:rPr>
            </w:pPr>
            <w:r w:rsidRPr="00064201">
              <w:rPr>
                <w:color w:val="000000"/>
                <w:sz w:val="20"/>
                <w:szCs w:val="20"/>
                <w:lang w:val="en-US" w:eastAsia="en-US"/>
              </w:rPr>
              <w:t>0,352</w:t>
            </w:r>
          </w:p>
        </w:tc>
        <w:tc>
          <w:tcPr>
            <w:tcW w:w="1442" w:type="dxa"/>
            <w:tcBorders>
              <w:top w:val="single" w:sz="4" w:space="0" w:color="auto"/>
              <w:left w:val="nil"/>
              <w:bottom w:val="nil"/>
              <w:right w:val="nil"/>
            </w:tcBorders>
            <w:shd w:val="clear" w:color="auto" w:fill="auto"/>
            <w:noWrap/>
            <w:vAlign w:val="center"/>
            <w:hideMark/>
          </w:tcPr>
          <w:p w14:paraId="2DA9F095" w14:textId="77777777" w:rsidR="00756522" w:rsidRPr="00064201" w:rsidRDefault="00756522" w:rsidP="00387DBC">
            <w:pPr>
              <w:suppressAutoHyphens w:val="0"/>
              <w:jc w:val="center"/>
              <w:rPr>
                <w:color w:val="000000"/>
                <w:sz w:val="20"/>
                <w:szCs w:val="20"/>
                <w:lang w:val="en-US" w:eastAsia="en-US"/>
              </w:rPr>
            </w:pPr>
            <w:r w:rsidRPr="00064201">
              <w:rPr>
                <w:color w:val="000000"/>
                <w:sz w:val="20"/>
                <w:szCs w:val="20"/>
                <w:lang w:val="en-US" w:eastAsia="en-US"/>
              </w:rPr>
              <w:t>0,642</w:t>
            </w:r>
          </w:p>
        </w:tc>
        <w:tc>
          <w:tcPr>
            <w:tcW w:w="989" w:type="dxa"/>
            <w:tcBorders>
              <w:top w:val="single" w:sz="4" w:space="0" w:color="auto"/>
              <w:left w:val="nil"/>
              <w:bottom w:val="nil"/>
              <w:right w:val="nil"/>
            </w:tcBorders>
            <w:shd w:val="clear" w:color="auto" w:fill="auto"/>
            <w:noWrap/>
            <w:vAlign w:val="center"/>
            <w:hideMark/>
          </w:tcPr>
          <w:p w14:paraId="6B7F5A5E" w14:textId="77777777" w:rsidR="00756522" w:rsidRPr="00064201" w:rsidRDefault="00756522" w:rsidP="00387DBC">
            <w:pPr>
              <w:suppressAutoHyphens w:val="0"/>
              <w:jc w:val="center"/>
              <w:rPr>
                <w:color w:val="000000"/>
                <w:sz w:val="20"/>
                <w:szCs w:val="20"/>
                <w:lang w:val="en-US" w:eastAsia="en-US"/>
              </w:rPr>
            </w:pPr>
            <w:r w:rsidRPr="00064201">
              <w:rPr>
                <w:color w:val="000000"/>
                <w:sz w:val="20"/>
                <w:szCs w:val="20"/>
                <w:lang w:val="en-US" w:eastAsia="en-US"/>
              </w:rPr>
              <w:t> </w:t>
            </w:r>
          </w:p>
        </w:tc>
        <w:tc>
          <w:tcPr>
            <w:tcW w:w="1215" w:type="dxa"/>
            <w:tcBorders>
              <w:top w:val="single" w:sz="4" w:space="0" w:color="auto"/>
              <w:left w:val="nil"/>
              <w:bottom w:val="nil"/>
              <w:right w:val="nil"/>
            </w:tcBorders>
            <w:shd w:val="clear" w:color="auto" w:fill="auto"/>
            <w:noWrap/>
            <w:vAlign w:val="center"/>
            <w:hideMark/>
          </w:tcPr>
          <w:p w14:paraId="0FBACAFA" w14:textId="22B6E458" w:rsidR="00756522" w:rsidRPr="00064201" w:rsidRDefault="00756522" w:rsidP="00387DBC">
            <w:pPr>
              <w:suppressAutoHyphens w:val="0"/>
              <w:jc w:val="center"/>
              <w:rPr>
                <w:color w:val="000000"/>
                <w:sz w:val="20"/>
                <w:szCs w:val="20"/>
                <w:lang w:val="en-US" w:eastAsia="en-US"/>
              </w:rPr>
            </w:pPr>
            <w:r w:rsidRPr="00064201">
              <w:rPr>
                <w:color w:val="000000"/>
                <w:sz w:val="20"/>
                <w:szCs w:val="20"/>
                <w:lang w:val="en-US" w:eastAsia="en-US"/>
              </w:rPr>
              <w:t>22,6%</w:t>
            </w:r>
          </w:p>
        </w:tc>
      </w:tr>
      <w:tr w:rsidR="00756522" w:rsidRPr="00064201" w14:paraId="18648769" w14:textId="77777777" w:rsidTr="00387DBC">
        <w:trPr>
          <w:trHeight w:val="331"/>
        </w:trPr>
        <w:tc>
          <w:tcPr>
            <w:tcW w:w="2717" w:type="dxa"/>
            <w:tcBorders>
              <w:top w:val="nil"/>
              <w:left w:val="nil"/>
              <w:bottom w:val="single" w:sz="4" w:space="0" w:color="auto"/>
              <w:right w:val="nil"/>
            </w:tcBorders>
            <w:shd w:val="clear" w:color="auto" w:fill="auto"/>
            <w:noWrap/>
            <w:vAlign w:val="center"/>
            <w:hideMark/>
          </w:tcPr>
          <w:p w14:paraId="66328773" w14:textId="77777777" w:rsidR="00756522" w:rsidRPr="00064201" w:rsidRDefault="00756522" w:rsidP="00387DBC">
            <w:pPr>
              <w:suppressAutoHyphens w:val="0"/>
              <w:rPr>
                <w:color w:val="000000"/>
                <w:sz w:val="20"/>
                <w:szCs w:val="20"/>
                <w:lang w:val="en-US" w:eastAsia="en-US"/>
              </w:rPr>
            </w:pPr>
            <w:proofErr w:type="spellStart"/>
            <w:r w:rsidRPr="00064201">
              <w:rPr>
                <w:color w:val="000000"/>
                <w:sz w:val="20"/>
                <w:szCs w:val="20"/>
                <w:lang w:val="en-US" w:eastAsia="en-US"/>
              </w:rPr>
              <w:t>Kontrol</w:t>
            </w:r>
            <w:proofErr w:type="spellEnd"/>
            <w:r w:rsidRPr="00064201">
              <w:rPr>
                <w:color w:val="000000"/>
                <w:sz w:val="20"/>
                <w:szCs w:val="20"/>
                <w:lang w:val="en-US" w:eastAsia="en-US"/>
              </w:rPr>
              <w:t xml:space="preserve"> Diri</w:t>
            </w:r>
          </w:p>
        </w:tc>
        <w:tc>
          <w:tcPr>
            <w:tcW w:w="1442" w:type="dxa"/>
            <w:tcBorders>
              <w:top w:val="nil"/>
              <w:left w:val="nil"/>
              <w:bottom w:val="single" w:sz="4" w:space="0" w:color="auto"/>
              <w:right w:val="nil"/>
            </w:tcBorders>
            <w:shd w:val="clear" w:color="auto" w:fill="auto"/>
            <w:noWrap/>
            <w:vAlign w:val="center"/>
            <w:hideMark/>
          </w:tcPr>
          <w:p w14:paraId="3B83403D" w14:textId="77777777" w:rsidR="00756522" w:rsidRPr="00064201" w:rsidRDefault="00756522" w:rsidP="00387DBC">
            <w:pPr>
              <w:suppressAutoHyphens w:val="0"/>
              <w:jc w:val="center"/>
              <w:rPr>
                <w:color w:val="000000"/>
                <w:sz w:val="20"/>
                <w:szCs w:val="20"/>
                <w:lang w:val="en-US" w:eastAsia="en-US"/>
              </w:rPr>
            </w:pPr>
            <w:r w:rsidRPr="00064201">
              <w:rPr>
                <w:color w:val="000000"/>
                <w:sz w:val="20"/>
                <w:szCs w:val="20"/>
                <w:lang w:val="en-US" w:eastAsia="en-US"/>
              </w:rPr>
              <w:t>0,456</w:t>
            </w:r>
          </w:p>
        </w:tc>
        <w:tc>
          <w:tcPr>
            <w:tcW w:w="1442" w:type="dxa"/>
            <w:tcBorders>
              <w:top w:val="nil"/>
              <w:left w:val="nil"/>
              <w:bottom w:val="single" w:sz="4" w:space="0" w:color="auto"/>
              <w:right w:val="nil"/>
            </w:tcBorders>
            <w:shd w:val="clear" w:color="auto" w:fill="auto"/>
            <w:noWrap/>
            <w:vAlign w:val="center"/>
            <w:hideMark/>
          </w:tcPr>
          <w:p w14:paraId="3544287F" w14:textId="77777777" w:rsidR="00756522" w:rsidRPr="00064201" w:rsidRDefault="00756522" w:rsidP="00387DBC">
            <w:pPr>
              <w:suppressAutoHyphens w:val="0"/>
              <w:jc w:val="center"/>
              <w:rPr>
                <w:color w:val="000000"/>
                <w:sz w:val="20"/>
                <w:szCs w:val="20"/>
                <w:lang w:val="en-US" w:eastAsia="en-US"/>
              </w:rPr>
            </w:pPr>
            <w:r w:rsidRPr="00064201">
              <w:rPr>
                <w:color w:val="000000"/>
                <w:sz w:val="20"/>
                <w:szCs w:val="20"/>
                <w:lang w:val="en-US" w:eastAsia="en-US"/>
              </w:rPr>
              <w:t>0,680</w:t>
            </w:r>
          </w:p>
        </w:tc>
        <w:tc>
          <w:tcPr>
            <w:tcW w:w="989" w:type="dxa"/>
            <w:tcBorders>
              <w:top w:val="nil"/>
              <w:left w:val="nil"/>
              <w:bottom w:val="single" w:sz="4" w:space="0" w:color="auto"/>
              <w:right w:val="nil"/>
            </w:tcBorders>
            <w:shd w:val="clear" w:color="auto" w:fill="auto"/>
            <w:noWrap/>
            <w:vAlign w:val="center"/>
            <w:hideMark/>
          </w:tcPr>
          <w:p w14:paraId="12D25CCB" w14:textId="77777777" w:rsidR="00756522" w:rsidRPr="00064201" w:rsidRDefault="00756522" w:rsidP="00387DBC">
            <w:pPr>
              <w:suppressAutoHyphens w:val="0"/>
              <w:jc w:val="center"/>
              <w:rPr>
                <w:color w:val="000000"/>
                <w:sz w:val="20"/>
                <w:szCs w:val="20"/>
                <w:lang w:val="en-US" w:eastAsia="en-US"/>
              </w:rPr>
            </w:pPr>
            <w:r w:rsidRPr="00064201">
              <w:rPr>
                <w:color w:val="000000"/>
                <w:sz w:val="20"/>
                <w:szCs w:val="20"/>
                <w:lang w:val="en-US" w:eastAsia="en-US"/>
              </w:rPr>
              <w:t>0,536</w:t>
            </w:r>
          </w:p>
        </w:tc>
        <w:tc>
          <w:tcPr>
            <w:tcW w:w="1215" w:type="dxa"/>
            <w:tcBorders>
              <w:top w:val="nil"/>
              <w:left w:val="nil"/>
              <w:bottom w:val="single" w:sz="4" w:space="0" w:color="auto"/>
              <w:right w:val="nil"/>
            </w:tcBorders>
            <w:shd w:val="clear" w:color="auto" w:fill="auto"/>
            <w:noWrap/>
            <w:vAlign w:val="center"/>
            <w:hideMark/>
          </w:tcPr>
          <w:p w14:paraId="2B3E8441" w14:textId="77777777" w:rsidR="00756522" w:rsidRPr="00064201" w:rsidRDefault="00756522" w:rsidP="00387DBC">
            <w:pPr>
              <w:suppressAutoHyphens w:val="0"/>
              <w:jc w:val="center"/>
              <w:rPr>
                <w:color w:val="000000"/>
                <w:sz w:val="20"/>
                <w:szCs w:val="20"/>
                <w:lang w:val="en-US" w:eastAsia="en-US"/>
              </w:rPr>
            </w:pPr>
            <w:r w:rsidRPr="00064201">
              <w:rPr>
                <w:color w:val="000000"/>
                <w:sz w:val="20"/>
                <w:szCs w:val="20"/>
                <w:lang w:val="en-US" w:eastAsia="en-US"/>
              </w:rPr>
              <w:t>31%</w:t>
            </w:r>
          </w:p>
        </w:tc>
      </w:tr>
    </w:tbl>
    <w:p w14:paraId="46AC2157" w14:textId="77777777" w:rsidR="00756522" w:rsidRDefault="00756522">
      <w:pPr>
        <w:pBdr>
          <w:top w:val="nil"/>
          <w:left w:val="nil"/>
          <w:bottom w:val="nil"/>
          <w:right w:val="nil"/>
          <w:between w:val="nil"/>
        </w:pBdr>
        <w:ind w:firstLine="288"/>
        <w:jc w:val="both"/>
        <w:rPr>
          <w:color w:val="000000"/>
          <w:sz w:val="20"/>
          <w:szCs w:val="20"/>
        </w:rPr>
      </w:pPr>
    </w:p>
    <w:p w14:paraId="164362AA" w14:textId="77777777" w:rsidR="00205CC1" w:rsidRDefault="00205CC1">
      <w:pPr>
        <w:pBdr>
          <w:top w:val="nil"/>
          <w:left w:val="nil"/>
          <w:bottom w:val="nil"/>
          <w:right w:val="nil"/>
          <w:between w:val="nil"/>
        </w:pBdr>
        <w:ind w:firstLine="288"/>
        <w:jc w:val="both"/>
        <w:rPr>
          <w:color w:val="000000"/>
          <w:sz w:val="20"/>
          <w:szCs w:val="20"/>
        </w:rPr>
      </w:pPr>
    </w:p>
    <w:p w14:paraId="16463F15" w14:textId="77777777" w:rsidR="00205CC1" w:rsidRDefault="00205CC1">
      <w:pPr>
        <w:pBdr>
          <w:top w:val="nil"/>
          <w:left w:val="nil"/>
          <w:bottom w:val="nil"/>
          <w:right w:val="nil"/>
          <w:between w:val="nil"/>
        </w:pBdr>
        <w:ind w:firstLine="288"/>
        <w:jc w:val="both"/>
        <w:rPr>
          <w:color w:val="000000"/>
          <w:sz w:val="20"/>
          <w:szCs w:val="20"/>
        </w:rPr>
      </w:pPr>
    </w:p>
    <w:p w14:paraId="23997628" w14:textId="77777777" w:rsidR="00205CC1" w:rsidRDefault="00205CC1">
      <w:pPr>
        <w:pBdr>
          <w:top w:val="nil"/>
          <w:left w:val="nil"/>
          <w:bottom w:val="nil"/>
          <w:right w:val="nil"/>
          <w:between w:val="nil"/>
        </w:pBdr>
        <w:ind w:firstLine="288"/>
        <w:jc w:val="both"/>
        <w:rPr>
          <w:color w:val="000000"/>
          <w:sz w:val="20"/>
          <w:szCs w:val="20"/>
        </w:rPr>
      </w:pPr>
    </w:p>
    <w:p w14:paraId="03D64C43" w14:textId="77777777" w:rsidR="00205CC1" w:rsidRDefault="00205CC1">
      <w:pPr>
        <w:pBdr>
          <w:top w:val="nil"/>
          <w:left w:val="nil"/>
          <w:bottom w:val="nil"/>
          <w:right w:val="nil"/>
          <w:between w:val="nil"/>
        </w:pBdr>
        <w:ind w:firstLine="288"/>
        <w:jc w:val="both"/>
        <w:rPr>
          <w:color w:val="000000"/>
          <w:sz w:val="20"/>
          <w:szCs w:val="20"/>
        </w:rPr>
      </w:pPr>
    </w:p>
    <w:p w14:paraId="3DB8512C" w14:textId="77777777" w:rsidR="00205CC1" w:rsidRDefault="00205CC1">
      <w:pPr>
        <w:pBdr>
          <w:top w:val="nil"/>
          <w:left w:val="nil"/>
          <w:bottom w:val="nil"/>
          <w:right w:val="nil"/>
          <w:between w:val="nil"/>
        </w:pBdr>
        <w:ind w:firstLine="288"/>
        <w:jc w:val="both"/>
        <w:rPr>
          <w:color w:val="000000"/>
          <w:sz w:val="20"/>
          <w:szCs w:val="20"/>
        </w:rPr>
      </w:pPr>
    </w:p>
    <w:p w14:paraId="77A4EF44" w14:textId="77777777" w:rsidR="00205CC1" w:rsidRDefault="00205CC1">
      <w:pPr>
        <w:pBdr>
          <w:top w:val="nil"/>
          <w:left w:val="nil"/>
          <w:bottom w:val="nil"/>
          <w:right w:val="nil"/>
          <w:between w:val="nil"/>
        </w:pBdr>
        <w:ind w:firstLine="288"/>
        <w:jc w:val="both"/>
        <w:rPr>
          <w:color w:val="000000"/>
          <w:sz w:val="20"/>
          <w:szCs w:val="20"/>
        </w:rPr>
      </w:pPr>
    </w:p>
    <w:p w14:paraId="6924B33C" w14:textId="77777777" w:rsidR="00205CC1" w:rsidRDefault="00205CC1">
      <w:pPr>
        <w:pBdr>
          <w:top w:val="nil"/>
          <w:left w:val="nil"/>
          <w:bottom w:val="nil"/>
          <w:right w:val="nil"/>
          <w:between w:val="nil"/>
        </w:pBdr>
        <w:ind w:firstLine="288"/>
        <w:jc w:val="both"/>
        <w:rPr>
          <w:color w:val="000000"/>
          <w:sz w:val="20"/>
          <w:szCs w:val="20"/>
        </w:rPr>
      </w:pPr>
    </w:p>
    <w:p w14:paraId="383567E2" w14:textId="46233029" w:rsidR="006963D9" w:rsidRPr="006963D9" w:rsidRDefault="006963D9" w:rsidP="006963D9">
      <w:pPr>
        <w:pStyle w:val="ListParagraph"/>
        <w:numPr>
          <w:ilvl w:val="0"/>
          <w:numId w:val="5"/>
        </w:numPr>
        <w:pBdr>
          <w:top w:val="nil"/>
          <w:left w:val="nil"/>
          <w:bottom w:val="nil"/>
          <w:right w:val="nil"/>
          <w:between w:val="nil"/>
        </w:pBdr>
        <w:jc w:val="both"/>
        <w:rPr>
          <w:b/>
          <w:color w:val="000000"/>
          <w:sz w:val="20"/>
          <w:szCs w:val="20"/>
        </w:rPr>
      </w:pPr>
      <w:r w:rsidRPr="006963D9">
        <w:rPr>
          <w:b/>
          <w:color w:val="000000"/>
          <w:sz w:val="20"/>
          <w:szCs w:val="20"/>
        </w:rPr>
        <w:t>PEMBAHASAN</w:t>
      </w:r>
    </w:p>
    <w:p w14:paraId="73DF1BBF" w14:textId="52C6814A" w:rsidR="006963D9" w:rsidRPr="006963D9" w:rsidRDefault="006963D9" w:rsidP="006963D9">
      <w:pPr>
        <w:pBdr>
          <w:top w:val="nil"/>
          <w:left w:val="nil"/>
          <w:bottom w:val="nil"/>
          <w:right w:val="nil"/>
          <w:between w:val="nil"/>
        </w:pBdr>
        <w:ind w:firstLine="288"/>
        <w:jc w:val="both"/>
        <w:rPr>
          <w:color w:val="000000"/>
          <w:sz w:val="20"/>
          <w:szCs w:val="20"/>
        </w:rPr>
      </w:pPr>
      <w:r w:rsidRPr="006963D9">
        <w:rPr>
          <w:color w:val="000000"/>
          <w:sz w:val="20"/>
          <w:szCs w:val="20"/>
        </w:rPr>
        <w:t xml:space="preserve">Penelitian ini bertujuan untuk mengetahui apakah ada pengaruh antara </w:t>
      </w:r>
      <w:bookmarkStart w:id="4" w:name="_Hlk170971770"/>
      <w:r w:rsidRPr="006963D9">
        <w:rPr>
          <w:color w:val="000000"/>
          <w:sz w:val="20"/>
          <w:szCs w:val="20"/>
        </w:rPr>
        <w:t>dukungan sosial teman sebaya dan kontrol diri dengan motivasi belajar</w:t>
      </w:r>
      <w:bookmarkEnd w:id="4"/>
      <w:r w:rsidRPr="006963D9">
        <w:rPr>
          <w:color w:val="000000"/>
          <w:sz w:val="20"/>
          <w:szCs w:val="20"/>
        </w:rPr>
        <w:t>. Berdasarkan hasil pengujian hipotes</w:t>
      </w:r>
      <w:r w:rsidR="00BA1C8E">
        <w:rPr>
          <w:color w:val="000000"/>
          <w:sz w:val="20"/>
          <w:szCs w:val="20"/>
        </w:rPr>
        <w:t>is</w:t>
      </w:r>
      <w:r w:rsidRPr="006963D9">
        <w:rPr>
          <w:color w:val="000000"/>
          <w:sz w:val="20"/>
          <w:szCs w:val="20"/>
        </w:rPr>
        <w:t xml:space="preserve"> diketahui bahwa nilai F 143.876 dengan nilai taraf signifikansi p 0,001 &lt; 10 yang berarti menunjukkan bahwa H₁ diterima dan H₀ ditolak yang artinya terdapat hubungan antara dukungan sosial teman sebaya dan kontrol diri dengan motivasi belajar. Untuk mengetahui berapa sumbangan efektif variabel independent terhadap variabel dependent yaitu berdasarkan hasil menunjukkan bahwa nilai R 0,732 dan </w:t>
      </w:r>
      <w:r w:rsidRPr="006963D9">
        <w:rPr>
          <w:color w:val="000000"/>
          <w:sz w:val="20"/>
          <w:szCs w:val="20"/>
          <w:lang w:val="en-US"/>
        </w:rPr>
        <w:t>R²</w:t>
      </w:r>
      <w:r w:rsidRPr="006963D9">
        <w:rPr>
          <w:color w:val="000000"/>
          <w:sz w:val="20"/>
          <w:szCs w:val="20"/>
        </w:rPr>
        <w:t xml:space="preserve"> 0,536 artinya varians dari motivasi belajar yang mampu dijelaskan oleh dukungan sosial teman sebaya dan kontrol diri itu sebesar 53,6%. Sementara sisanya itu dijelaskan oleh hal-hal lain yang tidak kita teliti disini. </w:t>
      </w:r>
    </w:p>
    <w:p w14:paraId="513855A3" w14:textId="77777777" w:rsidR="006963D9" w:rsidRPr="006963D9" w:rsidRDefault="006963D9" w:rsidP="006963D9">
      <w:pPr>
        <w:pBdr>
          <w:top w:val="nil"/>
          <w:left w:val="nil"/>
          <w:bottom w:val="nil"/>
          <w:right w:val="nil"/>
          <w:between w:val="nil"/>
        </w:pBdr>
        <w:ind w:firstLine="288"/>
        <w:jc w:val="both"/>
        <w:rPr>
          <w:color w:val="000000"/>
          <w:sz w:val="20"/>
          <w:szCs w:val="20"/>
        </w:rPr>
      </w:pPr>
      <w:r w:rsidRPr="006963D9">
        <w:rPr>
          <w:color w:val="000000"/>
          <w:sz w:val="20"/>
          <w:szCs w:val="20"/>
        </w:rPr>
        <w:t>Uji hipotesis yang dilakukan menunjukkan bahwa motivasi belajar pada mahasiswa Universitas Muhammadiyah Sidoarjo Fakultas Psikologi dan Ilmu Pendidikan saling mempengaruhi dengan variabel dukungan sosial teman sebaya dengan kontrol diri sehingga dapat meningkatkan motivasi belajar mahasiswa.</w:t>
      </w:r>
      <w:bookmarkStart w:id="5" w:name="_Hlk170981181"/>
      <w:r w:rsidRPr="006963D9">
        <w:rPr>
          <w:color w:val="000000"/>
          <w:sz w:val="20"/>
          <w:szCs w:val="20"/>
        </w:rPr>
        <w:t xml:space="preserve"> Dalam konteks dukungan sosial teman sebaya, berdasarkan hasil yang sudah didapat variabel dukungan sosial teman sebaya diperoleh hasil nilai p 0,001 &lt; 10 yang artinya bahwa terdapat hubungan yang signifikan dengan motivasi belajar.</w:t>
      </w:r>
      <w:bookmarkEnd w:id="5"/>
      <w:r w:rsidRPr="006963D9">
        <w:rPr>
          <w:color w:val="000000"/>
          <w:sz w:val="20"/>
          <w:szCs w:val="20"/>
        </w:rPr>
        <w:t xml:space="preserve"> Dalam lingkungan perkuliahan adanya dukungan sosial dari teman sebaya juga diperlukan. </w:t>
      </w:r>
    </w:p>
    <w:p w14:paraId="793A33BD" w14:textId="77777777" w:rsidR="006963D9" w:rsidRPr="006963D9" w:rsidRDefault="006963D9" w:rsidP="006963D9">
      <w:pPr>
        <w:pBdr>
          <w:top w:val="nil"/>
          <w:left w:val="nil"/>
          <w:bottom w:val="nil"/>
          <w:right w:val="nil"/>
          <w:between w:val="nil"/>
        </w:pBdr>
        <w:ind w:firstLine="288"/>
        <w:jc w:val="both"/>
        <w:rPr>
          <w:color w:val="000000"/>
          <w:sz w:val="20"/>
          <w:szCs w:val="20"/>
        </w:rPr>
      </w:pPr>
      <w:r w:rsidRPr="006963D9">
        <w:rPr>
          <w:color w:val="000000"/>
          <w:sz w:val="20"/>
          <w:szCs w:val="20"/>
        </w:rPr>
        <w:lastRenderedPageBreak/>
        <w:t>Teman sebaya dapat memberikan bantuan kepada mahasiswa dengan memberikan kenyamanan fisik, seperti menemani mereka saat mereka sedih, membantu mereka dengan tugas yang menantang, dan mengerjakan tugas. Selain kenyamanan fisik, teman sebaya juga dapat menciptakan lingkungan yang memfasilitasi individu ke dalam kelompok sosial, sehingga memberikan kenyamanan psikologis. Bantuan yang diberikan dapat berupa pengertian, kasih sayang, perhatian, afirmasi, bimbingan, atau nasihat.</w:t>
      </w:r>
    </w:p>
    <w:p w14:paraId="48DFDE95" w14:textId="7763AE72" w:rsidR="006963D9" w:rsidRPr="006963D9" w:rsidRDefault="006963D9" w:rsidP="00D50B53">
      <w:pPr>
        <w:pBdr>
          <w:top w:val="nil"/>
          <w:left w:val="nil"/>
          <w:bottom w:val="nil"/>
          <w:right w:val="nil"/>
          <w:between w:val="nil"/>
        </w:pBdr>
        <w:ind w:firstLine="288"/>
        <w:jc w:val="both"/>
        <w:rPr>
          <w:color w:val="000000"/>
          <w:sz w:val="20"/>
          <w:szCs w:val="20"/>
        </w:rPr>
      </w:pPr>
      <w:r w:rsidRPr="006963D9">
        <w:rPr>
          <w:color w:val="000000"/>
          <w:sz w:val="20"/>
          <w:szCs w:val="20"/>
        </w:rPr>
        <w:t>Menurut teori Uno (2007) tentang dukungan sosial teman sebaya untuk motivasi belajar, seseorang yang memiliki tingkat motivasi belajar yang tinggi memiliki salah satu karakteristik yaitu lingkungan belajar yang kondusif untuk belajar. Di lingkungan sekolah atau perguruan tinggi, teman sebaya merupakan faktor utama yang berkontribusi terhadap perubahan motivasi belajar seseorang. Hal ini disebabkan oleh meningkatnya waktu yang mereka habiskan untuk berinteraksi dengan teman sebaya selama masa remaja oleh Santrock (2003).</w:t>
      </w:r>
      <w:r w:rsidR="00D50B53">
        <w:rPr>
          <w:color w:val="000000"/>
          <w:sz w:val="20"/>
          <w:szCs w:val="20"/>
        </w:rPr>
        <w:fldChar w:fldCharType="begin"/>
      </w:r>
      <w:r w:rsidR="00D50B53">
        <w:rPr>
          <w:color w:val="000000"/>
          <w:sz w:val="20"/>
          <w:szCs w:val="20"/>
        </w:rPr>
        <w:instrText xml:space="preserve"> ADDIN ZOTERO_ITEM CSL_CITATION {"citationID":"B31UIfx2","properties":{"formattedCitation":"[32]","plainCitation":"[32]","noteIndex":0},"citationItems":[{"id":120,"uris":["http://zotero.org/users/local/AFZdqk97/items/Z26VX82Q"],"itemData":{"id":120,"type":"article-journal","language":"id","source":"Zotero","title":"Sofiatri Tito Hidayati NIM. 12410065","author":[{"family":"Malang","given":"Maulana Malik Ibrahim"}],"issued":{"date-parts":[["2016"]]}}}],"schema":"https://github.com/citation-style-language/schema/raw/master/csl-citation.json"} </w:instrText>
      </w:r>
      <w:r w:rsidR="00D50B53">
        <w:rPr>
          <w:color w:val="000000"/>
          <w:sz w:val="20"/>
          <w:szCs w:val="20"/>
        </w:rPr>
        <w:fldChar w:fldCharType="separate"/>
      </w:r>
      <w:r w:rsidR="00D50B53" w:rsidRPr="00D50B53">
        <w:rPr>
          <w:sz w:val="20"/>
        </w:rPr>
        <w:t>[32]</w:t>
      </w:r>
      <w:r w:rsidR="00D50B53">
        <w:rPr>
          <w:color w:val="000000"/>
          <w:sz w:val="20"/>
          <w:szCs w:val="20"/>
        </w:rPr>
        <w:fldChar w:fldCharType="end"/>
      </w:r>
    </w:p>
    <w:p w14:paraId="4F6ADCF5" w14:textId="56596E29" w:rsidR="006963D9" w:rsidRPr="006963D9" w:rsidRDefault="006963D9" w:rsidP="006963D9">
      <w:pPr>
        <w:pBdr>
          <w:top w:val="nil"/>
          <w:left w:val="nil"/>
          <w:bottom w:val="nil"/>
          <w:right w:val="nil"/>
          <w:between w:val="nil"/>
        </w:pBdr>
        <w:ind w:firstLine="288"/>
        <w:jc w:val="both"/>
        <w:rPr>
          <w:color w:val="000000"/>
          <w:sz w:val="20"/>
          <w:szCs w:val="20"/>
        </w:rPr>
      </w:pPr>
      <w:r w:rsidRPr="006963D9">
        <w:rPr>
          <w:color w:val="000000"/>
          <w:sz w:val="20"/>
          <w:szCs w:val="20"/>
        </w:rPr>
        <w:t xml:space="preserve">Penelitian oleh (Anggun, Yovitha &amp; Desi, 2021) juga mendukung temuan penelitian ini yang menunjukkan bahwa dukungan sosial teman sebaya merupakan salah satu faktor yang diperlukan untuk meningkatkan motivasi belajar mahasiswa. Dalam lingkungan perkuliahan, adanya dukungan sosial antar teman sebaya dapat menumbuhkan rasa empati, sehingga terjalin hubungan sosial yang kuat yang saling mendukung dalam mengejar prestasi akademik dan pembelajaran. Hal tersebut dibutuhkan oleh individu untuk meningkatkan motivasi belajarnya. Dengan demikian, hasil penelitian ini menunjukkan bahwa motivasi belajar mahasiswa dipengaruhi oleh interaksi teman sebaya dan dukungan sosial. </w:t>
      </w:r>
    </w:p>
    <w:p w14:paraId="51AB933F" w14:textId="2D149BD1" w:rsidR="006963D9" w:rsidRPr="006963D9" w:rsidRDefault="006963D9" w:rsidP="00D50B53">
      <w:pPr>
        <w:pBdr>
          <w:top w:val="nil"/>
          <w:left w:val="nil"/>
          <w:bottom w:val="nil"/>
          <w:right w:val="nil"/>
          <w:between w:val="nil"/>
        </w:pBdr>
        <w:ind w:firstLine="288"/>
        <w:jc w:val="both"/>
        <w:rPr>
          <w:color w:val="000000"/>
          <w:sz w:val="20"/>
          <w:szCs w:val="20"/>
        </w:rPr>
      </w:pPr>
      <w:r w:rsidRPr="006963D9">
        <w:rPr>
          <w:color w:val="000000"/>
          <w:sz w:val="20"/>
          <w:szCs w:val="20"/>
        </w:rPr>
        <w:t>Hasil penelitian ini diperkuat oleh penelitian sebelumnya, yang menunjukkan bahwa adanya dukungan sosial dari teman sebaya merupakan salah satu faktor yang diperlukan untuk meningkatkan motivasi belajar mahasiswa. Hubungan sosial dan terjalinnya interaksi fisik dan psikologis yang positif yang mendukung tujuan akademis dan pembelajaran satu sama lain dalam lingkungan perkuliahan dapat difasilitasi oleh dukungan dari teman sebaya, yang berpotensi menumbuhkan empati. Hal tersebut penting bagi mahasiswa untuk meningkatkan motivasi belajar mereka. Hasil penelitian ini menunjukkan bahwa motivasi belajar mahasiswa dipengaruhi oleh interaksi teman sebaya dan dukungan sosial.</w:t>
      </w:r>
      <w:r w:rsidR="00D50B53">
        <w:rPr>
          <w:color w:val="000000"/>
          <w:sz w:val="20"/>
          <w:szCs w:val="20"/>
        </w:rPr>
        <w:fldChar w:fldCharType="begin"/>
      </w:r>
      <w:r w:rsidR="00D50B53">
        <w:rPr>
          <w:color w:val="000000"/>
          <w:sz w:val="20"/>
          <w:szCs w:val="20"/>
        </w:rPr>
        <w:instrText xml:space="preserve"> ADDIN ZOTERO_ITEM CSL_CITATION {"citationID":"qJw0nY7F","properties":{"formattedCitation":"[33]","plainCitation":"[33]","noteIndex":0},"citationItems":[{"id":124,"uris":["http://zotero.org/users/local/AFZdqk97/items/U79JQGZF"],"itemData":{"id":124,"type":"article-journal","issue":"2","language":"id","source":"Zotero","title":"Interaksi Sosial Teman Sebaya Terhadap Motivasi Belajar Siswa","volume":"5","author":[{"family":"Damayanti","given":"Anggun Prastika"},{"family":"Yuliejantiningsih","given":"Yovitha"},{"family":"Maulia","given":"Desi"}],"issued":{"date-parts":[["2021"]]}}}],"schema":"https://github.com/citation-style-language/schema/raw/master/csl-citation.json"} </w:instrText>
      </w:r>
      <w:r w:rsidR="00D50B53">
        <w:rPr>
          <w:color w:val="000000"/>
          <w:sz w:val="20"/>
          <w:szCs w:val="20"/>
        </w:rPr>
        <w:fldChar w:fldCharType="separate"/>
      </w:r>
      <w:r w:rsidR="00D50B53" w:rsidRPr="00D50B53">
        <w:rPr>
          <w:sz w:val="20"/>
        </w:rPr>
        <w:t>[33]</w:t>
      </w:r>
      <w:r w:rsidR="00D50B53">
        <w:rPr>
          <w:color w:val="000000"/>
          <w:sz w:val="20"/>
          <w:szCs w:val="20"/>
        </w:rPr>
        <w:fldChar w:fldCharType="end"/>
      </w:r>
    </w:p>
    <w:p w14:paraId="3E3CB579" w14:textId="5B797FA9" w:rsidR="006963D9" w:rsidRPr="006963D9" w:rsidRDefault="006963D9" w:rsidP="00D50B53">
      <w:pPr>
        <w:pBdr>
          <w:top w:val="nil"/>
          <w:left w:val="nil"/>
          <w:bottom w:val="nil"/>
          <w:right w:val="nil"/>
          <w:between w:val="nil"/>
        </w:pBdr>
        <w:ind w:firstLine="288"/>
        <w:jc w:val="both"/>
        <w:rPr>
          <w:color w:val="000000"/>
          <w:sz w:val="20"/>
          <w:szCs w:val="20"/>
        </w:rPr>
      </w:pPr>
      <w:r w:rsidRPr="006963D9">
        <w:rPr>
          <w:color w:val="000000"/>
          <w:sz w:val="20"/>
          <w:szCs w:val="20"/>
        </w:rPr>
        <w:t>Dalam konteks kontrol diri, berdasarkan hasil yang sudah didapat variabel kontrol diri diperoleh hasil nilai p 0,001 &lt; 10 yang artinya bahwa terdapat hubungan yang signifikan dengan motivasi belajar. Kehadiran motivasi tidak hanya muncul secara alami, namun motivasi belajar juga dipengaruhi oleh berbagai faktor, misalnya faktor internal yang dengan diri individu itu sendiri seperti kontrol diri yaitu kemampuan untuk mengendalikan diri atau untuk melakukan penilaian maupun pilihan untuk menghindari per</w:t>
      </w:r>
      <w:r w:rsidR="00BA1C8E">
        <w:rPr>
          <w:color w:val="000000"/>
          <w:sz w:val="20"/>
          <w:szCs w:val="20"/>
        </w:rPr>
        <w:t>ilak</w:t>
      </w:r>
      <w:r w:rsidRPr="006963D9">
        <w:rPr>
          <w:color w:val="000000"/>
          <w:sz w:val="20"/>
          <w:szCs w:val="20"/>
        </w:rPr>
        <w:t>u negatif, serta adanya motivasi belajar pada diri peserta didik untu dapat mengarahkan dan mewujudkan prestasi belajar yang diharapkan (Febriani &amp; Sugiarti, 2021).</w:t>
      </w:r>
      <w:r w:rsidR="00D50B53">
        <w:rPr>
          <w:color w:val="000000"/>
          <w:sz w:val="20"/>
          <w:szCs w:val="20"/>
        </w:rPr>
        <w:fldChar w:fldCharType="begin"/>
      </w:r>
      <w:r w:rsidR="00D50B53">
        <w:rPr>
          <w:color w:val="000000"/>
          <w:sz w:val="20"/>
          <w:szCs w:val="20"/>
        </w:rPr>
        <w:instrText xml:space="preserve"> ADDIN ZOTERO_ITEM CSL_CITATION {"citationID":"nNwsfTWx","properties":{"formattedCitation":"[34]","plainCitation":"[34]","noteIndex":0},"citationItems":[{"id":129,"uris":["http://zotero.org/users/local/AFZdqk97/items/ZVJKG3JI"],"itemData":{"id":129,"type":"document","title":"PENGARUH KONTROL DIRI DAN DUKUNGAN ORANGTUA TERHADAP MOTIVASI BELAJAR PADA PESERTA DIDIK SMA NEGERI 1 JATIBARANG BREBES.pdf"}}],"schema":"https://github.com/citation-style-language/schema/raw/master/csl-citation.json"} </w:instrText>
      </w:r>
      <w:r w:rsidR="00D50B53">
        <w:rPr>
          <w:color w:val="000000"/>
          <w:sz w:val="20"/>
          <w:szCs w:val="20"/>
        </w:rPr>
        <w:fldChar w:fldCharType="separate"/>
      </w:r>
      <w:r w:rsidR="00D50B53" w:rsidRPr="00D50B53">
        <w:rPr>
          <w:sz w:val="20"/>
        </w:rPr>
        <w:t>[34]</w:t>
      </w:r>
      <w:r w:rsidR="00D50B53">
        <w:rPr>
          <w:color w:val="000000"/>
          <w:sz w:val="20"/>
          <w:szCs w:val="20"/>
        </w:rPr>
        <w:fldChar w:fldCharType="end"/>
      </w:r>
      <w:r w:rsidRPr="006963D9">
        <w:rPr>
          <w:color w:val="000000"/>
          <w:sz w:val="20"/>
          <w:szCs w:val="20"/>
        </w:rPr>
        <w:t xml:space="preserve"> </w:t>
      </w:r>
    </w:p>
    <w:p w14:paraId="3A0AB7C7" w14:textId="0FC930E9" w:rsidR="006963D9" w:rsidRPr="006963D9" w:rsidRDefault="006963D9" w:rsidP="00D50B53">
      <w:pPr>
        <w:pBdr>
          <w:top w:val="nil"/>
          <w:left w:val="nil"/>
          <w:bottom w:val="nil"/>
          <w:right w:val="nil"/>
          <w:between w:val="nil"/>
        </w:pBdr>
        <w:ind w:firstLine="288"/>
        <w:jc w:val="both"/>
        <w:rPr>
          <w:color w:val="000000"/>
          <w:sz w:val="20"/>
          <w:szCs w:val="20"/>
        </w:rPr>
      </w:pPr>
      <w:r w:rsidRPr="006963D9">
        <w:rPr>
          <w:color w:val="000000"/>
          <w:sz w:val="20"/>
          <w:szCs w:val="20"/>
        </w:rPr>
        <w:t>Individu yang memiliki kontrol diri yang tinggi, mereka akan lebih berperilaku yang positif dan mampu bertanggung jawab, seperti halnya tugas mahasiswa ketika di perkuliahan adalah menyelesaikan semua hal yang berhubungan dengan perkuliahan (Rianti &amp; Rahardjo, 2014)</w:t>
      </w:r>
      <w:r w:rsidR="00D50B53">
        <w:rPr>
          <w:color w:val="000000"/>
          <w:sz w:val="20"/>
          <w:szCs w:val="20"/>
        </w:rPr>
        <w:fldChar w:fldCharType="begin"/>
      </w:r>
      <w:r w:rsidR="00D50B53">
        <w:rPr>
          <w:color w:val="000000"/>
          <w:sz w:val="20"/>
          <w:szCs w:val="20"/>
        </w:rPr>
        <w:instrText xml:space="preserve"> ADDIN ZOTERO_ITEM CSL_CITATION {"citationID":"OJQXvZfO","properties":{"formattedCitation":"[35]","plainCitation":"[35]","noteIndex":0},"citationItems":[{"id":126,"uris":["http://zotero.org/users/local/AFZdqk97/items/WEQHJ3LX"],"itemData":{"id":126,"type":"article-journal","abstract":"The purpose of this study is to understand the self control that exists in adolescentsregarding resolution and factors. There are two factors that influence self control, namely internal factors and external factors. Internal factors with age and external factors depend on the environment. The use of this paper is to develop a theory of self control and become a reference for future researchers.","language":"id","source":"Zotero","title":"INNOVATIVE COUNSELING","author":[{"family":"Marsela","given":"Ramadona Dwi"},{"family":"Supriatna","given":"Mamat"}],"issued":{"date-parts":[["2019"]]}}}],"schema":"https://github.com/citation-style-language/schema/raw/master/csl-citation.json"} </w:instrText>
      </w:r>
      <w:r w:rsidR="00D50B53">
        <w:rPr>
          <w:color w:val="000000"/>
          <w:sz w:val="20"/>
          <w:szCs w:val="20"/>
        </w:rPr>
        <w:fldChar w:fldCharType="separate"/>
      </w:r>
      <w:r w:rsidR="00D50B53" w:rsidRPr="00D50B53">
        <w:rPr>
          <w:sz w:val="20"/>
        </w:rPr>
        <w:t>[35]</w:t>
      </w:r>
      <w:r w:rsidR="00D50B53">
        <w:rPr>
          <w:color w:val="000000"/>
          <w:sz w:val="20"/>
          <w:szCs w:val="20"/>
        </w:rPr>
        <w:fldChar w:fldCharType="end"/>
      </w:r>
      <w:r w:rsidRPr="006963D9">
        <w:rPr>
          <w:color w:val="000000"/>
          <w:sz w:val="20"/>
          <w:szCs w:val="20"/>
        </w:rPr>
        <w:t xml:space="preserve"> Pada hakikatnya kontrol diri memiliki peran terhadap penyesuaian diri terhadap. Individu yang memiliki kontrol diri yang kurang baik, cenderung menimbulkan perilaku yang manyimpang.</w:t>
      </w:r>
    </w:p>
    <w:p w14:paraId="48391872" w14:textId="0097F272" w:rsidR="006963D9" w:rsidRPr="006963D9" w:rsidRDefault="006963D9" w:rsidP="0046498A">
      <w:pPr>
        <w:pBdr>
          <w:top w:val="nil"/>
          <w:left w:val="nil"/>
          <w:bottom w:val="nil"/>
          <w:right w:val="nil"/>
          <w:between w:val="nil"/>
        </w:pBdr>
        <w:ind w:firstLine="288"/>
        <w:jc w:val="both"/>
        <w:rPr>
          <w:color w:val="000000"/>
          <w:sz w:val="20"/>
          <w:szCs w:val="20"/>
        </w:rPr>
      </w:pPr>
      <w:r w:rsidRPr="006963D9">
        <w:rPr>
          <w:color w:val="000000"/>
          <w:sz w:val="20"/>
          <w:szCs w:val="20"/>
        </w:rPr>
        <w:t>Pada penelitian sebelumnya menunjukkan bahwa mahasiswa harus memiliki kemampuan untuk mengatur perilaku mereka sendiri. Mahasiswa akan mengalami kemudahan yang lebih besar dalam mencapai tujuan pendidikan mereka dan menahan godaan, yang keduanya merupakan komponen penting dari pengendalian diri. Motivasi belajar akan tetap tinggi dan pencapaian dalam proses pembelajaran akan maksimal ketika individu memiliki pengendalian diri yang sangat baik, seperti yang ditunjukkan oleh penelitian yang dilakukan oleh Fachrurrozi et al. (2018) dan Al Dhuha et al. (2020)</w:t>
      </w:r>
      <w:r w:rsidR="00D50B53">
        <w:rPr>
          <w:color w:val="000000"/>
          <w:sz w:val="20"/>
          <w:szCs w:val="20"/>
        </w:rPr>
        <w:t>.</w:t>
      </w:r>
      <w:r w:rsidR="00D50B53">
        <w:rPr>
          <w:color w:val="000000"/>
          <w:sz w:val="20"/>
          <w:szCs w:val="20"/>
        </w:rPr>
        <w:fldChar w:fldCharType="begin"/>
      </w:r>
      <w:r w:rsidR="0046498A">
        <w:rPr>
          <w:color w:val="000000"/>
          <w:sz w:val="20"/>
          <w:szCs w:val="20"/>
        </w:rPr>
        <w:instrText xml:space="preserve"> ADDIN ZOTERO_ITEM CSL_CITATION {"citationID":"i5XmdqIQ","properties":{"formattedCitation":"[36]","plainCitation":"[36]","noteIndex":0},"citationItems":[{"id":118,"uris":["http://zotero.org/users/local/AFZdqk97/items/GW5RSVYB"],"itemData":{"id":118,"type":"document","title":"Kontrol Diri dengan Motivasi Belajar SMA Negeri 1.pdf"}}],"schema":"https://github.com/citation-style-language/schema/raw/master/csl-citation.json"} </w:instrText>
      </w:r>
      <w:r w:rsidR="00D50B53">
        <w:rPr>
          <w:color w:val="000000"/>
          <w:sz w:val="20"/>
          <w:szCs w:val="20"/>
        </w:rPr>
        <w:fldChar w:fldCharType="separate"/>
      </w:r>
      <w:r w:rsidR="0046498A" w:rsidRPr="0046498A">
        <w:rPr>
          <w:sz w:val="20"/>
        </w:rPr>
        <w:t>[36]</w:t>
      </w:r>
      <w:r w:rsidR="00D50B53">
        <w:rPr>
          <w:color w:val="000000"/>
          <w:sz w:val="20"/>
          <w:szCs w:val="20"/>
        </w:rPr>
        <w:fldChar w:fldCharType="end"/>
      </w:r>
      <w:r w:rsidRPr="006963D9">
        <w:rPr>
          <w:color w:val="000000"/>
          <w:sz w:val="20"/>
          <w:szCs w:val="20"/>
        </w:rPr>
        <w:t xml:space="preserve"> Hal ini dapat diamati pada judul halaman yang tidak biasa: Judul Artikel Jurnal Kutipan Studi.</w:t>
      </w:r>
    </w:p>
    <w:p w14:paraId="516BAE5F" w14:textId="77777777" w:rsidR="006963D9" w:rsidRPr="006963D9" w:rsidRDefault="006963D9" w:rsidP="006963D9">
      <w:pPr>
        <w:pBdr>
          <w:top w:val="nil"/>
          <w:left w:val="nil"/>
          <w:bottom w:val="nil"/>
          <w:right w:val="nil"/>
          <w:between w:val="nil"/>
        </w:pBdr>
        <w:ind w:firstLine="288"/>
        <w:jc w:val="both"/>
        <w:rPr>
          <w:color w:val="000000"/>
          <w:sz w:val="20"/>
          <w:szCs w:val="20"/>
        </w:rPr>
      </w:pPr>
      <w:r w:rsidRPr="006963D9">
        <w:rPr>
          <w:color w:val="000000"/>
          <w:sz w:val="20"/>
          <w:szCs w:val="20"/>
        </w:rPr>
        <w:t>Dalam penelitian ini setiap variabel menghasilkan temuan yang memiliki dampak pada variabel yang lain. Variabel motivasi belajar dipengaruhi oleh variabel kontrol diri dan dukungan sosial teman sebaya. Dukungan sosial teman sebaya memiliki rata-rata total kumulatif 94,11 lalu variabel kontrol diri 74,08 dan variabel motivasi belajar 73,41  Kehadiran dukungan sosial yang cukup dari teman sebaya di lingkungan perkuliahan terbukti mampu meningkatkan motivasi belajar mahasiswa, sekaligus menjaga pengendalian diri yang baik. Hal ini didukung oleh berbagai penelitian terdahulu dan berbagai penguatan teoritis dari para ahli.</w:t>
      </w:r>
    </w:p>
    <w:p w14:paraId="647849DF" w14:textId="2B0D4E00" w:rsidR="00780408" w:rsidRDefault="006963D9" w:rsidP="006963D9">
      <w:pPr>
        <w:pBdr>
          <w:top w:val="nil"/>
          <w:left w:val="nil"/>
          <w:bottom w:val="nil"/>
          <w:right w:val="nil"/>
          <w:between w:val="nil"/>
        </w:pBdr>
        <w:ind w:firstLine="288"/>
        <w:jc w:val="both"/>
        <w:rPr>
          <w:color w:val="000000"/>
          <w:sz w:val="20"/>
          <w:szCs w:val="20"/>
        </w:rPr>
      </w:pPr>
      <w:r w:rsidRPr="006963D9">
        <w:rPr>
          <w:color w:val="000000"/>
          <w:sz w:val="20"/>
          <w:szCs w:val="20"/>
        </w:rPr>
        <w:t>Adapun limitasi penelitian ini terletak pada dari segi subjek peneliti menggunakan populasi serta sampel yang terbatas yaitu dalam lingkup Universitas Muhammadiyah Sidoarjo Fakultas Psikologi dan Ilmu Pendiidkan. Sehingga tidak bisa digeneralisasi kepada mahasiswa yang ada diluar Universitas Muhammadiyah Sidoarjo. Lalu dari segi metode yang digunakan yaitu metode kuantitatif memilliki keterbatasan pada jawaban responden yang cenderung singkat sehingga peneliti tidak mendapatkan jawaban yang mendalam. Penelitian ini hanya mempertimbangkan pengaruh dukungan sosial teman sebaya dan kontrol diri tanpa mempertimbangkan faktor serta dampak yang lain, seperti dukungan sosial dari orang tua atau faktor psikologis lainnya juga dampak yang terjadi ketika variabel-variabel tersebut berbanding balik dengan penelitian ini.</w:t>
      </w:r>
    </w:p>
    <w:p w14:paraId="67AD4EB5" w14:textId="77777777" w:rsidR="00296B5F" w:rsidRDefault="00FF0D61">
      <w:pPr>
        <w:pStyle w:val="Heading1"/>
        <w:numPr>
          <w:ilvl w:val="0"/>
          <w:numId w:val="3"/>
        </w:numPr>
        <w:rPr>
          <w:sz w:val="24"/>
          <w:szCs w:val="24"/>
        </w:rPr>
      </w:pPr>
      <w:r>
        <w:rPr>
          <w:sz w:val="24"/>
          <w:szCs w:val="24"/>
        </w:rPr>
        <w:lastRenderedPageBreak/>
        <w:t>VII. Simpulan</w:t>
      </w:r>
    </w:p>
    <w:p w14:paraId="7CA01BB7" w14:textId="77777777" w:rsidR="007B65AE" w:rsidRPr="001C657D" w:rsidRDefault="007B65AE" w:rsidP="007B65AE">
      <w:pPr>
        <w:pBdr>
          <w:top w:val="nil"/>
          <w:left w:val="nil"/>
          <w:bottom w:val="nil"/>
          <w:right w:val="nil"/>
          <w:between w:val="nil"/>
        </w:pBdr>
        <w:ind w:firstLine="288"/>
        <w:jc w:val="both"/>
        <w:rPr>
          <w:rFonts w:asciiTheme="majorBidi" w:hAnsiTheme="majorBidi" w:cstheme="majorBidi"/>
          <w:sz w:val="20"/>
          <w:szCs w:val="20"/>
        </w:rPr>
      </w:pPr>
      <w:r w:rsidRPr="0000230C">
        <w:rPr>
          <w:rFonts w:asciiTheme="majorBidi" w:hAnsiTheme="majorBidi" w:cstheme="majorBidi"/>
          <w:sz w:val="20"/>
          <w:szCs w:val="20"/>
        </w:rPr>
        <w:t xml:space="preserve">Berdasarkan </w:t>
      </w:r>
      <w:r w:rsidRPr="001C657D">
        <w:rPr>
          <w:rFonts w:asciiTheme="majorBidi" w:hAnsiTheme="majorBidi" w:cstheme="majorBidi"/>
          <w:sz w:val="20"/>
          <w:szCs w:val="20"/>
        </w:rPr>
        <w:t xml:space="preserve">hasil serta pembahasan dapat dilihat masing-masing variabel independent yaitu dukungan sosial teman sebaya dan kontrol diri memiliki pengaruh yang signifikan dengan variabel dependent yaitu motivasi belajar. Berdasarkan temuan dari pengumpulan data yang telah dilakukan oleh peneliti, beberapa mahasiswa percaya bahwa dukungan teman sebaya dapat meningkatkan motivasi belajar juga percaya bahwa berada di lingkungan teman sebaya yang mendorong kegiatan belajar sangat penting untuk memotivasi diri sendiri untuk belajar. Temuan ini berkaitan dengan variabel dukungan sosial teman sebaya. Selain itu, hasil pengumpulan data dari variabel kontrol diri menunjukkan bahwa setiap mahasiswa memiliki kontrol diri yang baik untuk mendukung kegiatan belajar mereka. </w:t>
      </w:r>
    </w:p>
    <w:p w14:paraId="255439A9" w14:textId="77777777" w:rsidR="007B65AE" w:rsidRDefault="007B65AE" w:rsidP="007B65AE">
      <w:pPr>
        <w:pBdr>
          <w:top w:val="nil"/>
          <w:left w:val="nil"/>
          <w:bottom w:val="nil"/>
          <w:right w:val="nil"/>
          <w:between w:val="nil"/>
        </w:pBdr>
        <w:ind w:firstLine="288"/>
        <w:jc w:val="both"/>
        <w:rPr>
          <w:rFonts w:asciiTheme="majorBidi" w:hAnsiTheme="majorBidi" w:cstheme="majorBidi"/>
          <w:sz w:val="20"/>
          <w:szCs w:val="20"/>
        </w:rPr>
      </w:pPr>
      <w:r w:rsidRPr="001C657D">
        <w:rPr>
          <w:rFonts w:asciiTheme="majorBidi" w:hAnsiTheme="majorBidi" w:cstheme="majorBidi"/>
          <w:sz w:val="20"/>
          <w:szCs w:val="20"/>
        </w:rPr>
        <w:t>Variabel dukungan sosial teman sebaya dan kontrol diri memiliki pengaruh yang positif terhadap pembentukan motivasi belajar mahasiswa. Hal ini dapat terjadi dikarenakan individu tersebut merasa adanya dorongan mental untuk beralih ke tindakan yang memberikan dukungan sosial untuk belajar. Kontrol diri yang kuat akan dapat mempengaruhi pikiran dan perilaku seseorang dengan cara yang positif; sebaliknya, kontrol diri yang lemah akan menyebabkan seseorang bertindak dengan cara yang berlawanan. Pada penelitian ini variabel dukungan sosial teman sebaya dan kontrol diri memiliki hubungan yang positif terhadap pembentukan motivasi belajar individu.</w:t>
      </w:r>
    </w:p>
    <w:p w14:paraId="67AD4EB7" w14:textId="07B6F8F7" w:rsidR="00296B5F" w:rsidRPr="007B65AE" w:rsidRDefault="007B65AE" w:rsidP="000824B0">
      <w:pPr>
        <w:pBdr>
          <w:top w:val="nil"/>
          <w:left w:val="nil"/>
          <w:bottom w:val="nil"/>
          <w:right w:val="nil"/>
          <w:between w:val="nil"/>
        </w:pBdr>
        <w:ind w:firstLine="288"/>
        <w:jc w:val="both"/>
        <w:rPr>
          <w:rFonts w:asciiTheme="majorBidi" w:hAnsiTheme="majorBidi" w:cstheme="majorBidi"/>
          <w:sz w:val="20"/>
          <w:szCs w:val="20"/>
        </w:rPr>
      </w:pPr>
      <w:r w:rsidRPr="001C657D">
        <w:rPr>
          <w:rFonts w:asciiTheme="majorBidi" w:hAnsiTheme="majorBidi" w:cstheme="majorBidi"/>
          <w:sz w:val="20"/>
          <w:szCs w:val="20"/>
        </w:rPr>
        <w:t>Dari pembahasan serta simpulan yang sudah ditulis, peneliti memberikan saran untuk mahasiswa U</w:t>
      </w:r>
      <w:r>
        <w:rPr>
          <w:rFonts w:asciiTheme="majorBidi" w:hAnsiTheme="majorBidi" w:cstheme="majorBidi"/>
          <w:sz w:val="20"/>
          <w:szCs w:val="20"/>
        </w:rPr>
        <w:t>niversitas Muhammadiyah Sidoarjo Fakultas Psikologi dan Ilmu Pendidikan</w:t>
      </w:r>
      <w:r w:rsidRPr="001C657D">
        <w:rPr>
          <w:rFonts w:asciiTheme="majorBidi" w:hAnsiTheme="majorBidi" w:cstheme="majorBidi"/>
          <w:sz w:val="20"/>
          <w:szCs w:val="20"/>
        </w:rPr>
        <w:t xml:space="preserve"> yaitu dapat membuat kegiatan seminar atau webinar dengan tema yang berhubungan dengan dukungan teman sebaya dan kontrol diri</w:t>
      </w:r>
      <w:r>
        <w:rPr>
          <w:rFonts w:asciiTheme="majorBidi" w:hAnsiTheme="majorBidi" w:cstheme="majorBidi"/>
          <w:sz w:val="20"/>
          <w:szCs w:val="20"/>
        </w:rPr>
        <w:t xml:space="preserve"> </w:t>
      </w:r>
      <w:r w:rsidRPr="001C657D">
        <w:rPr>
          <w:rFonts w:asciiTheme="majorBidi" w:hAnsiTheme="majorBidi" w:cstheme="majorBidi"/>
          <w:sz w:val="20"/>
          <w:szCs w:val="20"/>
        </w:rPr>
        <w:t>yang bisa didampingi oleh dosen atau narasumber yang sesuai dengan bidangnya.</w:t>
      </w:r>
      <w:r w:rsidR="000824B0">
        <w:rPr>
          <w:rFonts w:asciiTheme="majorBidi" w:hAnsiTheme="majorBidi" w:cstheme="majorBidi"/>
          <w:sz w:val="20"/>
          <w:szCs w:val="20"/>
        </w:rPr>
        <w:t xml:space="preserve"> </w:t>
      </w:r>
      <w:r w:rsidR="000824B0" w:rsidRPr="000824B0">
        <w:rPr>
          <w:rFonts w:asciiTheme="majorBidi" w:hAnsiTheme="majorBidi" w:cstheme="majorBidi"/>
          <w:sz w:val="20"/>
          <w:szCs w:val="20"/>
        </w:rPr>
        <w:t>Selain itu mahasiswa juga dapat membentuk atau bergabung dengan teman-teman yang memiliki semangat belajar yang tinggi juat membuat dan mengatur jadwal belajar belajar yang teratur, dan lain sebagainya.</w:t>
      </w:r>
      <w:r w:rsidR="000824B0">
        <w:rPr>
          <w:rFonts w:asciiTheme="majorBidi" w:hAnsiTheme="majorBidi" w:cstheme="majorBidi"/>
          <w:sz w:val="20"/>
          <w:szCs w:val="20"/>
        </w:rPr>
        <w:t xml:space="preserve"> P</w:t>
      </w:r>
      <w:r w:rsidRPr="001C657D">
        <w:rPr>
          <w:rFonts w:asciiTheme="majorBidi" w:hAnsiTheme="majorBidi" w:cstheme="majorBidi"/>
          <w:sz w:val="20"/>
          <w:szCs w:val="20"/>
        </w:rPr>
        <w:t>eneliti juga memberikan saran kepada penelitian selanjutnya untuk membahas faktor dan dampak pada penelitian ini agar penelitian ini dapat menjelaskan dengan detail tentang permasalahan yang ada serta dapat bermanfaat untuk pembaca khususnya untuk mahasiswa U</w:t>
      </w:r>
      <w:r>
        <w:rPr>
          <w:rFonts w:asciiTheme="majorBidi" w:hAnsiTheme="majorBidi" w:cstheme="majorBidi"/>
          <w:sz w:val="20"/>
          <w:szCs w:val="20"/>
        </w:rPr>
        <w:t>niversitas Muhammadiyah Sidoarjo Fakultas Psikologi dan Ilmu Pendidikan.</w:t>
      </w:r>
    </w:p>
    <w:p w14:paraId="67AD4EB8" w14:textId="77777777" w:rsidR="00296B5F" w:rsidRDefault="00FF0D61">
      <w:pPr>
        <w:pStyle w:val="Heading1"/>
        <w:numPr>
          <w:ilvl w:val="0"/>
          <w:numId w:val="3"/>
        </w:numPr>
        <w:rPr>
          <w:sz w:val="24"/>
          <w:szCs w:val="24"/>
        </w:rPr>
      </w:pPr>
      <w:r>
        <w:rPr>
          <w:sz w:val="24"/>
          <w:szCs w:val="24"/>
        </w:rPr>
        <w:t xml:space="preserve">Ucapan Terima Kasih </w:t>
      </w:r>
    </w:p>
    <w:p w14:paraId="67AD4EB9" w14:textId="4F1AA7CD" w:rsidR="00296B5F" w:rsidRPr="00D01703" w:rsidRDefault="00D01703" w:rsidP="00D01703">
      <w:pPr>
        <w:pBdr>
          <w:top w:val="nil"/>
          <w:left w:val="nil"/>
          <w:bottom w:val="nil"/>
          <w:right w:val="nil"/>
          <w:between w:val="nil"/>
        </w:pBdr>
        <w:ind w:firstLine="288"/>
        <w:jc w:val="both"/>
        <w:rPr>
          <w:rFonts w:asciiTheme="majorBidi" w:hAnsiTheme="majorBidi" w:cstheme="majorBidi"/>
          <w:bCs/>
          <w:color w:val="000000"/>
          <w:sz w:val="20"/>
          <w:szCs w:val="20"/>
        </w:rPr>
      </w:pPr>
      <w:r w:rsidRPr="00585AD0">
        <w:rPr>
          <w:rFonts w:asciiTheme="majorBidi" w:hAnsiTheme="majorBidi" w:cstheme="majorBidi"/>
          <w:bCs/>
          <w:color w:val="000000"/>
          <w:sz w:val="20"/>
          <w:szCs w:val="20"/>
        </w:rPr>
        <w:t>Ucapan terima</w:t>
      </w:r>
      <w:r>
        <w:rPr>
          <w:rFonts w:asciiTheme="majorBidi" w:hAnsiTheme="majorBidi" w:cstheme="majorBidi"/>
          <w:bCs/>
          <w:color w:val="000000"/>
          <w:sz w:val="20"/>
          <w:szCs w:val="20"/>
        </w:rPr>
        <w:t xml:space="preserve"> </w:t>
      </w:r>
      <w:r w:rsidRPr="00585AD0">
        <w:rPr>
          <w:rFonts w:asciiTheme="majorBidi" w:hAnsiTheme="majorBidi" w:cstheme="majorBidi"/>
          <w:bCs/>
          <w:color w:val="000000"/>
          <w:sz w:val="20"/>
          <w:szCs w:val="20"/>
        </w:rPr>
        <w:t xml:space="preserve">kasih penulis sampaikan kepada semua responden yang sudah berpartisipasi untuk menyukseskan penelitian ini, </w:t>
      </w:r>
      <w:r>
        <w:rPr>
          <w:rFonts w:asciiTheme="majorBidi" w:hAnsiTheme="majorBidi" w:cstheme="majorBidi"/>
          <w:bCs/>
          <w:color w:val="000000"/>
          <w:sz w:val="20"/>
          <w:szCs w:val="20"/>
        </w:rPr>
        <w:t xml:space="preserve">yaitu teman-teman mahasiswa mahasiswi Fakultas Psikologi dan Ilmu Pendidikan Universitas Muhammadiyah Sidaorjo </w:t>
      </w:r>
      <w:r w:rsidRPr="00585AD0">
        <w:rPr>
          <w:rFonts w:asciiTheme="majorBidi" w:hAnsiTheme="majorBidi" w:cstheme="majorBidi"/>
          <w:bCs/>
          <w:color w:val="000000"/>
          <w:sz w:val="20"/>
          <w:szCs w:val="20"/>
        </w:rPr>
        <w:t xml:space="preserve">yang telah membantu agar </w:t>
      </w:r>
      <w:r>
        <w:rPr>
          <w:rFonts w:asciiTheme="majorBidi" w:hAnsiTheme="majorBidi" w:cstheme="majorBidi"/>
          <w:bCs/>
          <w:color w:val="000000"/>
          <w:sz w:val="20"/>
          <w:szCs w:val="20"/>
        </w:rPr>
        <w:t xml:space="preserve">artikel </w:t>
      </w:r>
      <w:r w:rsidRPr="00585AD0">
        <w:rPr>
          <w:rFonts w:asciiTheme="majorBidi" w:hAnsiTheme="majorBidi" w:cstheme="majorBidi"/>
          <w:bCs/>
          <w:color w:val="000000"/>
          <w:sz w:val="20"/>
          <w:szCs w:val="20"/>
        </w:rPr>
        <w:t>skripsi ini selesai hingga ke</w:t>
      </w:r>
      <w:r>
        <w:rPr>
          <w:rFonts w:asciiTheme="majorBidi" w:hAnsiTheme="majorBidi" w:cstheme="majorBidi"/>
          <w:bCs/>
          <w:color w:val="000000"/>
          <w:sz w:val="20"/>
          <w:szCs w:val="20"/>
        </w:rPr>
        <w:t xml:space="preserve"> </w:t>
      </w:r>
      <w:r w:rsidRPr="00585AD0">
        <w:rPr>
          <w:rFonts w:asciiTheme="majorBidi" w:hAnsiTheme="majorBidi" w:cstheme="majorBidi"/>
          <w:bCs/>
          <w:color w:val="000000"/>
          <w:sz w:val="20"/>
          <w:szCs w:val="20"/>
        </w:rPr>
        <w:t>tahap akhir</w:t>
      </w:r>
      <w:r>
        <w:rPr>
          <w:rFonts w:asciiTheme="majorBidi" w:hAnsiTheme="majorBidi" w:cstheme="majorBidi"/>
          <w:bCs/>
          <w:color w:val="000000"/>
          <w:sz w:val="20"/>
          <w:szCs w:val="20"/>
        </w:rPr>
        <w:t xml:space="preserve">. </w:t>
      </w:r>
    </w:p>
    <w:p w14:paraId="67AD4EBA" w14:textId="77777777" w:rsidR="00296B5F" w:rsidRDefault="00FF0D61">
      <w:pPr>
        <w:pStyle w:val="Heading1"/>
        <w:numPr>
          <w:ilvl w:val="0"/>
          <w:numId w:val="3"/>
        </w:numPr>
        <w:tabs>
          <w:tab w:val="left" w:pos="0"/>
        </w:tabs>
        <w:rPr>
          <w:sz w:val="24"/>
          <w:szCs w:val="24"/>
        </w:rPr>
      </w:pPr>
      <w:r>
        <w:rPr>
          <w:sz w:val="24"/>
          <w:szCs w:val="24"/>
        </w:rPr>
        <w:t>Referensi</w:t>
      </w:r>
    </w:p>
    <w:p w14:paraId="31250B8E" w14:textId="4C3C4234" w:rsidR="0046498A" w:rsidRPr="0046498A" w:rsidRDefault="00494146" w:rsidP="0048543C">
      <w:pPr>
        <w:pStyle w:val="Bibliography"/>
        <w:rPr>
          <w:sz w:val="20"/>
        </w:rPr>
      </w:pPr>
      <w:r>
        <w:rPr>
          <w:color w:val="000000"/>
          <w:sz w:val="20"/>
          <w:szCs w:val="20"/>
        </w:rPr>
        <w:fldChar w:fldCharType="begin"/>
      </w:r>
      <w:r>
        <w:rPr>
          <w:color w:val="000000"/>
          <w:sz w:val="20"/>
          <w:szCs w:val="20"/>
        </w:rPr>
        <w:instrText xml:space="preserve"> ADDIN ZOTERO_BIBL {"uncited":[],"omitted":[],"custom":[]} CSL_BIBLIOGRAPHY </w:instrText>
      </w:r>
      <w:r>
        <w:rPr>
          <w:color w:val="000000"/>
          <w:sz w:val="20"/>
          <w:szCs w:val="20"/>
        </w:rPr>
        <w:fldChar w:fldCharType="separate"/>
      </w:r>
      <w:r w:rsidR="0046498A" w:rsidRPr="0046498A">
        <w:rPr>
          <w:sz w:val="20"/>
        </w:rPr>
        <w:t>[1]</w:t>
      </w:r>
      <w:r w:rsidR="0046498A" w:rsidRPr="0046498A">
        <w:rPr>
          <w:sz w:val="20"/>
        </w:rPr>
        <w:tab/>
        <w:t>M. Muhammad, “</w:t>
      </w:r>
      <w:r w:rsidR="0048543C" w:rsidRPr="0048543C">
        <w:rPr>
          <w:sz w:val="20"/>
        </w:rPr>
        <w:t>Pengaruh Motivasi dalam Pembelajaran</w:t>
      </w:r>
      <w:r w:rsidR="0046498A" w:rsidRPr="0046498A">
        <w:rPr>
          <w:sz w:val="20"/>
        </w:rPr>
        <w:t xml:space="preserve">,” </w:t>
      </w:r>
      <w:r w:rsidR="0046498A" w:rsidRPr="0046498A">
        <w:rPr>
          <w:i/>
          <w:iCs/>
          <w:sz w:val="20"/>
        </w:rPr>
        <w:t>LJ</w:t>
      </w:r>
      <w:r w:rsidR="0046498A" w:rsidRPr="0046498A">
        <w:rPr>
          <w:sz w:val="20"/>
        </w:rPr>
        <w:t>, vol. 4, no. 2, p. 87, Sep. 2017, doi: 10.22373/lj.v4i2.1881.</w:t>
      </w:r>
    </w:p>
    <w:p w14:paraId="7539052E" w14:textId="7DA46556" w:rsidR="0046498A" w:rsidRPr="0046498A" w:rsidRDefault="0046498A" w:rsidP="0048543C">
      <w:pPr>
        <w:pStyle w:val="Bibliography"/>
        <w:rPr>
          <w:sz w:val="20"/>
        </w:rPr>
      </w:pPr>
      <w:r w:rsidRPr="0046498A">
        <w:rPr>
          <w:sz w:val="20"/>
        </w:rPr>
        <w:t>[2]</w:t>
      </w:r>
      <w:r w:rsidRPr="0046498A">
        <w:rPr>
          <w:sz w:val="20"/>
        </w:rPr>
        <w:tab/>
        <w:t>D. W. Pratama and D. Rusmawati, “</w:t>
      </w:r>
      <w:r w:rsidR="0048543C" w:rsidRPr="0048543C">
        <w:rPr>
          <w:sz w:val="20"/>
        </w:rPr>
        <w:t>Hubungan Dukungan Sosial Teman Sebaya dengan Motivasi Belajar dalam Program Sekolah Lima Hari di SMAN 5 Semarang</w:t>
      </w:r>
      <w:r w:rsidRPr="0046498A">
        <w:rPr>
          <w:sz w:val="20"/>
        </w:rPr>
        <w:t xml:space="preserve">,” </w:t>
      </w:r>
      <w:r w:rsidRPr="0046498A">
        <w:rPr>
          <w:i/>
          <w:iCs/>
          <w:sz w:val="20"/>
        </w:rPr>
        <w:t>Jurnal EMPATI</w:t>
      </w:r>
      <w:r w:rsidRPr="0046498A">
        <w:rPr>
          <w:sz w:val="20"/>
        </w:rPr>
        <w:t>, vol. 6, no. 4, pp. 231–235, Mar. 2018, doi: 10.14710/empati.2017.20059.</w:t>
      </w:r>
    </w:p>
    <w:p w14:paraId="2788B846" w14:textId="77777777" w:rsidR="0046498A" w:rsidRPr="0046498A" w:rsidRDefault="0046498A" w:rsidP="0046498A">
      <w:pPr>
        <w:pStyle w:val="Bibliography"/>
        <w:rPr>
          <w:sz w:val="20"/>
        </w:rPr>
      </w:pPr>
      <w:r w:rsidRPr="0046498A">
        <w:rPr>
          <w:sz w:val="20"/>
        </w:rPr>
        <w:t>[3]</w:t>
      </w:r>
      <w:r w:rsidRPr="0046498A">
        <w:rPr>
          <w:sz w:val="20"/>
        </w:rPr>
        <w:tab/>
        <w:t xml:space="preserve">A. Alfonso, “Motivasi belajar peserta didik jenjang pendidikan dasar daerah 3T kabupaten bengkayang di masa pandemi covid-19,” </w:t>
      </w:r>
      <w:r w:rsidRPr="0046498A">
        <w:rPr>
          <w:i/>
          <w:iCs/>
          <w:sz w:val="20"/>
        </w:rPr>
        <w:t>JPIS</w:t>
      </w:r>
      <w:r w:rsidRPr="0046498A">
        <w:rPr>
          <w:sz w:val="20"/>
        </w:rPr>
        <w:t>, vol. 10, no. 2, pp. 133–143, Dec. 2021, doi: 10.31571/saintek.v10i2.3379.</w:t>
      </w:r>
    </w:p>
    <w:p w14:paraId="43122FB8" w14:textId="4A3BA926" w:rsidR="0046498A" w:rsidRPr="0046498A" w:rsidRDefault="0046498A" w:rsidP="0048543C">
      <w:pPr>
        <w:pStyle w:val="Bibliography"/>
        <w:rPr>
          <w:sz w:val="20"/>
        </w:rPr>
      </w:pPr>
      <w:r w:rsidRPr="0046498A">
        <w:rPr>
          <w:sz w:val="20"/>
        </w:rPr>
        <w:t>[4]</w:t>
      </w:r>
      <w:r w:rsidRPr="0046498A">
        <w:rPr>
          <w:sz w:val="20"/>
        </w:rPr>
        <w:tab/>
        <w:t xml:space="preserve"> </w:t>
      </w:r>
      <w:r w:rsidR="0048543C" w:rsidRPr="0048543C">
        <w:rPr>
          <w:sz w:val="20"/>
        </w:rPr>
        <w:t>A. D. Hasibuan, “</w:t>
      </w:r>
      <w:r w:rsidR="0048543C" w:rsidRPr="00F52F89">
        <w:rPr>
          <w:i/>
          <w:iCs/>
          <w:sz w:val="20"/>
        </w:rPr>
        <w:t>Teaching Clinic</w:t>
      </w:r>
      <w:r w:rsidR="0048543C" w:rsidRPr="0048543C">
        <w:rPr>
          <w:sz w:val="20"/>
        </w:rPr>
        <w:t xml:space="preserve"> sebagai Upaya Mengentaskan </w:t>
      </w:r>
      <w:r w:rsidR="0048543C" w:rsidRPr="00F52F89">
        <w:rPr>
          <w:i/>
          <w:iCs/>
          <w:sz w:val="20"/>
        </w:rPr>
        <w:t>Learning Loss</w:t>
      </w:r>
      <w:r w:rsidR="0048543C" w:rsidRPr="0048543C">
        <w:rPr>
          <w:sz w:val="20"/>
        </w:rPr>
        <w:t xml:space="preserve"> Mahasiswa Pasca Pandemi Covid-19.”</w:t>
      </w:r>
    </w:p>
    <w:p w14:paraId="2BBD7AF7" w14:textId="71CA3659" w:rsidR="0046498A" w:rsidRPr="0046498A" w:rsidRDefault="0046498A" w:rsidP="0048543C">
      <w:pPr>
        <w:pStyle w:val="Bibliography"/>
        <w:rPr>
          <w:sz w:val="20"/>
        </w:rPr>
      </w:pPr>
      <w:r w:rsidRPr="0046498A">
        <w:rPr>
          <w:sz w:val="20"/>
        </w:rPr>
        <w:t>[5]</w:t>
      </w:r>
      <w:r w:rsidRPr="0046498A">
        <w:rPr>
          <w:sz w:val="20"/>
        </w:rPr>
        <w:tab/>
        <w:t>Ahiruddin and H</w:t>
      </w:r>
      <w:r w:rsidR="0048543C">
        <w:rPr>
          <w:sz w:val="20"/>
        </w:rPr>
        <w:t>.</w:t>
      </w:r>
      <w:r w:rsidRPr="0046498A">
        <w:rPr>
          <w:sz w:val="20"/>
        </w:rPr>
        <w:t xml:space="preserve"> Suharyati, “</w:t>
      </w:r>
      <w:r w:rsidR="0048543C" w:rsidRPr="0048543C">
        <w:rPr>
          <w:sz w:val="20"/>
        </w:rPr>
        <w:t>Analisis Rendahnya Motivasi Belajar Mahasiswa dengan Teknik Pemecahan Masalah Kreatif</w:t>
      </w:r>
      <w:r w:rsidRPr="0046498A">
        <w:rPr>
          <w:sz w:val="20"/>
        </w:rPr>
        <w:t xml:space="preserve">,” </w:t>
      </w:r>
      <w:r w:rsidRPr="0046498A">
        <w:rPr>
          <w:i/>
          <w:iCs/>
          <w:sz w:val="20"/>
        </w:rPr>
        <w:t>ILMA</w:t>
      </w:r>
      <w:r w:rsidRPr="0046498A">
        <w:rPr>
          <w:sz w:val="20"/>
        </w:rPr>
        <w:t>, vol. 2, no. 1, pp. 58–66, Sep. 2023, doi: 10.58569/ilma.v2i1.610.</w:t>
      </w:r>
    </w:p>
    <w:p w14:paraId="1F231665" w14:textId="77777777" w:rsidR="0046498A" w:rsidRPr="0046498A" w:rsidRDefault="0046498A" w:rsidP="0046498A">
      <w:pPr>
        <w:pStyle w:val="Bibliography"/>
        <w:rPr>
          <w:sz w:val="20"/>
        </w:rPr>
      </w:pPr>
      <w:r w:rsidRPr="0046498A">
        <w:rPr>
          <w:sz w:val="20"/>
        </w:rPr>
        <w:t>[6]</w:t>
      </w:r>
      <w:r w:rsidRPr="0046498A">
        <w:rPr>
          <w:sz w:val="20"/>
        </w:rPr>
        <w:tab/>
        <w:t xml:space="preserve">F. Ferdian Farhan, O. Usman, and R. F. Rachmadania, “Pengaruh Keaktifan Organisasi dan Motivasi Belajar Terhadap Prestasi Belajar Mahasiswa,” </w:t>
      </w:r>
      <w:r w:rsidRPr="0046498A">
        <w:rPr>
          <w:i/>
          <w:iCs/>
          <w:sz w:val="20"/>
        </w:rPr>
        <w:t>comserva</w:t>
      </w:r>
      <w:r w:rsidRPr="0046498A">
        <w:rPr>
          <w:sz w:val="20"/>
        </w:rPr>
        <w:t>, vol. 2, no. 09, pp. 1720–1728, Jan. 2023, doi: 10.59141/comserva.v2i09.574.</w:t>
      </w:r>
    </w:p>
    <w:p w14:paraId="201EF12B" w14:textId="26B63DD5" w:rsidR="0046498A" w:rsidRPr="0046498A" w:rsidRDefault="0046498A" w:rsidP="0048543C">
      <w:pPr>
        <w:pStyle w:val="Bibliography"/>
        <w:rPr>
          <w:sz w:val="20"/>
        </w:rPr>
      </w:pPr>
      <w:r w:rsidRPr="0046498A">
        <w:rPr>
          <w:sz w:val="20"/>
        </w:rPr>
        <w:t>[7]</w:t>
      </w:r>
      <w:r w:rsidRPr="0046498A">
        <w:rPr>
          <w:sz w:val="20"/>
        </w:rPr>
        <w:tab/>
        <w:t>C. F. Djarwo, “</w:t>
      </w:r>
      <w:r w:rsidR="0048543C" w:rsidRPr="0048543C">
        <w:rPr>
          <w:sz w:val="20"/>
        </w:rPr>
        <w:t>Analisis Faktor Internal dan Eksternal terhadap Motivasi Belajar Kimia Siswa SMA Kota Jayapura</w:t>
      </w:r>
      <w:r w:rsidRPr="0046498A">
        <w:rPr>
          <w:sz w:val="20"/>
        </w:rPr>
        <w:t>,” vol. 7, 2020.</w:t>
      </w:r>
    </w:p>
    <w:p w14:paraId="5E16B53E" w14:textId="544E69BA" w:rsidR="0046498A" w:rsidRPr="0046498A" w:rsidRDefault="0046498A" w:rsidP="0048543C">
      <w:pPr>
        <w:pStyle w:val="Bibliography"/>
        <w:rPr>
          <w:sz w:val="20"/>
        </w:rPr>
      </w:pPr>
      <w:r w:rsidRPr="0046498A">
        <w:rPr>
          <w:sz w:val="20"/>
        </w:rPr>
        <w:t>[8]</w:t>
      </w:r>
      <w:r w:rsidRPr="0046498A">
        <w:rPr>
          <w:sz w:val="20"/>
        </w:rPr>
        <w:tab/>
        <w:t>M. Kumala, “</w:t>
      </w:r>
      <w:r w:rsidR="0048543C" w:rsidRPr="0048543C">
        <w:rPr>
          <w:sz w:val="20"/>
        </w:rPr>
        <w:t>Faktor-Faktor yang Mempengaruhi Motivasi Belajar pada Mahasiswa Program Studi Pendidikan Ners Semester t Stikes Patria Husada Blitar</w:t>
      </w:r>
      <w:r w:rsidRPr="0046498A">
        <w:rPr>
          <w:sz w:val="20"/>
        </w:rPr>
        <w:t>”.</w:t>
      </w:r>
    </w:p>
    <w:p w14:paraId="2833F553" w14:textId="4789C857" w:rsidR="0046498A" w:rsidRPr="0046498A" w:rsidRDefault="0046498A" w:rsidP="0048543C">
      <w:pPr>
        <w:pStyle w:val="Bibliography"/>
        <w:rPr>
          <w:sz w:val="20"/>
        </w:rPr>
      </w:pPr>
      <w:r w:rsidRPr="0046498A">
        <w:rPr>
          <w:sz w:val="20"/>
        </w:rPr>
        <w:t>[9]</w:t>
      </w:r>
      <w:r w:rsidRPr="0046498A">
        <w:rPr>
          <w:sz w:val="20"/>
        </w:rPr>
        <w:tab/>
        <w:t>M. Dianto., M.Pd., “</w:t>
      </w:r>
      <w:r w:rsidR="0048543C" w:rsidRPr="0048543C">
        <w:rPr>
          <w:sz w:val="20"/>
        </w:rPr>
        <w:t>Profil Dukungan Sosial Orang Tua Siswa di SMP Negeri Kecamatan Batang Kapas Pesisir Selatan</w:t>
      </w:r>
      <w:r w:rsidRPr="0046498A">
        <w:rPr>
          <w:sz w:val="20"/>
        </w:rPr>
        <w:t xml:space="preserve">,” </w:t>
      </w:r>
      <w:r w:rsidRPr="0046498A">
        <w:rPr>
          <w:i/>
          <w:iCs/>
          <w:sz w:val="20"/>
        </w:rPr>
        <w:t>Jurnal Counseling Care</w:t>
      </w:r>
      <w:r w:rsidRPr="0046498A">
        <w:rPr>
          <w:sz w:val="20"/>
        </w:rPr>
        <w:t>, vol. 1, no. 1, pp. 42–51, May 2017, doi: 10.22202/jcc.2017.v1i1.1994.</w:t>
      </w:r>
    </w:p>
    <w:p w14:paraId="6C5736E9" w14:textId="02CA34DB" w:rsidR="0046498A" w:rsidRPr="0046498A" w:rsidRDefault="0046498A" w:rsidP="0046498A">
      <w:pPr>
        <w:pStyle w:val="Bibliography"/>
        <w:rPr>
          <w:sz w:val="20"/>
        </w:rPr>
      </w:pPr>
      <w:r w:rsidRPr="0046498A">
        <w:rPr>
          <w:sz w:val="20"/>
        </w:rPr>
        <w:t>[10]</w:t>
      </w:r>
      <w:r w:rsidRPr="0046498A">
        <w:rPr>
          <w:sz w:val="20"/>
        </w:rPr>
        <w:tab/>
        <w:t>E. I. Saputri and L. Sabdaningtyas, “</w:t>
      </w:r>
      <w:r w:rsidR="00675DD6" w:rsidRPr="00675DD6">
        <w:rPr>
          <w:sz w:val="20"/>
        </w:rPr>
        <w:t>H</w:t>
      </w:r>
      <w:r w:rsidR="00675DD6">
        <w:rPr>
          <w:sz w:val="20"/>
        </w:rPr>
        <w:t>ubungan Interaksi Teman Sebaya dengan Motivasi Belajar Peserta Didik Kelas V Sekolah Dasar</w:t>
      </w:r>
      <w:r w:rsidRPr="0046498A">
        <w:rPr>
          <w:sz w:val="20"/>
        </w:rPr>
        <w:t>”.</w:t>
      </w:r>
    </w:p>
    <w:p w14:paraId="68E2669A" w14:textId="4DAEA66C" w:rsidR="0046498A" w:rsidRPr="0046498A" w:rsidRDefault="0046498A" w:rsidP="00675DD6">
      <w:pPr>
        <w:pStyle w:val="Bibliography"/>
        <w:rPr>
          <w:sz w:val="20"/>
        </w:rPr>
      </w:pPr>
      <w:r w:rsidRPr="0046498A">
        <w:rPr>
          <w:sz w:val="20"/>
        </w:rPr>
        <w:t>[11]</w:t>
      </w:r>
      <w:r w:rsidRPr="0046498A">
        <w:rPr>
          <w:sz w:val="20"/>
        </w:rPr>
        <w:tab/>
      </w:r>
      <w:r w:rsidR="00675DD6" w:rsidRPr="00675DD6">
        <w:rPr>
          <w:sz w:val="20"/>
        </w:rPr>
        <w:t>R. Ramadhon, “Pengaruh Beasiswa terhadap Motivasi Belajar Mahasiswa Pendidikan Ekonomi Universitas Sriwijaya”.</w:t>
      </w:r>
    </w:p>
    <w:p w14:paraId="508719C1" w14:textId="77777777" w:rsidR="0046498A" w:rsidRPr="0046498A" w:rsidRDefault="0046498A" w:rsidP="0046498A">
      <w:pPr>
        <w:pStyle w:val="Bibliography"/>
        <w:rPr>
          <w:sz w:val="20"/>
        </w:rPr>
      </w:pPr>
      <w:r w:rsidRPr="0046498A">
        <w:rPr>
          <w:sz w:val="20"/>
        </w:rPr>
        <w:lastRenderedPageBreak/>
        <w:t>[12]</w:t>
      </w:r>
      <w:r w:rsidRPr="0046498A">
        <w:rPr>
          <w:sz w:val="20"/>
        </w:rPr>
        <w:tab/>
        <w:t>D. Isnawati and D. H. F. Suhariadi, “Hubungan antara Dukungan Sosial dengan Penyesuaian Diri Masa Persiapan Pensiun Pada Karyawan PT Pupuk Kaltim,” vol. 1, no. 3, 2012.</w:t>
      </w:r>
    </w:p>
    <w:p w14:paraId="69F3EBF5" w14:textId="56924803" w:rsidR="0046498A" w:rsidRPr="0046498A" w:rsidRDefault="0046498A" w:rsidP="00675DD6">
      <w:pPr>
        <w:pStyle w:val="Bibliography"/>
        <w:rPr>
          <w:sz w:val="20"/>
        </w:rPr>
      </w:pPr>
      <w:r w:rsidRPr="0046498A">
        <w:rPr>
          <w:sz w:val="20"/>
        </w:rPr>
        <w:t>[13]</w:t>
      </w:r>
      <w:r w:rsidRPr="0046498A">
        <w:rPr>
          <w:sz w:val="20"/>
        </w:rPr>
        <w:tab/>
        <w:t>S. W. Simarmata and F. I. K. Karo, “</w:t>
      </w:r>
      <w:r w:rsidR="00675DD6" w:rsidRPr="00675DD6">
        <w:rPr>
          <w:sz w:val="20"/>
        </w:rPr>
        <w:t>Pengaruh Teman Sebaya terhadap Perilaku Menyimpang Siswa Kelas X SMK Swasta Satria Binjai Tahun Pelajaran 2017/2018</w:t>
      </w:r>
      <w:r w:rsidRPr="0046498A">
        <w:rPr>
          <w:sz w:val="20"/>
        </w:rPr>
        <w:t>”.</w:t>
      </w:r>
    </w:p>
    <w:p w14:paraId="4DB016F4" w14:textId="7C8C99C8" w:rsidR="0046498A" w:rsidRPr="0046498A" w:rsidRDefault="0046498A" w:rsidP="00675DD6">
      <w:pPr>
        <w:pStyle w:val="Bibliography"/>
        <w:rPr>
          <w:sz w:val="20"/>
        </w:rPr>
      </w:pPr>
      <w:r w:rsidRPr="0046498A">
        <w:rPr>
          <w:sz w:val="20"/>
        </w:rPr>
        <w:t>[14]</w:t>
      </w:r>
      <w:r w:rsidRPr="0046498A">
        <w:rPr>
          <w:sz w:val="20"/>
        </w:rPr>
        <w:tab/>
        <w:t>I. Hanapi and I. M. Agung, “</w:t>
      </w:r>
      <w:r w:rsidR="00675DD6" w:rsidRPr="00675DD6">
        <w:rPr>
          <w:sz w:val="20"/>
        </w:rPr>
        <w:t xml:space="preserve">Dukungan Sosial Teman Sebaya dengan </w:t>
      </w:r>
      <w:r w:rsidR="00675DD6" w:rsidRPr="00F52F89">
        <w:rPr>
          <w:i/>
          <w:iCs/>
          <w:sz w:val="20"/>
        </w:rPr>
        <w:t>Self Efficacy</w:t>
      </w:r>
      <w:r w:rsidR="00675DD6" w:rsidRPr="00675DD6">
        <w:rPr>
          <w:sz w:val="20"/>
        </w:rPr>
        <w:t xml:space="preserve"> dalam Menyelesaikan Skripsi pada Mahasiswa</w:t>
      </w:r>
      <w:r w:rsidRPr="0046498A">
        <w:rPr>
          <w:sz w:val="20"/>
        </w:rPr>
        <w:t>”.</w:t>
      </w:r>
    </w:p>
    <w:p w14:paraId="776D7FA1" w14:textId="77777777" w:rsidR="0046498A" w:rsidRPr="0046498A" w:rsidRDefault="0046498A" w:rsidP="0046498A">
      <w:pPr>
        <w:pStyle w:val="Bibliography"/>
        <w:rPr>
          <w:sz w:val="20"/>
        </w:rPr>
      </w:pPr>
      <w:r w:rsidRPr="0046498A">
        <w:rPr>
          <w:sz w:val="20"/>
        </w:rPr>
        <w:t>[15]</w:t>
      </w:r>
      <w:r w:rsidRPr="0046498A">
        <w:rPr>
          <w:sz w:val="20"/>
        </w:rPr>
        <w:tab/>
        <w:t xml:space="preserve">N. N. Santi and R. I. Khan, “Pengaruh Dukungan Teman Sebaya Terhadap Motivasi Belajar Siswa Kelas III Sekolah Dasar,” </w:t>
      </w:r>
      <w:r w:rsidRPr="0046498A">
        <w:rPr>
          <w:i/>
          <w:iCs/>
          <w:sz w:val="20"/>
        </w:rPr>
        <w:t>JPDN</w:t>
      </w:r>
      <w:r w:rsidRPr="0046498A">
        <w:rPr>
          <w:sz w:val="20"/>
        </w:rPr>
        <w:t>, vol. 4, no. 2, p. 191, Aug. 2019, doi: 10.29407/jpdn.v4i2.13013.</w:t>
      </w:r>
    </w:p>
    <w:p w14:paraId="3EC64065" w14:textId="67BA0EC5" w:rsidR="0046498A" w:rsidRPr="0046498A" w:rsidRDefault="0046498A" w:rsidP="00675DD6">
      <w:pPr>
        <w:pStyle w:val="Bibliography"/>
        <w:rPr>
          <w:sz w:val="20"/>
        </w:rPr>
      </w:pPr>
      <w:r w:rsidRPr="0046498A">
        <w:rPr>
          <w:sz w:val="20"/>
        </w:rPr>
        <w:t>[16]</w:t>
      </w:r>
      <w:r w:rsidRPr="0046498A">
        <w:rPr>
          <w:sz w:val="20"/>
        </w:rPr>
        <w:tab/>
        <w:t>P. P. Paramithasari and E. K. Dewi, “</w:t>
      </w:r>
      <w:r w:rsidR="00675DD6" w:rsidRPr="00675DD6">
        <w:rPr>
          <w:sz w:val="20"/>
        </w:rPr>
        <w:t>Hubungan antara Kontrol Diri dengan Pengungkapan Diri di Jejaringan Sosial pada Siswa SMA Kesatrian 1 Semarang</w:t>
      </w:r>
      <w:r w:rsidRPr="0046498A">
        <w:rPr>
          <w:sz w:val="20"/>
        </w:rPr>
        <w:t>”.</w:t>
      </w:r>
    </w:p>
    <w:p w14:paraId="56A134BD" w14:textId="0DB14AC5" w:rsidR="0046498A" w:rsidRPr="0046498A" w:rsidRDefault="0046498A" w:rsidP="00675DD6">
      <w:pPr>
        <w:pStyle w:val="Bibliography"/>
        <w:rPr>
          <w:sz w:val="20"/>
        </w:rPr>
      </w:pPr>
      <w:r w:rsidRPr="0046498A">
        <w:rPr>
          <w:sz w:val="20"/>
        </w:rPr>
        <w:t>[17]</w:t>
      </w:r>
      <w:r w:rsidRPr="0046498A">
        <w:rPr>
          <w:sz w:val="20"/>
        </w:rPr>
        <w:tab/>
        <w:t>T. P. Amsari and R. D. D. Nurhadianti, “</w:t>
      </w:r>
      <w:r w:rsidR="00675DD6" w:rsidRPr="00675DD6">
        <w:rPr>
          <w:sz w:val="20"/>
        </w:rPr>
        <w:t>Kontrol Diri dan Dukungan Sosial Teman Sebaya dengan Kepatuhan Santri dalam Melaksanakan Tata Tertib</w:t>
      </w:r>
      <w:r w:rsidRPr="0046498A">
        <w:rPr>
          <w:sz w:val="20"/>
        </w:rPr>
        <w:t>,” vol. 4, no. 1, 2020.</w:t>
      </w:r>
    </w:p>
    <w:p w14:paraId="01710C88" w14:textId="77777777" w:rsidR="0046498A" w:rsidRPr="0046498A" w:rsidRDefault="0046498A" w:rsidP="0046498A">
      <w:pPr>
        <w:pStyle w:val="Bibliography"/>
        <w:rPr>
          <w:sz w:val="20"/>
        </w:rPr>
      </w:pPr>
      <w:r w:rsidRPr="0046498A">
        <w:rPr>
          <w:sz w:val="20"/>
        </w:rPr>
        <w:t>[18]</w:t>
      </w:r>
      <w:r w:rsidRPr="0046498A">
        <w:rPr>
          <w:sz w:val="20"/>
        </w:rPr>
        <w:tab/>
        <w:t xml:space="preserve">S. Sari, A. Murad, and A. Aziz, “Hubungan Antara Kontrol Diri dan Motivasi Belajar dengan Kedisiplinan Siswa SMA As-syafi’iyah Medan,” </w:t>
      </w:r>
      <w:r w:rsidRPr="0046498A">
        <w:rPr>
          <w:i/>
          <w:iCs/>
          <w:sz w:val="20"/>
        </w:rPr>
        <w:t>Tabularasa</w:t>
      </w:r>
      <w:r w:rsidRPr="0046498A">
        <w:rPr>
          <w:sz w:val="20"/>
        </w:rPr>
        <w:t>, vol. 2, no. 1, pp. 63–68, Jan. 2020, doi: 10.31289/tabularasa.v2i1.290.</w:t>
      </w:r>
    </w:p>
    <w:p w14:paraId="68FA7706" w14:textId="77777777" w:rsidR="0046498A" w:rsidRPr="0046498A" w:rsidRDefault="0046498A" w:rsidP="0046498A">
      <w:pPr>
        <w:pStyle w:val="Bibliography"/>
        <w:rPr>
          <w:sz w:val="20"/>
        </w:rPr>
      </w:pPr>
      <w:r w:rsidRPr="0046498A">
        <w:rPr>
          <w:sz w:val="20"/>
        </w:rPr>
        <w:t>[19]</w:t>
      </w:r>
      <w:r w:rsidRPr="0046498A">
        <w:rPr>
          <w:sz w:val="20"/>
        </w:rPr>
        <w:tab/>
        <w:t xml:space="preserve">A. N. Hasanah, “Hubungan Antara Motivasi Belajar Dan Kontrol Diri Dengan Prokrastinasi Dalam Mengerjakan Skripsi Pada Mahasiswa,” </w:t>
      </w:r>
      <w:r w:rsidRPr="0046498A">
        <w:rPr>
          <w:i/>
          <w:iCs/>
          <w:sz w:val="20"/>
        </w:rPr>
        <w:t>Psikoborneo</w:t>
      </w:r>
      <w:r w:rsidRPr="0046498A">
        <w:rPr>
          <w:sz w:val="20"/>
        </w:rPr>
        <w:t>, vol. 5, no. 3, Sep. 2017, doi: 10.30872/psikoborneo.v5i3.4425.</w:t>
      </w:r>
    </w:p>
    <w:p w14:paraId="6BB5152B" w14:textId="02B62055" w:rsidR="0046498A" w:rsidRPr="0046498A" w:rsidRDefault="0046498A" w:rsidP="00675DD6">
      <w:pPr>
        <w:pStyle w:val="Bibliography"/>
        <w:rPr>
          <w:sz w:val="20"/>
        </w:rPr>
      </w:pPr>
      <w:r w:rsidRPr="0046498A">
        <w:rPr>
          <w:sz w:val="20"/>
        </w:rPr>
        <w:t>[20]</w:t>
      </w:r>
      <w:r w:rsidRPr="0046498A">
        <w:rPr>
          <w:sz w:val="20"/>
        </w:rPr>
        <w:tab/>
        <w:t>N. N. Nofitriani, “</w:t>
      </w:r>
      <w:r w:rsidR="00675DD6" w:rsidRPr="00675DD6">
        <w:rPr>
          <w:sz w:val="20"/>
        </w:rPr>
        <w:t>Hubungan antara Kontrol Diri dan Harga Diri dengan Perilaku Konsumtif terhadap Gadget pada Siswa Kelas XII SMAN 8 Bogor</w:t>
      </w:r>
      <w:r w:rsidRPr="0046498A">
        <w:rPr>
          <w:sz w:val="20"/>
        </w:rPr>
        <w:t>,” vol. 4, no. 1, 2020.</w:t>
      </w:r>
    </w:p>
    <w:p w14:paraId="1CF9FED2" w14:textId="77777777" w:rsidR="0046498A" w:rsidRPr="0046498A" w:rsidRDefault="0046498A" w:rsidP="0046498A">
      <w:pPr>
        <w:pStyle w:val="Bibliography"/>
        <w:rPr>
          <w:sz w:val="20"/>
        </w:rPr>
      </w:pPr>
      <w:r w:rsidRPr="0046498A">
        <w:rPr>
          <w:sz w:val="20"/>
        </w:rPr>
        <w:t>[21]</w:t>
      </w:r>
      <w:r w:rsidRPr="0046498A">
        <w:rPr>
          <w:sz w:val="20"/>
        </w:rPr>
        <w:tab/>
        <w:t>I. D. Astaurina and Y. Yuliejantiningsih, “Hubungan Kontrol Diri dengan Motivasi Belajar Siswa Kelas XI IPA SMA Negeri 1 Tayu”.</w:t>
      </w:r>
    </w:p>
    <w:p w14:paraId="3DB17CDB" w14:textId="0B352B44" w:rsidR="0046498A" w:rsidRPr="0046498A" w:rsidRDefault="0046498A" w:rsidP="004E7398">
      <w:pPr>
        <w:pStyle w:val="Bibliography"/>
        <w:rPr>
          <w:sz w:val="20"/>
        </w:rPr>
      </w:pPr>
      <w:r w:rsidRPr="0046498A">
        <w:rPr>
          <w:sz w:val="20"/>
        </w:rPr>
        <w:t>[22]</w:t>
      </w:r>
      <w:r w:rsidRPr="0046498A">
        <w:rPr>
          <w:sz w:val="20"/>
        </w:rPr>
        <w:tab/>
        <w:t>A. P. Puteri and D. K. Dewi, “</w:t>
      </w:r>
      <w:r w:rsidR="004E7398" w:rsidRPr="004E7398">
        <w:rPr>
          <w:sz w:val="20"/>
        </w:rPr>
        <w:t>Hubungan antara Kontrol Diri dan Dukungan Sosial dengan Motivasi Belajar pada Mahasiswa Psikologi Universitas Negeri Surabaya</w:t>
      </w:r>
      <w:r w:rsidRPr="0046498A">
        <w:rPr>
          <w:sz w:val="20"/>
        </w:rPr>
        <w:t>,” vol. 8, no. 6, 2021.</w:t>
      </w:r>
    </w:p>
    <w:p w14:paraId="5D0FAABC" w14:textId="3ED51E86" w:rsidR="0046498A" w:rsidRPr="0046498A" w:rsidRDefault="0046498A" w:rsidP="004E7398">
      <w:pPr>
        <w:pStyle w:val="Bibliography"/>
        <w:rPr>
          <w:sz w:val="20"/>
        </w:rPr>
      </w:pPr>
      <w:r w:rsidRPr="0046498A">
        <w:rPr>
          <w:sz w:val="20"/>
        </w:rPr>
        <w:t>[23]</w:t>
      </w:r>
      <w:r w:rsidRPr="0046498A">
        <w:rPr>
          <w:sz w:val="20"/>
        </w:rPr>
        <w:tab/>
        <w:t>A. Eldanto, G. Hoendarto, and T. Willay, “</w:t>
      </w:r>
      <w:r w:rsidR="004E7398" w:rsidRPr="004E7398">
        <w:rPr>
          <w:sz w:val="20"/>
        </w:rPr>
        <w:t>Penerapan Metode Statistika Inferensial sebagai Alat Bantu Hitung dengan Solusi Komprehensif</w:t>
      </w:r>
      <w:r w:rsidRPr="0046498A">
        <w:rPr>
          <w:sz w:val="20"/>
        </w:rPr>
        <w:t>,” vol. 5, no. 2.</w:t>
      </w:r>
    </w:p>
    <w:p w14:paraId="3D15CB95" w14:textId="14436220" w:rsidR="0046498A" w:rsidRPr="0046498A" w:rsidRDefault="0046498A" w:rsidP="001A39C8">
      <w:pPr>
        <w:pStyle w:val="Bibliography"/>
        <w:rPr>
          <w:sz w:val="20"/>
        </w:rPr>
      </w:pPr>
      <w:r w:rsidRPr="0046498A">
        <w:rPr>
          <w:sz w:val="20"/>
        </w:rPr>
        <w:t>[24]</w:t>
      </w:r>
      <w:r w:rsidRPr="0046498A">
        <w:rPr>
          <w:sz w:val="20"/>
        </w:rPr>
        <w:tab/>
      </w:r>
      <w:r w:rsidR="001A39C8" w:rsidRPr="001A39C8">
        <w:rPr>
          <w:sz w:val="20"/>
        </w:rPr>
        <w:t>M. Syafi'i, “Hubungan antara Kontrol Diri dan Dukungan Sosial Teman Sebaya dengan Prokrastinasi Akademik Mahasiswa Psikologi Universitas Islam Negeri Walisongo Semarang".</w:t>
      </w:r>
    </w:p>
    <w:p w14:paraId="082FF271" w14:textId="6EF2998E" w:rsidR="0046498A" w:rsidRPr="0046498A" w:rsidRDefault="0046498A" w:rsidP="001A39C8">
      <w:pPr>
        <w:pStyle w:val="Bibliography"/>
        <w:rPr>
          <w:sz w:val="20"/>
        </w:rPr>
      </w:pPr>
      <w:r w:rsidRPr="0046498A">
        <w:rPr>
          <w:sz w:val="20"/>
        </w:rPr>
        <w:t>[25]</w:t>
      </w:r>
      <w:r w:rsidRPr="0046498A">
        <w:rPr>
          <w:sz w:val="20"/>
        </w:rPr>
        <w:tab/>
      </w:r>
      <w:r w:rsidR="001A39C8" w:rsidRPr="001A39C8">
        <w:rPr>
          <w:sz w:val="20"/>
        </w:rPr>
        <w:t>N. Prayogy, “Hubungan Dukungan Teman Sebaya dengan Motivasi Belajar pada Mahasiswa Psikologi UIN Ar-Raniry Banda Aceh”.</w:t>
      </w:r>
    </w:p>
    <w:p w14:paraId="32748E53" w14:textId="77777777" w:rsidR="0046498A" w:rsidRPr="0046498A" w:rsidRDefault="0046498A" w:rsidP="0046498A">
      <w:pPr>
        <w:pStyle w:val="Bibliography"/>
        <w:rPr>
          <w:sz w:val="20"/>
        </w:rPr>
      </w:pPr>
      <w:r w:rsidRPr="0046498A">
        <w:rPr>
          <w:sz w:val="20"/>
        </w:rPr>
        <w:t>[26]</w:t>
      </w:r>
      <w:r w:rsidRPr="0046498A">
        <w:rPr>
          <w:sz w:val="20"/>
        </w:rPr>
        <w:tab/>
        <w:t xml:space="preserve">M. Mona, J. Kekenusa, and J. Prang, “Penggunaan Regresi Linear Berganda untuk Menganalisis Pendapatan Petani Kelapa. Studi Kasus: Petani Kelapa Di Desa Beo, Kecamatan Beo Kabupaten Talaud,” </w:t>
      </w:r>
      <w:r w:rsidRPr="0046498A">
        <w:rPr>
          <w:i/>
          <w:iCs/>
          <w:sz w:val="20"/>
        </w:rPr>
        <w:t>dC</w:t>
      </w:r>
      <w:r w:rsidRPr="0046498A">
        <w:rPr>
          <w:sz w:val="20"/>
        </w:rPr>
        <w:t>, vol. 4, no. 2, p. 196, Jun. 2015, doi: 10.35799/dc.4.2.2015.9211.</w:t>
      </w:r>
    </w:p>
    <w:p w14:paraId="3C84E59D" w14:textId="5C854C75" w:rsidR="0046498A" w:rsidRPr="0046498A" w:rsidRDefault="0046498A" w:rsidP="001A39C8">
      <w:pPr>
        <w:pStyle w:val="Bibliography"/>
        <w:rPr>
          <w:sz w:val="20"/>
        </w:rPr>
      </w:pPr>
      <w:r w:rsidRPr="0046498A">
        <w:rPr>
          <w:sz w:val="20"/>
        </w:rPr>
        <w:t>[27]</w:t>
      </w:r>
      <w:r w:rsidRPr="0046498A">
        <w:rPr>
          <w:sz w:val="20"/>
        </w:rPr>
        <w:tab/>
      </w:r>
      <w:r w:rsidR="001A39C8" w:rsidRPr="001A39C8">
        <w:rPr>
          <w:sz w:val="20"/>
        </w:rPr>
        <w:t xml:space="preserve">C. K. Setiawan and S. Y. Yosepha, “Pengaruh </w:t>
      </w:r>
      <w:r w:rsidR="001A39C8" w:rsidRPr="001A39C8">
        <w:rPr>
          <w:i/>
          <w:iCs/>
          <w:sz w:val="20"/>
        </w:rPr>
        <w:t>Green Marketing</w:t>
      </w:r>
      <w:r w:rsidR="001A39C8" w:rsidRPr="001A39C8">
        <w:rPr>
          <w:sz w:val="20"/>
        </w:rPr>
        <w:t xml:space="preserve"> dan Branding Image terhadap Keputusan Pembelian Produk </w:t>
      </w:r>
      <w:r w:rsidR="001A39C8" w:rsidRPr="001A39C8">
        <w:rPr>
          <w:i/>
          <w:iCs/>
          <w:sz w:val="20"/>
        </w:rPr>
        <w:t>The Body Shop</w:t>
      </w:r>
      <w:r w:rsidR="001A39C8" w:rsidRPr="001A39C8">
        <w:rPr>
          <w:sz w:val="20"/>
        </w:rPr>
        <w:t xml:space="preserve"> Indonesia (Studi Kasus Pada Followers Account Twitter @TheBodyShopIndo),” </w:t>
      </w:r>
      <w:r w:rsidR="001A39C8" w:rsidRPr="001A39C8">
        <w:rPr>
          <w:i/>
          <w:iCs/>
          <w:sz w:val="20"/>
        </w:rPr>
        <w:t>m-pu.v10i1</w:t>
      </w:r>
      <w:r w:rsidR="001A39C8" w:rsidRPr="001A39C8">
        <w:rPr>
          <w:sz w:val="20"/>
        </w:rPr>
        <w:t>, vol. 10, no. 1, Jan. 2020, doi: 10.35968/m-pu.v10i1.371.</w:t>
      </w:r>
    </w:p>
    <w:p w14:paraId="51697B3F" w14:textId="5E625F5A" w:rsidR="0046498A" w:rsidRPr="0046498A" w:rsidRDefault="0046498A" w:rsidP="001A39C8">
      <w:pPr>
        <w:pStyle w:val="Bibliography"/>
        <w:rPr>
          <w:sz w:val="20"/>
        </w:rPr>
      </w:pPr>
      <w:r w:rsidRPr="0046498A">
        <w:rPr>
          <w:sz w:val="20"/>
        </w:rPr>
        <w:t>[28]</w:t>
      </w:r>
      <w:r w:rsidRPr="0046498A">
        <w:rPr>
          <w:sz w:val="20"/>
        </w:rPr>
        <w:tab/>
        <w:t>L. Dewi and S. Nathania, “</w:t>
      </w:r>
      <w:r w:rsidR="001A39C8" w:rsidRPr="001A39C8">
        <w:rPr>
          <w:sz w:val="20"/>
        </w:rPr>
        <w:t xml:space="preserve">Pengukuran Aspek Kepuasaan Konsumen </w:t>
      </w:r>
      <w:r w:rsidR="001A39C8" w:rsidRPr="001A39C8">
        <w:rPr>
          <w:i/>
          <w:iCs/>
          <w:sz w:val="20"/>
        </w:rPr>
        <w:t>Le Fluffy Dessert</w:t>
      </w:r>
      <w:r w:rsidRPr="0046498A">
        <w:rPr>
          <w:sz w:val="20"/>
        </w:rPr>
        <w:t xml:space="preserve">,” </w:t>
      </w:r>
      <w:r w:rsidRPr="0046498A">
        <w:rPr>
          <w:i/>
          <w:iCs/>
          <w:sz w:val="20"/>
        </w:rPr>
        <w:t>JBT</w:t>
      </w:r>
      <w:r w:rsidRPr="0046498A">
        <w:rPr>
          <w:sz w:val="20"/>
        </w:rPr>
        <w:t>, vol. 2, no. 01, pp. 61–72, Jun. 2018, doi: 10.24123/jbt.v2i01.1087.</w:t>
      </w:r>
    </w:p>
    <w:p w14:paraId="56A9F71A" w14:textId="6E963F38" w:rsidR="0046498A" w:rsidRPr="0046498A" w:rsidRDefault="0046498A" w:rsidP="001A39C8">
      <w:pPr>
        <w:pStyle w:val="Bibliography"/>
        <w:rPr>
          <w:sz w:val="20"/>
        </w:rPr>
      </w:pPr>
      <w:r w:rsidRPr="0046498A">
        <w:rPr>
          <w:sz w:val="20"/>
        </w:rPr>
        <w:t>[29]</w:t>
      </w:r>
      <w:r w:rsidRPr="0046498A">
        <w:rPr>
          <w:sz w:val="20"/>
        </w:rPr>
        <w:tab/>
        <w:t xml:space="preserve">E. Yaldi </w:t>
      </w:r>
      <w:r w:rsidRPr="0046498A">
        <w:rPr>
          <w:i/>
          <w:iCs/>
          <w:sz w:val="20"/>
        </w:rPr>
        <w:t>et al.</w:t>
      </w:r>
      <w:r w:rsidRPr="0046498A">
        <w:rPr>
          <w:sz w:val="20"/>
        </w:rPr>
        <w:t>, “</w:t>
      </w:r>
      <w:r w:rsidR="001A39C8" w:rsidRPr="001A39C8">
        <w:rPr>
          <w:sz w:val="20"/>
        </w:rPr>
        <w:t>Penerapan Uji Multikoliniear dalam Penelitian Manajemen Sumber Daya Manusia</w:t>
      </w:r>
      <w:r w:rsidRPr="0046498A">
        <w:rPr>
          <w:sz w:val="20"/>
        </w:rPr>
        <w:t xml:space="preserve">,” </w:t>
      </w:r>
      <w:r w:rsidRPr="0046498A">
        <w:rPr>
          <w:i/>
          <w:iCs/>
          <w:sz w:val="20"/>
        </w:rPr>
        <w:t>J</w:t>
      </w:r>
      <w:r w:rsidR="00F52F89">
        <w:rPr>
          <w:i/>
          <w:iCs/>
          <w:sz w:val="20"/>
        </w:rPr>
        <w:t>umanage</w:t>
      </w:r>
      <w:r w:rsidRPr="0046498A">
        <w:rPr>
          <w:sz w:val="20"/>
        </w:rPr>
        <w:t>, vol. 1, no. 2, pp. 94–102, Jul. 2022, doi: 10.33998/jumanage.2022.1.2.89.</w:t>
      </w:r>
    </w:p>
    <w:p w14:paraId="51798AC5" w14:textId="77777777" w:rsidR="0046498A" w:rsidRPr="0046498A" w:rsidRDefault="0046498A" w:rsidP="0046498A">
      <w:pPr>
        <w:pStyle w:val="Bibliography"/>
        <w:rPr>
          <w:sz w:val="20"/>
        </w:rPr>
      </w:pPr>
      <w:r w:rsidRPr="0046498A">
        <w:rPr>
          <w:sz w:val="20"/>
        </w:rPr>
        <w:t>[30]</w:t>
      </w:r>
      <w:r w:rsidRPr="0046498A">
        <w:rPr>
          <w:sz w:val="20"/>
        </w:rPr>
        <w:tab/>
        <w:t xml:space="preserve">C. Mokosolang, J. Prang, and M. Mananohas, “Analisis Heteroskedastisitas Pada Data Cross Section dengan White Heteroscedasticity Test dan Weighted Least Squares,” </w:t>
      </w:r>
      <w:r w:rsidRPr="0046498A">
        <w:rPr>
          <w:i/>
          <w:iCs/>
          <w:sz w:val="20"/>
        </w:rPr>
        <w:t>dC</w:t>
      </w:r>
      <w:r w:rsidRPr="0046498A">
        <w:rPr>
          <w:sz w:val="20"/>
        </w:rPr>
        <w:t>, vol. 4, no. 2, p. 172, Jun. 2015, doi: 10.35799/dc.4.2.2015.9056.</w:t>
      </w:r>
    </w:p>
    <w:p w14:paraId="3ECD77BD" w14:textId="43B29E77" w:rsidR="0046498A" w:rsidRPr="0046498A" w:rsidRDefault="0046498A" w:rsidP="00486CBD">
      <w:pPr>
        <w:pStyle w:val="Bibliography"/>
        <w:rPr>
          <w:sz w:val="20"/>
        </w:rPr>
      </w:pPr>
      <w:r w:rsidRPr="0046498A">
        <w:rPr>
          <w:sz w:val="20"/>
        </w:rPr>
        <w:t>[31]</w:t>
      </w:r>
      <w:r w:rsidRPr="0046498A">
        <w:rPr>
          <w:sz w:val="20"/>
        </w:rPr>
        <w:tab/>
        <w:t xml:space="preserve"> </w:t>
      </w:r>
      <w:r w:rsidR="00486CBD" w:rsidRPr="00486CBD">
        <w:rPr>
          <w:sz w:val="20"/>
        </w:rPr>
        <w:t>A. R. Yulianto, H. Subariyanti, and A. K. Wardhana, “Analisis Pengaruh Kualitas Produk dan Kualitas Pelayanan terhadap Kepuasan Pelanggan”</w:t>
      </w:r>
    </w:p>
    <w:p w14:paraId="6B777522" w14:textId="653E65BD" w:rsidR="0046498A" w:rsidRPr="0046498A" w:rsidRDefault="0046498A" w:rsidP="00486CBD">
      <w:pPr>
        <w:pStyle w:val="Bibliography"/>
        <w:rPr>
          <w:sz w:val="20"/>
        </w:rPr>
      </w:pPr>
      <w:r w:rsidRPr="0046498A">
        <w:rPr>
          <w:sz w:val="20"/>
        </w:rPr>
        <w:t>[32]</w:t>
      </w:r>
      <w:r w:rsidRPr="0046498A">
        <w:rPr>
          <w:sz w:val="20"/>
        </w:rPr>
        <w:tab/>
      </w:r>
      <w:r w:rsidR="00486CBD" w:rsidRPr="00486CBD">
        <w:rPr>
          <w:sz w:val="20"/>
        </w:rPr>
        <w:t>S. T. Hidayati, “Hubungan Dukungan Sosial Teman Sebaya dengan Motivasi Belajar Siswa Kelas VII MTS Al-Yasini Pasuruan,” 2016.</w:t>
      </w:r>
    </w:p>
    <w:p w14:paraId="60D593A2" w14:textId="77777777" w:rsidR="0046498A" w:rsidRPr="0046498A" w:rsidRDefault="0046498A" w:rsidP="0046498A">
      <w:pPr>
        <w:pStyle w:val="Bibliography"/>
        <w:rPr>
          <w:sz w:val="20"/>
        </w:rPr>
      </w:pPr>
      <w:r w:rsidRPr="0046498A">
        <w:rPr>
          <w:sz w:val="20"/>
        </w:rPr>
        <w:t>[33]</w:t>
      </w:r>
      <w:r w:rsidRPr="0046498A">
        <w:rPr>
          <w:sz w:val="20"/>
        </w:rPr>
        <w:tab/>
        <w:t>A. P. Damayanti, Y. Yuliejantiningsih, and D. Maulia, “Interaksi Sosial Teman Sebaya Terhadap Motivasi Belajar Siswa,” vol. 5, no. 2, 2021.</w:t>
      </w:r>
    </w:p>
    <w:p w14:paraId="7C8D9879" w14:textId="0F51BE23" w:rsidR="0046498A" w:rsidRPr="0046498A" w:rsidRDefault="0046498A" w:rsidP="00486CBD">
      <w:pPr>
        <w:pStyle w:val="Bibliography"/>
        <w:rPr>
          <w:sz w:val="20"/>
        </w:rPr>
      </w:pPr>
      <w:r w:rsidRPr="0046498A">
        <w:rPr>
          <w:sz w:val="20"/>
        </w:rPr>
        <w:t>[34]</w:t>
      </w:r>
      <w:r w:rsidRPr="0046498A">
        <w:rPr>
          <w:sz w:val="20"/>
        </w:rPr>
        <w:tab/>
        <w:t xml:space="preserve"> </w:t>
      </w:r>
      <w:r w:rsidR="00486CBD" w:rsidRPr="00486CBD">
        <w:rPr>
          <w:sz w:val="20"/>
        </w:rPr>
        <w:t>M. A. Baehaqi, U. D. A. Wibowo, and D. S. Septiningsih, “Pengaruh Kontrol Diri dan Dukungan Orang Tua Terhadap Motivasi Belajar pada Peserta Didik SMA Negeri 1 Jatibarang Brebes.”</w:t>
      </w:r>
    </w:p>
    <w:p w14:paraId="5F1F4601" w14:textId="24D4CCF7" w:rsidR="0046498A" w:rsidRPr="0046498A" w:rsidRDefault="0046498A" w:rsidP="00486CBD">
      <w:pPr>
        <w:pStyle w:val="Bibliography"/>
        <w:rPr>
          <w:sz w:val="20"/>
        </w:rPr>
      </w:pPr>
      <w:r w:rsidRPr="0046498A">
        <w:rPr>
          <w:sz w:val="20"/>
        </w:rPr>
        <w:t>[35]</w:t>
      </w:r>
      <w:r w:rsidRPr="0046498A">
        <w:rPr>
          <w:sz w:val="20"/>
        </w:rPr>
        <w:tab/>
        <w:t>R. D. Marsela and M. Supriatna, “</w:t>
      </w:r>
      <w:r w:rsidR="00486CBD" w:rsidRPr="00486CBD">
        <w:rPr>
          <w:sz w:val="20"/>
        </w:rPr>
        <w:t>Kontrol Diri : Definisi dan Faktor</w:t>
      </w:r>
      <w:r w:rsidRPr="0046498A">
        <w:rPr>
          <w:sz w:val="20"/>
        </w:rPr>
        <w:t>” 2019.</w:t>
      </w:r>
    </w:p>
    <w:p w14:paraId="4DCD6B81" w14:textId="46170BE4" w:rsidR="0046498A" w:rsidRPr="0046498A" w:rsidRDefault="0046498A" w:rsidP="00486CBD">
      <w:pPr>
        <w:pStyle w:val="Bibliography"/>
        <w:rPr>
          <w:sz w:val="20"/>
        </w:rPr>
      </w:pPr>
      <w:r w:rsidRPr="0046498A">
        <w:rPr>
          <w:sz w:val="20"/>
        </w:rPr>
        <w:t>[36]</w:t>
      </w:r>
      <w:r w:rsidRPr="0046498A">
        <w:rPr>
          <w:sz w:val="20"/>
        </w:rPr>
        <w:tab/>
      </w:r>
      <w:r w:rsidR="00486CBD" w:rsidRPr="00486CBD">
        <w:rPr>
          <w:sz w:val="20"/>
        </w:rPr>
        <w:t>A. D. Shanam, O. R. Setiawan, S. M. P. Lestari, and P. Rukmono, “Kontrol Diri dengan Motivasi Belajar SMA Negeri 1.”</w:t>
      </w:r>
    </w:p>
    <w:p w14:paraId="67AD4ED4" w14:textId="5F057D6F" w:rsidR="00296B5F" w:rsidRDefault="00494146" w:rsidP="000037C4">
      <w:pPr>
        <w:pBdr>
          <w:top w:val="nil"/>
          <w:left w:val="nil"/>
          <w:bottom w:val="nil"/>
          <w:right w:val="nil"/>
          <w:between w:val="nil"/>
        </w:pBdr>
        <w:jc w:val="both"/>
        <w:rPr>
          <w:color w:val="000000"/>
          <w:sz w:val="20"/>
          <w:szCs w:val="20"/>
        </w:rPr>
      </w:pPr>
      <w:r>
        <w:rPr>
          <w:color w:val="000000"/>
          <w:sz w:val="20"/>
          <w:szCs w:val="20"/>
        </w:rPr>
        <w:fldChar w:fldCharType="end"/>
      </w:r>
    </w:p>
    <w:p w14:paraId="67AD4ED5" w14:textId="77777777" w:rsidR="00296B5F" w:rsidRDefault="00296B5F">
      <w:pPr>
        <w:pBdr>
          <w:top w:val="nil"/>
          <w:left w:val="nil"/>
          <w:bottom w:val="nil"/>
          <w:right w:val="nil"/>
          <w:between w:val="nil"/>
        </w:pBdr>
        <w:ind w:left="432" w:hanging="432"/>
        <w:jc w:val="both"/>
        <w:rPr>
          <w:color w:val="000000"/>
          <w:sz w:val="16"/>
          <w:szCs w:val="16"/>
        </w:rPr>
      </w:pPr>
    </w:p>
    <w:p w14:paraId="67AD4ED6" w14:textId="77777777" w:rsidR="00296B5F" w:rsidRDefault="00296B5F">
      <w:pPr>
        <w:pBdr>
          <w:top w:val="nil"/>
          <w:left w:val="nil"/>
          <w:bottom w:val="nil"/>
          <w:right w:val="nil"/>
          <w:between w:val="nil"/>
        </w:pBdr>
        <w:ind w:left="432" w:hanging="432"/>
        <w:jc w:val="both"/>
        <w:rPr>
          <w:color w:val="000000"/>
          <w:sz w:val="16"/>
          <w:szCs w:val="16"/>
        </w:rPr>
      </w:pPr>
    </w:p>
    <w:sectPr w:rsidR="00296B5F">
      <w:type w:val="continuous"/>
      <w:pgSz w:w="11906" w:h="16838"/>
      <w:pgMar w:top="1701" w:right="1134" w:bottom="1701" w:left="1412" w:header="1134"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E219A0" w14:textId="77777777" w:rsidR="00F45F7C" w:rsidRDefault="00F45F7C">
      <w:r>
        <w:separator/>
      </w:r>
    </w:p>
  </w:endnote>
  <w:endnote w:type="continuationSeparator" w:id="0">
    <w:p w14:paraId="4F65E04E" w14:textId="77777777" w:rsidR="00F45F7C" w:rsidRDefault="00F45F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Cambria"/>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AD4EDF" w14:textId="77777777" w:rsidR="00296B5F" w:rsidRDefault="00FF0D61">
    <w:pPr>
      <w:pBdr>
        <w:top w:val="nil"/>
        <w:left w:val="nil"/>
        <w:bottom w:val="nil"/>
        <w:right w:val="nil"/>
        <w:between w:val="nil"/>
      </w:pBdr>
      <w:ind w:left="432" w:hanging="432"/>
      <w:jc w:val="center"/>
      <w:rPr>
        <w:color w:val="000000"/>
        <w:sz w:val="14"/>
        <w:szCs w:val="14"/>
      </w:rPr>
    </w:pPr>
    <w:r>
      <w:rPr>
        <w:color w:val="000000"/>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AD4EE0" w14:textId="77777777" w:rsidR="00296B5F" w:rsidRDefault="00FF0D61">
    <w:pPr>
      <w:pBdr>
        <w:top w:val="nil"/>
        <w:left w:val="nil"/>
        <w:bottom w:val="nil"/>
        <w:right w:val="nil"/>
        <w:between w:val="nil"/>
      </w:pBdr>
      <w:ind w:left="432" w:hanging="432"/>
      <w:jc w:val="center"/>
      <w:rPr>
        <w:color w:val="000000"/>
        <w:sz w:val="14"/>
        <w:szCs w:val="14"/>
      </w:rPr>
    </w:pPr>
    <w:r>
      <w:rPr>
        <w:color w:val="000000"/>
        <w:sz w:val="14"/>
        <w:szCs w:val="14"/>
      </w:rPr>
      <w:t>Copyright ©</w:t>
    </w:r>
    <w:r>
      <w:rPr>
        <w:sz w:val="14"/>
        <w:szCs w:val="14"/>
      </w:rPr>
      <w:t xml:space="preserve"> </w:t>
    </w:r>
    <w:r>
      <w:rPr>
        <w:color w:val="000000"/>
        <w:sz w:val="14"/>
        <w:szCs w:val="14"/>
      </w:rPr>
      <w:t>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AD4EE3" w14:textId="77777777" w:rsidR="00296B5F" w:rsidRDefault="00FF0D61">
    <w:pPr>
      <w:ind w:left="432"/>
      <w:jc w:val="center"/>
      <w:rPr>
        <w:rFonts w:ascii="Calibri" w:eastAsia="Calibri" w:hAnsi="Calibri" w:cs="Calibri"/>
        <w:sz w:val="16"/>
        <w:szCs w:val="16"/>
      </w:rPr>
    </w:pPr>
    <w:r>
      <w:rPr>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EF7C60" w14:textId="77777777" w:rsidR="00F45F7C" w:rsidRDefault="00F45F7C">
      <w:r>
        <w:separator/>
      </w:r>
    </w:p>
  </w:footnote>
  <w:footnote w:type="continuationSeparator" w:id="0">
    <w:p w14:paraId="5F6E8241" w14:textId="77777777" w:rsidR="00F45F7C" w:rsidRDefault="00F45F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AD4EDC" w14:textId="113D9B72" w:rsidR="00296B5F" w:rsidRDefault="00FF0D61">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sidR="00406D4E">
      <w:rPr>
        <w:noProof/>
        <w:color w:val="000000"/>
      </w:rPr>
      <w:t>2</w:t>
    </w:r>
    <w:r>
      <w:rPr>
        <w:color w:val="000000"/>
      </w:rPr>
      <w:fldChar w:fldCharType="end"/>
    </w:r>
    <w:r>
      <w:rPr>
        <w:b/>
        <w:color w:val="000000"/>
      </w:rPr>
      <w:t xml:space="preserve"> | </w:t>
    </w:r>
    <w:r>
      <w:rPr>
        <w:rFonts w:ascii="Calibri" w:eastAsia="Calibri" w:hAnsi="Calibri" w:cs="Calibri"/>
        <w:color w:val="7F7F7F"/>
      </w:rPr>
      <w:t>Page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AD4EDD" w14:textId="1F65F4F2" w:rsidR="00296B5F" w:rsidRDefault="00FF0D61">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406D4E">
      <w:rPr>
        <w:noProof/>
        <w:color w:val="000000"/>
      </w:rPr>
      <w:t>3</w:t>
    </w:r>
    <w:r>
      <w:rPr>
        <w:color w:val="000000"/>
      </w:rPr>
      <w:fldChar w:fldCharType="end"/>
    </w:r>
  </w:p>
  <w:p w14:paraId="67AD4EDE" w14:textId="77777777" w:rsidR="00296B5F" w:rsidRDefault="00296B5F">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AD4EE1" w14:textId="118E0AB6" w:rsidR="00296B5F" w:rsidRDefault="00FF0D61">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406D4E">
      <w:rPr>
        <w:noProof/>
        <w:color w:val="000000"/>
      </w:rPr>
      <w:t>1</w:t>
    </w:r>
    <w:r>
      <w:rPr>
        <w:color w:val="000000"/>
      </w:rPr>
      <w:fldChar w:fldCharType="end"/>
    </w:r>
  </w:p>
  <w:p w14:paraId="67AD4EE2" w14:textId="77777777" w:rsidR="00296B5F" w:rsidRDefault="00296B5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1E39D5"/>
    <w:multiLevelType w:val="multilevel"/>
    <w:tmpl w:val="B378B25C"/>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1" w15:restartNumberingAfterBreak="0">
    <w:nsid w:val="03947D32"/>
    <w:multiLevelType w:val="multilevel"/>
    <w:tmpl w:val="B83207D4"/>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9C42F61"/>
    <w:multiLevelType w:val="hybridMultilevel"/>
    <w:tmpl w:val="76CCDB94"/>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 w15:restartNumberingAfterBreak="0">
    <w:nsid w:val="1F3B4034"/>
    <w:multiLevelType w:val="hybridMultilevel"/>
    <w:tmpl w:val="0C7E96B4"/>
    <w:lvl w:ilvl="0" w:tplc="98DA56B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2C87A97"/>
    <w:multiLevelType w:val="multilevel"/>
    <w:tmpl w:val="87E85012"/>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5282A2B"/>
    <w:multiLevelType w:val="multilevel"/>
    <w:tmpl w:val="B83207D4"/>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3F7A76B1"/>
    <w:multiLevelType w:val="multilevel"/>
    <w:tmpl w:val="6464C0FA"/>
    <w:lvl w:ilvl="0">
      <w:start w:val="1"/>
      <w:numFmt w:val="decimal"/>
      <w:lvlText w:val="[%1]"/>
      <w:lvlJc w:val="left"/>
      <w:pPr>
        <w:ind w:left="432" w:hanging="432"/>
      </w:pPr>
    </w:lvl>
    <w:lvl w:ilvl="1">
      <w:start w:val="1"/>
      <w:numFmt w:val="decimal"/>
      <w:lvlText w:val="%1.%2)"/>
      <w:lvlJc w:val="left"/>
      <w:pPr>
        <w:ind w:left="936" w:hanging="720"/>
      </w:pPr>
    </w:lvl>
    <w:lvl w:ilvl="2">
      <w:start w:val="1"/>
      <w:numFmt w:val="decimal"/>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abstractNum w:abstractNumId="7" w15:restartNumberingAfterBreak="0">
    <w:nsid w:val="66A477B5"/>
    <w:multiLevelType w:val="hybridMultilevel"/>
    <w:tmpl w:val="4FC25D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D093C14"/>
    <w:multiLevelType w:val="hybridMultilevel"/>
    <w:tmpl w:val="76CCDB94"/>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 w15:restartNumberingAfterBreak="0">
    <w:nsid w:val="7CCE49A4"/>
    <w:multiLevelType w:val="hybridMultilevel"/>
    <w:tmpl w:val="76CCDB94"/>
    <w:lvl w:ilvl="0" w:tplc="EF5AFC8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7EA0263A"/>
    <w:multiLevelType w:val="multilevel"/>
    <w:tmpl w:val="97D66BB8"/>
    <w:lvl w:ilvl="0">
      <w:start w:val="1"/>
      <w:numFmt w:val="bullet"/>
      <w:pStyle w:val="Heading1"/>
      <w:lvlText w:val="●"/>
      <w:lvlJc w:val="left"/>
      <w:pPr>
        <w:ind w:left="432" w:hanging="143"/>
      </w:pPr>
      <w:rPr>
        <w:rFonts w:ascii="Noto Sans Symbols" w:eastAsia="Noto Sans Symbols" w:hAnsi="Noto Sans Symbols" w:cs="Noto Sans Symbols"/>
        <w:sz w:val="20"/>
        <w:szCs w:val="20"/>
      </w:rPr>
    </w:lvl>
    <w:lvl w:ilvl="1">
      <w:start w:val="1"/>
      <w:numFmt w:val="bullet"/>
      <w:pStyle w:val="Heading2"/>
      <w:lvlText w:val="●"/>
      <w:lvlJc w:val="left"/>
      <w:pPr>
        <w:ind w:left="288" w:hanging="288"/>
      </w:pPr>
      <w:rPr>
        <w:rFonts w:ascii="Noto Sans Symbols" w:eastAsia="Noto Sans Symbols" w:hAnsi="Noto Sans Symbols" w:cs="Noto Sans Symbols"/>
        <w:sz w:val="16"/>
        <w:szCs w:val="16"/>
      </w:rPr>
    </w:lvl>
    <w:lvl w:ilvl="2">
      <w:start w:val="1"/>
      <w:numFmt w:val="lowerRoman"/>
      <w:pStyle w:val="Heading3"/>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180971090">
    <w:abstractNumId w:val="10"/>
  </w:num>
  <w:num w:numId="2" w16cid:durableId="234705032">
    <w:abstractNumId w:val="4"/>
  </w:num>
  <w:num w:numId="3" w16cid:durableId="401097546">
    <w:abstractNumId w:val="0"/>
  </w:num>
  <w:num w:numId="4" w16cid:durableId="2024622023">
    <w:abstractNumId w:val="6"/>
  </w:num>
  <w:num w:numId="5" w16cid:durableId="689113727">
    <w:abstractNumId w:val="5"/>
  </w:num>
  <w:num w:numId="6" w16cid:durableId="1023359752">
    <w:abstractNumId w:val="7"/>
  </w:num>
  <w:num w:numId="7" w16cid:durableId="903033095">
    <w:abstractNumId w:val="3"/>
  </w:num>
  <w:num w:numId="8" w16cid:durableId="502747222">
    <w:abstractNumId w:val="9"/>
  </w:num>
  <w:num w:numId="9" w16cid:durableId="976489326">
    <w:abstractNumId w:val="1"/>
  </w:num>
  <w:num w:numId="10" w16cid:durableId="1564557590">
    <w:abstractNumId w:val="2"/>
  </w:num>
  <w:num w:numId="11" w16cid:durableId="3763949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isplayBackgroundShape/>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B5F"/>
    <w:rsid w:val="000037C4"/>
    <w:rsid w:val="000744BA"/>
    <w:rsid w:val="000824B0"/>
    <w:rsid w:val="000B51DB"/>
    <w:rsid w:val="000C6CFF"/>
    <w:rsid w:val="0010716B"/>
    <w:rsid w:val="00111BEA"/>
    <w:rsid w:val="00112AE1"/>
    <w:rsid w:val="00115C10"/>
    <w:rsid w:val="00145DD7"/>
    <w:rsid w:val="00157D29"/>
    <w:rsid w:val="00176775"/>
    <w:rsid w:val="001A39C8"/>
    <w:rsid w:val="001C2724"/>
    <w:rsid w:val="00200947"/>
    <w:rsid w:val="00205CC1"/>
    <w:rsid w:val="00211DB3"/>
    <w:rsid w:val="00284AD1"/>
    <w:rsid w:val="00296B5F"/>
    <w:rsid w:val="00316B74"/>
    <w:rsid w:val="00394F41"/>
    <w:rsid w:val="003C3625"/>
    <w:rsid w:val="00406D4E"/>
    <w:rsid w:val="00442596"/>
    <w:rsid w:val="0046498A"/>
    <w:rsid w:val="00471F9B"/>
    <w:rsid w:val="0048543C"/>
    <w:rsid w:val="00486CBD"/>
    <w:rsid w:val="00494146"/>
    <w:rsid w:val="004B689F"/>
    <w:rsid w:val="004C56D7"/>
    <w:rsid w:val="004E61D1"/>
    <w:rsid w:val="004E7398"/>
    <w:rsid w:val="005137A5"/>
    <w:rsid w:val="005242AE"/>
    <w:rsid w:val="0053189E"/>
    <w:rsid w:val="0059102C"/>
    <w:rsid w:val="005E67F7"/>
    <w:rsid w:val="00604362"/>
    <w:rsid w:val="006242F2"/>
    <w:rsid w:val="00650417"/>
    <w:rsid w:val="0067446C"/>
    <w:rsid w:val="00675DD6"/>
    <w:rsid w:val="0068378C"/>
    <w:rsid w:val="006963D9"/>
    <w:rsid w:val="006C5ECE"/>
    <w:rsid w:val="00756522"/>
    <w:rsid w:val="00780408"/>
    <w:rsid w:val="00793CF2"/>
    <w:rsid w:val="007A3479"/>
    <w:rsid w:val="007B65AE"/>
    <w:rsid w:val="007E3DAC"/>
    <w:rsid w:val="00811677"/>
    <w:rsid w:val="00913B9E"/>
    <w:rsid w:val="009660E1"/>
    <w:rsid w:val="009A2AA6"/>
    <w:rsid w:val="009A6BA8"/>
    <w:rsid w:val="00A07FE8"/>
    <w:rsid w:val="00A91AD8"/>
    <w:rsid w:val="00A97986"/>
    <w:rsid w:val="00B040A2"/>
    <w:rsid w:val="00B14245"/>
    <w:rsid w:val="00BA1C8E"/>
    <w:rsid w:val="00BA7D51"/>
    <w:rsid w:val="00C13281"/>
    <w:rsid w:val="00C40E16"/>
    <w:rsid w:val="00C95A73"/>
    <w:rsid w:val="00CE3241"/>
    <w:rsid w:val="00D01703"/>
    <w:rsid w:val="00D50B53"/>
    <w:rsid w:val="00D713DF"/>
    <w:rsid w:val="00D750B9"/>
    <w:rsid w:val="00DC4E6D"/>
    <w:rsid w:val="00DC6C7D"/>
    <w:rsid w:val="00DE41BB"/>
    <w:rsid w:val="00E56249"/>
    <w:rsid w:val="00E63ADE"/>
    <w:rsid w:val="00EA0B9B"/>
    <w:rsid w:val="00EE5BC5"/>
    <w:rsid w:val="00F218FA"/>
    <w:rsid w:val="00F45F7C"/>
    <w:rsid w:val="00F52F89"/>
    <w:rsid w:val="00F70047"/>
    <w:rsid w:val="00FA68AD"/>
    <w:rsid w:val="00FD515C"/>
    <w:rsid w:val="00FF0D6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AD4E4E"/>
  <w15:docId w15:val="{69D6301D-9D7C-4D81-B0FC-0885F1B17F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id-ID"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Heading1">
    <w:name w:val="heading 1"/>
    <w:basedOn w:val="Normal"/>
    <w:next w:val="Normal"/>
    <w:uiPriority w:val="9"/>
    <w:qFormat/>
    <w:pPr>
      <w:keepNext/>
      <w:numPr>
        <w:numId w:val="1"/>
      </w:numPr>
      <w:spacing w:before="288" w:after="144"/>
      <w:jc w:val="center"/>
      <w:outlineLvl w:val="0"/>
    </w:pPr>
    <w:rPr>
      <w:b/>
      <w:smallCaps/>
      <w:sz w:val="20"/>
      <w:szCs w:val="20"/>
    </w:rPr>
  </w:style>
  <w:style w:type="paragraph" w:styleId="Heading2">
    <w:name w:val="heading 2"/>
    <w:basedOn w:val="Normal"/>
    <w:next w:val="Normal"/>
    <w:uiPriority w:val="9"/>
    <w:semiHidden/>
    <w:unhideWhenUsed/>
    <w:qFormat/>
    <w:pPr>
      <w:keepNext/>
      <w:numPr>
        <w:ilvl w:val="1"/>
        <w:numId w:val="1"/>
      </w:numPr>
      <w:jc w:val="both"/>
      <w:outlineLvl w:val="1"/>
    </w:pPr>
    <w:rPr>
      <w:szCs w:val="20"/>
    </w:rPr>
  </w:style>
  <w:style w:type="paragraph" w:styleId="Heading3">
    <w:name w:val="heading 3"/>
    <w:basedOn w:val="Normal"/>
    <w:next w:val="Normal"/>
    <w:uiPriority w:val="9"/>
    <w:semiHidden/>
    <w:unhideWhenUsed/>
    <w:qFormat/>
    <w:pPr>
      <w:keepNext/>
      <w:numPr>
        <w:ilvl w:val="2"/>
        <w:numId w:val="1"/>
      </w:numPr>
      <w:ind w:firstLine="851"/>
      <w:jc w:val="both"/>
      <w:outlineLvl w:val="2"/>
    </w:pPr>
    <w:rPr>
      <w:b/>
      <w:sz w:val="20"/>
      <w:szCs w:val="20"/>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Normal"/>
    <w:uiPriority w:val="11"/>
    <w:qFormat/>
    <w:pPr>
      <w:spacing w:after="60"/>
      <w:jc w:val="center"/>
    </w:pPr>
    <w:rPr>
      <w:rFonts w:ascii="Arial" w:eastAsia="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basedOn w:val="Normal"/>
    <w:uiPriority w:val="34"/>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table" w:customStyle="1" w:styleId="a">
    <w:basedOn w:val="TableNormal"/>
    <w:tblPr>
      <w:tblStyleRowBandSize w:val="1"/>
      <w:tblStyleColBandSize w:val="1"/>
      <w:tblCellMar>
        <w:top w:w="100" w:type="dxa"/>
        <w:left w:w="100" w:type="dxa"/>
        <w:bottom w:w="100" w:type="dxa"/>
        <w:right w:w="100" w:type="dxa"/>
      </w:tblCellMar>
    </w:tblPr>
  </w:style>
  <w:style w:type="character" w:styleId="UnresolvedMention">
    <w:name w:val="Unresolved Mention"/>
    <w:basedOn w:val="DefaultParagraphFont"/>
    <w:uiPriority w:val="99"/>
    <w:semiHidden/>
    <w:unhideWhenUsed/>
    <w:rsid w:val="00FD515C"/>
    <w:rPr>
      <w:color w:val="605E5C"/>
      <w:shd w:val="clear" w:color="auto" w:fill="E1DFDD"/>
    </w:rPr>
  </w:style>
  <w:style w:type="paragraph" w:styleId="Bibliography">
    <w:name w:val="Bibliography"/>
    <w:basedOn w:val="Normal"/>
    <w:next w:val="Normal"/>
    <w:uiPriority w:val="37"/>
    <w:unhideWhenUsed/>
    <w:rsid w:val="00FF0D61"/>
    <w:pPr>
      <w:tabs>
        <w:tab w:val="left" w:pos="384"/>
      </w:tabs>
      <w:ind w:left="384" w:hanging="3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21266812">
      <w:bodyDiv w:val="1"/>
      <w:marLeft w:val="0"/>
      <w:marRight w:val="0"/>
      <w:marTop w:val="0"/>
      <w:marBottom w:val="0"/>
      <w:divBdr>
        <w:top w:val="none" w:sz="0" w:space="0" w:color="auto"/>
        <w:left w:val="none" w:sz="0" w:space="0" w:color="auto"/>
        <w:bottom w:val="none" w:sz="0" w:space="0" w:color="auto"/>
        <w:right w:val="none" w:sz="0" w:space="0" w:color="auto"/>
      </w:divBdr>
    </w:div>
    <w:div w:id="1340280757">
      <w:bodyDiv w:val="1"/>
      <w:marLeft w:val="0"/>
      <w:marRight w:val="0"/>
      <w:marTop w:val="0"/>
      <w:marBottom w:val="0"/>
      <w:divBdr>
        <w:top w:val="none" w:sz="0" w:space="0" w:color="auto"/>
        <w:left w:val="none" w:sz="0" w:space="0" w:color="auto"/>
        <w:bottom w:val="none" w:sz="0" w:space="0" w:color="auto"/>
        <w:right w:val="none" w:sz="0" w:space="0" w:color="auto"/>
      </w:divBdr>
    </w:div>
    <w:div w:id="14171662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nP/uLRqcAkP8oTA6iXuVv9dx/3w==">AMUW2mVrx/euzQ3QHXBy4/OKbLHKJ9umK8Y78lCXln7lEC/LlTdEPMoO0NsF8ewlVakrAUJb/VSKLyswNfhk/UmuWKTvuUXxuAkmWbVRrMQwfm2gmVKfXc6TaP/vR/bK79zv57tNo1h4</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243</TotalTime>
  <Pages>12</Pages>
  <Words>15531</Words>
  <Characters>88528</Characters>
  <Application>Microsoft Office Word</Application>
  <DocSecurity>0</DocSecurity>
  <Lines>737</Lines>
  <Paragraphs>207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Reviewer</dc:creator>
  <cp:lastModifiedBy>Azmi Syaikha Purnomo</cp:lastModifiedBy>
  <cp:revision>69</cp:revision>
  <dcterms:created xsi:type="dcterms:W3CDTF">2019-01-25T07:21:00Z</dcterms:created>
  <dcterms:modified xsi:type="dcterms:W3CDTF">2024-08-12T04:05:00Z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http://www.zotero.org/styles/chicago-fullnote-bibliography</vt:lpwstr>
  </property>
  <property fmtid="{D5CDD505-2E9C-101B-9397-08002B2CF9AE}" pid="13" name="Mendeley Recent Style Name 5_1">
    <vt:lpwstr>Chicago Manual of Style 17th edition (full note)</vt:lpwstr>
  </property>
  <property fmtid="{D5CDD505-2E9C-101B-9397-08002B2CF9AE}" pid="14" name="Mendeley Recent Style Id 6_1">
    <vt:lpwstr>http://www.zotero.org/styles/harvard1</vt:lpwstr>
  </property>
  <property fmtid="{D5CDD505-2E9C-101B-9397-08002B2CF9AE}" pid="15" name="Mendeley Recent Style Name 6_1">
    <vt:lpwstr>Harvard reference format 1 (deprecated)</vt:lpwstr>
  </property>
  <property fmtid="{D5CDD505-2E9C-101B-9397-08002B2CF9AE}" pid="16" name="Mendeley Recent Style Id 7_1">
    <vt:lpwstr>http://www.zotero.org/styles/ieee</vt:lpwstr>
  </property>
  <property fmtid="{D5CDD505-2E9C-101B-9397-08002B2CF9AE}" pid="17" name="Mendeley Recent Style Name 7_1">
    <vt:lpwstr>IEEE</vt:lpwstr>
  </property>
  <property fmtid="{D5CDD505-2E9C-101B-9397-08002B2CF9AE}" pid="18" name="Mendeley Recent Style Id 8_1">
    <vt:lpwstr>http://www.zotero.org/styles/modern-humanities-research-association</vt:lpwstr>
  </property>
  <property fmtid="{D5CDD505-2E9C-101B-9397-08002B2CF9AE}" pid="19" name="Mendeley Recent Style Name 8_1">
    <vt:lpwstr>Modern Humanities Research Association 3rd edition (note with bibliography)</vt:lpwstr>
  </property>
  <property fmtid="{D5CDD505-2E9C-101B-9397-08002B2CF9AE}" pid="20" name="Mendeley Recent Style Id 9_1">
    <vt:lpwstr>http://www.zotero.org/styles/modern-language-association</vt:lpwstr>
  </property>
  <property fmtid="{D5CDD505-2E9C-101B-9397-08002B2CF9AE}" pid="21" name="Mendeley Recent Style Name 9_1">
    <vt:lpwstr>Modern Language Association 8th edition</vt:lpwstr>
  </property>
  <property fmtid="{D5CDD505-2E9C-101B-9397-08002B2CF9AE}" pid="22" name="ZOTERO_PREF_1">
    <vt:lpwstr>&lt;data data-version="3" zotero-version="6.0.36"&gt;&lt;session id="U2k07xp9"/&gt;&lt;style id="http://www.zotero.org/styles/ieee" locale="en-US" hasBibliography="1" bibliographyStyleHasBeenSet="1"/&gt;&lt;prefs&gt;&lt;pref name="fieldType" value="Field"/&gt;&lt;/prefs&gt;&lt;/data&gt;</vt:lpwstr>
  </property>
</Properties>
</file>