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7E6" w:rsidRDefault="00BA17E6" w:rsidP="003E638E">
      <w:pPr>
        <w:spacing w:after="0" w:line="240" w:lineRule="auto"/>
        <w:ind w:firstLine="720"/>
        <w:jc w:val="both"/>
        <w:rPr>
          <w:rFonts w:asciiTheme="majorBidi" w:hAnsiTheme="majorBidi" w:cstheme="majorBidi"/>
        </w:rPr>
      </w:pPr>
      <w:r>
        <w:rPr>
          <w:rFonts w:asciiTheme="majorBidi" w:hAnsiTheme="majorBidi" w:cstheme="majorBidi"/>
        </w:rPr>
        <w:t>Hasil Wawancara</w:t>
      </w:r>
    </w:p>
    <w:p w:rsidR="00BA17E6" w:rsidRDefault="00BA17E6" w:rsidP="003E638E">
      <w:pPr>
        <w:spacing w:after="0" w:line="240" w:lineRule="auto"/>
        <w:ind w:firstLine="720"/>
        <w:jc w:val="both"/>
        <w:rPr>
          <w:rFonts w:asciiTheme="majorBidi" w:hAnsiTheme="majorBidi" w:cstheme="majorBidi"/>
        </w:rPr>
      </w:pPr>
      <w:bookmarkStart w:id="0" w:name="_GoBack"/>
      <w:bookmarkEnd w:id="0"/>
    </w:p>
    <w:p w:rsidR="003E638E" w:rsidRPr="007A1964" w:rsidRDefault="003E638E" w:rsidP="003E638E">
      <w:pPr>
        <w:spacing w:after="0" w:line="240" w:lineRule="auto"/>
        <w:ind w:firstLine="720"/>
        <w:jc w:val="both"/>
        <w:rPr>
          <w:rFonts w:asciiTheme="majorBidi" w:hAnsiTheme="majorBidi" w:cstheme="majorBidi"/>
        </w:rPr>
      </w:pPr>
      <w:r w:rsidRPr="007A1964">
        <w:rPr>
          <w:rFonts w:asciiTheme="majorBidi" w:hAnsiTheme="majorBidi" w:cstheme="majorBidi"/>
        </w:rPr>
        <w:t>Rencana pembelajaran Ismuba di SD Muhammadiyah 2 Taman mengharuskan setiap guru untuk memiliki perencanaan pembelajaran. Ini memiliki manfaat besar karena membantu guru menciptakan pengalaman belajar yang terstruktur dan efektif bagi para siswa. Selain itu, rencana pembelajaran membantu guru dalam mengorganisasi materi pelajaran, mengajar siswa, dan mengevaluasi hasil pembelajaran. Dengan disiplin kerja yang baik, proses pembelajaran dapat berjalan dengan lancar dan sukses.</w:t>
      </w:r>
      <w:r>
        <w:rPr>
          <w:rFonts w:asciiTheme="majorBidi" w:hAnsiTheme="majorBidi" w:cstheme="majorBidi"/>
        </w:rPr>
        <w:t xml:space="preserve"> </w:t>
      </w:r>
      <w:r w:rsidRPr="007A1964">
        <w:rPr>
          <w:rFonts w:asciiTheme="majorBidi" w:hAnsiTheme="majorBidi" w:cstheme="majorBidi"/>
        </w:rPr>
        <w:t xml:space="preserve">Berdasarkan hasil wawancara dan observasi yang telah dilakukan peneliti dengan Bapak Fatchul Mubarak, S. Th. I, M A P kepala di SD Muhammadiyah 2 Taman Sidoarjo, dikatakan bahwa: </w:t>
      </w:r>
    </w:p>
    <w:p w:rsidR="003E638E" w:rsidRPr="007A1964" w:rsidRDefault="003E638E" w:rsidP="003E638E">
      <w:pPr>
        <w:spacing w:after="0" w:line="240" w:lineRule="auto"/>
        <w:jc w:val="both"/>
        <w:rPr>
          <w:rFonts w:asciiTheme="majorBidi" w:hAnsiTheme="majorBidi" w:cstheme="majorBidi"/>
          <w:i/>
          <w:iCs/>
        </w:rPr>
      </w:pPr>
      <w:r w:rsidRPr="007A1964">
        <w:rPr>
          <w:rFonts w:asciiTheme="majorBidi" w:hAnsiTheme="majorBidi" w:cstheme="majorBidi"/>
          <w:i/>
          <w:iCs/>
        </w:rPr>
        <w:t xml:space="preserve">“para guru Ismuba di sekolah tersebut diwajibkan untuk menyusun perangkat pembelajaran sebagai bagian dari perencanaan pembelajaran. Perangkat pembelajaran ini mencakup silabus, program tahunan, program semester, analisis materi pelajaran, KKM, RPP, dan penilaian.” </w:t>
      </w:r>
    </w:p>
    <w:p w:rsidR="003E638E" w:rsidRPr="007A1964" w:rsidRDefault="003E638E" w:rsidP="003E638E">
      <w:pPr>
        <w:spacing w:after="0" w:line="240" w:lineRule="auto"/>
        <w:jc w:val="both"/>
        <w:rPr>
          <w:rFonts w:asciiTheme="majorBidi" w:hAnsiTheme="majorBidi" w:cstheme="majorBidi"/>
        </w:rPr>
      </w:pPr>
    </w:p>
    <w:p w:rsidR="003E638E" w:rsidRDefault="003E638E" w:rsidP="003E638E">
      <w:pPr>
        <w:spacing w:after="0" w:line="240" w:lineRule="auto"/>
        <w:ind w:firstLine="720"/>
        <w:jc w:val="both"/>
        <w:rPr>
          <w:rFonts w:asciiTheme="majorBidi" w:hAnsiTheme="majorBidi" w:cstheme="majorBidi"/>
          <w:i/>
          <w:iCs/>
        </w:rPr>
      </w:pPr>
      <w:r w:rsidRPr="007A1964">
        <w:rPr>
          <w:rFonts w:asciiTheme="majorBidi" w:hAnsiTheme="majorBidi" w:cstheme="majorBidi"/>
        </w:rPr>
        <w:t>Pendapat ini sejalan dengan pandangan E. Mulyasa, yang menyatakan bahwa guru perlu membuat perencanaan pembelajaran sebelum melaksanakan proses pembelajaran, yang mencakup silabus, prota, promes, analisis materi pelajaran, KKM, RPP, dan penilaian. Bapak Drs. Saifudin dan Bapak Choirul Rofiq, M.Pd.I, guru Ismuba di SD Muhammadiyah 2 Taman Sidoarjo, juga setuju dengan pandangan ini. Mereka menyatakan bahwa “g</w:t>
      </w:r>
      <w:r w:rsidRPr="007A1964">
        <w:rPr>
          <w:rFonts w:asciiTheme="majorBidi" w:hAnsiTheme="majorBidi" w:cstheme="majorBidi"/>
          <w:i/>
          <w:iCs/>
        </w:rPr>
        <w:t>uru Ismuba, khususnya di SD Muhammadiyah 2 Taman Sidoarjo, harus memiliki perencanaan pembelajaran yang komprehensif untuk memastikan bahwa proses pembelajaran mencapai tujuannya, yaitu agar peserta didik dapat mengembangkan tiga aspek, yaitu pengetahuan, keterampilan, dan sikap. Perencanaan ini termasuk pembuatan perangkat pembelajaran, silabus, RPP, program tahunan, dan program semester.”</w:t>
      </w:r>
    </w:p>
    <w:p w:rsidR="003E638E" w:rsidRPr="007A1964" w:rsidRDefault="003E638E" w:rsidP="003E638E">
      <w:pPr>
        <w:spacing w:after="0" w:line="240" w:lineRule="auto"/>
        <w:ind w:firstLine="720"/>
        <w:jc w:val="both"/>
        <w:rPr>
          <w:rFonts w:asciiTheme="majorBidi" w:hAnsiTheme="majorBidi" w:cstheme="majorBidi"/>
        </w:rPr>
      </w:pPr>
      <w:r w:rsidRPr="007A1964">
        <w:rPr>
          <w:rFonts w:asciiTheme="majorBidi" w:hAnsiTheme="majorBidi" w:cstheme="majorBidi"/>
        </w:rPr>
        <w:t>Selain itu, tahap pelaksanaan pembelajaran di SD Muhammadiyah 2 Taman dimulai dengan tahap pra instruksional. Guru Ismuba melakukan kegiatan berdoa bersama peserta didik sebelum memulai pembelajaran. Mereka juga memeriksa kehadiran peserta didik dan melakukan pretest dalam bentuk tanya jawab, kuis, atau kegiatan lainnya. Setelah itu, mereka memulai kegiatan instruksional dengan membuka buku sebagai sumber pembelajaran utama.</w:t>
      </w:r>
    </w:p>
    <w:p w:rsidR="003E638E" w:rsidRPr="007A1964" w:rsidRDefault="003E638E" w:rsidP="003E638E">
      <w:pPr>
        <w:spacing w:after="0" w:line="240" w:lineRule="auto"/>
        <w:jc w:val="both"/>
        <w:rPr>
          <w:rFonts w:asciiTheme="majorBidi" w:hAnsiTheme="majorBidi" w:cstheme="majorBidi"/>
        </w:rPr>
      </w:pPr>
    </w:p>
    <w:p w:rsidR="003E638E" w:rsidRPr="007A1964" w:rsidRDefault="003E638E" w:rsidP="003E638E">
      <w:pPr>
        <w:spacing w:after="0" w:line="240" w:lineRule="auto"/>
        <w:rPr>
          <w:rFonts w:asciiTheme="majorBidi" w:hAnsiTheme="majorBidi" w:cstheme="majorBidi"/>
          <w:i/>
          <w:iCs/>
        </w:rPr>
      </w:pPr>
      <w:r>
        <w:rPr>
          <w:rFonts w:asciiTheme="majorBidi" w:hAnsiTheme="majorBidi" w:cstheme="majorBidi"/>
          <w:i/>
          <w:iCs/>
        </w:rPr>
        <w:t>“</w:t>
      </w:r>
      <w:r w:rsidRPr="007A1964">
        <w:rPr>
          <w:rFonts w:asciiTheme="majorBidi" w:hAnsiTheme="majorBidi" w:cstheme="majorBidi"/>
          <w:i/>
          <w:iCs/>
        </w:rPr>
        <w:t>Proses manajemen mutu pembelajaran melibatkan serangkaian aktivitas kunci yang sangat penting dalam pengembangan pendidikan. Tahap pertama, yaitu perencanaan, adalah fondasi dari keseluruhan proses pembelajaran. Dalam tahap ini, strategi strategis diputuskan, termasuk penetapan tujuan pembelajaran yang jelas, perancangan kurikulum yang sesuai, pemilihan metode pengajaran yang efektif, dan pengalokasian sumber daya yang diperlukan. Pentingnya nilai-nilai dalam pendidikan Al-Islam juga ditekankan, dan pengajaran nilai-nilai ini tidak hanya terjadi di dalam kelas, tetapi juga di luar kelas, seperti pengajian kelas bulanan di rumah-rumah murid secara bergantian dan melaksanakan shalat dhuha setiap hari. Waktu yang dialokasikan untuk mata pelajaran ini adalah 45 menit x 2 jam. Fasilitas yang memadai dan pendidik yang profesional berkontribusi pada pelaksanaan pembelajaran yang baik dan terrealisasi. Metode pengajaran yang digunakan mencakup ceramah dan tanya jawab pada akhir pembelajaran untuk mengevaluasi pengetahuan yang diperoleh oleh murid pada hari itu.</w:t>
      </w:r>
      <w:r>
        <w:rPr>
          <w:rFonts w:asciiTheme="majorBidi" w:hAnsiTheme="majorBidi" w:cstheme="majorBidi"/>
          <w:i/>
          <w:iCs/>
        </w:rPr>
        <w:t>”</w:t>
      </w:r>
    </w:p>
    <w:p w:rsidR="003E638E" w:rsidRPr="007A1964" w:rsidRDefault="003E638E" w:rsidP="003E638E">
      <w:pPr>
        <w:spacing w:after="0" w:line="240" w:lineRule="auto"/>
        <w:jc w:val="both"/>
        <w:rPr>
          <w:rFonts w:asciiTheme="majorBidi" w:hAnsiTheme="majorBidi" w:cstheme="majorBidi"/>
        </w:rPr>
      </w:pPr>
    </w:p>
    <w:p w:rsidR="003E638E" w:rsidRPr="007A1964" w:rsidRDefault="003E638E" w:rsidP="003E638E">
      <w:pPr>
        <w:spacing w:after="0" w:line="240" w:lineRule="auto"/>
        <w:ind w:firstLine="720"/>
        <w:jc w:val="both"/>
        <w:rPr>
          <w:rFonts w:asciiTheme="majorBidi" w:hAnsiTheme="majorBidi" w:cstheme="majorBidi"/>
        </w:rPr>
      </w:pPr>
      <w:r w:rsidRPr="007A1964">
        <w:rPr>
          <w:rFonts w:asciiTheme="majorBidi" w:hAnsiTheme="majorBidi" w:cstheme="majorBidi"/>
        </w:rPr>
        <w:t>Setelah perencanaan, tahap pelaksanaan menjadi langkah penting dalam mengubah rencana menjadi kenyataan. Ini adalah saat di mana pembelajaran sehari-hari terjadi, pendidik berinteraksi dengan peserta didik, dan proses pendidikan aktif dilaksanakan.</w:t>
      </w:r>
      <w:r>
        <w:rPr>
          <w:rFonts w:asciiTheme="majorBidi" w:hAnsiTheme="majorBidi" w:cstheme="majorBidi"/>
        </w:rPr>
        <w:t xml:space="preserve"> </w:t>
      </w:r>
      <w:r w:rsidRPr="007A1964">
        <w:rPr>
          <w:rFonts w:asciiTheme="majorBidi" w:hAnsiTheme="majorBidi" w:cstheme="majorBidi"/>
        </w:rPr>
        <w:t>Evaluasi adalah tahap ketiga dalam proses manajemen mutu pembelajaran. Ini mencakup penilaian terhadap pencapaian peserta didik, efektivitas pengajaran, dan sejauh mana tujuan pembelajaran telah tercapai. Evaluasi yang baik memberikan wawasan berharga tentang kualitas pembelajaran dan memberikan dasar untuk tindakan perbaikan.</w:t>
      </w:r>
      <w:r>
        <w:rPr>
          <w:rFonts w:asciiTheme="majorBidi" w:hAnsiTheme="majorBidi" w:cstheme="majorBidi"/>
        </w:rPr>
        <w:t xml:space="preserve"> </w:t>
      </w:r>
      <w:r w:rsidRPr="007A1964">
        <w:rPr>
          <w:rFonts w:asciiTheme="majorBidi" w:hAnsiTheme="majorBidi" w:cstheme="majorBidi"/>
        </w:rPr>
        <w:t>Dengan memahami dan menerapkan prinsip-prinsip manajemen mutu pembelajaran, institusi pendidikan dan pendidik dapat meningkatkan kualitas pembelajaran, mencapai tujuan pendidikan secara lebih efektif, dan memastikan bahwa sumber daya pembelajaran dimanfaatkan sebaik mungkin.</w:t>
      </w:r>
    </w:p>
    <w:p w:rsidR="003E638E" w:rsidRPr="00A05FFB" w:rsidRDefault="003E638E" w:rsidP="003E638E">
      <w:pPr>
        <w:spacing w:after="0" w:line="240" w:lineRule="auto"/>
        <w:ind w:firstLine="720"/>
        <w:jc w:val="both"/>
        <w:rPr>
          <w:rFonts w:asciiTheme="majorBidi" w:hAnsiTheme="majorBidi" w:cstheme="majorBidi"/>
        </w:rPr>
      </w:pPr>
    </w:p>
    <w:p w:rsidR="003E638E" w:rsidRDefault="003E638E" w:rsidP="003E638E">
      <w:pPr>
        <w:rPr>
          <w:rFonts w:asciiTheme="majorBidi" w:hAnsiTheme="majorBidi" w:cstheme="majorBidi"/>
        </w:rPr>
      </w:pPr>
      <w:r>
        <w:rPr>
          <w:rFonts w:asciiTheme="majorBidi" w:hAnsiTheme="majorBidi" w:cstheme="majorBidi"/>
        </w:rPr>
        <w:br w:type="page"/>
      </w:r>
    </w:p>
    <w:p w:rsidR="003E638E" w:rsidRPr="007A1964" w:rsidRDefault="003E638E" w:rsidP="003E638E">
      <w:pPr>
        <w:spacing w:after="0" w:line="240" w:lineRule="auto"/>
        <w:jc w:val="both"/>
        <w:rPr>
          <w:rFonts w:asciiTheme="majorBidi" w:hAnsiTheme="majorBidi" w:cstheme="majorBidi"/>
        </w:rPr>
      </w:pPr>
    </w:p>
    <w:p w:rsidR="003E638E" w:rsidRPr="007A1964" w:rsidRDefault="003E638E" w:rsidP="003E638E">
      <w:pPr>
        <w:spacing w:after="0" w:line="240" w:lineRule="auto"/>
        <w:jc w:val="both"/>
        <w:rPr>
          <w:rFonts w:asciiTheme="majorBidi" w:hAnsiTheme="majorBidi" w:cstheme="majorBidi"/>
        </w:rPr>
      </w:pPr>
      <w:r w:rsidRPr="007A1964">
        <w:rPr>
          <w:rFonts w:asciiTheme="majorBidi" w:hAnsiTheme="majorBidi" w:cstheme="majorBidi"/>
        </w:rPr>
        <w:t xml:space="preserve">Table 1 Manajemen mutu pembelajaran Ismuba di </w:t>
      </w:r>
      <w:r>
        <w:rPr>
          <w:rFonts w:asciiTheme="majorBidi" w:hAnsiTheme="majorBidi" w:cstheme="majorBidi"/>
        </w:rPr>
        <w:t>SD Muhammadiyah 2 Taman Sidoarjo.</w:t>
      </w:r>
    </w:p>
    <w:tbl>
      <w:tblPr>
        <w:tblStyle w:val="TableGrid"/>
        <w:tblpPr w:leftFromText="180" w:rightFromText="180" w:vertAnchor="text" w:horzAnchor="margin" w:tblpXSpec="center" w:tblpY="940"/>
        <w:tblW w:w="10490" w:type="dxa"/>
        <w:tblLook w:val="04A0" w:firstRow="1" w:lastRow="0" w:firstColumn="1" w:lastColumn="0" w:noHBand="0" w:noVBand="1"/>
      </w:tblPr>
      <w:tblGrid>
        <w:gridCol w:w="741"/>
        <w:gridCol w:w="2689"/>
        <w:gridCol w:w="7060"/>
      </w:tblGrid>
      <w:tr w:rsidR="003E638E" w:rsidRPr="007A1964" w:rsidTr="003E638E">
        <w:tc>
          <w:tcPr>
            <w:tcW w:w="741" w:type="dxa"/>
          </w:tcPr>
          <w:p w:rsidR="003E638E" w:rsidRPr="007A1964" w:rsidRDefault="003E638E" w:rsidP="003E638E">
            <w:pPr>
              <w:pStyle w:val="ListParagraph"/>
              <w:ind w:left="0"/>
              <w:jc w:val="both"/>
              <w:rPr>
                <w:rFonts w:asciiTheme="majorBidi" w:hAnsiTheme="majorBidi" w:cstheme="majorBidi"/>
              </w:rPr>
            </w:pPr>
            <w:r w:rsidRPr="007A1964">
              <w:rPr>
                <w:rFonts w:asciiTheme="majorBidi" w:hAnsiTheme="majorBidi" w:cstheme="majorBidi"/>
              </w:rPr>
              <w:t>No</w:t>
            </w:r>
          </w:p>
        </w:tc>
        <w:tc>
          <w:tcPr>
            <w:tcW w:w="2689" w:type="dxa"/>
          </w:tcPr>
          <w:p w:rsidR="003E638E" w:rsidRPr="007A1964" w:rsidRDefault="003E638E" w:rsidP="003E638E">
            <w:pPr>
              <w:pStyle w:val="ListParagraph"/>
              <w:ind w:left="0"/>
              <w:jc w:val="both"/>
              <w:rPr>
                <w:rFonts w:asciiTheme="majorBidi" w:hAnsiTheme="majorBidi" w:cstheme="majorBidi"/>
              </w:rPr>
            </w:pPr>
            <w:r>
              <w:rPr>
                <w:rFonts w:asciiTheme="majorBidi" w:hAnsiTheme="majorBidi" w:cstheme="majorBidi"/>
              </w:rPr>
              <w:t>Tahapan</w:t>
            </w:r>
          </w:p>
        </w:tc>
        <w:tc>
          <w:tcPr>
            <w:tcW w:w="7060" w:type="dxa"/>
          </w:tcPr>
          <w:p w:rsidR="003E638E" w:rsidRPr="007A1964" w:rsidRDefault="003E638E" w:rsidP="003E638E">
            <w:pPr>
              <w:pStyle w:val="ListParagraph"/>
              <w:ind w:left="0"/>
              <w:jc w:val="both"/>
              <w:rPr>
                <w:rFonts w:asciiTheme="majorBidi" w:hAnsiTheme="majorBidi" w:cstheme="majorBidi"/>
              </w:rPr>
            </w:pPr>
            <w:r>
              <w:rPr>
                <w:rFonts w:asciiTheme="majorBidi" w:hAnsiTheme="majorBidi" w:cstheme="majorBidi"/>
              </w:rPr>
              <w:t>Implementasi</w:t>
            </w:r>
          </w:p>
        </w:tc>
      </w:tr>
      <w:tr w:rsidR="003E638E" w:rsidRPr="007A1964" w:rsidTr="003E638E">
        <w:tc>
          <w:tcPr>
            <w:tcW w:w="741" w:type="dxa"/>
          </w:tcPr>
          <w:p w:rsidR="003E638E" w:rsidRPr="007A1964" w:rsidRDefault="003E638E" w:rsidP="003E638E">
            <w:pPr>
              <w:pStyle w:val="ListParagraph"/>
              <w:numPr>
                <w:ilvl w:val="0"/>
                <w:numId w:val="1"/>
              </w:numPr>
              <w:jc w:val="both"/>
              <w:rPr>
                <w:rFonts w:asciiTheme="majorBidi" w:hAnsiTheme="majorBidi" w:cstheme="majorBidi"/>
              </w:rPr>
            </w:pPr>
          </w:p>
        </w:tc>
        <w:tc>
          <w:tcPr>
            <w:tcW w:w="2689" w:type="dxa"/>
          </w:tcPr>
          <w:p w:rsidR="003E638E" w:rsidRPr="007A1964" w:rsidRDefault="003E638E" w:rsidP="003E638E">
            <w:pPr>
              <w:pStyle w:val="ListParagraph"/>
              <w:ind w:left="0"/>
              <w:jc w:val="both"/>
              <w:rPr>
                <w:rFonts w:asciiTheme="majorBidi" w:hAnsiTheme="majorBidi" w:cstheme="majorBidi"/>
              </w:rPr>
            </w:pPr>
            <w:r w:rsidRPr="007A1964">
              <w:rPr>
                <w:rFonts w:asciiTheme="majorBidi" w:hAnsiTheme="majorBidi" w:cstheme="majorBidi"/>
              </w:rPr>
              <w:t>Perencanaan (Planning)</w:t>
            </w:r>
          </w:p>
        </w:tc>
        <w:tc>
          <w:tcPr>
            <w:tcW w:w="7060" w:type="dxa"/>
          </w:tcPr>
          <w:p w:rsidR="003E638E" w:rsidRPr="007A1964" w:rsidRDefault="003E638E" w:rsidP="003E638E">
            <w:pPr>
              <w:pStyle w:val="ListParagraph"/>
              <w:ind w:left="0"/>
              <w:jc w:val="both"/>
              <w:rPr>
                <w:rFonts w:asciiTheme="majorBidi" w:hAnsiTheme="majorBidi" w:cstheme="majorBidi"/>
              </w:rPr>
            </w:pPr>
            <w:r w:rsidRPr="007A1964">
              <w:rPr>
                <w:rFonts w:asciiTheme="majorBidi" w:hAnsiTheme="majorBidi" w:cstheme="majorBidi"/>
              </w:rPr>
              <w:t>Dalam Perencanaan  Manajemen mutu pembelajaran Ismuba di SD Muhammadiyah 2 Taman Sidoarjo, memiliki beberapa langkah kunci. Pertama, identifikasi tujuan pembelajaran yang jelas yang selaras dengan visi dan misi sekolah serta standar pendidikan. Selanjutnya, dalam pengembangan perencanaan mutu pembelajaran, kurikulum mencakup aspek inti, pengayaan, dan pengembangan karakter. Penjadwalan pembelajaran yang terstruktur, mencakup waktu untuk mata pelajaran, kegiatan ekstrakurikuler, dan evaluasi, membantu menciptakan lingkungan pembelajaran yang efisien. Terakhir, pastikan ada cukup sumber daya fisik dan manusia, termasuk buku teks, perangkat pembelajaran, dan guru berkualitas. Dengan perencanaan mutu pembelajaran yang baik, Ismuba dapat menciptakan lingkungan pendidikan yang lebih efektif.</w:t>
            </w:r>
          </w:p>
          <w:p w:rsidR="003E638E" w:rsidRPr="007A1964" w:rsidRDefault="003E638E" w:rsidP="003E638E">
            <w:pPr>
              <w:pStyle w:val="ListParagraph"/>
              <w:ind w:left="0"/>
              <w:jc w:val="both"/>
              <w:rPr>
                <w:rFonts w:asciiTheme="majorBidi" w:hAnsiTheme="majorBidi" w:cstheme="majorBidi"/>
              </w:rPr>
            </w:pPr>
          </w:p>
        </w:tc>
      </w:tr>
      <w:tr w:rsidR="003E638E" w:rsidRPr="007A1964" w:rsidTr="003E638E">
        <w:tc>
          <w:tcPr>
            <w:tcW w:w="741" w:type="dxa"/>
          </w:tcPr>
          <w:p w:rsidR="003E638E" w:rsidRPr="007A1964" w:rsidRDefault="003E638E" w:rsidP="003E638E">
            <w:pPr>
              <w:pStyle w:val="ListParagraph"/>
              <w:ind w:left="0"/>
              <w:jc w:val="both"/>
              <w:rPr>
                <w:rFonts w:asciiTheme="majorBidi" w:hAnsiTheme="majorBidi" w:cstheme="majorBidi"/>
              </w:rPr>
            </w:pPr>
            <w:r w:rsidRPr="007A1964">
              <w:rPr>
                <w:rFonts w:asciiTheme="majorBidi" w:hAnsiTheme="majorBidi" w:cstheme="majorBidi"/>
              </w:rPr>
              <w:t>2.</w:t>
            </w:r>
          </w:p>
        </w:tc>
        <w:tc>
          <w:tcPr>
            <w:tcW w:w="2689" w:type="dxa"/>
          </w:tcPr>
          <w:p w:rsidR="003E638E" w:rsidRPr="007A1964" w:rsidRDefault="003E638E" w:rsidP="003E638E">
            <w:pPr>
              <w:pStyle w:val="ListParagraph"/>
              <w:ind w:left="0"/>
              <w:jc w:val="both"/>
              <w:rPr>
                <w:rFonts w:asciiTheme="majorBidi" w:hAnsiTheme="majorBidi" w:cstheme="majorBidi"/>
              </w:rPr>
            </w:pPr>
            <w:r w:rsidRPr="007A1964">
              <w:rPr>
                <w:rFonts w:asciiTheme="majorBidi" w:hAnsiTheme="majorBidi" w:cstheme="majorBidi"/>
              </w:rPr>
              <w:t>Pengorganisasian (Organizing)</w:t>
            </w:r>
          </w:p>
        </w:tc>
        <w:tc>
          <w:tcPr>
            <w:tcW w:w="7060" w:type="dxa"/>
          </w:tcPr>
          <w:p w:rsidR="003E638E" w:rsidRPr="007A1964" w:rsidRDefault="003E638E" w:rsidP="003E638E">
            <w:pPr>
              <w:jc w:val="both"/>
              <w:rPr>
                <w:rFonts w:asciiTheme="majorBidi" w:hAnsiTheme="majorBidi" w:cstheme="majorBidi"/>
              </w:rPr>
            </w:pPr>
            <w:r w:rsidRPr="007A1964">
              <w:rPr>
                <w:rFonts w:asciiTheme="majorBidi" w:hAnsiTheme="majorBidi" w:cstheme="majorBidi"/>
              </w:rPr>
              <w:t>Perorganisasian mutu pembelajaran di sebuah sekolah merupakan aspek yang krusial dalam meningkatkan kualitas pendidikan. Dalam kerangka ini, peran kepala sekolah menjadi sangat signifikan, karena mereka bertanggung jawab atas pengambilan keputusan dan koordinasi di seluruh lingkungan sekolah. Kepala sekolah perlu memastikan bahwa seluruh staf dan guru terlibat secara aktif dalam upaya untuk meningkatkan mutu pembelajaran.</w:t>
            </w:r>
          </w:p>
          <w:p w:rsidR="003E638E" w:rsidRPr="007A1964" w:rsidRDefault="003E638E" w:rsidP="003E638E">
            <w:pPr>
              <w:pStyle w:val="ListParagraph"/>
              <w:jc w:val="both"/>
              <w:rPr>
                <w:rFonts w:asciiTheme="majorBidi" w:hAnsiTheme="majorBidi" w:cstheme="majorBidi"/>
              </w:rPr>
            </w:pPr>
          </w:p>
          <w:p w:rsidR="003E638E" w:rsidRPr="007A1964" w:rsidRDefault="003E638E" w:rsidP="003E638E">
            <w:pPr>
              <w:jc w:val="both"/>
              <w:rPr>
                <w:rFonts w:asciiTheme="majorBidi" w:hAnsiTheme="majorBidi" w:cstheme="majorBidi"/>
              </w:rPr>
            </w:pPr>
            <w:r w:rsidRPr="007A1964">
              <w:rPr>
                <w:rFonts w:asciiTheme="majorBidi" w:hAnsiTheme="majorBidi" w:cstheme="majorBidi"/>
              </w:rPr>
              <w:t>Selain peran kepala sekolah, peningkatan kompetensi guru juga menjadi fokus utama. Guru-guru perlu mendapatkan pelatihan dan pendidikan yang memadai, serta berkelanjutan, agar mereka dapat memberikan pengajaran yang berkualitas. Dukungan dalam pengembangan profesional guru menjadi hal penting untuk meningkatkan mutu pembelajaran di sekolah.</w:t>
            </w:r>
          </w:p>
          <w:p w:rsidR="003E638E" w:rsidRPr="007A1964" w:rsidRDefault="003E638E" w:rsidP="003E638E">
            <w:pPr>
              <w:pStyle w:val="ListParagraph"/>
              <w:jc w:val="both"/>
              <w:rPr>
                <w:rFonts w:asciiTheme="majorBidi" w:hAnsiTheme="majorBidi" w:cstheme="majorBidi"/>
              </w:rPr>
            </w:pPr>
          </w:p>
          <w:p w:rsidR="003E638E" w:rsidRPr="007A1964" w:rsidRDefault="003E638E" w:rsidP="003E638E">
            <w:pPr>
              <w:jc w:val="both"/>
              <w:rPr>
                <w:rFonts w:asciiTheme="majorBidi" w:hAnsiTheme="majorBidi" w:cstheme="majorBidi"/>
              </w:rPr>
            </w:pPr>
            <w:r w:rsidRPr="007A1964">
              <w:rPr>
                <w:rFonts w:asciiTheme="majorBidi" w:hAnsiTheme="majorBidi" w:cstheme="majorBidi"/>
              </w:rPr>
              <w:t>Kolaborasi juga merupakan elemen kunci dalam perorganisasian mutu pembelajaran. Fasilitasi kerjasama antara guru, staf, dan orang tua siswa merupakan langkah penting dalam mencapai tujuan bersama. Komunikasi yang terbuka dan sinergi antara semua pihak di lingkungan sekolah sangat diperlukan untuk menciptakan lingkungan pembelajaran yang optimal. Dengan mengintegrasikan aspek-aspek ini dalam perorganisasian mutu pembelajaran, sekolah dapat secara efektif meningkatkan mutu pendidikan yang mereka tawarkan.</w:t>
            </w:r>
          </w:p>
          <w:p w:rsidR="003E638E" w:rsidRPr="007A1964" w:rsidRDefault="003E638E" w:rsidP="003E638E">
            <w:pPr>
              <w:pStyle w:val="ListParagraph"/>
              <w:ind w:left="0"/>
              <w:jc w:val="both"/>
              <w:rPr>
                <w:rFonts w:asciiTheme="majorBidi" w:hAnsiTheme="majorBidi" w:cstheme="majorBidi"/>
              </w:rPr>
            </w:pPr>
          </w:p>
        </w:tc>
      </w:tr>
      <w:tr w:rsidR="003E638E" w:rsidRPr="007A1964" w:rsidTr="003E638E">
        <w:tc>
          <w:tcPr>
            <w:tcW w:w="741" w:type="dxa"/>
          </w:tcPr>
          <w:p w:rsidR="003E638E" w:rsidRPr="007A1964" w:rsidRDefault="003E638E" w:rsidP="003E638E">
            <w:pPr>
              <w:ind w:left="360"/>
              <w:jc w:val="both"/>
              <w:rPr>
                <w:rFonts w:asciiTheme="majorBidi" w:hAnsiTheme="majorBidi" w:cstheme="majorBidi"/>
              </w:rPr>
            </w:pPr>
            <w:r w:rsidRPr="007A1964">
              <w:rPr>
                <w:rFonts w:asciiTheme="majorBidi" w:hAnsiTheme="majorBidi" w:cstheme="majorBidi"/>
              </w:rPr>
              <w:t>3.</w:t>
            </w:r>
          </w:p>
        </w:tc>
        <w:tc>
          <w:tcPr>
            <w:tcW w:w="2689" w:type="dxa"/>
          </w:tcPr>
          <w:p w:rsidR="003E638E" w:rsidRPr="007A1964" w:rsidRDefault="003E638E" w:rsidP="003E638E">
            <w:pPr>
              <w:pStyle w:val="ListParagraph"/>
              <w:ind w:left="0"/>
              <w:jc w:val="both"/>
              <w:rPr>
                <w:rFonts w:asciiTheme="majorBidi" w:hAnsiTheme="majorBidi" w:cstheme="majorBidi"/>
              </w:rPr>
            </w:pPr>
            <w:r w:rsidRPr="007A1964">
              <w:rPr>
                <w:rFonts w:asciiTheme="majorBidi" w:hAnsiTheme="majorBidi" w:cstheme="majorBidi"/>
              </w:rPr>
              <w:t>Evaluasi (Evaluation)</w:t>
            </w:r>
          </w:p>
        </w:tc>
        <w:tc>
          <w:tcPr>
            <w:tcW w:w="7060" w:type="dxa"/>
          </w:tcPr>
          <w:p w:rsidR="003E638E" w:rsidRPr="007A1964" w:rsidRDefault="003E638E" w:rsidP="003E638E">
            <w:pPr>
              <w:jc w:val="both"/>
              <w:rPr>
                <w:rFonts w:asciiTheme="majorBidi" w:hAnsiTheme="majorBidi" w:cstheme="majorBidi"/>
              </w:rPr>
            </w:pPr>
            <w:r w:rsidRPr="007A1964">
              <w:rPr>
                <w:rFonts w:asciiTheme="majorBidi" w:hAnsiTheme="majorBidi" w:cstheme="majorBidi"/>
              </w:rPr>
              <w:t>Evaluasi mutu pembelajaran adalah elemen kunci dalam upaya peningkatan pendidikan di Ismuba. Pertama-tama, kita perlu melihat evaluasi siswa. Penggunaan beragam metode evaluasi, seperti ujian, tugas, proyek, dan penilaian berkelanjutan, sangat penting untuk mengukur pencapaian siswa. Penting untuk memastikan bahwa metode evaluasi ini sesuai dengan tujuan pembelajaran yang telah ditetapkan, sehingga kita dapat mengukur sejauh mana siswa telah mencapai kompetensi yang diharapkan.</w:t>
            </w:r>
          </w:p>
          <w:p w:rsidR="003E638E" w:rsidRPr="007A1964" w:rsidRDefault="003E638E" w:rsidP="003E638E">
            <w:pPr>
              <w:jc w:val="both"/>
              <w:rPr>
                <w:rFonts w:asciiTheme="majorBidi" w:hAnsiTheme="majorBidi" w:cstheme="majorBidi"/>
              </w:rPr>
            </w:pPr>
          </w:p>
          <w:p w:rsidR="003E638E" w:rsidRPr="007A1964" w:rsidRDefault="003E638E" w:rsidP="003E638E">
            <w:pPr>
              <w:jc w:val="both"/>
              <w:rPr>
                <w:rFonts w:asciiTheme="majorBidi" w:hAnsiTheme="majorBidi" w:cstheme="majorBidi"/>
              </w:rPr>
            </w:pPr>
            <w:r w:rsidRPr="007A1964">
              <w:rPr>
                <w:rFonts w:asciiTheme="majorBidi" w:hAnsiTheme="majorBidi" w:cstheme="majorBidi"/>
              </w:rPr>
              <w:t>Selanjutnya, evaluasi staf dan guru adalah langkah penting dalam memastikan kualitas pembelajaran. Dengan melakukan evaluasi kinerja secara berkala, kita dapat mengidentifikasi kebutuhan pelatihan dan pengembangan yang mungkin diperlukan untuk meningkatkan kualitas pengajaran. Ini akan membantu staf dan guru terus berkembang dalam peran mereka.</w:t>
            </w:r>
          </w:p>
          <w:p w:rsidR="003E638E" w:rsidRPr="007A1964" w:rsidRDefault="003E638E" w:rsidP="003E638E">
            <w:pPr>
              <w:pStyle w:val="ListParagraph"/>
              <w:jc w:val="both"/>
              <w:rPr>
                <w:rFonts w:asciiTheme="majorBidi" w:hAnsiTheme="majorBidi" w:cstheme="majorBidi"/>
              </w:rPr>
            </w:pPr>
          </w:p>
          <w:p w:rsidR="003E638E" w:rsidRPr="007A1964" w:rsidRDefault="003E638E" w:rsidP="003E638E">
            <w:pPr>
              <w:pStyle w:val="ListParagraph"/>
              <w:ind w:left="0"/>
              <w:jc w:val="both"/>
              <w:rPr>
                <w:rFonts w:asciiTheme="majorBidi" w:hAnsiTheme="majorBidi" w:cstheme="majorBidi"/>
              </w:rPr>
            </w:pPr>
            <w:r w:rsidRPr="007A1964">
              <w:rPr>
                <w:rFonts w:asciiTheme="majorBidi" w:hAnsiTheme="majorBidi" w:cstheme="majorBidi"/>
              </w:rPr>
              <w:t>Terakhir, evaluasi program pembelajaran sangat penting. Tinjauan berkala terhadap kurikulum, metode pengajaran, dan materi pelajaran memastikan bahwa mereka tetap relevan dan efektif. Dengan beradaptasi dengan perubahan dan perkembangan dalam dunia pendidikan, kita dapat memastikan bahwa siswa menerima pembelajaran yang terbaik.</w:t>
            </w:r>
          </w:p>
          <w:p w:rsidR="003E638E" w:rsidRPr="007A1964" w:rsidRDefault="003E638E" w:rsidP="003E638E">
            <w:pPr>
              <w:pStyle w:val="ListParagraph"/>
              <w:jc w:val="both"/>
              <w:rPr>
                <w:rFonts w:asciiTheme="majorBidi" w:hAnsiTheme="majorBidi" w:cstheme="majorBidi"/>
              </w:rPr>
            </w:pPr>
          </w:p>
          <w:p w:rsidR="003E638E" w:rsidRPr="007A1964" w:rsidRDefault="003E638E" w:rsidP="003E638E">
            <w:pPr>
              <w:pStyle w:val="ListParagraph"/>
              <w:ind w:left="0"/>
              <w:jc w:val="both"/>
              <w:rPr>
                <w:rFonts w:asciiTheme="majorBidi" w:hAnsiTheme="majorBidi" w:cstheme="majorBidi"/>
                <w:w w:val="95"/>
              </w:rPr>
            </w:pPr>
            <w:r w:rsidRPr="007A1964">
              <w:rPr>
                <w:rFonts w:asciiTheme="majorBidi" w:hAnsiTheme="majorBidi" w:cstheme="majorBidi"/>
              </w:rPr>
              <w:t>Selain tiga aspek utama di atas, penting juga untuk menerapkan siklus perbaikan berkelanjutan dalam manajemen mutu pembelajaran. Setiap tahun, evaluasi hasil pembelajaran dan praktik pengelolaan harus dijadikan dasar untuk meningkatkan proses pembelajaran di Ismuba. Dengan demikian, sekolah dapat terus meningkatkan mutu pembelajaran dan mencapai tujuan pendidikan yang lebih baik. Dengan pendekatan ini, kita dapat memastikan bahwa Ismuba tetap menjadi lembaga pendidikan yang berkualitas dan relevan.</w:t>
            </w:r>
            <w:r w:rsidRPr="007A1964">
              <w:rPr>
                <w:rFonts w:asciiTheme="majorBidi" w:hAnsiTheme="majorBidi" w:cstheme="majorBidi"/>
                <w:w w:val="95"/>
              </w:rPr>
              <w:t xml:space="preserve"> </w:t>
            </w:r>
          </w:p>
          <w:p w:rsidR="003E638E" w:rsidRPr="007A1964" w:rsidRDefault="003E638E" w:rsidP="003E638E">
            <w:pPr>
              <w:pStyle w:val="ListParagraph"/>
              <w:ind w:left="0"/>
              <w:jc w:val="both"/>
              <w:rPr>
                <w:rFonts w:asciiTheme="majorBidi" w:hAnsiTheme="majorBidi" w:cstheme="majorBidi"/>
              </w:rPr>
            </w:pPr>
          </w:p>
        </w:tc>
      </w:tr>
    </w:tbl>
    <w:p w:rsidR="003E638E" w:rsidRPr="007A1964" w:rsidRDefault="003E638E" w:rsidP="003E638E">
      <w:pPr>
        <w:spacing w:after="0" w:line="240" w:lineRule="auto"/>
        <w:jc w:val="both"/>
        <w:rPr>
          <w:rFonts w:asciiTheme="majorBidi" w:hAnsiTheme="majorBidi" w:cstheme="majorBidi"/>
        </w:rPr>
      </w:pPr>
    </w:p>
    <w:p w:rsidR="003E638E" w:rsidRDefault="003E638E" w:rsidP="003E638E">
      <w:pPr>
        <w:spacing w:after="0" w:line="240" w:lineRule="auto"/>
        <w:jc w:val="both"/>
        <w:rPr>
          <w:rFonts w:asciiTheme="majorBidi" w:hAnsiTheme="majorBidi" w:cstheme="majorBidi"/>
        </w:rPr>
      </w:pPr>
      <w:r w:rsidRPr="007A1964">
        <w:rPr>
          <w:rFonts w:asciiTheme="majorBidi" w:hAnsiTheme="majorBidi" w:cstheme="majorBidi"/>
        </w:rPr>
        <w:t>Sumber Data Primer diolah, 2023.</w:t>
      </w:r>
    </w:p>
    <w:p w:rsidR="003E638E" w:rsidRDefault="003E638E" w:rsidP="003E638E">
      <w:pPr>
        <w:spacing w:after="0" w:line="240" w:lineRule="auto"/>
        <w:jc w:val="both"/>
        <w:rPr>
          <w:rFonts w:asciiTheme="majorBidi" w:hAnsiTheme="majorBidi" w:cstheme="majorBidi"/>
        </w:rPr>
      </w:pPr>
    </w:p>
    <w:p w:rsidR="00440E3A" w:rsidRDefault="00440E3A"/>
    <w:sectPr w:rsidR="00440E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A7A09"/>
    <w:multiLevelType w:val="hybridMultilevel"/>
    <w:tmpl w:val="A6E056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38E"/>
    <w:rsid w:val="003E638E"/>
    <w:rsid w:val="00440E3A"/>
    <w:rsid w:val="006E26C7"/>
    <w:rsid w:val="00BA17E6"/>
    <w:rsid w:val="00CC51DF"/>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6BB6A"/>
  <w15:chartTrackingRefBased/>
  <w15:docId w15:val="{52D787E6-5C1B-40B9-87FF-BFE764647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3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638E"/>
    <w:pPr>
      <w:ind w:left="720"/>
      <w:contextualSpacing/>
    </w:pPr>
  </w:style>
  <w:style w:type="table" w:styleId="TableGrid">
    <w:name w:val="Table Grid"/>
    <w:basedOn w:val="TableNormal"/>
    <w:uiPriority w:val="39"/>
    <w:rsid w:val="003E6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1206</Words>
  <Characters>6878</Characters>
  <Application>Microsoft Office Word</Application>
  <DocSecurity>0</DocSecurity>
  <Lines>57</Lines>
  <Paragraphs>16</Paragraphs>
  <ScaleCrop>false</ScaleCrop>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2024-01-31T04:22:00Z</dcterms:created>
  <dcterms:modified xsi:type="dcterms:W3CDTF">2024-01-31T04:27:00Z</dcterms:modified>
</cp:coreProperties>
</file>