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</w:rPr>
      </w:pPr>
      <w:r>
        <w:rPr>
          <w:b/>
        </w:rPr>
        <w:t>Blueprint skala ketidakpuasan bentuk tubuh</w:t>
      </w:r>
    </w:p>
    <w:tbl>
      <w:tblPr>
        <w:tblStyle w:val="style4099"/>
        <w:tblW w:w="9350" w:type="dxa"/>
        <w:jc w:val="lef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962"/>
        <w:gridCol w:w="1134"/>
        <w:gridCol w:w="1417"/>
        <w:gridCol w:w="1275"/>
      </w:tblGrid>
      <w:tr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  <w:tcBorders/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Aspek</w:t>
            </w:r>
          </w:p>
        </w:tc>
        <w:tc>
          <w:tcPr>
            <w:tcW w:w="0" w:type="auto"/>
            <w:tcBorders/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Fav</w:t>
            </w:r>
          </w:p>
        </w:tc>
        <w:tc>
          <w:tcPr>
            <w:tcW w:w="0" w:type="auto"/>
            <w:tcBorders/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Unfav</w:t>
            </w:r>
          </w:p>
        </w:tc>
        <w:tc>
          <w:tcPr>
            <w:tcW w:w="0" w:type="auto"/>
            <w:tcBorders/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Penilaian negatif terhadap tubuh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21,1,8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7,11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5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Perasaan malu terhadap tubuh saat berada di lingkungan sosial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2,10,15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12,19,23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5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Body chaking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16,20,13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4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Kamuflase tubuh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18,6,22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4,9,17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6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5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Menghindari aktivitas sosial dan kontak fisik dengan orang lain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5,24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14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4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cc3e5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  <w:r>
        <w:rPr/>
        <w:t xml:space="preserve"> </w:t>
      </w:r>
    </w:p>
    <w:p>
      <w:pPr>
        <w:pStyle w:val="style0"/>
        <w:rPr/>
      </w:pPr>
    </w:p>
    <w:p>
      <w:pPr>
        <w:pStyle w:val="style0"/>
        <w:rPr>
          <w:b/>
        </w:rPr>
      </w:pPr>
      <w:r>
        <w:rPr>
          <w:b/>
        </w:rPr>
        <w:t>Blueprint skala citra tubuh</w:t>
      </w:r>
    </w:p>
    <w:tbl>
      <w:tblPr>
        <w:tblStyle w:val="style4101"/>
        <w:tblW w:w="9360" w:type="dxa"/>
        <w:jc w:val="left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31"/>
        <w:gridCol w:w="1413"/>
        <w:gridCol w:w="1554"/>
        <w:gridCol w:w="845"/>
        <w:gridCol w:w="850"/>
      </w:tblGrid>
      <w:tr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Aspek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Fav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Unfav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jc w:val="center"/>
              <w:rPr/>
            </w:pPr>
            <w:r>
              <w:rPr/>
              <w:t>1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Evaluasi penampilan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1,11,20,27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6,16,24,14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8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29%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jc w:val="center"/>
              <w:rPr/>
            </w:pPr>
            <w:r>
              <w:rPr/>
              <w:t>2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Orientasi penampilan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2,12,21,23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7,17,25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7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25%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jc w:val="center"/>
              <w:rPr/>
            </w:pPr>
            <w:r>
              <w:rPr/>
              <w:t>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Kepuasan terhadap bagian tubuh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22,3,13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8,18,26,28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7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25%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jc w:val="center"/>
              <w:rPr/>
            </w:pPr>
            <w:r>
              <w:rPr/>
              <w:t>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Kecemasan menjadi gemuk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4,15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9,19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14%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jc w:val="center"/>
              <w:rPr/>
            </w:pPr>
            <w:r>
              <w:rPr/>
              <w:t>5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Pengkategorian ukuran tubuh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5,</w:t>
            </w:r>
            <w:r>
              <w:rPr>
                <w:highlight w:val="none"/>
              </w:rPr>
              <w:t>29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10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7%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b/>
        </w:rPr>
      </w:pPr>
      <w:r>
        <w:rPr>
          <w:b/>
        </w:rPr>
        <w:t>Blueprint skala intensitas penggunaan media sosial pada remaja</w:t>
      </w:r>
    </w:p>
    <w:tbl>
      <w:tblPr>
        <w:tblStyle w:val="style4103"/>
        <w:tblW w:w="9350" w:type="dxa"/>
        <w:jc w:val="lef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4111"/>
        <w:gridCol w:w="1275"/>
        <w:gridCol w:w="1134"/>
        <w:gridCol w:w="1417"/>
      </w:tblGrid>
      <w:tr>
        <w:trPr>
          <w:cantSplit w:val="false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 xml:space="preserve">Aspek 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Indikator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Fav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Unfav</w:t>
            </w:r>
          </w:p>
        </w:tc>
        <w:tc>
          <w:tcPr>
            <w:tcW w:w="0" w:type="auto"/>
            <w:tcBorders/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Ketertarikan individu terhadap kreativitas yang sesuai dengan minatya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3,4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Perhatian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Media sosial individu menunjukkan konsentrasi tinggi pada saat mengakses social media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5,6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7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Individu menikmati aktivitas saat mengakses media sosial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 xml:space="preserve">9, </w:t>
            </w:r>
            <w:r>
              <w:rPr>
                <w:highlight w:val="none"/>
              </w:rPr>
              <w:t>26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10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Individu suka meniru hal atau informasi yang terdapat di social media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11, 12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13,14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4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Penghayatan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Individu suka memperhatikan hal atau informasi yang terdapat di media sosial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15,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 xml:space="preserve">17, </w:t>
            </w:r>
            <w:r>
              <w:rPr>
                <w:highlight w:val="none"/>
              </w:rPr>
              <w:t>27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Individu mudah terpengaruh hal atau informasi yang terdapat di media sosial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18,19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20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Durasi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Lama waktu ketika menggunakan media social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21,22,23,24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25</w:t>
            </w:r>
          </w:p>
        </w:tc>
        <w:tc>
          <w:tcPr>
            <w:tcW w:w="0" w:type="auto"/>
            <w:tcBorders/>
            <w:shd w:val="clear" w:color="auto" w:fill="f2f2f2"/>
          </w:tcPr>
          <w:p>
            <w:pPr>
              <w:pStyle w:val="style0"/>
              <w:rPr/>
            </w:pPr>
            <w:r>
              <w:rPr/>
              <w:t>5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Frekuensi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Banyaknya individu melakukan penggulangan perilaku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1,16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8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/>
          </w:tcPr>
          <w:p>
            <w:pPr>
              <w:pStyle w:val="style0"/>
              <w:rPr/>
            </w:pPr>
            <w:r>
              <w:rPr/>
              <w:t>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rPr/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rPr/>
            </w:pPr>
          </w:p>
          <w:bookmarkStart w:id="0" w:name="_heading=h.gjdgxs" w:colFirst="0" w:colLast="0"/>
          <w:bookmarkEnd w:id="0"/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dd7ee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  <w:r>
        <w:rPr/>
        <w:t xml:space="preserve"> </w:t>
      </w:r>
    </w:p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08" w:footer="708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">
    <w:name w:val="heading 1"/>
    <w:basedOn w:val="style0"/>
    <w:next w:val="style0"/>
    <w:pPr>
      <w:keepNext/>
      <w:keepLines/>
      <w:pageBreakBefore w:val="false"/>
      <w:spacing w:before="480" w:after="120"/>
    </w:pPr>
    <w:rPr>
      <w:b/>
      <w:sz w:val="48"/>
      <w:szCs w:val="48"/>
    </w:rPr>
  </w:style>
  <w:style w:type="paragraph" w:styleId="style2">
    <w:name w:val="heading 2"/>
    <w:basedOn w:val="style0"/>
    <w:next w:val="style0"/>
    <w:pPr>
      <w:keepNext/>
      <w:keepLines/>
      <w:pageBreakBefore w:val="false"/>
      <w:spacing w:before="360" w:after="80"/>
    </w:pPr>
    <w:rPr>
      <w:b/>
      <w:sz w:val="36"/>
      <w:szCs w:val="36"/>
    </w:rPr>
  </w:style>
  <w:style w:type="paragraph" w:styleId="style3">
    <w:name w:val="heading 3"/>
    <w:basedOn w:val="style0"/>
    <w:next w:val="style0"/>
    <w:pPr>
      <w:keepNext/>
      <w:keepLines/>
      <w:pageBreakBefore w:val="false"/>
      <w:spacing w:before="280" w:after="80"/>
    </w:pPr>
    <w:rPr>
      <w:b/>
      <w:sz w:val="28"/>
      <w:szCs w:val="28"/>
    </w:rPr>
  </w:style>
  <w:style w:type="paragraph" w:styleId="style4">
    <w:name w:val="heading 4"/>
    <w:basedOn w:val="style0"/>
    <w:next w:val="style0"/>
    <w:pPr>
      <w:keepNext/>
      <w:keepLines/>
      <w:pageBreakBefore w:val="false"/>
      <w:spacing w:before="240" w:after="40"/>
    </w:pPr>
    <w:rPr>
      <w:b/>
      <w:sz w:val="24"/>
      <w:szCs w:val="24"/>
    </w:rPr>
  </w:style>
  <w:style w:type="paragraph" w:styleId="style5">
    <w:name w:val="heading 5"/>
    <w:basedOn w:val="style0"/>
    <w:next w:val="style0"/>
    <w:pPr>
      <w:keepNext/>
      <w:keepLines/>
      <w:pageBreakBefore w:val="false"/>
      <w:spacing w:before="220" w:after="40"/>
    </w:pPr>
    <w:rPr>
      <w:b/>
      <w:sz w:val="22"/>
      <w:szCs w:val="22"/>
    </w:rPr>
  </w:style>
  <w:style w:type="paragraph" w:styleId="style6">
    <w:name w:val="heading 6"/>
    <w:basedOn w:val="style0"/>
    <w:next w:val="style0"/>
    <w:pPr>
      <w:keepNext/>
      <w:keepLines/>
      <w:pageBreakBefore w:val="false"/>
      <w:spacing w:before="200" w:after="40"/>
    </w:pPr>
    <w:rPr>
      <w:b/>
      <w:sz w:val="20"/>
      <w:szCs w:val="20"/>
    </w:rPr>
  </w:style>
  <w:style w:type="paragraph" w:styleId="style62">
    <w:name w:val="Title"/>
    <w:basedOn w:val="style0"/>
    <w:next w:val="style0"/>
    <w:pPr>
      <w:keepNext/>
      <w:keepLines/>
      <w:pageBreakBefore w:val="false"/>
      <w:spacing w:before="480" w:after="120"/>
    </w:pPr>
    <w:rPr>
      <w:b/>
      <w:sz w:val="72"/>
      <w:szCs w:val="72"/>
    </w:rPr>
  </w:style>
  <w:style w:type="character" w:default="1" w:styleId="style65">
    <w:name w:val="Default Paragraph Font"/>
    <w:next w:val="style65"/>
    <w:uiPriority w:val="1"/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74">
    <w:name w:val="Subtitle"/>
    <w:basedOn w:val="style0"/>
    <w:next w:val="style0"/>
    <w:pPr>
      <w:keepNext/>
      <w:keepLines/>
      <w:pageBreakBefore w:val="false"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099">
    <w:basedOn w:val="style105"/>
    <w:next w:val="style4099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0">
    <w:basedOn w:val="style105"/>
    <w:next w:val="style4100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1">
    <w:basedOn w:val="style105"/>
    <w:next w:val="style4101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2">
    <w:basedOn w:val="style105"/>
    <w:next w:val="style4102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3">
    <w:basedOn w:val="style105"/>
    <w:next w:val="style4103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4">
    <w:basedOn w:val="style105"/>
    <w:next w:val="style4104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225</Words>
  <Characters>1196</Characters>
  <Application>WPS Office</Application>
  <Paragraphs>164</Paragraphs>
  <CharactersWithSpaces>1308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2023-10-26T03:54:00Z</dcterms:created>
  <dc:creator>Microsoft account</dc:creator>
  <lastModifiedBy>M2010J19SG</lastModifiedBy>
  <dcterms:modified xsi:type="dcterms:W3CDTF">2024-08-08T15:49:10Z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5c226d1849fa4e868f58571ad1c79565</vt:lpwstr>
  </property>
</Properties>
</file>