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0" w:type="auto"/>
        <w:tblLook w:val="04A0" w:firstRow="1" w:lastRow="0" w:firstColumn="1" w:lastColumn="0" w:noHBand="0" w:noVBand="1"/>
      </w:tblPr>
      <w:tblGrid>
        <w:gridCol w:w="2689"/>
        <w:gridCol w:w="283"/>
        <w:gridCol w:w="6044"/>
      </w:tblGrid>
      <w:tr w:rsidR="00327A21" w:rsidRPr="006364CC" w:rsidTr="00A75629">
        <w:tc>
          <w:tcPr>
            <w:tcW w:w="9016" w:type="dxa"/>
            <w:gridSpan w:val="3"/>
          </w:tcPr>
          <w:p w:rsidR="00327A21" w:rsidRPr="00993804" w:rsidRDefault="00327A21" w:rsidP="00A75629">
            <w:pPr>
              <w:spacing w:line="276" w:lineRule="auto"/>
              <w:rPr>
                <w:rFonts w:ascii="Times New Roman" w:hAnsi="Times New Roman" w:cs="Times New Roman"/>
                <w:b/>
                <w:bCs/>
                <w:color w:val="000000" w:themeColor="text1"/>
              </w:rPr>
            </w:pPr>
            <w:r w:rsidRPr="00993804">
              <w:rPr>
                <w:rFonts w:ascii="Times New Roman" w:hAnsi="Times New Roman" w:cs="Times New Roman"/>
                <w:b/>
                <w:bCs/>
                <w:color w:val="000000" w:themeColor="text1"/>
              </w:rPr>
              <w:t>Data Informan</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Nama Lengkap</w:t>
            </w:r>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4235C1"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Wildan mucholladun</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proofErr w:type="spellStart"/>
            <w:r w:rsidRPr="006364CC">
              <w:rPr>
                <w:rFonts w:ascii="Times New Roman" w:hAnsi="Times New Roman" w:cs="Times New Roman"/>
                <w:color w:val="000000" w:themeColor="text1"/>
                <w:lang w:val="en-US"/>
              </w:rPr>
              <w:t>Umur</w:t>
            </w:r>
            <w:proofErr w:type="spellEnd"/>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4235C1"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29</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proofErr w:type="spellStart"/>
            <w:r w:rsidRPr="006364CC">
              <w:rPr>
                <w:rFonts w:ascii="Times New Roman" w:hAnsi="Times New Roman" w:cs="Times New Roman"/>
                <w:color w:val="000000" w:themeColor="text1"/>
                <w:lang w:val="en-US"/>
              </w:rPr>
              <w:t>Alamat</w:t>
            </w:r>
            <w:proofErr w:type="spellEnd"/>
            <w:r w:rsidRPr="006364CC">
              <w:rPr>
                <w:rFonts w:ascii="Times New Roman" w:hAnsi="Times New Roman" w:cs="Times New Roman"/>
                <w:color w:val="000000" w:themeColor="text1"/>
                <w:lang w:val="en-US"/>
              </w:rPr>
              <w:t xml:space="preserve"> </w:t>
            </w:r>
            <w:proofErr w:type="spellStart"/>
            <w:r w:rsidRPr="006364CC">
              <w:rPr>
                <w:rFonts w:ascii="Times New Roman" w:hAnsi="Times New Roman" w:cs="Times New Roman"/>
                <w:color w:val="000000" w:themeColor="text1"/>
                <w:lang w:val="en-US"/>
              </w:rPr>
              <w:t>Rumah</w:t>
            </w:r>
            <w:proofErr w:type="spellEnd"/>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4235C1"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Tamabak wedi baru rt 12 rw 03 kenjeran surabaya</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proofErr w:type="spellStart"/>
            <w:r w:rsidRPr="006364CC">
              <w:rPr>
                <w:rFonts w:ascii="Times New Roman" w:hAnsi="Times New Roman" w:cs="Times New Roman"/>
                <w:color w:val="000000" w:themeColor="text1"/>
                <w:lang w:val="en-US"/>
              </w:rPr>
              <w:t>Jabatan</w:t>
            </w:r>
            <w:proofErr w:type="spellEnd"/>
            <w:r w:rsidRPr="006364CC">
              <w:rPr>
                <w:rFonts w:ascii="Times New Roman" w:hAnsi="Times New Roman" w:cs="Times New Roman"/>
                <w:color w:val="000000" w:themeColor="text1"/>
                <w:lang w:val="en-US"/>
              </w:rPr>
              <w:t xml:space="preserve"> </w:t>
            </w:r>
            <w:proofErr w:type="spellStart"/>
            <w:r w:rsidRPr="006364CC">
              <w:rPr>
                <w:rFonts w:ascii="Times New Roman" w:hAnsi="Times New Roman" w:cs="Times New Roman"/>
                <w:color w:val="000000" w:themeColor="text1"/>
                <w:lang w:val="en-US"/>
              </w:rPr>
              <w:t>Informan</w:t>
            </w:r>
            <w:proofErr w:type="spellEnd"/>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4235C1"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Kaur sarpras</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proofErr w:type="spellStart"/>
            <w:r w:rsidRPr="006364CC">
              <w:rPr>
                <w:rFonts w:ascii="Times New Roman" w:hAnsi="Times New Roman" w:cs="Times New Roman"/>
                <w:color w:val="000000" w:themeColor="text1"/>
                <w:lang w:val="en-US"/>
              </w:rPr>
              <w:t>Tugas</w:t>
            </w:r>
            <w:proofErr w:type="spellEnd"/>
            <w:r w:rsidRPr="006364CC">
              <w:rPr>
                <w:rFonts w:ascii="Times New Roman" w:hAnsi="Times New Roman" w:cs="Times New Roman"/>
                <w:color w:val="000000" w:themeColor="text1"/>
                <w:lang w:val="en-US"/>
              </w:rPr>
              <w:t xml:space="preserve"> </w:t>
            </w:r>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4235C1"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Penanggung jawab pembangunan dan cek fasilitas</w:t>
            </w:r>
          </w:p>
        </w:tc>
      </w:tr>
    </w:tbl>
    <w:p w:rsidR="00327A21" w:rsidRPr="006364CC" w:rsidRDefault="00327A21" w:rsidP="00327A21">
      <w:pPr>
        <w:spacing w:line="276" w:lineRule="auto"/>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3252"/>
        <w:gridCol w:w="287"/>
        <w:gridCol w:w="5477"/>
      </w:tblGrid>
      <w:tr w:rsidR="00327A21" w:rsidRPr="006364CC" w:rsidTr="00A75629">
        <w:tc>
          <w:tcPr>
            <w:tcW w:w="9016" w:type="dxa"/>
            <w:gridSpan w:val="3"/>
          </w:tcPr>
          <w:p w:rsidR="00327A21" w:rsidRPr="0086101B" w:rsidRDefault="00327A21" w:rsidP="00A75629">
            <w:pPr>
              <w:spacing w:line="276" w:lineRule="auto"/>
              <w:rPr>
                <w:rFonts w:ascii="Times New Roman" w:hAnsi="Times New Roman" w:cs="Times New Roman"/>
                <w:b/>
                <w:bCs/>
                <w:color w:val="000000" w:themeColor="text1"/>
                <w:lang w:val="en-US"/>
              </w:rPr>
            </w:pPr>
            <w:r w:rsidRPr="00536357">
              <w:rPr>
                <w:rFonts w:ascii="Times New Roman" w:hAnsi="Times New Roman" w:cs="Times New Roman"/>
                <w:b/>
                <w:bCs/>
                <w:color w:val="000000" w:themeColor="text1"/>
              </w:rPr>
              <w:t xml:space="preserve">Pertanyaan </w:t>
            </w:r>
            <w:proofErr w:type="spellStart"/>
            <w:r>
              <w:rPr>
                <w:rFonts w:ascii="Times New Roman" w:hAnsi="Times New Roman" w:cs="Times New Roman"/>
                <w:b/>
                <w:bCs/>
                <w:color w:val="000000" w:themeColor="text1"/>
                <w:lang w:val="en-US"/>
              </w:rPr>
              <w:t>untuk</w:t>
            </w:r>
            <w:proofErr w:type="spellEnd"/>
            <w:r>
              <w:rPr>
                <w:rFonts w:ascii="Times New Roman" w:hAnsi="Times New Roman" w:cs="Times New Roman"/>
                <w:b/>
                <w:bCs/>
                <w:color w:val="000000" w:themeColor="text1"/>
                <w:lang w:val="en-US"/>
              </w:rPr>
              <w:t xml:space="preserve"> </w:t>
            </w:r>
            <w:proofErr w:type="spellStart"/>
            <w:r>
              <w:rPr>
                <w:rFonts w:ascii="Times New Roman" w:hAnsi="Times New Roman" w:cs="Times New Roman"/>
                <w:b/>
                <w:bCs/>
                <w:color w:val="000000" w:themeColor="text1"/>
                <w:lang w:val="en-US"/>
              </w:rPr>
              <w:t>Wakil</w:t>
            </w:r>
            <w:proofErr w:type="spellEnd"/>
            <w:r>
              <w:rPr>
                <w:rFonts w:ascii="Times New Roman" w:hAnsi="Times New Roman" w:cs="Times New Roman"/>
                <w:b/>
                <w:bCs/>
                <w:color w:val="000000" w:themeColor="text1"/>
                <w:lang w:val="en-US"/>
              </w:rPr>
              <w:t xml:space="preserve"> </w:t>
            </w:r>
            <w:proofErr w:type="spellStart"/>
            <w:r>
              <w:rPr>
                <w:rFonts w:ascii="Times New Roman" w:hAnsi="Times New Roman" w:cs="Times New Roman"/>
                <w:b/>
                <w:bCs/>
                <w:color w:val="000000" w:themeColor="text1"/>
                <w:lang w:val="en-US"/>
              </w:rPr>
              <w:t>Kepala</w:t>
            </w:r>
            <w:proofErr w:type="spellEnd"/>
            <w:r>
              <w:rPr>
                <w:rFonts w:ascii="Times New Roman" w:hAnsi="Times New Roman" w:cs="Times New Roman"/>
                <w:b/>
                <w:bCs/>
                <w:color w:val="000000" w:themeColor="text1"/>
                <w:lang w:val="en-US"/>
              </w:rPr>
              <w:t xml:space="preserve"> </w:t>
            </w:r>
            <w:proofErr w:type="spellStart"/>
            <w:r>
              <w:rPr>
                <w:rFonts w:ascii="Times New Roman" w:hAnsi="Times New Roman" w:cs="Times New Roman"/>
                <w:b/>
                <w:bCs/>
                <w:color w:val="000000" w:themeColor="text1"/>
                <w:lang w:val="en-US"/>
              </w:rPr>
              <w:t>Sekolah</w:t>
            </w:r>
            <w:proofErr w:type="spellEnd"/>
          </w:p>
        </w:tc>
      </w:tr>
      <w:tr w:rsidR="00327A21" w:rsidRPr="006364CC" w:rsidTr="00A75629">
        <w:tc>
          <w:tcPr>
            <w:tcW w:w="3252" w:type="dxa"/>
          </w:tcPr>
          <w:p w:rsidR="00327A21" w:rsidRPr="0077535C" w:rsidRDefault="00327A21" w:rsidP="00A75629">
            <w:pPr>
              <w:rPr>
                <w:lang w:val="en-US"/>
              </w:rPr>
            </w:pPr>
            <w:r>
              <w:t xml:space="preserve">Bagaimana </w:t>
            </w:r>
            <w:proofErr w:type="spellStart"/>
            <w:r>
              <w:rPr>
                <w:lang w:val="en-US"/>
              </w:rPr>
              <w:t>tahap</w:t>
            </w:r>
            <w:proofErr w:type="spellEnd"/>
            <w:r>
              <w:rPr>
                <w:lang w:val="en-US"/>
              </w:rPr>
              <w:t xml:space="preserve"> </w:t>
            </w:r>
            <w:proofErr w:type="spellStart"/>
            <w:r>
              <w:rPr>
                <w:lang w:val="en-US"/>
              </w:rPr>
              <w:t>perencanaan</w:t>
            </w:r>
            <w:proofErr w:type="spellEnd"/>
            <w:r>
              <w:t xml:space="preserve"> kegiatan dan anggaran dalam tata kelola berbasis imformasi ini</w:t>
            </w:r>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rsidR="00327A21" w:rsidRPr="004235C1" w:rsidRDefault="004235C1" w:rsidP="00A75629">
            <w:pPr>
              <w:spacing w:line="276" w:lineRule="auto"/>
              <w:rPr>
                <w:rFonts w:ascii="Arial" w:hAnsi="Arial" w:cs="Arial"/>
                <w:color w:val="212529"/>
                <w:sz w:val="21"/>
                <w:szCs w:val="21"/>
              </w:rPr>
            </w:pPr>
            <w:r w:rsidRPr="004235C1">
              <w:rPr>
                <w:rFonts w:ascii="Arial" w:hAnsi="Arial" w:cs="Arial"/>
                <w:color w:val="212529"/>
                <w:sz w:val="21"/>
                <w:szCs w:val="21"/>
              </w:rPr>
              <w:t>Tata Kelola sekolah dasar menjadi elemen strategis yang dapat dimanfaatkan oleh pemerintah daerah maupun sekolah untuk merubah kondisi sekolah menjadi lebih baik. Beberapa langkah konkrit yang dapat dilakukan untuk mewujudkan sekolah dasar bermutu</w:t>
            </w:r>
          </w:p>
          <w:p w:rsidR="004235C1" w:rsidRPr="004235C1" w:rsidRDefault="004235C1" w:rsidP="004235C1">
            <w:pPr>
              <w:pStyle w:val="ListParagraph"/>
              <w:numPr>
                <w:ilvl w:val="0"/>
                <w:numId w:val="5"/>
              </w:numPr>
              <w:spacing w:before="100" w:beforeAutospacing="1" w:after="100" w:afterAutospacing="1"/>
              <w:jc w:val="both"/>
              <w:rPr>
                <w:rFonts w:ascii="Segoe UI" w:eastAsia="Times New Roman" w:hAnsi="Segoe UI" w:cs="Segoe UI"/>
                <w:color w:val="212529"/>
                <w:sz w:val="24"/>
                <w:szCs w:val="24"/>
                <w:lang w:eastAsia="en-US"/>
              </w:rPr>
            </w:pPr>
            <w:r w:rsidRPr="004235C1">
              <w:rPr>
                <w:rFonts w:ascii="Arial" w:eastAsia="Times New Roman" w:hAnsi="Arial" w:cs="Arial"/>
                <w:color w:val="212529"/>
                <w:sz w:val="21"/>
                <w:szCs w:val="21"/>
                <w:lang w:eastAsia="en-US"/>
              </w:rPr>
              <w:t xml:space="preserve">Menganalisa </w:t>
            </w:r>
            <w:r w:rsidRPr="004235C1">
              <w:rPr>
                <w:rFonts w:ascii="Arial" w:eastAsia="Times New Roman" w:hAnsi="Arial" w:cs="Arial"/>
                <w:i/>
                <w:iCs/>
                <w:color w:val="212529"/>
                <w:sz w:val="21"/>
                <w:szCs w:val="21"/>
                <w:lang w:eastAsia="en-US"/>
              </w:rPr>
              <w:t>Strength</w:t>
            </w:r>
            <w:r w:rsidRPr="004235C1">
              <w:rPr>
                <w:rFonts w:ascii="Arial" w:eastAsia="Times New Roman" w:hAnsi="Arial" w:cs="Arial"/>
                <w:color w:val="212529"/>
                <w:sz w:val="21"/>
                <w:szCs w:val="21"/>
                <w:lang w:eastAsia="en-US"/>
              </w:rPr>
              <w:t xml:space="preserve">, </w:t>
            </w:r>
            <w:r w:rsidRPr="004235C1">
              <w:rPr>
                <w:rFonts w:ascii="Arial" w:eastAsia="Times New Roman" w:hAnsi="Arial" w:cs="Arial"/>
                <w:i/>
                <w:iCs/>
                <w:color w:val="212529"/>
                <w:sz w:val="21"/>
                <w:szCs w:val="21"/>
                <w:lang w:eastAsia="en-US"/>
              </w:rPr>
              <w:t xml:space="preserve">Weakness, Opportunity </w:t>
            </w:r>
            <w:r w:rsidRPr="004235C1">
              <w:rPr>
                <w:rFonts w:ascii="Arial" w:eastAsia="Times New Roman" w:hAnsi="Arial" w:cs="Arial"/>
                <w:color w:val="212529"/>
                <w:sz w:val="21"/>
                <w:szCs w:val="21"/>
                <w:lang w:eastAsia="en-US"/>
              </w:rPr>
              <w:t xml:space="preserve">dan </w:t>
            </w:r>
            <w:r w:rsidRPr="004235C1">
              <w:rPr>
                <w:rFonts w:ascii="Arial" w:eastAsia="Times New Roman" w:hAnsi="Arial" w:cs="Arial"/>
                <w:i/>
                <w:iCs/>
                <w:color w:val="212529"/>
                <w:sz w:val="21"/>
                <w:szCs w:val="21"/>
                <w:lang w:eastAsia="en-US"/>
              </w:rPr>
              <w:t xml:space="preserve">Threat </w:t>
            </w:r>
            <w:r w:rsidRPr="004235C1">
              <w:rPr>
                <w:rFonts w:ascii="Arial" w:eastAsia="Times New Roman" w:hAnsi="Arial" w:cs="Arial"/>
                <w:color w:val="212529"/>
                <w:sz w:val="21"/>
                <w:szCs w:val="21"/>
                <w:lang w:eastAsia="en-US"/>
              </w:rPr>
              <w:t>(SWOT)</w:t>
            </w:r>
            <w:r w:rsidRPr="004235C1">
              <w:rPr>
                <w:rFonts w:ascii="Arial" w:eastAsia="Times New Roman" w:hAnsi="Arial" w:cs="Arial"/>
                <w:i/>
                <w:iCs/>
                <w:color w:val="212529"/>
                <w:sz w:val="21"/>
                <w:szCs w:val="21"/>
                <w:lang w:eastAsia="en-US"/>
              </w:rPr>
              <w:t xml:space="preserve"> </w:t>
            </w:r>
            <w:r w:rsidRPr="004235C1">
              <w:rPr>
                <w:rFonts w:ascii="Arial" w:eastAsia="Times New Roman" w:hAnsi="Arial" w:cs="Arial"/>
                <w:color w:val="212529"/>
                <w:sz w:val="21"/>
                <w:szCs w:val="21"/>
                <w:lang w:eastAsia="en-US"/>
              </w:rPr>
              <w:t>Sekolah</w:t>
            </w:r>
          </w:p>
          <w:p w:rsidR="004235C1" w:rsidRPr="004235C1" w:rsidRDefault="004235C1" w:rsidP="004235C1">
            <w:pPr>
              <w:pStyle w:val="ListParagraph"/>
              <w:numPr>
                <w:ilvl w:val="0"/>
                <w:numId w:val="5"/>
              </w:numPr>
              <w:rPr>
                <w:rFonts w:ascii="Segoe UI" w:eastAsia="Times New Roman" w:hAnsi="Segoe UI" w:cs="Segoe UI"/>
                <w:color w:val="212529"/>
                <w:sz w:val="24"/>
                <w:szCs w:val="24"/>
                <w:lang w:eastAsia="en-US"/>
              </w:rPr>
            </w:pPr>
            <w:r w:rsidRPr="004235C1">
              <w:rPr>
                <w:rFonts w:ascii="Segoe UI" w:eastAsia="Times New Roman" w:hAnsi="Segoe UI" w:cs="Segoe UI"/>
                <w:color w:val="212529"/>
                <w:sz w:val="24"/>
                <w:szCs w:val="24"/>
                <w:lang w:eastAsia="en-US"/>
              </w:rPr>
              <w:t>Menganalisa Strength, Weakness, Opportunity dan Threat (SWOT) Sekolah</w:t>
            </w:r>
          </w:p>
          <w:p w:rsidR="004235C1" w:rsidRPr="004235C1" w:rsidRDefault="004235C1" w:rsidP="004235C1">
            <w:pPr>
              <w:pStyle w:val="ListParagraph"/>
              <w:numPr>
                <w:ilvl w:val="0"/>
                <w:numId w:val="5"/>
              </w:numPr>
              <w:rPr>
                <w:rFonts w:ascii="Segoe UI" w:eastAsia="Times New Roman" w:hAnsi="Segoe UI" w:cs="Segoe UI"/>
                <w:color w:val="212529"/>
                <w:sz w:val="24"/>
                <w:szCs w:val="24"/>
                <w:lang w:eastAsia="en-US"/>
              </w:rPr>
            </w:pPr>
            <w:r w:rsidRPr="004235C1">
              <w:rPr>
                <w:rFonts w:ascii="Segoe UI" w:eastAsia="Times New Roman" w:hAnsi="Segoe UI" w:cs="Segoe UI"/>
                <w:color w:val="212529"/>
                <w:sz w:val="24"/>
                <w:szCs w:val="24"/>
                <w:lang w:eastAsia="en-US"/>
              </w:rPr>
              <w:t>Menganalisa Strength, Weakness, Opportunity dan Threat (SWOT) Sekolah</w:t>
            </w:r>
          </w:p>
          <w:p w:rsidR="004235C1" w:rsidRDefault="004235C1" w:rsidP="004235C1">
            <w:pPr>
              <w:pStyle w:val="ListParagraph"/>
              <w:numPr>
                <w:ilvl w:val="0"/>
                <w:numId w:val="5"/>
              </w:numPr>
              <w:rPr>
                <w:rFonts w:ascii="Segoe UI" w:eastAsia="Times New Roman" w:hAnsi="Segoe UI" w:cs="Segoe UI"/>
                <w:color w:val="212529"/>
                <w:sz w:val="24"/>
                <w:szCs w:val="24"/>
                <w:lang w:eastAsia="en-US"/>
              </w:rPr>
            </w:pPr>
            <w:r>
              <w:rPr>
                <w:rFonts w:ascii="Segoe UI" w:eastAsia="Times New Roman" w:hAnsi="Segoe UI" w:cs="Segoe UI"/>
                <w:color w:val="212529"/>
                <w:sz w:val="24"/>
                <w:szCs w:val="24"/>
                <w:lang w:eastAsia="en-US"/>
              </w:rPr>
              <w:t>Evaluasi</w:t>
            </w:r>
          </w:p>
          <w:p w:rsidR="004235C1" w:rsidRPr="004235C1" w:rsidRDefault="004235C1" w:rsidP="004235C1">
            <w:pPr>
              <w:pStyle w:val="ListParagraph"/>
              <w:rPr>
                <w:rFonts w:ascii="Segoe UI" w:eastAsia="Times New Roman" w:hAnsi="Segoe UI" w:cs="Segoe UI"/>
                <w:color w:val="212529"/>
                <w:sz w:val="24"/>
                <w:szCs w:val="24"/>
                <w:lang w:eastAsia="en-US"/>
              </w:rPr>
            </w:pPr>
          </w:p>
          <w:p w:rsidR="004235C1" w:rsidRPr="006364CC" w:rsidRDefault="004235C1" w:rsidP="00A75629">
            <w:pPr>
              <w:spacing w:line="276" w:lineRule="auto"/>
              <w:rPr>
                <w:rFonts w:ascii="Times New Roman" w:hAnsi="Times New Roman" w:cs="Times New Roman"/>
                <w:color w:val="000000" w:themeColor="text1"/>
              </w:rPr>
            </w:pPr>
          </w:p>
        </w:tc>
      </w:tr>
      <w:tr w:rsidR="00327A21" w:rsidRPr="006364CC" w:rsidTr="00A75629">
        <w:tc>
          <w:tcPr>
            <w:tcW w:w="3252" w:type="dxa"/>
          </w:tcPr>
          <w:p w:rsidR="00327A21" w:rsidRPr="0077535C" w:rsidRDefault="00327A21" w:rsidP="00A75629">
            <w:pPr>
              <w:rPr>
                <w:lang w:val="en-US"/>
              </w:rPr>
            </w:pPr>
            <w:r>
              <w:t>Bagaimana proses pencairan anggatan u</w:t>
            </w:r>
            <w:r>
              <w:rPr>
                <w:lang w:val="en-US"/>
              </w:rPr>
              <w:t>n</w:t>
            </w:r>
            <w:r>
              <w:t>t</w:t>
            </w:r>
            <w:r>
              <w:rPr>
                <w:lang w:val="en-US"/>
              </w:rPr>
              <w:t>u</w:t>
            </w:r>
            <w:r>
              <w:t>k pelaksanakan kegiatan</w:t>
            </w:r>
            <w:r>
              <w:rPr>
                <w:lang w:val="en-US"/>
              </w:rPr>
              <w:t xml:space="preserve"> ?</w:t>
            </w:r>
            <w:r>
              <w:t xml:space="preserve"> </w:t>
            </w:r>
            <w:proofErr w:type="spellStart"/>
            <w:proofErr w:type="gramStart"/>
            <w:r>
              <w:rPr>
                <w:lang w:val="en-US"/>
              </w:rPr>
              <w:t>bagaimana</w:t>
            </w:r>
            <w:proofErr w:type="spellEnd"/>
            <w:proofErr w:type="gramEnd"/>
            <w:r>
              <w:rPr>
                <w:lang w:val="en-US"/>
              </w:rPr>
              <w:t xml:space="preserve"> </w:t>
            </w:r>
            <w:proofErr w:type="spellStart"/>
            <w:r>
              <w:rPr>
                <w:lang w:val="en-US"/>
              </w:rPr>
              <w:t>alurnya</w:t>
            </w:r>
            <w:proofErr w:type="spellEnd"/>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Berikut adalah langkah-langkah dalam menyusun Rencana Kegiatan dan Anggaran Sekolah (RKAS) :</w:t>
            </w:r>
          </w:p>
          <w:p w:rsidR="00570DB2" w:rsidRP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1. Melakukan analisa  konteks secara menyeluruh, mulai dari analisa  8 SNP, kondisi satuan pendidikan, hingga kondisi lingkungan satuan pendidikan</w:t>
            </w:r>
          </w:p>
          <w:p w:rsidR="00570DB2" w:rsidRP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2. Melakukan telaah hasil analisis konteks untuk mendapatkan kondisi kesenjangan yang dihadapi oleh sekolah</w:t>
            </w:r>
          </w:p>
          <w:p w:rsidR="00570DB2" w:rsidRP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3. Mendata hasil kesenjangan dan membuat skala prioritas penanganan program sekolah</w:t>
            </w:r>
          </w:p>
          <w:p w:rsidR="00570DB2" w:rsidRP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4. Merumuskan visi sekolah</w:t>
            </w:r>
          </w:p>
          <w:p w:rsidR="00570DB2" w:rsidRP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5. Merumuskan misi sekolah</w:t>
            </w:r>
          </w:p>
          <w:p w:rsidR="00570DB2" w:rsidRP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6. Membuat tujuan yang ingin dicapai oleh sekolah</w:t>
            </w:r>
          </w:p>
          <w:p w:rsidR="00570DB2" w:rsidRP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7. Merusmuskan sasaran dan hasil yang ingin dicapai oleh sekolah</w:t>
            </w:r>
          </w:p>
          <w:p w:rsidR="00570DB2" w:rsidRPr="00570DB2" w:rsidRDefault="00570DB2" w:rsidP="00570DB2">
            <w:pPr>
              <w:spacing w:line="276" w:lineRule="auto"/>
              <w:rPr>
                <w:rFonts w:ascii="Times New Roman" w:hAnsi="Times New Roman" w:cs="Times New Roman"/>
                <w:color w:val="000000" w:themeColor="text1"/>
              </w:rPr>
            </w:pPr>
          </w:p>
          <w:p w:rsidR="00570DB2" w:rsidRDefault="00570DB2" w:rsidP="00570DB2">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8. Menentukan strategi apa yang akan dilakukan sekolah untuk meraih tujuan yang ingin dicapai</w:t>
            </w:r>
          </w:p>
          <w:p w:rsidR="00570DB2" w:rsidRDefault="00570DB2" w:rsidP="00570DB2">
            <w:pPr>
              <w:spacing w:line="276" w:lineRule="auto"/>
              <w:rPr>
                <w:rFonts w:ascii="Times New Roman" w:hAnsi="Times New Roman" w:cs="Times New Roman"/>
                <w:color w:val="000000" w:themeColor="text1"/>
              </w:rPr>
            </w:pPr>
          </w:p>
          <w:p w:rsidR="00570DB2" w:rsidRPr="00570DB2" w:rsidRDefault="00570DB2" w:rsidP="00570DB2">
            <w:pPr>
              <w:spacing w:line="276" w:lineRule="auto"/>
              <w:rPr>
                <w:rFonts w:ascii="Times New Roman" w:hAnsi="Times New Roman" w:cs="Times New Roman"/>
                <w:color w:val="000000" w:themeColor="text1"/>
              </w:rPr>
            </w:pPr>
          </w:p>
          <w:p w:rsidR="00327A21" w:rsidRPr="006364CC" w:rsidRDefault="00327A21" w:rsidP="00A75629">
            <w:pPr>
              <w:spacing w:line="276" w:lineRule="auto"/>
              <w:rPr>
                <w:rFonts w:ascii="Times New Roman" w:hAnsi="Times New Roman" w:cs="Times New Roman"/>
                <w:color w:val="000000" w:themeColor="text1"/>
              </w:rPr>
            </w:pPr>
          </w:p>
        </w:tc>
      </w:tr>
      <w:tr w:rsidR="00327A21" w:rsidRPr="006364CC" w:rsidTr="00A75629">
        <w:tc>
          <w:tcPr>
            <w:tcW w:w="3252" w:type="dxa"/>
          </w:tcPr>
          <w:p w:rsidR="00327A21" w:rsidRPr="0077535C" w:rsidRDefault="00327A21" w:rsidP="00A75629">
            <w:pPr>
              <w:rPr>
                <w:lang w:val="en-US"/>
              </w:rPr>
            </w:pPr>
            <w:r>
              <w:lastRenderedPageBreak/>
              <w:t xml:space="preserve">Bagaimana </w:t>
            </w:r>
            <w:proofErr w:type="spellStart"/>
            <w:r>
              <w:rPr>
                <w:lang w:val="en-US"/>
              </w:rPr>
              <w:t>bentuk</w:t>
            </w:r>
            <w:proofErr w:type="spellEnd"/>
            <w:r>
              <w:rPr>
                <w:lang w:val="en-US"/>
              </w:rPr>
              <w:t xml:space="preserve"> </w:t>
            </w:r>
            <w:r>
              <w:t>pelaporan dari penggunaan anggaran</w:t>
            </w:r>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rsidR="00327A21" w:rsidRPr="006364CC" w:rsidRDefault="00570DB2" w:rsidP="00A75629">
            <w:pPr>
              <w:spacing w:line="276" w:lineRule="auto"/>
              <w:rPr>
                <w:rFonts w:ascii="Times New Roman" w:hAnsi="Times New Roman" w:cs="Times New Roman"/>
                <w:color w:val="000000" w:themeColor="text1"/>
              </w:rPr>
            </w:pPr>
            <w:r w:rsidRPr="00570DB2">
              <w:rPr>
                <w:rFonts w:ascii="Times New Roman" w:hAnsi="Times New Roman" w:cs="Times New Roman"/>
                <w:color w:val="000000" w:themeColor="text1"/>
              </w:rPr>
              <w:t>Laporan penganggaran harus faktual. Semua fakta dan opini harus dipisahkan dan harus dinyatakan secara terpisah. Laporan harus tepat waktu. Artinya harus dibuat dan diserahkan segera setelah jangka waktu yang bersangkutan berakhir</w:t>
            </w:r>
          </w:p>
        </w:tc>
      </w:tr>
      <w:tr w:rsidR="00327A21" w:rsidRPr="006364CC" w:rsidTr="00A75629">
        <w:tc>
          <w:tcPr>
            <w:tcW w:w="3252" w:type="dxa"/>
          </w:tcPr>
          <w:p w:rsidR="00327A21" w:rsidRPr="0077535C" w:rsidRDefault="00327A21" w:rsidP="00A75629">
            <w:pPr>
              <w:rPr>
                <w:lang w:val="en-US"/>
              </w:rPr>
            </w:pPr>
            <w:r>
              <w:t>Menurut anda bagaimana penilaian tentang tata kelola keuangan di sekolah ini</w:t>
            </w:r>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rsidR="00327A21" w:rsidRPr="006364CC" w:rsidRDefault="00570DB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Sudah baik, setiap pengajuan harus melaluli wakil kepala sekolah kemudian baru di serahkan ke kepala sekolah baru dari kepala sekolah melihat dan menyetujui anggaran.. apabila anggaran  di setujui baru di serahkan ke bendahara sekolah kemudian baru menerima dana yang di butuhkan</w:t>
            </w:r>
          </w:p>
        </w:tc>
      </w:tr>
    </w:tbl>
    <w:p w:rsidR="00327A21" w:rsidRPr="006364CC" w:rsidRDefault="00327A21" w:rsidP="00327A21">
      <w:pPr>
        <w:spacing w:line="276" w:lineRule="auto"/>
        <w:rPr>
          <w:rFonts w:ascii="Times New Roman" w:hAnsi="Times New Roman" w:cs="Times New Roman"/>
          <w:color w:val="000000" w:themeColor="text1"/>
        </w:rPr>
      </w:pPr>
    </w:p>
    <w:p w:rsidR="00327A21" w:rsidRPr="00570DB2" w:rsidRDefault="00327A21" w:rsidP="00570DB2">
      <w:pPr>
        <w:spacing w:line="276" w:lineRule="auto"/>
        <w:rPr>
          <w:rFonts w:ascii="Times New Roman" w:hAnsi="Times New Roman" w:cs="Times New Roman"/>
          <w:color w:val="000000" w:themeColor="text1"/>
        </w:rPr>
      </w:pPr>
      <w:proofErr w:type="spellStart"/>
      <w:r>
        <w:rPr>
          <w:rFonts w:ascii="Times New Roman" w:hAnsi="Times New Roman" w:cs="Times New Roman"/>
          <w:color w:val="000000" w:themeColor="text1"/>
          <w:lang w:val="en-US"/>
        </w:rPr>
        <w:t>Tanggal</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Pengambilan</w:t>
      </w:r>
      <w:proofErr w:type="spellEnd"/>
      <w:r>
        <w:rPr>
          <w:rFonts w:ascii="Times New Roman" w:hAnsi="Times New Roman" w:cs="Times New Roman"/>
          <w:color w:val="000000" w:themeColor="text1"/>
          <w:lang w:val="en-US"/>
        </w:rPr>
        <w:t xml:space="preserve"> Data : </w:t>
      </w:r>
      <w:r w:rsidR="00570DB2">
        <w:rPr>
          <w:rFonts w:ascii="Times New Roman" w:hAnsi="Times New Roman" w:cs="Times New Roman"/>
          <w:color w:val="000000" w:themeColor="text1"/>
        </w:rPr>
        <w:t>21-05-</w:t>
      </w:r>
      <w:bookmarkStart w:id="0" w:name="_GoBack"/>
      <w:bookmarkEnd w:id="0"/>
      <w:r w:rsidR="00570DB2">
        <w:rPr>
          <w:rFonts w:ascii="Times New Roman" w:hAnsi="Times New Roman" w:cs="Times New Roman"/>
          <w:color w:val="000000" w:themeColor="text1"/>
        </w:rPr>
        <w:t>2024</w:t>
      </w:r>
    </w:p>
    <w:p w:rsidR="00327A21" w:rsidRPr="006364CC" w:rsidRDefault="00327A21" w:rsidP="00327A21">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Data yang </w:t>
      </w:r>
      <w:proofErr w:type="spellStart"/>
      <w:r w:rsidRPr="006364CC">
        <w:rPr>
          <w:rFonts w:ascii="Times New Roman" w:hAnsi="Times New Roman" w:cs="Times New Roman"/>
          <w:color w:val="000000" w:themeColor="text1"/>
          <w:lang w:val="en-US"/>
        </w:rPr>
        <w:t>dibutuhkan</w:t>
      </w:r>
      <w:proofErr w:type="spellEnd"/>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RKAS</w:t>
      </w:r>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RAB</w:t>
      </w:r>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Realisasi</w:t>
      </w:r>
      <w:proofErr w:type="spellEnd"/>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Sistem</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Keuangan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p>
    <w:p w:rsidR="00327A21" w:rsidRDefault="00327A21" w:rsidP="00327A21">
      <w:pPr>
        <w:spacing w:line="276" w:lineRule="auto"/>
        <w:rPr>
          <w:rFonts w:ascii="Times New Roman" w:hAnsi="Times New Roman" w:cs="Times New Roman"/>
          <w:b/>
          <w:bCs/>
          <w:color w:val="000000" w:themeColor="text1"/>
          <w:lang w:val="en-US"/>
        </w:rPr>
      </w:pPr>
      <w:r w:rsidRPr="00BB7BF7">
        <w:rPr>
          <w:rFonts w:ascii="Times New Roman" w:hAnsi="Times New Roman" w:cs="Times New Roman"/>
          <w:b/>
          <w:bCs/>
          <w:color w:val="000000" w:themeColor="text1"/>
          <w:lang w:val="en-US"/>
        </w:rPr>
        <w:t>INFORMAN PENELITIAN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Bendahara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Pimpinan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Cabang</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Sepanjang</w:t>
      </w:r>
      <w:proofErr w:type="spellEnd"/>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Staff </w:t>
      </w:r>
      <w:proofErr w:type="spellStart"/>
      <w:r>
        <w:rPr>
          <w:rFonts w:ascii="Times New Roman" w:hAnsi="Times New Roman" w:cs="Times New Roman"/>
          <w:color w:val="000000" w:themeColor="text1"/>
          <w:lang w:val="en-US"/>
        </w:rPr>
        <w:t>Keuangan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Pimpinan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Cabang</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Sepanjang</w:t>
      </w:r>
      <w:proofErr w:type="spellEnd"/>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Kepala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Wakil</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Kepala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Bendahara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Panitia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Kegiatan</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FF38A9" w:rsidRDefault="00FF38A9"/>
    <w:sectPr w:rsidR="00FF38A9" w:rsidSect="00327A21">
      <w:pgSz w:w="12191" w:h="1871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B436F"/>
    <w:multiLevelType w:val="hybridMultilevel"/>
    <w:tmpl w:val="583A2224"/>
    <w:lvl w:ilvl="0" w:tplc="76981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2445C"/>
    <w:multiLevelType w:val="hybridMultilevel"/>
    <w:tmpl w:val="FC40D392"/>
    <w:lvl w:ilvl="0" w:tplc="BB2AB81E">
      <w:start w:val="1"/>
      <w:numFmt w:val="decimal"/>
      <w:lvlText w:val="%1."/>
      <w:lvlJc w:val="left"/>
      <w:pPr>
        <w:ind w:left="720" w:hanging="360"/>
      </w:pPr>
      <w:rPr>
        <w:rFonts w:ascii="Arial" w:hAnsi="Arial" w:cs="Arial" w:hint="default"/>
        <w:b/>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920F7A"/>
    <w:multiLevelType w:val="multilevel"/>
    <w:tmpl w:val="F8905CC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FD3BC0"/>
    <w:multiLevelType w:val="hybridMultilevel"/>
    <w:tmpl w:val="C54EC596"/>
    <w:lvl w:ilvl="0" w:tplc="1C2E5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5B86977"/>
    <w:multiLevelType w:val="hybridMultilevel"/>
    <w:tmpl w:val="81B6ABFC"/>
    <w:lvl w:ilvl="0" w:tplc="077EC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21"/>
    <w:rsid w:val="00327A21"/>
    <w:rsid w:val="004235C1"/>
    <w:rsid w:val="00570DB2"/>
    <w:rsid w:val="00FF38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2C619E-CDCF-460D-858B-929E8C99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7A21"/>
    <w:rPr>
      <w:rFonts w:eastAsiaTheme="minorEastAsia"/>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A21"/>
    <w:pPr>
      <w:ind w:left="720"/>
      <w:contextualSpacing/>
    </w:pPr>
  </w:style>
  <w:style w:type="table" w:styleId="TableGrid">
    <w:name w:val="Table Grid"/>
    <w:basedOn w:val="TableNormal"/>
    <w:uiPriority w:val="39"/>
    <w:rsid w:val="00327A21"/>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867040">
      <w:bodyDiv w:val="1"/>
      <w:marLeft w:val="0"/>
      <w:marRight w:val="0"/>
      <w:marTop w:val="0"/>
      <w:marBottom w:val="0"/>
      <w:divBdr>
        <w:top w:val="none" w:sz="0" w:space="0" w:color="auto"/>
        <w:left w:val="none" w:sz="0" w:space="0" w:color="auto"/>
        <w:bottom w:val="none" w:sz="0" w:space="0" w:color="auto"/>
        <w:right w:val="none" w:sz="0" w:space="0" w:color="auto"/>
      </w:divBdr>
      <w:divsChild>
        <w:div w:id="727604703">
          <w:marLeft w:val="0"/>
          <w:marRight w:val="0"/>
          <w:marTop w:val="0"/>
          <w:marBottom w:val="0"/>
          <w:divBdr>
            <w:top w:val="none" w:sz="0" w:space="0" w:color="auto"/>
            <w:left w:val="none" w:sz="0" w:space="0" w:color="auto"/>
            <w:bottom w:val="none" w:sz="0" w:space="0" w:color="auto"/>
            <w:right w:val="none" w:sz="0" w:space="0" w:color="auto"/>
          </w:divBdr>
          <w:divsChild>
            <w:div w:id="2049254934">
              <w:marLeft w:val="0"/>
              <w:marRight w:val="0"/>
              <w:marTop w:val="0"/>
              <w:marBottom w:val="0"/>
              <w:divBdr>
                <w:top w:val="none" w:sz="0" w:space="0" w:color="auto"/>
                <w:left w:val="none" w:sz="0" w:space="0" w:color="auto"/>
                <w:bottom w:val="none" w:sz="0" w:space="0" w:color="auto"/>
                <w:right w:val="none" w:sz="0" w:space="0" w:color="auto"/>
              </w:divBdr>
              <w:divsChild>
                <w:div w:id="2138254446">
                  <w:marLeft w:val="-225"/>
                  <w:marRight w:val="-225"/>
                  <w:marTop w:val="0"/>
                  <w:marBottom w:val="0"/>
                  <w:divBdr>
                    <w:top w:val="none" w:sz="0" w:space="0" w:color="auto"/>
                    <w:left w:val="none" w:sz="0" w:space="0" w:color="auto"/>
                    <w:bottom w:val="none" w:sz="0" w:space="0" w:color="auto"/>
                    <w:right w:val="none" w:sz="0" w:space="0" w:color="auto"/>
                  </w:divBdr>
                  <w:divsChild>
                    <w:div w:id="938831186">
                      <w:marLeft w:val="0"/>
                      <w:marRight w:val="0"/>
                      <w:marTop w:val="0"/>
                      <w:marBottom w:val="0"/>
                      <w:divBdr>
                        <w:top w:val="none" w:sz="0" w:space="0" w:color="auto"/>
                        <w:left w:val="none" w:sz="0" w:space="0" w:color="auto"/>
                        <w:bottom w:val="none" w:sz="0" w:space="0" w:color="auto"/>
                        <w:right w:val="none" w:sz="0" w:space="0" w:color="auto"/>
                      </w:divBdr>
                      <w:divsChild>
                        <w:div w:id="387801957">
                          <w:marLeft w:val="0"/>
                          <w:marRight w:val="0"/>
                          <w:marTop w:val="0"/>
                          <w:marBottom w:val="0"/>
                          <w:divBdr>
                            <w:top w:val="none" w:sz="0" w:space="0" w:color="auto"/>
                            <w:left w:val="none" w:sz="0" w:space="0" w:color="auto"/>
                            <w:bottom w:val="none" w:sz="0" w:space="0" w:color="auto"/>
                            <w:right w:val="none" w:sz="0" w:space="0" w:color="auto"/>
                          </w:divBdr>
                          <w:divsChild>
                            <w:div w:id="1612545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400</Words>
  <Characters>2280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AKIFAN</dc:creator>
  <cp:keywords/>
  <dc:description/>
  <cp:lastModifiedBy>Wildan</cp:lastModifiedBy>
  <cp:revision>2</cp:revision>
  <dcterms:created xsi:type="dcterms:W3CDTF">2024-05-21T09:40:00Z</dcterms:created>
  <dcterms:modified xsi:type="dcterms:W3CDTF">2024-05-21T09:40:00Z</dcterms:modified>
</cp:coreProperties>
</file>