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41EEE" w:rsidRDefault="00041EEE" w:rsidP="00041EEE">
      <w:pPr>
        <w:pStyle w:val="ListParagraph"/>
        <w:ind w:left="851" w:hanging="22"/>
        <w:jc w:val="center"/>
        <w:rPr>
          <w:b/>
          <w:caps/>
          <w:color w:val="000000"/>
          <w:sz w:val="28"/>
          <w:szCs w:val="28"/>
          <w:lang w:val="en-US"/>
        </w:rPr>
      </w:pPr>
      <w:r w:rsidRPr="00041EEE">
        <w:rPr>
          <w:b/>
          <w:caps/>
          <w:color w:val="000000"/>
          <w:sz w:val="28"/>
          <w:szCs w:val="28"/>
          <w:lang w:val="en-US"/>
        </w:rPr>
        <w:t>LEARNING INTERPRETATION AND TRANSLATION USING THE MUSALSAL METHOD IN UNDERSTANDING THE QUR'AN</w:t>
      </w:r>
      <w:r>
        <w:rPr>
          <w:b/>
          <w:caps/>
          <w:color w:val="000000"/>
          <w:sz w:val="28"/>
          <w:szCs w:val="28"/>
          <w:lang w:val="en-US"/>
        </w:rPr>
        <w:t xml:space="preserve"> </w:t>
      </w:r>
      <w:r w:rsidRPr="00041EEE">
        <w:rPr>
          <w:b/>
          <w:caps/>
          <w:color w:val="000000"/>
          <w:sz w:val="28"/>
          <w:szCs w:val="28"/>
          <w:lang w:val="en-US"/>
        </w:rPr>
        <w:t>IN ISLAMIC BOARDING SCHOOLS</w:t>
      </w:r>
    </w:p>
    <w:p w:rsidR="003632DD" w:rsidRDefault="00F03CAF" w:rsidP="00041EEE">
      <w:pPr>
        <w:pStyle w:val="ListParagraph"/>
        <w:ind w:left="851" w:hanging="22"/>
        <w:jc w:val="center"/>
        <w:rPr>
          <w:b/>
          <w:caps/>
          <w:color w:val="000000"/>
          <w:sz w:val="28"/>
          <w:szCs w:val="28"/>
        </w:rPr>
      </w:pPr>
      <w:r>
        <w:rPr>
          <w:b/>
          <w:caps/>
          <w:color w:val="000000"/>
          <w:sz w:val="28"/>
          <w:szCs w:val="28"/>
          <w:lang w:val="en-US"/>
        </w:rPr>
        <w:t xml:space="preserve">Pembelajaran Tafsir dan Terjemah dengan Metode Musalsal </w:t>
      </w:r>
      <w:r w:rsidR="00041EEE">
        <w:rPr>
          <w:b/>
          <w:caps/>
          <w:color w:val="000000"/>
          <w:sz w:val="28"/>
          <w:szCs w:val="28"/>
          <w:lang w:val="en-US"/>
        </w:rPr>
        <w:t xml:space="preserve">DALAM </w:t>
      </w:r>
      <w:r>
        <w:rPr>
          <w:b/>
          <w:caps/>
          <w:color w:val="000000"/>
          <w:sz w:val="28"/>
          <w:szCs w:val="28"/>
          <w:lang w:val="en-US"/>
        </w:rPr>
        <w:t>Pemahaman Al-Qur’an di Pondok Pesantren</w:t>
      </w:r>
    </w:p>
    <w:p w:rsidR="003632DD" w:rsidRDefault="003632DD">
      <w:pPr>
        <w:jc w:val="center"/>
        <w:rPr>
          <w:smallCaps/>
          <w:sz w:val="28"/>
          <w:szCs w:val="28"/>
        </w:rPr>
      </w:pPr>
    </w:p>
    <w:p w:rsidR="003632DD" w:rsidRPr="00F81A90" w:rsidRDefault="00F03CAF">
      <w:pPr>
        <w:spacing w:after="115"/>
        <w:ind w:left="851"/>
        <w:rPr>
          <w:rFonts w:asciiTheme="majorBidi" w:hAnsiTheme="majorBidi" w:cstheme="majorBidi"/>
          <w:b/>
          <w:color w:val="000000"/>
          <w:sz w:val="20"/>
          <w:szCs w:val="20"/>
        </w:rPr>
      </w:pPr>
      <w:r w:rsidRPr="00F81A90">
        <w:rPr>
          <w:rFonts w:asciiTheme="majorBidi" w:hAnsiTheme="majorBidi" w:cstheme="majorBidi"/>
          <w:color w:val="000000"/>
          <w:sz w:val="20"/>
          <w:szCs w:val="20"/>
          <w:lang w:val="en-US"/>
        </w:rPr>
        <w:t>Sunari Muchammad Irsyad</w:t>
      </w:r>
      <w:r w:rsidRPr="00F81A90">
        <w:rPr>
          <w:rFonts w:asciiTheme="majorBidi" w:hAnsiTheme="majorBidi" w:cstheme="majorBidi"/>
          <w:color w:val="000000"/>
          <w:sz w:val="20"/>
          <w:szCs w:val="20"/>
          <w:vertAlign w:val="superscript"/>
        </w:rPr>
        <w:t>1)</w:t>
      </w:r>
      <w:r w:rsidRPr="00F81A90">
        <w:rPr>
          <w:rFonts w:asciiTheme="majorBidi" w:hAnsiTheme="majorBidi" w:cstheme="majorBidi"/>
          <w:color w:val="000000"/>
          <w:sz w:val="20"/>
          <w:szCs w:val="20"/>
        </w:rPr>
        <w:t xml:space="preserve">, </w:t>
      </w:r>
      <w:r w:rsidRPr="00F81A90">
        <w:rPr>
          <w:rFonts w:asciiTheme="majorBidi" w:hAnsiTheme="majorBidi" w:cstheme="majorBidi"/>
          <w:color w:val="000000"/>
          <w:sz w:val="20"/>
          <w:szCs w:val="20"/>
          <w:lang w:val="en-US"/>
        </w:rPr>
        <w:t>Anita Puji Astutik</w:t>
      </w:r>
      <w:r w:rsidR="004B5898" w:rsidRPr="00F81A90">
        <w:rPr>
          <w:rFonts w:asciiTheme="majorBidi" w:hAnsiTheme="majorBidi" w:cstheme="majorBidi"/>
          <w:color w:val="000000"/>
          <w:sz w:val="20"/>
          <w:szCs w:val="20"/>
          <w:lang w:val="en-US"/>
        </w:rPr>
        <w:t>*</w:t>
      </w:r>
      <w:r w:rsidRPr="00F81A90">
        <w:rPr>
          <w:rFonts w:asciiTheme="majorBidi" w:hAnsiTheme="majorBidi" w:cstheme="majorBidi"/>
          <w:color w:val="000000"/>
          <w:sz w:val="20"/>
          <w:szCs w:val="20"/>
          <w:vertAlign w:val="superscript"/>
        </w:rPr>
        <w:t>2)</w:t>
      </w:r>
      <w:r w:rsidRPr="00F81A90">
        <w:rPr>
          <w:rFonts w:asciiTheme="majorBidi" w:hAnsiTheme="majorBidi" w:cstheme="majorBidi"/>
          <w:color w:val="000000"/>
          <w:sz w:val="20"/>
          <w:szCs w:val="20"/>
        </w:rPr>
        <w:t xml:space="preserve">  </w:t>
      </w:r>
    </w:p>
    <w:p w:rsidR="003632DD" w:rsidRPr="00F81A90" w:rsidRDefault="00F03CAF">
      <w:pPr>
        <w:ind w:left="851"/>
        <w:rPr>
          <w:rFonts w:asciiTheme="majorBidi" w:hAnsiTheme="majorBidi" w:cstheme="majorBidi"/>
          <w:sz w:val="20"/>
          <w:szCs w:val="20"/>
          <w:lang w:val="en-US"/>
        </w:rPr>
      </w:pPr>
      <w:bookmarkStart w:id="0" w:name="_heading=h.gjdgxs" w:colFirst="0" w:colLast="0"/>
      <w:bookmarkEnd w:id="0"/>
      <w:r w:rsidRPr="00F81A90">
        <w:rPr>
          <w:rFonts w:asciiTheme="majorBidi" w:hAnsiTheme="majorBidi" w:cstheme="majorBidi"/>
          <w:sz w:val="20"/>
          <w:szCs w:val="20"/>
          <w:vertAlign w:val="superscript"/>
        </w:rPr>
        <w:t xml:space="preserve">1) </w:t>
      </w:r>
      <w:r w:rsidRPr="00F81A90">
        <w:rPr>
          <w:rFonts w:asciiTheme="majorBidi" w:hAnsiTheme="majorBidi" w:cstheme="majorBidi"/>
          <w:sz w:val="20"/>
          <w:szCs w:val="20"/>
        </w:rPr>
        <w:t xml:space="preserve">Program Studi </w:t>
      </w:r>
      <w:r w:rsidRPr="00F81A90">
        <w:rPr>
          <w:rFonts w:asciiTheme="majorBidi" w:hAnsiTheme="majorBidi" w:cstheme="majorBidi"/>
          <w:sz w:val="20"/>
          <w:szCs w:val="20"/>
          <w:lang w:val="en-US"/>
        </w:rPr>
        <w:t>Pendidikan Agama Islam</w:t>
      </w:r>
      <w:r w:rsidRPr="00F81A90">
        <w:rPr>
          <w:rFonts w:asciiTheme="majorBidi" w:hAnsiTheme="majorBidi" w:cstheme="majorBidi"/>
          <w:sz w:val="20"/>
          <w:szCs w:val="20"/>
        </w:rPr>
        <w:t>, Universitas Muhammadiyah Sidoarjo, Indonesia</w:t>
      </w:r>
    </w:p>
    <w:p w:rsidR="003632DD" w:rsidRPr="00F81A90" w:rsidRDefault="00F03CAF">
      <w:pPr>
        <w:ind w:left="851"/>
        <w:rPr>
          <w:rFonts w:asciiTheme="majorBidi" w:hAnsiTheme="majorBidi" w:cstheme="majorBidi"/>
          <w:sz w:val="20"/>
          <w:szCs w:val="20"/>
          <w:lang w:val="en-US"/>
        </w:rPr>
      </w:pPr>
      <w:r w:rsidRPr="00F81A90">
        <w:rPr>
          <w:rFonts w:asciiTheme="majorBidi" w:hAnsiTheme="majorBidi" w:cstheme="majorBidi"/>
          <w:sz w:val="20"/>
          <w:szCs w:val="20"/>
          <w:vertAlign w:val="superscript"/>
        </w:rPr>
        <w:t>2)</w:t>
      </w:r>
      <w:r w:rsidRPr="00F81A90">
        <w:rPr>
          <w:rFonts w:asciiTheme="majorBidi" w:hAnsiTheme="majorBidi" w:cstheme="majorBidi"/>
          <w:sz w:val="20"/>
          <w:szCs w:val="20"/>
        </w:rPr>
        <w:t xml:space="preserve"> Program Studi </w:t>
      </w:r>
      <w:r w:rsidRPr="00F81A90">
        <w:rPr>
          <w:rFonts w:asciiTheme="majorBidi" w:hAnsiTheme="majorBidi" w:cstheme="majorBidi"/>
          <w:sz w:val="20"/>
          <w:szCs w:val="20"/>
          <w:lang w:val="en-US"/>
        </w:rPr>
        <w:t>Pendidikan Agama Islam</w:t>
      </w:r>
      <w:r w:rsidRPr="00F81A90">
        <w:rPr>
          <w:rFonts w:asciiTheme="majorBidi" w:hAnsiTheme="majorBidi" w:cstheme="majorBidi"/>
          <w:sz w:val="20"/>
          <w:szCs w:val="20"/>
        </w:rPr>
        <w:t>, Universitas Muhammadiyah Sidoarjo, Indonesia</w:t>
      </w:r>
    </w:p>
    <w:p w:rsidR="003632DD" w:rsidRPr="00F81A90" w:rsidRDefault="00F03CAF">
      <w:pPr>
        <w:ind w:left="851"/>
        <w:rPr>
          <w:rFonts w:asciiTheme="majorBidi" w:hAnsiTheme="majorBidi" w:cstheme="majorBidi"/>
          <w:sz w:val="20"/>
          <w:szCs w:val="20"/>
        </w:rPr>
      </w:pPr>
      <w:r w:rsidRPr="00F81A90">
        <w:rPr>
          <w:rFonts w:asciiTheme="majorBidi" w:hAnsiTheme="majorBidi" w:cstheme="majorBidi"/>
          <w:sz w:val="20"/>
          <w:szCs w:val="20"/>
        </w:rPr>
        <w:t xml:space="preserve">*Email : </w:t>
      </w:r>
      <w:hyperlink r:id="rId9" w:history="1">
        <w:r w:rsidRPr="00F81A90">
          <w:rPr>
            <w:rStyle w:val="Hyperlink"/>
            <w:rFonts w:asciiTheme="majorBidi" w:hAnsiTheme="majorBidi" w:cstheme="majorBidi"/>
            <w:sz w:val="20"/>
            <w:szCs w:val="20"/>
          </w:rPr>
          <w:t>anitapujiastutik@umsida.ac.id</w:t>
        </w:r>
      </w:hyperlink>
    </w:p>
    <w:p w:rsidR="00CF13E3" w:rsidRPr="00F81A90" w:rsidRDefault="00F03CAF" w:rsidP="00515803">
      <w:pPr>
        <w:keepNext/>
        <w:spacing w:before="100" w:beforeAutospacing="1" w:line="256" w:lineRule="auto"/>
        <w:ind w:left="567" w:right="4" w:hanging="567"/>
        <w:jc w:val="both"/>
        <w:rPr>
          <w:i/>
          <w:color w:val="000000"/>
          <w:sz w:val="20"/>
          <w:szCs w:val="20"/>
          <w:lang w:val="en-US" w:eastAsia="en-US"/>
        </w:rPr>
      </w:pPr>
      <w:r w:rsidRPr="00F81A90">
        <w:rPr>
          <w:b/>
          <w:i/>
          <w:color w:val="000000"/>
          <w:sz w:val="20"/>
          <w:szCs w:val="20"/>
          <w:lang w:val="en-US" w:eastAsia="en-US"/>
        </w:rPr>
        <w:t>Abstract</w:t>
      </w:r>
      <w:r w:rsidRPr="00F81A90">
        <w:rPr>
          <w:i/>
          <w:color w:val="000000"/>
          <w:sz w:val="20"/>
          <w:szCs w:val="20"/>
          <w:lang w:val="en-US" w:eastAsia="en-US"/>
        </w:rPr>
        <w:t xml:space="preserve">: </w:t>
      </w:r>
      <w:r w:rsidR="00AC4D49" w:rsidRPr="00AC4D49">
        <w:rPr>
          <w:i/>
          <w:color w:val="000000"/>
          <w:sz w:val="20"/>
          <w:szCs w:val="20"/>
          <w:lang w:val="en-US" w:eastAsia="en-US"/>
        </w:rPr>
        <w:t xml:space="preserve">The Qur'an as divine revelation is the primary source of Islamic teachings and Understanding its contents is essential to be a proper guideline. Although interpreting the Qur'an is often complicated, methods such as the Musalsal method used in Islamic boarding schools simplify the process. </w:t>
      </w:r>
      <w:r w:rsidR="00515803" w:rsidRPr="00515803">
        <w:rPr>
          <w:i/>
          <w:color w:val="000000"/>
          <w:sz w:val="20"/>
          <w:szCs w:val="20"/>
          <w:lang w:val="en-US" w:eastAsia="en-US"/>
        </w:rPr>
        <w:t>This method helps students understand basic translation and interpretation easily, regardless of their educational and language background.</w:t>
      </w:r>
      <w:r w:rsidR="00515803">
        <w:rPr>
          <w:i/>
          <w:color w:val="000000"/>
          <w:sz w:val="20"/>
          <w:szCs w:val="20"/>
          <w:lang w:val="en-US" w:eastAsia="en-US"/>
        </w:rPr>
        <w:t xml:space="preserve"> </w:t>
      </w:r>
      <w:bookmarkStart w:id="1" w:name="_GoBack"/>
      <w:bookmarkEnd w:id="1"/>
      <w:r w:rsidR="00AC4D49" w:rsidRPr="00AC4D49">
        <w:rPr>
          <w:i/>
          <w:color w:val="000000"/>
          <w:sz w:val="20"/>
          <w:szCs w:val="20"/>
          <w:lang w:val="en-US" w:eastAsia="en-US"/>
        </w:rPr>
        <w:t>This study explores the application of the Musalsal Method in Islamic boarding schools and how it facilitates understanding of the Qur'an. Using a qualitative descriptive approach, this study revealed that Ustadz who are experts in the science of the Qur'an read verses, translate them word by word into Javanese, explain the interpretation from Ibn Kathir's interpretation, and ask students to write on the margins of the Qur'an. The focus is on understanding verses that contain commands, prohibitions, and stories to be applied in everyday life and taught to others. The simple principle of the Musalsal method; listen, write, read; improves understanding and application.</w:t>
      </w:r>
    </w:p>
    <w:p w:rsidR="003632DD" w:rsidRPr="00F81A90" w:rsidRDefault="00F03CAF" w:rsidP="007468EF">
      <w:pPr>
        <w:keepNext/>
        <w:spacing w:before="100" w:beforeAutospacing="1" w:line="256" w:lineRule="auto"/>
        <w:ind w:left="567" w:right="4" w:hanging="567"/>
        <w:jc w:val="both"/>
        <w:rPr>
          <w:i/>
          <w:sz w:val="20"/>
          <w:szCs w:val="20"/>
          <w:lang w:val="en-US" w:eastAsia="en-US"/>
        </w:rPr>
      </w:pPr>
      <w:proofErr w:type="gramStart"/>
      <w:r w:rsidRPr="00F81A90">
        <w:rPr>
          <w:b/>
          <w:i/>
          <w:sz w:val="20"/>
          <w:szCs w:val="20"/>
          <w:lang w:val="en-US" w:eastAsia="en-US"/>
        </w:rPr>
        <w:t>Keywords</w:t>
      </w:r>
      <w:r w:rsidRPr="00F81A90">
        <w:rPr>
          <w:i/>
          <w:sz w:val="20"/>
          <w:szCs w:val="20"/>
          <w:lang w:val="en-US" w:eastAsia="en-US"/>
        </w:rPr>
        <w:t xml:space="preserve"> :</w:t>
      </w:r>
      <w:proofErr w:type="gramEnd"/>
      <w:r w:rsidRPr="00F81A90">
        <w:rPr>
          <w:i/>
          <w:sz w:val="20"/>
          <w:szCs w:val="20"/>
          <w:lang w:val="en-US" w:eastAsia="en-US"/>
        </w:rPr>
        <w:t xml:space="preserve"> </w:t>
      </w:r>
      <w:r w:rsidR="007468EF" w:rsidRPr="007468EF">
        <w:rPr>
          <w:i/>
          <w:sz w:val="20"/>
          <w:szCs w:val="20"/>
          <w:lang w:val="en-US" w:eastAsia="en-US"/>
        </w:rPr>
        <w:t>Interpretation and translation; Musalsal Method; Understanding the Qur'an.</w:t>
      </w:r>
    </w:p>
    <w:p w:rsidR="00D502D2" w:rsidRDefault="00F03CAF" w:rsidP="00515803">
      <w:pPr>
        <w:keepNext/>
        <w:spacing w:before="100" w:beforeAutospacing="1" w:line="256" w:lineRule="auto"/>
        <w:ind w:left="567" w:right="4" w:hanging="567"/>
        <w:jc w:val="both"/>
        <w:rPr>
          <w:i/>
          <w:color w:val="000000"/>
          <w:sz w:val="20"/>
          <w:szCs w:val="20"/>
          <w:rtl/>
          <w:lang w:val="en-US" w:eastAsia="en-US"/>
        </w:rPr>
      </w:pPr>
      <w:r w:rsidRPr="00F81A90">
        <w:rPr>
          <w:b/>
          <w:i/>
          <w:color w:val="000000"/>
          <w:sz w:val="20"/>
          <w:szCs w:val="20"/>
          <w:lang w:val="en-US" w:eastAsia="en-US"/>
        </w:rPr>
        <w:t xml:space="preserve"> Abstrak</w:t>
      </w:r>
      <w:r w:rsidRPr="00F81A90">
        <w:rPr>
          <w:i/>
          <w:color w:val="000000"/>
          <w:sz w:val="20"/>
          <w:szCs w:val="20"/>
          <w:lang w:val="en-US" w:eastAsia="en-US"/>
        </w:rPr>
        <w:t xml:space="preserve">: </w:t>
      </w:r>
      <w:r w:rsidR="00AC4D49" w:rsidRPr="00AC4D49">
        <w:rPr>
          <w:i/>
          <w:color w:val="000000"/>
          <w:sz w:val="20"/>
          <w:szCs w:val="20"/>
          <w:lang w:val="en-US" w:eastAsia="en-US"/>
        </w:rPr>
        <w:t xml:space="preserve">Al-Qur'an sebagai wahyu ilahi merupakan sumber utama ajaran Islam dan Memahami isinya sangat penting agar dapat menjadi pedoman yang tepat. Meskipun menafsirkan Al-Qur'an seringkali rumit, metode seperti metode Musalsal yang digunakan di pesantren menyederhanakan prosesnya. Metode ini membantu para santri memahami terjemahan dan tafsir dasar dengan </w:t>
      </w:r>
      <w:r w:rsidR="00515803">
        <w:rPr>
          <w:i/>
          <w:color w:val="000000"/>
          <w:sz w:val="20"/>
          <w:szCs w:val="20"/>
          <w:lang w:val="en-US" w:eastAsia="en-US"/>
        </w:rPr>
        <w:t>mudah</w:t>
      </w:r>
      <w:r w:rsidR="00AC4D49" w:rsidRPr="00AC4D49">
        <w:rPr>
          <w:i/>
          <w:color w:val="000000"/>
          <w:sz w:val="20"/>
          <w:szCs w:val="20"/>
          <w:lang w:val="en-US" w:eastAsia="en-US"/>
        </w:rPr>
        <w:t>, terlepas dari latar belakang pendidikan dan bahasa mereka. Penelitian ini mengeksplorasi penerapan Metode Musalsal di pesantren dan bagaimana metode ini memfasilitasi pemahaman Al-Qur'an. Dengan menggunakan pendekatan deskriptif kualitatif, penelitian ini mengungkap bahwa Ustadz yang ahli dalam ilmu Al-Qur'an membaca ayat-ayat, menerjemahkannya kata demi kata ke dalam bahasa Jawa, menjelaskan tafsir dari tafsir Ibnu Katsir, dan meminta santri untuk menulis di pinggir Al-Qur'an. Fokusnya adalah memahami ayat-ayat yang berisi perintah, larangan, dan kisah untuk diterapkan dalam kehidupan sehari-hari dan diajarkan kepada orang lain. Prinsip sederhana metode Musalsal; dengar, tulis, baca; meningkatkan pemahaman dan penerapan.</w:t>
      </w:r>
    </w:p>
    <w:p w:rsidR="003632DD" w:rsidRPr="00F81A90" w:rsidRDefault="00F03CAF" w:rsidP="00AC4D49">
      <w:pPr>
        <w:keepNext/>
        <w:spacing w:before="100" w:beforeAutospacing="1" w:line="256" w:lineRule="auto"/>
        <w:ind w:left="567" w:right="4" w:hanging="567"/>
        <w:jc w:val="both"/>
        <w:rPr>
          <w:rFonts w:asciiTheme="majorBidi" w:hAnsiTheme="majorBidi" w:cstheme="majorBidi"/>
          <w:sz w:val="20"/>
          <w:szCs w:val="20"/>
          <w:lang w:val="en-US"/>
        </w:rPr>
        <w:sectPr w:rsidR="003632DD" w:rsidRPr="00F81A90">
          <w:headerReference w:type="even" r:id="rId10"/>
          <w:headerReference w:type="default" r:id="rId11"/>
          <w:headerReference w:type="first" r:id="rId12"/>
          <w:pgSz w:w="11906" w:h="16838"/>
          <w:pgMar w:top="1701" w:right="1134" w:bottom="1134" w:left="1411" w:header="850" w:footer="720" w:gutter="0"/>
          <w:pgNumType w:start="1"/>
          <w:cols w:space="720"/>
          <w:titlePg/>
        </w:sectPr>
      </w:pPr>
      <w:r w:rsidRPr="00F81A90">
        <w:rPr>
          <w:b/>
          <w:i/>
          <w:color w:val="000000"/>
          <w:sz w:val="20"/>
          <w:szCs w:val="20"/>
          <w:lang w:val="en-US" w:eastAsia="en-US"/>
        </w:rPr>
        <w:t xml:space="preserve">Kata </w:t>
      </w:r>
      <w:proofErr w:type="gramStart"/>
      <w:r w:rsidRPr="00F81A90">
        <w:rPr>
          <w:b/>
          <w:i/>
          <w:color w:val="000000"/>
          <w:sz w:val="20"/>
          <w:szCs w:val="20"/>
          <w:lang w:val="en-US" w:eastAsia="en-US"/>
        </w:rPr>
        <w:t>Kunci :</w:t>
      </w:r>
      <w:proofErr w:type="gramEnd"/>
      <w:r w:rsidRPr="00F81A90">
        <w:rPr>
          <w:b/>
          <w:i/>
          <w:color w:val="000000"/>
          <w:sz w:val="20"/>
          <w:szCs w:val="20"/>
          <w:lang w:val="en-US" w:eastAsia="en-US"/>
        </w:rPr>
        <w:t xml:space="preserve"> </w:t>
      </w:r>
      <w:r w:rsidRPr="00F81A90">
        <w:rPr>
          <w:i/>
          <w:color w:val="000000"/>
          <w:sz w:val="20"/>
          <w:szCs w:val="20"/>
          <w:lang w:val="en-US" w:eastAsia="en-US"/>
        </w:rPr>
        <w:t>Tafsir dan terjemah;Met</w:t>
      </w:r>
      <w:r w:rsidR="004B5898" w:rsidRPr="00F81A90">
        <w:rPr>
          <w:i/>
          <w:color w:val="000000"/>
          <w:sz w:val="20"/>
          <w:szCs w:val="20"/>
          <w:lang w:val="en-US" w:eastAsia="en-US"/>
        </w:rPr>
        <w:t>ode Musalsal;Pemahaman Al-qur’an</w:t>
      </w:r>
      <w:r w:rsidR="004B5898" w:rsidRPr="00F81A90">
        <w:rPr>
          <w:rFonts w:asciiTheme="majorBidi" w:hAnsiTheme="majorBidi" w:cstheme="majorBidi"/>
          <w:sz w:val="20"/>
          <w:szCs w:val="20"/>
        </w:rPr>
        <w:t>.</w:t>
      </w:r>
    </w:p>
    <w:p w:rsidR="003632DD" w:rsidRDefault="003632DD">
      <w:pPr>
        <w:pStyle w:val="Heading1"/>
        <w:ind w:left="0" w:firstLine="0"/>
        <w:jc w:val="left"/>
        <w:rPr>
          <w:rFonts w:asciiTheme="majorBidi" w:hAnsiTheme="majorBidi" w:cstheme="majorBidi"/>
          <w:sz w:val="24"/>
          <w:szCs w:val="24"/>
        </w:rPr>
      </w:pPr>
      <w:bookmarkStart w:id="2" w:name="_heading=h.30j0zll" w:colFirst="0" w:colLast="0"/>
      <w:bookmarkEnd w:id="2"/>
    </w:p>
    <w:p w:rsidR="008132EB" w:rsidRDefault="008132EB" w:rsidP="008132EB"/>
    <w:p w:rsidR="008132EB" w:rsidRDefault="008132EB" w:rsidP="008132EB"/>
    <w:p w:rsidR="008132EB" w:rsidRDefault="008132EB" w:rsidP="008132EB"/>
    <w:p w:rsidR="008132EB" w:rsidRDefault="008132EB" w:rsidP="008132EB"/>
    <w:p w:rsidR="008132EB" w:rsidRDefault="008132EB" w:rsidP="008132EB"/>
    <w:p w:rsidR="008132EB" w:rsidRDefault="008132EB" w:rsidP="008132EB"/>
    <w:p w:rsidR="008132EB" w:rsidRPr="008132EB" w:rsidRDefault="008132EB" w:rsidP="008132EB"/>
    <w:p w:rsidR="003632DD" w:rsidRDefault="00F03CAF">
      <w:pPr>
        <w:pStyle w:val="Heading1"/>
        <w:ind w:left="0" w:firstLine="0"/>
        <w:rPr>
          <w:rFonts w:asciiTheme="majorBidi" w:hAnsiTheme="majorBidi" w:cstheme="majorBidi"/>
          <w:sz w:val="24"/>
          <w:szCs w:val="24"/>
        </w:rPr>
      </w:pPr>
      <w:r>
        <w:rPr>
          <w:rFonts w:asciiTheme="majorBidi" w:hAnsiTheme="majorBidi" w:cstheme="majorBidi"/>
          <w:sz w:val="24"/>
          <w:szCs w:val="24"/>
        </w:rPr>
        <w:lastRenderedPageBreak/>
        <w:t xml:space="preserve">I. </w:t>
      </w:r>
      <w:r w:rsidRPr="00AC4D49">
        <w:rPr>
          <w:rFonts w:asciiTheme="majorBidi" w:hAnsiTheme="majorBidi" w:cstheme="majorBidi"/>
          <w:caps/>
          <w:smallCaps w:val="0"/>
          <w:sz w:val="24"/>
          <w:szCs w:val="24"/>
        </w:rPr>
        <w:t>Pendahuluan</w:t>
      </w:r>
    </w:p>
    <w:p w:rsidR="003632DD" w:rsidRPr="00F81A90" w:rsidRDefault="00F03CAF" w:rsidP="00970D32">
      <w:pPr>
        <w:ind w:firstLine="288"/>
        <w:jc w:val="both"/>
        <w:rPr>
          <w:rFonts w:asciiTheme="majorBidi" w:hAnsiTheme="majorBidi" w:cstheme="majorBidi"/>
          <w:color w:val="000000"/>
          <w:sz w:val="20"/>
          <w:szCs w:val="20"/>
        </w:rPr>
      </w:pPr>
      <w:r w:rsidRPr="00F81A90">
        <w:rPr>
          <w:rFonts w:asciiTheme="majorBidi" w:hAnsiTheme="majorBidi" w:cstheme="majorBidi"/>
          <w:sz w:val="20"/>
          <w:szCs w:val="20"/>
        </w:rPr>
        <w:t xml:space="preserve">Al-Qur’an menurut istilah yang telah disepakati oleh para ulama adalah “ Kalam Allah yang bernilai mukjizat yang diturunkan kepada Nabi Muhammad SAW dengan perantaraan malaikat Jibril AS, yang tertulis pada </w:t>
      </w:r>
      <w:r w:rsidRPr="00F81A90">
        <w:rPr>
          <w:rFonts w:asciiTheme="majorBidi" w:hAnsiTheme="majorBidi" w:cstheme="majorBidi"/>
          <w:i/>
          <w:sz w:val="20"/>
          <w:szCs w:val="20"/>
        </w:rPr>
        <w:t>mashahif</w:t>
      </w:r>
      <w:r w:rsidRPr="00F81A90">
        <w:rPr>
          <w:rFonts w:asciiTheme="majorBidi" w:hAnsiTheme="majorBidi" w:cstheme="majorBidi"/>
          <w:sz w:val="20"/>
          <w:szCs w:val="20"/>
        </w:rPr>
        <w:t xml:space="preserve">, diriwayatkan kepada kita secara </w:t>
      </w:r>
      <w:r w:rsidRPr="00F81A90">
        <w:rPr>
          <w:rFonts w:asciiTheme="majorBidi" w:hAnsiTheme="majorBidi" w:cstheme="majorBidi"/>
          <w:i/>
          <w:sz w:val="20"/>
          <w:szCs w:val="20"/>
        </w:rPr>
        <w:t>mutawatir</w:t>
      </w:r>
      <w:r w:rsidRPr="00F81A90">
        <w:rPr>
          <w:rFonts w:asciiTheme="majorBidi" w:hAnsiTheme="majorBidi" w:cstheme="majorBidi"/>
          <w:sz w:val="20"/>
          <w:szCs w:val="20"/>
        </w:rPr>
        <w:t>, yang membacanya dinilai sebagai ibadah yang di awali dengan surat al-Fatihah dan di tutup dengan surat an-Naas”. Al-Quran adalah sumber  ajaran Islam yang didalamnya berisi tentang petunjuk dalam menjalani hidup dan kehidupan, Allah menurunkan Al-Quran untuk manusia khususnya umat islam agar berpegang teguh kepada petunjuk dan tuntunan yang ada didalam Al-Quran.</w:t>
      </w:r>
      <w:r w:rsidR="00970D32" w:rsidRPr="00F81A90">
        <w:rPr>
          <w:rFonts w:asciiTheme="majorBidi" w:hAnsiTheme="majorBidi" w:cstheme="majorBidi"/>
          <w:sz w:val="20"/>
          <w:szCs w:val="20"/>
        </w:rPr>
        <w:fldChar w:fldCharType="begin" w:fldLock="1"/>
      </w:r>
      <w:r w:rsidR="00970D32" w:rsidRPr="00F81A90">
        <w:rPr>
          <w:rFonts w:asciiTheme="majorBidi" w:hAnsiTheme="majorBidi" w:cstheme="majorBidi"/>
          <w:sz w:val="20"/>
          <w:szCs w:val="20"/>
        </w:rPr>
        <w:instrText>ADDIN CSL_CITATION {"citationItems":[{"id":"ITEM-1","itemData":{"ISSN":"2614-3097","abstract":"Penelitian ini dilatar belakangi oleh banyaknya lembaga tahfidz quran yang ada di Indonesia, Menurut General Manager Sosial, Dakwah dan Advokasi PPPA Daarul Qur'an, Ustaz Agus Jumadi yang sekaligus menangani Rumah Tahfdiz Center (RTC) mengatakan bahwa data terkini jumlah rumah tahfidz di seluruh Indonesia yang sudah terverifikasi dengan sistem telah mencapai 1.200 lebih (Sasongko, 2020). Namun ditengah menjamurnya lembaga tahfidz ini, berdasarkan pengamatan yang penulis lihat, masih banyak lembaga tahfidz quran yang hanya mengejar target hafalan saja dan kurang memperhatikan tahsin (kualitas bacaan) dan tajwidnya, banyak lembaga tahfidz misalnya program daurah quran yang memprogramkan bisa hafal quran 10 juz dalam waktu 1 bulan. Sehingga hasilnya adalah santri hanya fokus mengejar banyaknya hafalan, tanpa memperhatikan kualitas bacaan, apalagi untuk mendalami ayat-ayat quran yang dihafalkan, selain itu penulis juga mensurvei beberapa rumah quran yang kekurangan staff pengajar, dan ada juga rumah quran yang memiliki lokasi yang sempit, sementara jumlah santri mencapai ratusan orang ( dokumentasi Rumah Quran Gemintang). Hal ini diduga kurangnya strategi pembelajaran yang dilaksanakan dalam pembelajaran tahfidz&amp;nbsp; quran tersebut. Penelitian ini bertujuan untuk menggambarkan strategi pembelajaran tahfidz quran. Jenis penelitian Studi Kepustakaan (Library Research), teknik pengumpulan data dalam penelitian ini adalah dokumentasi, yaitu mencari data mengenai hal-hal atau variabel yang berupa catatan, buku, makalah atau artikel, jurnal dan sebagainya, teknik analisis data yang digunakan dalam penelitian ini adalah metode analisis isi (Content Analysis). Analisis ini digunakan untuk mendapatkan referensi yang valid dan dapat diteliti ulang berdasarkan konteksnya. Hasil penelitian ini adalah strategi pembelajaran merupakan faktor yang sangat penting dalam pembelajaran tahfidz quran, karena strategi merupakan rangkaian kegiatan yang tersusun rapid an permanen dalam upaya mencapai tujuan yang diinginkan","author":[{"dropping-particle":"","family":"Arifin","given":"Bustanil","non-dropping-particle":"","parse-names":false,"suffix":""},{"dropping-particle":"","family":"Setiawati","given":"Setiawati","non-dropping-particle":"","parse-names":false,"suffix":""}],"container-title":"Jurnal Pendidikan Tambusai","id":"ITEM-1","issue":"2","issued":{"date-parts":[["2021"]]},"page":"4886-4894","title":"Gambaran Strategi Pembelajaran Tahfidz Al-Quran","type":"article-journal","volume":"5"},"uris":["http://www.mendeley.com/documents/?uuid=16822e1c-939c-4d32-b278-ea4f918a7206"]}],"mendeley":{"formattedCitation":"[1]","plainTextFormattedCitation":"[1]","previouslyFormattedCitation":"[1]"},"properties":{"noteIndex":0},"schema":"https://github.com/citation-style-language/schema/raw/master/csl-citation.json"}</w:instrText>
      </w:r>
      <w:r w:rsidR="00970D32" w:rsidRPr="00F81A90">
        <w:rPr>
          <w:rFonts w:asciiTheme="majorBidi" w:hAnsiTheme="majorBidi" w:cstheme="majorBidi"/>
          <w:sz w:val="20"/>
          <w:szCs w:val="20"/>
        </w:rPr>
        <w:fldChar w:fldCharType="separate"/>
      </w:r>
      <w:r w:rsidR="00970D32" w:rsidRPr="00F81A90">
        <w:rPr>
          <w:rFonts w:asciiTheme="majorBidi" w:hAnsiTheme="majorBidi" w:cstheme="majorBidi"/>
          <w:noProof/>
          <w:sz w:val="20"/>
          <w:szCs w:val="20"/>
        </w:rPr>
        <w:t>[1]</w:t>
      </w:r>
      <w:r w:rsidR="00970D32" w:rsidRPr="00F81A90">
        <w:rPr>
          <w:rFonts w:asciiTheme="majorBidi" w:hAnsiTheme="majorBidi" w:cstheme="majorBidi"/>
          <w:sz w:val="20"/>
          <w:szCs w:val="20"/>
        </w:rPr>
        <w:fldChar w:fldCharType="end"/>
      </w:r>
      <w:r w:rsidRPr="00F81A90">
        <w:rPr>
          <w:rFonts w:asciiTheme="majorBidi" w:hAnsiTheme="majorBidi" w:cstheme="majorBidi"/>
          <w:color w:val="000000"/>
          <w:sz w:val="20"/>
          <w:szCs w:val="20"/>
        </w:rPr>
        <w:t xml:space="preserve"> </w:t>
      </w:r>
    </w:p>
    <w:p w:rsidR="003632DD" w:rsidRPr="00F81A90" w:rsidRDefault="00F03CAF" w:rsidP="003B58BB">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Mempelajari al-Qur’an merupakan unsur utama dalam kehidupan manusia, karena al-Qur’an merupakan pedoman hidup yang menjabarkan tentang seluruh aspek kehidupan yang telah Allah swt ciptakan.</w:t>
      </w:r>
      <w:r w:rsidR="003B58BB" w:rsidRPr="00F81A90">
        <w:rPr>
          <w:rFonts w:asciiTheme="majorBidi" w:hAnsiTheme="majorBidi" w:cstheme="majorBidi"/>
          <w:color w:val="000000"/>
          <w:sz w:val="20"/>
          <w:szCs w:val="20"/>
        </w:rPr>
        <w:fldChar w:fldCharType="begin" w:fldLock="1"/>
      </w:r>
      <w:r w:rsidR="003B58BB" w:rsidRPr="00F81A90">
        <w:rPr>
          <w:rFonts w:asciiTheme="majorBidi" w:hAnsiTheme="majorBidi" w:cstheme="majorBidi"/>
          <w:color w:val="000000"/>
          <w:sz w:val="20"/>
          <w:szCs w:val="20"/>
        </w:rPr>
        <w:instrText>ADDIN CSL_CITATION {"citationItems":[{"id":"ITEM-1","itemData":{"DOI":"10.22373/jm.v9i1.3753","ISSN":"2089-5127","abstract":"Ideally, the teacher can use a variety of appropriate strategies in the learning process. This study aims to find out how the level of students 'ability to read the Koran in MAN I Aceh Selatan and how teachers use learning strategies to improve students' ability to read the Koran in MAN I Aceh Selatan. Data collection techniques are carried out using observation, interviews, and documentation. This research is Field Research (field research) is descriptive qualitative analysis. The results showed that students of MAN I Aceh Selatan were able to read the Koran because of the cooperation between the principal and the teacher who was very selective in accepting prospective new students. Students' ability to read the Koran is different, for those who are not fluent. The solution made by teachers and principals is that they will be guided in extracurricular activities called the \"tilawah\" extracurricular activities conducted every Friday, which are taught how to pronounce the correct letters, speeches, tajweed and songs in reading the Koran. those who are already fluent and have good voices they will be appointed as peer teachers whose purpose is also to help students who are not fluent. In addition, the school will also bring teachers from LPIQ, so that children gain insight, are fluent and can be rhythmic, while the strategies used in Al-Quran learning children are required to \"read a loud\" when reading the Koran, they should not be ashamed, because their voices will be heard by friends and teachers, so that one another can judge each other and the teacher is easier to correct mistakes so they can be fast.","author":[{"dropping-particle":"","family":"Dhin","given":"Cut Nya","non-dropping-particle":"","parse-names":false,"suffix":""}],"container-title":"Jurnal Mudarrisuna: Media Kajian Pendidikan Agama Islam","id":"ITEM-1","issue":"1","issued":{"date-parts":[["2019"]]},"page":"97-107","title":"Efektifitas Strategi Reading a Load Guru Dalam Meningkatkan Kemampuan Membaca Al-Quran Siswa","type":"article-journal","volume":"9"},"uris":["http://www.mendeley.com/documents/?uuid=a58fda99-706e-4874-b0ef-952ed1d83993"]}],"mendeley":{"formattedCitation":"[2]","plainTextFormattedCitation":"[2]","previouslyFormattedCitation":"[2]"},"properties":{"noteIndex":0},"schema":"https://github.com/citation-style-language/schema/raw/master/csl-citation.json"}</w:instrText>
      </w:r>
      <w:r w:rsidR="003B58BB" w:rsidRPr="00F81A90">
        <w:rPr>
          <w:rFonts w:asciiTheme="majorBidi" w:hAnsiTheme="majorBidi" w:cstheme="majorBidi"/>
          <w:color w:val="000000"/>
          <w:sz w:val="20"/>
          <w:szCs w:val="20"/>
        </w:rPr>
        <w:fldChar w:fldCharType="separate"/>
      </w:r>
      <w:r w:rsidR="003B58BB" w:rsidRPr="00F81A90">
        <w:rPr>
          <w:rFonts w:asciiTheme="majorBidi" w:hAnsiTheme="majorBidi" w:cstheme="majorBidi"/>
          <w:noProof/>
          <w:color w:val="000000"/>
          <w:sz w:val="20"/>
          <w:szCs w:val="20"/>
        </w:rPr>
        <w:t>[2]</w:t>
      </w:r>
      <w:r w:rsidR="003B58BB" w:rsidRPr="00F81A90">
        <w:rPr>
          <w:rFonts w:asciiTheme="majorBidi" w:hAnsiTheme="majorBidi" w:cstheme="majorBidi"/>
          <w:color w:val="000000"/>
          <w:sz w:val="20"/>
          <w:szCs w:val="20"/>
        </w:rPr>
        <w:fldChar w:fldCharType="end"/>
      </w:r>
      <w:r w:rsidRPr="00F81A90">
        <w:rPr>
          <w:rFonts w:asciiTheme="majorBidi" w:hAnsiTheme="majorBidi" w:cstheme="majorBidi"/>
          <w:color w:val="000000"/>
          <w:sz w:val="20"/>
          <w:szCs w:val="20"/>
        </w:rPr>
        <w:t xml:space="preserve"> Mempelajari   Al-Qur'an   adalah   suatu   proses   yang komprehensif   dan   mendalam   dalam   agama   Islam.   Ini   melibatkan   membaca,   memahami, menghafal,  dan  mengamalkan  isi  kitab  suci  Al-Qur'an.</w:t>
      </w:r>
      <w:r w:rsidRPr="00F81A90">
        <w:rPr>
          <w:rFonts w:asciiTheme="majorBidi" w:hAnsiTheme="majorBidi" w:cstheme="majorBidi"/>
          <w:color w:val="000000"/>
          <w:sz w:val="20"/>
          <w:szCs w:val="20"/>
        </w:rPr>
        <w:fldChar w:fldCharType="begin" w:fldLock="1"/>
      </w:r>
      <w:r w:rsidRPr="00F81A90">
        <w:rPr>
          <w:rFonts w:asciiTheme="majorBidi" w:hAnsiTheme="majorBidi" w:cstheme="majorBidi"/>
          <w:color w:val="000000"/>
          <w:sz w:val="20"/>
          <w:szCs w:val="20"/>
        </w:rPr>
        <w:instrText>ADDIN CSL_CITATION {"citationItems":[{"id":"ITEM-1","itemData":{"author":[{"dropping-particle":"","family":"Samrotul Hidayah","given":"Erna Zumrotun","non-dropping-particle":"","parse-names":false,"suffix":""}],"container-title":"Attadrib: Jurnal Pendiidkan Guru Madrasah Ibtidaiyah","id":"ITEM-1","issued":{"date-parts":[["2023"]]},"page":"353-364","title":"Penggunaan Met ode Qiro ’ ati Dalam Pembelajaran Membaca Al-Qur'an","type":"article-journal","volume":"6"},"uris":["http://www.mendeley.com/documents/?uuid=725bb642-903c-4f5e-b5d8-7cd31e1d9ecd"]}],"mendeley":{"formattedCitation":"[3]","plainTextFormattedCitation":"[3]","previouslyFormattedCitation":"[3]"},"properties":{"noteIndex":0},"schema":"https://github.com/citation-style-language/schema/raw/master/csl-citation.json"}</w:instrText>
      </w:r>
      <w:r w:rsidRPr="00F81A90">
        <w:rPr>
          <w:rFonts w:asciiTheme="majorBidi" w:hAnsiTheme="majorBidi" w:cstheme="majorBidi"/>
          <w:color w:val="000000"/>
          <w:sz w:val="20"/>
          <w:szCs w:val="20"/>
        </w:rPr>
        <w:fldChar w:fldCharType="separate"/>
      </w:r>
      <w:r w:rsidRPr="00F81A90">
        <w:rPr>
          <w:rFonts w:asciiTheme="majorBidi" w:hAnsiTheme="majorBidi" w:cstheme="majorBidi"/>
          <w:noProof/>
          <w:color w:val="000000"/>
          <w:sz w:val="20"/>
          <w:szCs w:val="20"/>
        </w:rPr>
        <w:t>[3]</w:t>
      </w:r>
      <w:r w:rsidRPr="00F81A90">
        <w:rPr>
          <w:rFonts w:asciiTheme="majorBidi" w:hAnsiTheme="majorBidi" w:cstheme="majorBidi"/>
          <w:color w:val="000000"/>
          <w:sz w:val="20"/>
          <w:szCs w:val="20"/>
        </w:rPr>
        <w:fldChar w:fldCharType="end"/>
      </w:r>
      <w:r w:rsidRPr="00F81A90">
        <w:rPr>
          <w:sz w:val="20"/>
          <w:szCs w:val="20"/>
        </w:rPr>
        <w:t xml:space="preserve"> </w:t>
      </w:r>
      <w:r w:rsidRPr="00F81A90">
        <w:rPr>
          <w:rFonts w:asciiTheme="majorBidi" w:hAnsiTheme="majorBidi" w:cstheme="majorBidi"/>
          <w:color w:val="000000"/>
          <w:sz w:val="20"/>
          <w:szCs w:val="20"/>
        </w:rPr>
        <w:t>Memahami dan menghayati prinsip-prinsip yang diajarkan dalam Al-Qur'an adalah hakiki bagi setiap muslim. Seharusnya setiap orang islam mengetahui isi Al-Qur’an, paling tidak mengetahui perintah-perintah Alloh yang ada didalamnya agar bisa menjalankannya, mengetahui larangan-laranganNya agar bisa menjauhinya serta mengetahui khabar atau cerita-cerita didalamnya agar bisa mengambil hikmah.</w:t>
      </w:r>
      <w:r w:rsidRPr="00F81A90">
        <w:rPr>
          <w:rFonts w:asciiTheme="majorBidi" w:hAnsiTheme="majorBidi" w:cstheme="majorBidi"/>
          <w:color w:val="000000"/>
          <w:sz w:val="20"/>
          <w:szCs w:val="20"/>
        </w:rPr>
        <w:fldChar w:fldCharType="begin" w:fldLock="1"/>
      </w:r>
      <w:r w:rsidRPr="00F81A90">
        <w:rPr>
          <w:rFonts w:asciiTheme="majorBidi" w:hAnsiTheme="majorBidi" w:cstheme="majorBidi"/>
          <w:color w:val="000000"/>
          <w:sz w:val="20"/>
          <w:szCs w:val="20"/>
        </w:rPr>
        <w:instrText>ADDIN CSL_CITATION {"citationItems":[{"id":"ITEM-1","itemData":{"abstract":"… ini ialah menjelaskan mengenai Metode Kauny Quantum … penulis terhadap penggunaan Metode Kauny Quantum Memory … Metode yang digunakan pada penelitian ini ialah deskriptif …","author":[{"dropping-particle":"","family":"Jannah","given":"R","non-dropping-particle":"","parse-names":false,"suffix":""}],"id":"ITEM-1","issued":{"date-parts":[["2023"]]},"title":"Tadabbur al-Qur'an dalam menghafal ayat-ayat Tajsim (Studi Kritis terhadap Metode Kauny)","type":"article-journal"},"uris":["http://www.mendeley.com/documents/?uuid=19419893-2756-49e2-98a0-b6bac8b19e16"]}],"mendeley":{"formattedCitation":"[4]","plainTextFormattedCitation":"[4]","previouslyFormattedCitation":"[4]"},"properties":{"noteIndex":0},"schema":"https://github.com/citation-style-language/schema/raw/master/csl-citation.json"}</w:instrText>
      </w:r>
      <w:r w:rsidRPr="00F81A90">
        <w:rPr>
          <w:rFonts w:asciiTheme="majorBidi" w:hAnsiTheme="majorBidi" w:cstheme="majorBidi"/>
          <w:color w:val="000000"/>
          <w:sz w:val="20"/>
          <w:szCs w:val="20"/>
        </w:rPr>
        <w:fldChar w:fldCharType="separate"/>
      </w:r>
      <w:r w:rsidRPr="00F81A90">
        <w:rPr>
          <w:rFonts w:asciiTheme="majorBidi" w:hAnsiTheme="majorBidi" w:cstheme="majorBidi"/>
          <w:noProof/>
          <w:color w:val="000000"/>
          <w:sz w:val="20"/>
          <w:szCs w:val="20"/>
        </w:rPr>
        <w:t>[4]</w:t>
      </w:r>
      <w:r w:rsidRPr="00F81A90">
        <w:rPr>
          <w:rFonts w:asciiTheme="majorBidi" w:hAnsiTheme="majorBidi" w:cstheme="majorBidi"/>
          <w:color w:val="000000"/>
          <w:sz w:val="20"/>
          <w:szCs w:val="20"/>
        </w:rPr>
        <w:fldChar w:fldCharType="end"/>
      </w:r>
      <w:r w:rsidRPr="00F81A90">
        <w:rPr>
          <w:rFonts w:asciiTheme="majorBidi" w:hAnsiTheme="majorBidi" w:cstheme="majorBidi"/>
          <w:color w:val="000000"/>
          <w:sz w:val="20"/>
          <w:szCs w:val="20"/>
        </w:rPr>
        <w:t xml:space="preserve"> </w:t>
      </w:r>
    </w:p>
    <w:p w:rsidR="003632DD" w:rsidRPr="00F81A90" w:rsidRDefault="00F03CAF" w:rsidP="00B31CB5">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 xml:space="preserve">Bagaimana menjadikan Al-qur’an sebagai petunjuk kalau tidak mengetahui apa isinya? Ketidaktahuan sebagian besar umat islam terhadap kandungan isi Al-Qur’an menyebabkan mereka tidak mengetahui nilai-nilai Islam sehingga terkadang praktik keseharian kehidupan mereka jauh dari nilai Islam yang diturunkan Alloh kepada nabi Muhammad </w:t>
      </w:r>
      <w:r w:rsidR="00B31CB5" w:rsidRPr="00F81A90">
        <w:rPr>
          <w:rFonts w:asciiTheme="majorBidi" w:hAnsiTheme="majorBidi" w:cstheme="majorBidi"/>
          <w:color w:val="000000"/>
          <w:sz w:val="20"/>
          <w:szCs w:val="20"/>
        </w:rPr>
        <w:t>SAW</w:t>
      </w:r>
      <w:r w:rsidRPr="00F81A90">
        <w:rPr>
          <w:rFonts w:asciiTheme="majorBidi" w:hAnsiTheme="majorBidi" w:cstheme="majorBidi"/>
          <w:color w:val="000000"/>
          <w:sz w:val="20"/>
          <w:szCs w:val="20"/>
        </w:rPr>
        <w:t>.</w:t>
      </w:r>
      <w:r w:rsidR="00B31CB5" w:rsidRPr="00F81A90">
        <w:rPr>
          <w:rFonts w:asciiTheme="majorBidi" w:hAnsiTheme="majorBidi" w:cstheme="majorBidi"/>
          <w:color w:val="000000"/>
          <w:sz w:val="20"/>
          <w:szCs w:val="20"/>
        </w:rPr>
        <w:t xml:space="preserve"> </w:t>
      </w:r>
      <w:r w:rsidRPr="00F81A90">
        <w:rPr>
          <w:rFonts w:asciiTheme="majorBidi" w:hAnsiTheme="majorBidi" w:cstheme="majorBidi"/>
          <w:color w:val="000000"/>
          <w:sz w:val="20"/>
          <w:szCs w:val="20"/>
        </w:rPr>
        <w:t>Penguasaan bahasa Arab dalam berbagai bidangnya, Ulumul Al- Qur'an seperti nahwu, sharaf, i'rab, asbab nuzul, nasakh mansukh, ushul fiqh, yang menjadi syarat baku bagi para mufasir ternyata membuat orang awam takut mempelajari isi kandungan Al- Qur'an , walaupun hanya sebatas mempelajari perintah, larangan, dan cerita di dalam Al- Qur'an yang mestinya mereka mampu dan boleh melakukannya.</w:t>
      </w:r>
      <w:r w:rsidRPr="00F81A90">
        <w:rPr>
          <w:rFonts w:asciiTheme="majorBidi" w:hAnsiTheme="majorBidi" w:cstheme="majorBidi"/>
          <w:color w:val="000000"/>
          <w:sz w:val="20"/>
          <w:szCs w:val="20"/>
        </w:rPr>
        <w:fldChar w:fldCharType="begin" w:fldLock="1"/>
      </w:r>
      <w:r w:rsidR="00970D32" w:rsidRPr="00F81A90">
        <w:rPr>
          <w:rFonts w:asciiTheme="majorBidi" w:hAnsiTheme="majorBidi" w:cstheme="majorBidi"/>
          <w:color w:val="000000"/>
          <w:sz w:val="20"/>
          <w:szCs w:val="20"/>
        </w:rPr>
        <w:instrText>ADDIN CSL_CITATION {"citationItems":[{"id":"ITEM-1","itemData":{"abstract":"Modern Evolutionary Economics Evolutionary economics sees the economy as always in motion with change being driven largely by continuing innovation. This approach to economics, heavily infl uenced by the work of Joseph Schumpeter, saw a revival as an alternative way of thinking about economic advancement as a result of Richard Nelson and Sidney Winter’s seminal book, An Evolutionary Theory of Economic Change , fi rst published in 1982. In this long- awaited follow- up, Nelson is joined by leading fi gures in the fi eld of evolutionary economics, reviewing in detail how this perspective has been manifest in various areas of economic inquiry where evolutionary economists have been active. Providing the perfect overview for interested economists and social scientists, readers will learn how in each of the diverse fi elds featured, evolutionary economics has enabled an improved understanding of how and why economic progress occurs. Richard","author":[{"dropping-particle":"","family":"Nuzulia","given":"Atina","non-dropping-particle":"","parse-names":false,"suffix":""}],"container-title":"Angewandte Chemie International Edition, 6(11), 951–952.","id":"ITEM-1","issued":{"date-parts":[["1967"]]},"page":"5-24","title":"Problematika Penterjemahan Mushaf Al-Qur'an (Studi atas penggunaan Terjemah al-Qur'an Kemenag RI pada Jurusan Ilmu al-Qur'an dan Tafsir UIN SMH Banten)","type":"article-journal"},"uris":["http://www.mendeley.com/documents/?uuid=8f8d0a28-e39c-408e-8b78-f2c49336f66e"]}],"mendeley":{"formattedCitation":"[5]","plainTextFormattedCitation":"[5]","previouslyFormattedCitation":"[5]"},"properties":{"noteIndex":0},"schema":"https://github.com/citation-style-language/schema/raw/master/csl-citation.json"}</w:instrText>
      </w:r>
      <w:r w:rsidRPr="00F81A90">
        <w:rPr>
          <w:rFonts w:asciiTheme="majorBidi" w:hAnsiTheme="majorBidi" w:cstheme="majorBidi"/>
          <w:color w:val="000000"/>
          <w:sz w:val="20"/>
          <w:szCs w:val="20"/>
        </w:rPr>
        <w:fldChar w:fldCharType="separate"/>
      </w:r>
      <w:r w:rsidR="00970D32" w:rsidRPr="00F81A90">
        <w:rPr>
          <w:rFonts w:asciiTheme="majorBidi" w:hAnsiTheme="majorBidi" w:cstheme="majorBidi"/>
          <w:noProof/>
          <w:color w:val="000000"/>
          <w:sz w:val="20"/>
          <w:szCs w:val="20"/>
        </w:rPr>
        <w:t>[5]</w:t>
      </w:r>
      <w:r w:rsidRPr="00F81A90">
        <w:rPr>
          <w:rFonts w:asciiTheme="majorBidi" w:hAnsiTheme="majorBidi" w:cstheme="majorBidi"/>
          <w:color w:val="000000"/>
          <w:sz w:val="20"/>
          <w:szCs w:val="20"/>
        </w:rPr>
        <w:fldChar w:fldCharType="end"/>
      </w:r>
      <w:r w:rsidRPr="00F81A90">
        <w:rPr>
          <w:rFonts w:asciiTheme="majorBidi" w:hAnsiTheme="majorBidi" w:cstheme="majorBidi"/>
          <w:color w:val="000000"/>
          <w:sz w:val="20"/>
          <w:szCs w:val="20"/>
        </w:rPr>
        <w:t xml:space="preserve"> Karena kebutuhan mendesak mereka adalah mengamalkan Islam yang terdapat pada Al- Qur'an, bukan menafsirkan Al- Qur'an secara mendetail, mendalam, dan luas.</w:t>
      </w:r>
    </w:p>
    <w:p w:rsidR="003632DD" w:rsidRPr="00F81A90" w:rsidRDefault="00F03CAF" w:rsidP="00B31CB5">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 xml:space="preserve"> Secara garis besar, ada dua macam cara menafsirkan atau memahami isi Al-Qur'an. Pertama yaitu mengikuti penafsiran Rasul </w:t>
      </w:r>
      <w:r w:rsidR="00B31CB5" w:rsidRPr="00F81A90">
        <w:rPr>
          <w:rFonts w:asciiTheme="majorBidi" w:hAnsiTheme="majorBidi" w:cstheme="majorBidi"/>
          <w:color w:val="000000"/>
          <w:sz w:val="20"/>
          <w:szCs w:val="20"/>
          <w:lang w:val="en-US"/>
        </w:rPr>
        <w:t>SAW</w:t>
      </w:r>
      <w:r w:rsidRPr="00F81A90">
        <w:rPr>
          <w:rFonts w:asciiTheme="majorBidi" w:hAnsiTheme="majorBidi" w:cstheme="majorBidi"/>
          <w:color w:val="000000"/>
          <w:sz w:val="20"/>
          <w:szCs w:val="20"/>
        </w:rPr>
        <w:t xml:space="preserve">, penafsiran sahabat, serta penafsiran tabi'in yang dikenal dengan Tafsir </w:t>
      </w:r>
      <w:r w:rsidRPr="00F81A90">
        <w:rPr>
          <w:rFonts w:asciiTheme="majorBidi" w:hAnsiTheme="majorBidi" w:cstheme="majorBidi"/>
          <w:i/>
          <w:color w:val="000000"/>
          <w:sz w:val="20"/>
          <w:szCs w:val="20"/>
        </w:rPr>
        <w:t>bi Al-Ma'tsur</w:t>
      </w:r>
      <w:r w:rsidRPr="00F81A90">
        <w:rPr>
          <w:rFonts w:asciiTheme="majorBidi" w:hAnsiTheme="majorBidi" w:cstheme="majorBidi"/>
          <w:color w:val="000000"/>
          <w:sz w:val="20"/>
          <w:szCs w:val="20"/>
        </w:rPr>
        <w:t xml:space="preserve">. Kedua, dengan berijtihad artinya mengaktifkan akal dan pandangan dalam memahami Al-Qur'an berdasarkan pengetahuan tentang bahasa Arab, dalam batasan yang harus dipenuhi seorang mufasir, berupa piranti, syarat, pengetahuan, maupun akhlak, atau dikenal dengan tafsir </w:t>
      </w:r>
      <w:r w:rsidRPr="00F81A90">
        <w:rPr>
          <w:rFonts w:asciiTheme="majorBidi" w:hAnsiTheme="majorBidi" w:cstheme="majorBidi"/>
          <w:i/>
          <w:color w:val="000000"/>
          <w:sz w:val="20"/>
          <w:szCs w:val="20"/>
        </w:rPr>
        <w:t>bir-ra'yi</w:t>
      </w:r>
      <w:r w:rsidRPr="00F81A90">
        <w:rPr>
          <w:rFonts w:asciiTheme="majorBidi" w:hAnsiTheme="majorBidi" w:cstheme="majorBidi"/>
          <w:color w:val="000000"/>
          <w:sz w:val="20"/>
          <w:szCs w:val="20"/>
        </w:rPr>
        <w:t xml:space="preserve">. Makna </w:t>
      </w:r>
      <w:r w:rsidRPr="00F81A90">
        <w:rPr>
          <w:rFonts w:asciiTheme="majorBidi" w:hAnsiTheme="majorBidi" w:cstheme="majorBidi"/>
          <w:i/>
          <w:color w:val="000000"/>
          <w:sz w:val="20"/>
          <w:szCs w:val="20"/>
        </w:rPr>
        <w:t>Ar-Ra'yi</w:t>
      </w:r>
      <w:r w:rsidRPr="00F81A90">
        <w:rPr>
          <w:rFonts w:asciiTheme="majorBidi" w:hAnsiTheme="majorBidi" w:cstheme="majorBidi"/>
          <w:color w:val="000000"/>
          <w:sz w:val="20"/>
          <w:szCs w:val="20"/>
        </w:rPr>
        <w:t xml:space="preserve"> di sini adalah </w:t>
      </w:r>
      <w:r w:rsidRPr="00F81A90">
        <w:rPr>
          <w:rFonts w:asciiTheme="majorBidi" w:hAnsiTheme="majorBidi" w:cstheme="majorBidi"/>
          <w:i/>
          <w:color w:val="000000"/>
          <w:sz w:val="20"/>
          <w:szCs w:val="20"/>
        </w:rPr>
        <w:t>ijtihad</w:t>
      </w:r>
      <w:r w:rsidRPr="00F81A90">
        <w:rPr>
          <w:rFonts w:asciiTheme="majorBidi" w:hAnsiTheme="majorBidi" w:cstheme="majorBidi"/>
          <w:color w:val="000000"/>
          <w:sz w:val="20"/>
          <w:szCs w:val="20"/>
        </w:rPr>
        <w:t xml:space="preserve">, ini kebalikan tafsir </w:t>
      </w:r>
      <w:r w:rsidRPr="00F81A90">
        <w:rPr>
          <w:rFonts w:asciiTheme="majorBidi" w:hAnsiTheme="majorBidi" w:cstheme="majorBidi"/>
          <w:i/>
          <w:color w:val="000000"/>
          <w:sz w:val="20"/>
          <w:szCs w:val="20"/>
        </w:rPr>
        <w:t>bil-ma'tsur</w:t>
      </w:r>
      <w:r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rPr>
        <w:fldChar w:fldCharType="begin" w:fldLock="1"/>
      </w:r>
      <w:r w:rsidR="00970D32" w:rsidRPr="00F81A90">
        <w:rPr>
          <w:rFonts w:asciiTheme="majorBidi" w:hAnsiTheme="majorBidi" w:cstheme="majorBidi"/>
          <w:color w:val="000000"/>
          <w:sz w:val="20"/>
          <w:szCs w:val="20"/>
        </w:rPr>
        <w:instrText>ADDIN CSL_CITATION {"citationItems":[{"id":"ITEM-1","itemData":{"DOI":"10.47467/jdi.v5i1.2150","ISSN":"2656-839X","abstract":"This research explores Tafsir bi al-Ma'tsur, or Qur'an interpretation via history. This qualitative research method uses literature and historical interpretation. This paper discusses the history of Tafsir bi al-Ma'tsur, its restrictions, and scholarly disagreements over it. This study finds that Tafsir bi al-Ma'tsur is an interpretation based on Qur'anic verses, the Prophet Muhammad's viewpoints, companions, and scholars, commencing with the interpretation of Qur'anic verses with Qur'anic verses. 'an, the Qur'an's hadith, the Companions' atsar, and the Tabi'in's view. The Qur'an must be interpreted using a manner agreed upon by scholars to be in compliance with Shari'a. If the interpretation is done honestly and according to the manner approved by the commentators, it will obtain two rewards from Allah SWT if it's accurate, but only one if it's wrong, according to the Prophet SAW's statements on Ijtihad. This research should aid Qur'an scholars and interpreters. This research explains Tafsir bi al-Ma'tsur-related issues. This research offers a complete review of all western scientists' perspectives of Qur'anic exegesis literature to update our knowledge of Tafsir bi al-Ma'tsur.","author":[{"dropping-particle":"","family":"Firdaus","given":"Muhamad Yoga","non-dropping-particle":"","parse-names":false,"suffix":""},{"dropping-particle":"","family":"Abdul Malik","given":"Nida Husna","non-dropping-particle":"","parse-names":false,"suffix":""},{"dropping-particle":"","family":"Salsabila","given":"Hanna","non-dropping-particle":"","parse-names":false,"suffix":""},{"dropping-particle":"","family":"Zulaiha","given":"Eni","non-dropping-particle":"","parse-names":false,"suffix":""},{"dropping-particle":"","family":"Yunus","given":"Badruzzaman M","non-dropping-particle":"","parse-names":false,"suffix":""}],"container-title":"Jurnal Dirosah Islamiyah","id":"ITEM-1","issue":"1","issued":{"date-parts":[["2022"]]},"page":"71-77","title":"Diskursus Tafsir bi al-Ma’tsur","type":"article-journal","volume":"5"},"uris":["http://www.mendeley.com/documents/?uuid=83daa3ae-592e-421b-bae8-7960fed2ef29"]}],"mendeley":{"formattedCitation":"[6]","plainTextFormattedCitation":"[6]","previouslyFormattedCitation":"[6]"},"properties":{"noteIndex":0},"schema":"https://github.com/citation-style-language/schema/raw/master/csl-citation.json"}</w:instrText>
      </w:r>
      <w:r w:rsidRPr="00F81A90">
        <w:rPr>
          <w:rFonts w:asciiTheme="majorBidi" w:hAnsiTheme="majorBidi" w:cstheme="majorBidi"/>
          <w:color w:val="000000"/>
          <w:sz w:val="20"/>
          <w:szCs w:val="20"/>
        </w:rPr>
        <w:fldChar w:fldCharType="separate"/>
      </w:r>
      <w:r w:rsidR="00970D32" w:rsidRPr="00F81A90">
        <w:rPr>
          <w:rFonts w:asciiTheme="majorBidi" w:hAnsiTheme="majorBidi" w:cstheme="majorBidi"/>
          <w:noProof/>
          <w:color w:val="000000"/>
          <w:sz w:val="20"/>
          <w:szCs w:val="20"/>
        </w:rPr>
        <w:t>[6]</w:t>
      </w:r>
      <w:r w:rsidRPr="00F81A90">
        <w:rPr>
          <w:rFonts w:asciiTheme="majorBidi" w:hAnsiTheme="majorBidi" w:cstheme="majorBidi"/>
          <w:color w:val="000000"/>
          <w:sz w:val="20"/>
          <w:szCs w:val="20"/>
        </w:rPr>
        <w:fldChar w:fldCharType="end"/>
      </w:r>
    </w:p>
    <w:p w:rsidR="003632DD" w:rsidRPr="00F81A90" w:rsidRDefault="00F03CAF" w:rsidP="001C2F10">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 xml:space="preserve"> Menurut Ibnu Taimiyah dalam muqodimah </w:t>
      </w:r>
      <w:r w:rsidRPr="00F81A90">
        <w:rPr>
          <w:rFonts w:asciiTheme="majorBidi" w:hAnsiTheme="majorBidi" w:cstheme="majorBidi"/>
          <w:i/>
          <w:color w:val="000000"/>
          <w:sz w:val="20"/>
          <w:szCs w:val="20"/>
        </w:rPr>
        <w:t>Ushulu Tafsir</w:t>
      </w:r>
      <w:r w:rsidRPr="00F81A90">
        <w:rPr>
          <w:rFonts w:asciiTheme="majorBidi" w:hAnsiTheme="majorBidi" w:cstheme="majorBidi"/>
          <w:color w:val="000000"/>
          <w:sz w:val="20"/>
          <w:szCs w:val="20"/>
        </w:rPr>
        <w:t xml:space="preserve">, cara menafsirkan Al- Qur'an adalah mengikuti penafsiran Nabi, Sahabat, Tabi'in. Ini yang dinamakan tafsir </w:t>
      </w:r>
      <w:r w:rsidRPr="00F81A90">
        <w:rPr>
          <w:rFonts w:asciiTheme="majorBidi" w:hAnsiTheme="majorBidi" w:cstheme="majorBidi"/>
          <w:i/>
          <w:color w:val="000000"/>
          <w:sz w:val="20"/>
          <w:szCs w:val="20"/>
        </w:rPr>
        <w:t>Bil Ma'tsur</w:t>
      </w:r>
      <w:r w:rsidRPr="00F81A90">
        <w:rPr>
          <w:rFonts w:asciiTheme="majorBidi" w:hAnsiTheme="majorBidi" w:cstheme="majorBidi"/>
          <w:color w:val="000000"/>
          <w:sz w:val="20"/>
          <w:szCs w:val="20"/>
        </w:rPr>
        <w:t>. Ketika orang menafsirkan dengan cara seperti ini maka penafsirannya bisa dianggap benar.</w:t>
      </w:r>
      <w:r w:rsidRPr="00F81A90">
        <w:rPr>
          <w:rFonts w:asciiTheme="majorBidi" w:hAnsiTheme="majorBidi" w:cstheme="majorBidi"/>
          <w:color w:val="000000"/>
          <w:sz w:val="20"/>
          <w:szCs w:val="20"/>
        </w:rPr>
        <w:fldChar w:fldCharType="begin" w:fldLock="1"/>
      </w:r>
      <w:r w:rsidR="00970D32" w:rsidRPr="00F81A90">
        <w:rPr>
          <w:rFonts w:asciiTheme="majorBidi" w:hAnsiTheme="majorBidi" w:cstheme="majorBidi"/>
          <w:color w:val="000000"/>
          <w:sz w:val="20"/>
          <w:szCs w:val="20"/>
        </w:rPr>
        <w:instrText>ADDIN CSL_CITATION {"citationItems":[{"id":"ITEM-1","itemData":{"abstract":"Para ulama dengan ikhlas dan tekun terus menerus menggali makna di balik ayat-ayat yang ada. Ribuan kitab tafsir telah tertulis ditangan mereka, dengan berbagai macam madzab tafsir, metode dan corak. Madzab tafsir seperti tafsir bi al-ma’tsur atau ar-Riwayah, tafsir bi al-ijtihadi atau dirayah dan tafsir bi isyari. Begitu juga corak yang mewarnai kitab-kitab mereka seperti corak kebahasaan, fikih, tasawuf, sosial (al-Adab al-Ijtima’i), kalam (iqtiqadi), falsafi, tarbawi, akhlaki dan sains (‘ilmi). Sedangkan metode yang digunakan oleh para mufasir meliputi: Tahli, Ijmali, muqaran, dan maudu’i. Sejarah perkembangan tafsir dari masa-kemasa. Pada masa Nabi dan sahabat tafsir belum terbukukan dengan baik, bahkan tafsir masih bercampur dengan hadis Nabi, Pada masa tabi’in dan tabi’ tabi’in penafsiran al-Quran mulai berkembang dengan pesat. Hal ini ditandai dengan berdirinya pusat-pusat kajian tafsir yang berada di Makkah, Madinah dan Kufah. Pada masa kontemporer kajian studi al-Quran sesuai dengan kondisi para penafsirnya. Hal ini dikarenakan pada masa kontemporer mengandung paradigma bahwa al-Quran Shalih li kulli zaman wa makan. Asumsi ini membawa implikasi bahwa problem-problem sosial keagamaan di era kontemporer tetap akan dijawab oleh al-Quran dengan cara melakukan kontekstualisasi penafsiran secara terus menerus.","author":[{"dropping-particle":"","family":"Maulana","given":"","non-dropping-particle":"","parse-names":false,"suffix":""}],"container-title":"Jurnal Kajian Filsafat, Teologi dan Humaniora","id":"ITEM-1","issue":"2","issued":{"date-parts":[["2021"]]},"page":"118-138","title":"Perkembangan Tafsir Timur Tengah","type":"article-journal","volume":"6"},"uris":["http://www.mendeley.com/documents/?uuid=93da366a-59c3-4277-bcd0-9ae79d49e94c"]}],"mendeley":{"formattedCitation":"[7]","plainTextFormattedCitation":"[7]","previouslyFormattedCitation":"[7]"},"properties":{"noteIndex":0},"schema":"https://github.com/citation-style-language/schema/raw/master/csl-citation.json"}</w:instrText>
      </w:r>
      <w:r w:rsidRPr="00F81A90">
        <w:rPr>
          <w:rFonts w:asciiTheme="majorBidi" w:hAnsiTheme="majorBidi" w:cstheme="majorBidi"/>
          <w:color w:val="000000"/>
          <w:sz w:val="20"/>
          <w:szCs w:val="20"/>
        </w:rPr>
        <w:fldChar w:fldCharType="separate"/>
      </w:r>
      <w:r w:rsidR="00970D32" w:rsidRPr="00F81A90">
        <w:rPr>
          <w:rFonts w:asciiTheme="majorBidi" w:hAnsiTheme="majorBidi" w:cstheme="majorBidi"/>
          <w:noProof/>
          <w:color w:val="000000"/>
          <w:sz w:val="20"/>
          <w:szCs w:val="20"/>
        </w:rPr>
        <w:t>[7]</w:t>
      </w:r>
      <w:r w:rsidRPr="00F81A90">
        <w:rPr>
          <w:rFonts w:asciiTheme="majorBidi" w:hAnsiTheme="majorBidi" w:cstheme="majorBidi"/>
          <w:color w:val="000000"/>
          <w:sz w:val="20"/>
          <w:szCs w:val="20"/>
        </w:rPr>
        <w:fldChar w:fldCharType="end"/>
      </w:r>
      <w:r w:rsidR="004B5898" w:rsidRPr="00F81A90">
        <w:rPr>
          <w:rFonts w:asciiTheme="majorBidi" w:hAnsiTheme="majorBidi" w:cstheme="majorBidi"/>
          <w:color w:val="000000"/>
          <w:sz w:val="20"/>
          <w:szCs w:val="20"/>
          <w:lang w:val="en-US"/>
        </w:rPr>
        <w:t xml:space="preserve"> </w:t>
      </w:r>
      <w:r w:rsidRPr="00F81A90">
        <w:rPr>
          <w:rFonts w:asciiTheme="majorBidi" w:hAnsiTheme="majorBidi" w:cstheme="majorBidi"/>
          <w:color w:val="000000"/>
          <w:sz w:val="20"/>
          <w:szCs w:val="20"/>
        </w:rPr>
        <w:t xml:space="preserve">Ada beberapa ragam metode tafsir Al-Qur’an antara lain: Metode Tafsir Musalsal, Metode Tafsir Muqoron, Metode Tafsir Maudhu’i, </w:t>
      </w:r>
      <w:r w:rsidR="0068029B" w:rsidRPr="00F81A90">
        <w:rPr>
          <w:rFonts w:asciiTheme="majorBidi" w:hAnsiTheme="majorBidi" w:cstheme="majorBidi"/>
          <w:color w:val="000000"/>
          <w:sz w:val="20"/>
          <w:szCs w:val="20"/>
          <w:lang w:val="en-US"/>
        </w:rPr>
        <w:t xml:space="preserve">dan </w:t>
      </w:r>
      <w:r w:rsidRPr="00F81A90">
        <w:rPr>
          <w:rFonts w:asciiTheme="majorBidi" w:hAnsiTheme="majorBidi" w:cstheme="majorBidi"/>
          <w:color w:val="000000"/>
          <w:sz w:val="20"/>
          <w:szCs w:val="20"/>
        </w:rPr>
        <w:t>Metode</w:t>
      </w:r>
      <w:r w:rsidR="004B5898" w:rsidRPr="00F81A90">
        <w:rPr>
          <w:rFonts w:asciiTheme="majorBidi" w:hAnsiTheme="majorBidi" w:cstheme="majorBidi"/>
          <w:color w:val="000000"/>
          <w:sz w:val="20"/>
          <w:szCs w:val="20"/>
        </w:rPr>
        <w:t xml:space="preserve"> Tafsir Kontemporer</w:t>
      </w:r>
      <w:r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rPr>
        <w:fldChar w:fldCharType="begin" w:fldLock="1"/>
      </w:r>
      <w:r w:rsidR="00970D32" w:rsidRPr="00F81A90">
        <w:rPr>
          <w:rFonts w:asciiTheme="majorBidi" w:hAnsiTheme="majorBidi" w:cstheme="majorBidi"/>
          <w:color w:val="000000"/>
          <w:sz w:val="20"/>
          <w:szCs w:val="20"/>
        </w:rPr>
        <w:instrText>ADDIN CSL_CITATION {"citationItems":[{"id":"ITEM-1","itemData":{"author":[{"dropping-particle":"","family":"Metodologis","given":"Analisis","non-dropping-particle":"","parse-names":false,"suffix":""},{"dropping-particle":"","family":"Juz","given":"Tafsir","non-dropping-particle":"","parse-names":false,"suffix":""},{"dropping-particle":"","family":"Muslih","given":"Muhammad","non-dropping-particle":"","parse-names":false,"suffix":""}],"id":"ITEM-1","issue":"1","issued":{"date-parts":[["2022"]]},"page":"83-105","title":"Ragam tafsir di indonesia","type":"article-journal","volume":"15"},"uris":["http://www.mendeley.com/documents/?uuid=f3b38fba-b784-4b7c-9c37-68cb57cbcabd"]}],"mendeley":{"formattedCitation":"[8]","plainTextFormattedCitation":"[8]","previouslyFormattedCitation":"[8]"},"properties":{"noteIndex":0},"schema":"https://github.com/citation-style-language/schema/raw/master/csl-citation.json"}</w:instrText>
      </w:r>
      <w:r w:rsidRPr="00F81A90">
        <w:rPr>
          <w:rFonts w:asciiTheme="majorBidi" w:hAnsiTheme="majorBidi" w:cstheme="majorBidi"/>
          <w:color w:val="000000"/>
          <w:sz w:val="20"/>
          <w:szCs w:val="20"/>
        </w:rPr>
        <w:fldChar w:fldCharType="separate"/>
      </w:r>
      <w:r w:rsidR="00970D32" w:rsidRPr="00F81A90">
        <w:rPr>
          <w:rFonts w:asciiTheme="majorBidi" w:hAnsiTheme="majorBidi" w:cstheme="majorBidi"/>
          <w:noProof/>
          <w:color w:val="000000"/>
          <w:sz w:val="20"/>
          <w:szCs w:val="20"/>
        </w:rPr>
        <w:t>[8]</w:t>
      </w:r>
      <w:r w:rsidRPr="00F81A90">
        <w:rPr>
          <w:rFonts w:asciiTheme="majorBidi" w:hAnsiTheme="majorBidi" w:cstheme="majorBidi"/>
          <w:color w:val="000000"/>
          <w:sz w:val="20"/>
          <w:szCs w:val="20"/>
        </w:rPr>
        <w:fldChar w:fldCharType="end"/>
      </w:r>
      <w:r w:rsidR="001C2F10" w:rsidRPr="00F81A90">
        <w:rPr>
          <w:sz w:val="20"/>
          <w:szCs w:val="20"/>
        </w:rPr>
        <w:t xml:space="preserve"> </w:t>
      </w:r>
      <w:r w:rsidR="001C2F10" w:rsidRPr="00F81A90">
        <w:rPr>
          <w:rFonts w:asciiTheme="majorBidi" w:hAnsiTheme="majorBidi" w:cstheme="majorBidi"/>
          <w:color w:val="000000"/>
          <w:sz w:val="20"/>
          <w:szCs w:val="20"/>
        </w:rPr>
        <w:t>Metode tafsir musalsal merupakan sebuah metode di mana penafsir menafsirkan al-Qur’an secara ayat per ayat (ayah-based),baik itu menafsirkannya secara rinci (tahlīliy) ataupun secara ringkas (ijmāliy); baik ditafsirkan sesuai dengan urutan ayat dan surah (tartib mushafi atau tartib</w:t>
      </w:r>
      <w:r w:rsidR="001C2F10" w:rsidRPr="00F81A90">
        <w:rPr>
          <w:sz w:val="20"/>
          <w:szCs w:val="20"/>
        </w:rPr>
        <w:t xml:space="preserve"> </w:t>
      </w:r>
      <w:r w:rsidR="001C2F10" w:rsidRPr="00F81A90">
        <w:rPr>
          <w:rFonts w:asciiTheme="majorBidi" w:hAnsiTheme="majorBidi" w:cstheme="majorBidi"/>
          <w:color w:val="000000"/>
          <w:sz w:val="20"/>
          <w:szCs w:val="20"/>
        </w:rPr>
        <w:t xml:space="preserve">nuzuli) ataupun tidak; dan begitu juga, baik yang ditafsirkan adalah satu juz, satu surah, lengkap 30 juz maupun menafsirkan ayat-ayat pilihan, yang dipilih secara acak. Sehingga inti daripada metode ini adalah menafsirkan al-Qur’an secara serial ayat per ayat (musalsal).[9] </w:t>
      </w:r>
    </w:p>
    <w:p w:rsidR="003632DD" w:rsidRPr="00F81A90" w:rsidRDefault="00F03CAF" w:rsidP="00B31CB5">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Penelitian terdahulu yang relevan adalah penelitian yang dilakukan oleh Eko Zulfikar dalam judul “</w:t>
      </w:r>
      <w:r w:rsidRPr="00F81A90">
        <w:rPr>
          <w:rFonts w:asciiTheme="majorBidi" w:hAnsiTheme="majorBidi" w:cstheme="majorBidi"/>
          <w:i/>
          <w:color w:val="000000"/>
          <w:sz w:val="20"/>
          <w:szCs w:val="20"/>
        </w:rPr>
        <w:t>Ikhtilaf Al-Mufassirin: Memahami sebab-sebab Perbedaan Ulama Dalam Penafsiran Al-Qur’an ”</w:t>
      </w:r>
      <w:r w:rsidRPr="00F81A90">
        <w:rPr>
          <w:rFonts w:asciiTheme="majorBidi" w:hAnsiTheme="majorBidi" w:cstheme="majorBidi"/>
          <w:color w:val="000000"/>
          <w:sz w:val="20"/>
          <w:szCs w:val="20"/>
        </w:rPr>
        <w:t>. Dalam penelitian ini peneliti berusaha membahas perselisihan yang terjadi di antara para mufassir (orang yang menafsirkan atau memberikan tafsir) dalam menyingkap makna-makna al-Qur’an serta menjelaskan maksud dari lafal yang musykil maupun yang zahir sesuai dengan kemampuan manusia, sehingga didapatkan petunjuk-petunjuk dari al-Qur’an, hokum-hukumnya, dan makna yang terkandung di dalamnya.</w:t>
      </w:r>
      <w:r w:rsidRPr="00F81A90">
        <w:rPr>
          <w:rFonts w:asciiTheme="majorBidi" w:hAnsiTheme="majorBidi" w:cstheme="majorBidi"/>
          <w:color w:val="000000"/>
          <w:sz w:val="20"/>
          <w:szCs w:val="20"/>
          <w:lang w:val="en-US"/>
        </w:rPr>
        <w:fldChar w:fldCharType="begin" w:fldLock="1"/>
      </w:r>
      <w:r w:rsidR="00970D32" w:rsidRPr="00F81A90">
        <w:rPr>
          <w:rFonts w:asciiTheme="majorBidi" w:hAnsiTheme="majorBidi" w:cstheme="majorBidi"/>
          <w:color w:val="000000"/>
          <w:sz w:val="20"/>
          <w:szCs w:val="20"/>
        </w:rPr>
        <w:instrText>ADDIN CSL_CITATION {"citationItems":[{"id":"ITEM-1","itemData":{"DOI":"10.32505/tibyan.v4i2.859","ISSN":"2442-594X","abstract":"All Muslims agree that the Qur’an is the first and main source of Islamic law. Nevertheless, this scripture does not guarantee the same result of interpretation, given that the background of life surrounding of the interpreter is different. This paper will review the forms of ikhtilaf al-mufassirin and the causes that bring it up. In examining the causes of ikhtilaf al-mufassirin, there are at least two causes; (1) a common cause, such as the occurrence of ikhtilaf in the case of qira’at, i’rab, musytarak, hakakat-majaz, ‘am-khas, mutlaq-muqayyad, mujmal-mubayyan, amr-nahi, nasikh-mansukh, and ikhtilaf in positioning reason as the source of shari’a law; (2) special causes, such as ikhtilaf in criticism of sanad and matan, ikhtilaf in taking a source of law, and ikhtilaf in the case of aqidah and madhhab. While the forms of ikhtilaf al-mufassirin there are also two forms; (1) ikhtilaf tanawwu’, ie dissent of opinion which is all aimed at the same intention; (2) ikhtilaf taddad, that is, differences of opinion which is conflicting and can not be united.","author":[{"dropping-particle":"","family":"Abidin","given":"Ahmad Zainal","non-dropping-particle":"","parse-names":false,"suffix":""}],"container-title":"Jurnal At-Tibyan: Jurnal Ilmu Alqur'an dan Tafsir","id":"ITEM-1","issue":"2","issued":{"date-parts":[["2019"]]},"page":"285-306","title":"Ikhtilaf Al-Mufassirin: Memahami Sebab-Sebab Perbedaan Ulama Dalam Penafsiran Alquran","type":"article-journal","volume":"4"},"uris":["http://www.mendeley.com/documents/?uuid=ea51d3a6-c035-4e0c-9ddf-77e330131fab"]}],"mendeley":{"formattedCitation":"[9]","plainTextFormattedCitation":"[9]","previouslyFormattedCitation":"[9]"},"properties":{"noteIndex":0},"schema":"https://github.com/citation-style-language/schema/raw/master/csl-citation.json"}</w:instrText>
      </w:r>
      <w:r w:rsidRPr="00F81A90">
        <w:rPr>
          <w:rFonts w:asciiTheme="majorBidi" w:hAnsiTheme="majorBidi" w:cstheme="majorBidi"/>
          <w:color w:val="000000"/>
          <w:sz w:val="20"/>
          <w:szCs w:val="20"/>
          <w:lang w:val="en-US"/>
        </w:rPr>
        <w:fldChar w:fldCharType="separate"/>
      </w:r>
      <w:r w:rsidR="00970D32" w:rsidRPr="00F81A90">
        <w:rPr>
          <w:rFonts w:asciiTheme="majorBidi" w:hAnsiTheme="majorBidi" w:cstheme="majorBidi"/>
          <w:noProof/>
          <w:color w:val="000000"/>
          <w:sz w:val="20"/>
          <w:szCs w:val="20"/>
          <w:lang w:val="en-US"/>
        </w:rPr>
        <w:t>[9]</w:t>
      </w:r>
      <w:r w:rsidRPr="00F81A90">
        <w:rPr>
          <w:rFonts w:asciiTheme="majorBidi" w:hAnsiTheme="majorBidi" w:cstheme="majorBidi"/>
          <w:color w:val="000000"/>
          <w:sz w:val="20"/>
          <w:szCs w:val="20"/>
          <w:lang w:val="en-US"/>
        </w:rPr>
        <w:fldChar w:fldCharType="end"/>
      </w:r>
      <w:r w:rsidR="00B31CB5" w:rsidRPr="00F81A90">
        <w:rPr>
          <w:rFonts w:asciiTheme="majorBidi" w:hAnsiTheme="majorBidi" w:cstheme="majorBidi"/>
          <w:color w:val="000000"/>
          <w:sz w:val="20"/>
          <w:szCs w:val="20"/>
          <w:lang w:val="en-US"/>
        </w:rPr>
        <w:t xml:space="preserve"> </w:t>
      </w:r>
      <w:r w:rsidRPr="00F81A90">
        <w:rPr>
          <w:rFonts w:asciiTheme="majorBidi" w:hAnsiTheme="majorBidi" w:cstheme="majorBidi"/>
          <w:color w:val="000000"/>
          <w:sz w:val="20"/>
          <w:szCs w:val="20"/>
          <w:lang w:val="en-US"/>
        </w:rPr>
        <w:t>Penelitian yang kedua adalah penelitian yang dilakukan oleh G. Akbar dengan judul:”</w:t>
      </w:r>
      <w:r w:rsidRPr="00F81A90">
        <w:rPr>
          <w:sz w:val="20"/>
          <w:szCs w:val="20"/>
        </w:rPr>
        <w:t xml:space="preserve"> </w:t>
      </w:r>
      <w:r w:rsidRPr="00F81A90">
        <w:rPr>
          <w:i/>
          <w:sz w:val="20"/>
          <w:szCs w:val="20"/>
        </w:rPr>
        <w:t>Metode pembelajaran alquran melalui media online</w:t>
      </w:r>
      <w:r w:rsidRPr="00F81A90">
        <w:rPr>
          <w:i/>
          <w:sz w:val="20"/>
          <w:szCs w:val="20"/>
          <w:lang w:val="en-US"/>
        </w:rPr>
        <w:t>”</w:t>
      </w:r>
      <w:r w:rsidRPr="00F81A90">
        <w:rPr>
          <w:sz w:val="20"/>
          <w:szCs w:val="20"/>
          <w:lang w:val="en-US"/>
        </w:rPr>
        <w:t xml:space="preserve">. Hasil dari penelitian ini adalah 1. </w:t>
      </w:r>
      <w:r w:rsidRPr="00F81A90">
        <w:rPr>
          <w:sz w:val="20"/>
          <w:szCs w:val="20"/>
        </w:rPr>
        <w:t>Alquran dengan media online memberikan banyak kemudahan seperti terjemahan, qiroah atau bacaan, searching surat atau ayat dengan cepat, dan keterangan-keterangan tentang surat</w:t>
      </w:r>
      <w:r w:rsidRPr="00F81A90">
        <w:rPr>
          <w:sz w:val="20"/>
          <w:szCs w:val="20"/>
          <w:lang w:val="en-US"/>
        </w:rPr>
        <w:t>.</w:t>
      </w:r>
      <w:r w:rsidRPr="00F81A90">
        <w:rPr>
          <w:sz w:val="20"/>
          <w:szCs w:val="20"/>
        </w:rPr>
        <w:t xml:space="preserve"> 2. Dapat di akses 24 jam dari manapun dengan bantuan komputer atau handphone yang terhubung dengan internet.</w:t>
      </w:r>
      <w:r w:rsidRPr="00F81A90">
        <w:rPr>
          <w:sz w:val="20"/>
          <w:szCs w:val="20"/>
        </w:rPr>
        <w:fldChar w:fldCharType="begin" w:fldLock="1"/>
      </w:r>
      <w:r w:rsidR="00970D32" w:rsidRPr="00F81A90">
        <w:rPr>
          <w:sz w:val="20"/>
          <w:szCs w:val="20"/>
        </w:rPr>
        <w:instrText>ADDIN CSL_CITATION {"citationItems":[{"id":"ITEM-1","itemData":{"abstract":"Di era globalisasi sekarang ini, penyedia sarana penyampaian informasi sangat berkembang pesat. Dari yang sebelumya menggunakan tulisa tangan sekarang sudah dibantu dengan teknologi computer, dari yang semula surat dikirimkan secara manual sekarang sudah di bantu denga surat elektronik. Dulu kala ketika kita ingin membaca buku kita harus membeli buku atau paling tidak datang ke perpustakaan untuk membaca buku, namun sekarang buku dapat dibaca dalam bentuk elektronik atau yang biasa disebut denga e-book. Kita tidak diharuskan membeli, memegang dan menbuka halaman demi halaman untuk membaca. Dengan teknologi internet sekarang ini semua bias di akses darimanapun dan kapanpun. Tidak jauh berbeda juga dengan alquran yang setiap hari kit abaca, kini berkat perkembangan teknologi informasi alquran dapat kit a baca dengan media online setiap waktu dan dimanapun dengan menggunakan akses internet, kita dapat mencari surat, mencari ayat, mencari arti dari suatu ayat, bahkan mendengarkan bacaannya. Kita dapat mengakses alquran dengan mudah sekarang ini, jika kita tidak sedang membawa alquran, alquran digital merupakan salahsatu alternatif cara untuk mengakses alquran. Penelitian ini bertujuan untuk memberikan informasi dan membandingkan kelebihan dan kekurangan dari masing-masing cara dalam kegiatan mengakses alquran. Agar kita dapat mengetahui dan menentukan cara yang terbaik untuk membaca dan mempelajari alquran","author":[{"dropping-particle":"","family":"Akbar","given":"Ginanjar","non-dropping-particle":"","parse-names":false,"suffix":""}],"container-title":"Indonesian Jurnal on Networking and Security (IJNS)","id":"ITEM-1","issue":"1","issued":{"date-parts":[["2013"]]},"page":"65-68","title":"Metode pembelajaran alquran melalui media online","type":"article-journal","volume":"2"},"uris":["http://www.mendeley.com/documents/?uuid=74f03591-364b-44e2-b5c1-95923751859b"]}],"mendeley":{"formattedCitation":"[10]","plainTextFormattedCitation":"[10]","previouslyFormattedCitation":"[10]"},"properties":{"noteIndex":0},"schema":"https://github.com/citation-style-language/schema/raw/master/csl-citation.json"}</w:instrText>
      </w:r>
      <w:r w:rsidRPr="00F81A90">
        <w:rPr>
          <w:sz w:val="20"/>
          <w:szCs w:val="20"/>
        </w:rPr>
        <w:fldChar w:fldCharType="separate"/>
      </w:r>
      <w:r w:rsidR="00970D32" w:rsidRPr="00F81A90">
        <w:rPr>
          <w:noProof/>
          <w:sz w:val="20"/>
          <w:szCs w:val="20"/>
        </w:rPr>
        <w:t>[10]</w:t>
      </w:r>
      <w:r w:rsidRPr="00F81A90">
        <w:rPr>
          <w:sz w:val="20"/>
          <w:szCs w:val="20"/>
        </w:rPr>
        <w:fldChar w:fldCharType="end"/>
      </w:r>
    </w:p>
    <w:p w:rsidR="003632DD" w:rsidRPr="00F81A90" w:rsidRDefault="00F03CAF" w:rsidP="00F216CF">
      <w:pPr>
        <w:shd w:val="clear" w:color="auto" w:fill="FFFFFF"/>
        <w:suppressAutoHyphens w:val="0"/>
        <w:ind w:firstLine="288"/>
        <w:jc w:val="both"/>
        <w:rPr>
          <w:rFonts w:eastAsia="Times New Roman"/>
          <w:color w:val="000000"/>
          <w:sz w:val="20"/>
          <w:szCs w:val="20"/>
          <w:lang w:eastAsia="en-US"/>
        </w:rPr>
      </w:pPr>
      <w:r w:rsidRPr="00F81A90">
        <w:rPr>
          <w:sz w:val="20"/>
          <w:szCs w:val="20"/>
        </w:rPr>
        <w:t>Penelitian yang ketiga adalah penelitian yang dilakukan oleh M. Murtado dengan judul artikel:“</w:t>
      </w:r>
      <w:r w:rsidRPr="00F81A90">
        <w:rPr>
          <w:i/>
          <w:sz w:val="20"/>
          <w:szCs w:val="20"/>
          <w:shd w:val="clear" w:color="auto" w:fill="FFFFFF"/>
        </w:rPr>
        <w:t>Tafsir,Ta’wil Dan Terjemah</w:t>
      </w:r>
      <w:r w:rsidRPr="00F81A90">
        <w:rPr>
          <w:sz w:val="20"/>
          <w:szCs w:val="20"/>
          <w:shd w:val="clear" w:color="auto" w:fill="FFFFFF"/>
        </w:rPr>
        <w:t>”</w:t>
      </w:r>
      <w:r w:rsidRPr="00F81A90">
        <w:rPr>
          <w:sz w:val="20"/>
          <w:szCs w:val="20"/>
        </w:rPr>
        <w:t xml:space="preserve"> yang kesimpulan dari penelitian ini adalah </w:t>
      </w:r>
      <w:r w:rsidR="00F216CF" w:rsidRPr="00F81A90">
        <w:rPr>
          <w:rFonts w:eastAsia="Times New Roman"/>
          <w:color w:val="000000"/>
          <w:sz w:val="20"/>
          <w:szCs w:val="20"/>
          <w:lang w:eastAsia="en-US"/>
        </w:rPr>
        <w:t>Untuk memahami isi Al-Quran dan dapat dengan mudah menerapkannya dalam kehidupan sehari-hari, diperlukan pengetahuan tentang makna, tawil, dan penafsirannya sesuai dengan yang dicontohkan Nabi SAW. Dengan kata lain, maksud ayat Al-Qur'an itu tepat sekali. Untuk memahami isi  ayat-ayat mulia Al-Quran diperlukan terjemahan, tafsir, dan tawil. Makna penerjemahan menjadi semakin sederhana, karena hanya sekedar mengubah makna dari satu bahasa  ke bahasa lain.</w:t>
      </w:r>
      <w:r w:rsidR="003B58BB" w:rsidRPr="00F81A90">
        <w:rPr>
          <w:rFonts w:eastAsia="Times New Roman"/>
          <w:color w:val="000000"/>
          <w:sz w:val="20"/>
          <w:szCs w:val="20"/>
          <w:lang w:eastAsia="en-US"/>
        </w:rPr>
        <w:fldChar w:fldCharType="begin" w:fldLock="1"/>
      </w:r>
      <w:r w:rsidR="00804CC5" w:rsidRPr="00F81A90">
        <w:rPr>
          <w:rFonts w:eastAsia="Times New Roman"/>
          <w:color w:val="000000"/>
          <w:sz w:val="20"/>
          <w:szCs w:val="20"/>
          <w:lang w:eastAsia="en-US"/>
        </w:rPr>
        <w:instrText>ADDIN CSL_CITATION {"citationItems":[{"id":"ITEM-1","itemData":{"abstract":"… Pengertian ‘Ulumul Qur’an … ‘Ulumul Qur’an berasal dari Bahasa arab yang merupakan gabungan dua kata(idhafi),yaitu “ulum” dan ”Al-Qur’an”.Kata ‘ulum secara etimologi adalah …","author":[{"dropping-particle":"","family":"Murtado","given":"Muhamad","non-dropping-particle":"","parse-names":false,"suffix":""}],"id":"ITEM-1","issued":{"date-parts":[["2021"]]},"title":"Tafsir,Ta’wil Dan Terjemah","type":"article"},"uris":["http://www.mendeley.com/documents/?uuid=8c6bf8ee-f625-41d0-851d-564a281cdcd5"]}],"mendeley":{"formattedCitation":"[11]","plainTextFormattedCitation":"[11]","previouslyFormattedCitation":"[11]"},"properties":{"noteIndex":0},"schema":"https://github.com/citation-style-language/schema/raw/master/csl-citation.json"}</w:instrText>
      </w:r>
      <w:r w:rsidR="003B58BB" w:rsidRPr="00F81A90">
        <w:rPr>
          <w:rFonts w:eastAsia="Times New Roman"/>
          <w:color w:val="000000"/>
          <w:sz w:val="20"/>
          <w:szCs w:val="20"/>
          <w:lang w:eastAsia="en-US"/>
        </w:rPr>
        <w:fldChar w:fldCharType="separate"/>
      </w:r>
      <w:r w:rsidR="003B58BB" w:rsidRPr="00F81A90">
        <w:rPr>
          <w:rFonts w:eastAsia="Times New Roman"/>
          <w:noProof/>
          <w:color w:val="000000"/>
          <w:sz w:val="20"/>
          <w:szCs w:val="20"/>
          <w:lang w:eastAsia="en-US"/>
        </w:rPr>
        <w:t>[11]</w:t>
      </w:r>
      <w:r w:rsidR="003B58BB" w:rsidRPr="00F81A90">
        <w:rPr>
          <w:rFonts w:eastAsia="Times New Roman"/>
          <w:color w:val="000000"/>
          <w:sz w:val="20"/>
          <w:szCs w:val="20"/>
          <w:lang w:eastAsia="en-US"/>
        </w:rPr>
        <w:fldChar w:fldCharType="end"/>
      </w:r>
      <w:r w:rsidR="003B58BB" w:rsidRPr="00F81A90">
        <w:rPr>
          <w:rFonts w:eastAsia="Times New Roman"/>
          <w:color w:val="000000"/>
          <w:sz w:val="20"/>
          <w:szCs w:val="20"/>
          <w:lang w:eastAsia="en-US"/>
        </w:rPr>
        <w:t xml:space="preserve"> </w:t>
      </w:r>
    </w:p>
    <w:p w:rsidR="00EF4B9A" w:rsidRPr="00F81A90" w:rsidRDefault="00F03CAF" w:rsidP="00F81A90">
      <w:pPr>
        <w:shd w:val="clear" w:color="auto" w:fill="FFFFFF"/>
        <w:suppressAutoHyphens w:val="0"/>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Berdasarkan beberapa penelitian yang telah dilakukan diatas, keterbaruan penelitian yang peneliti lakukan yakni terletak pada</w:t>
      </w:r>
      <w:r w:rsidRPr="00F81A90">
        <w:rPr>
          <w:rFonts w:asciiTheme="majorBidi" w:hAnsiTheme="majorBidi" w:cstheme="majorBidi"/>
          <w:color w:val="000000"/>
          <w:sz w:val="20"/>
          <w:szCs w:val="20"/>
          <w:lang w:val="en-US"/>
        </w:rPr>
        <w:t xml:space="preserve"> metode pembelajaran pemahaman Al-Qur’an</w:t>
      </w:r>
      <w:r w:rsidR="00CC42B5" w:rsidRPr="00F81A90">
        <w:rPr>
          <w:rFonts w:asciiTheme="majorBidi" w:hAnsiTheme="majorBidi" w:cstheme="majorBidi"/>
          <w:color w:val="000000"/>
          <w:sz w:val="20"/>
          <w:szCs w:val="20"/>
          <w:lang w:val="en-US"/>
        </w:rPr>
        <w:t>.</w:t>
      </w:r>
      <w:r w:rsidR="00CC42B5" w:rsidRPr="00F81A90">
        <w:rPr>
          <w:sz w:val="20"/>
          <w:szCs w:val="20"/>
        </w:rPr>
        <w:t xml:space="preserve"> Adapun </w:t>
      </w:r>
      <w:r w:rsidR="00CC42B5" w:rsidRPr="00F81A90">
        <w:rPr>
          <w:rFonts w:asciiTheme="majorBidi" w:hAnsiTheme="majorBidi" w:cstheme="majorBidi"/>
          <w:color w:val="000000"/>
          <w:sz w:val="20"/>
          <w:szCs w:val="20"/>
        </w:rPr>
        <w:t xml:space="preserve">metode pembelajaran pemahaman Al-Qur’an </w:t>
      </w:r>
      <w:r w:rsidR="00CC42B5" w:rsidRPr="00F81A90">
        <w:rPr>
          <w:rFonts w:asciiTheme="majorBidi" w:hAnsiTheme="majorBidi" w:cstheme="majorBidi"/>
          <w:color w:val="000000"/>
          <w:sz w:val="20"/>
          <w:szCs w:val="20"/>
        </w:rPr>
        <w:lastRenderedPageBreak/>
        <w:t>yaitu</w:t>
      </w:r>
      <w:r w:rsidRPr="00F81A90">
        <w:rPr>
          <w:rFonts w:asciiTheme="majorBidi" w:hAnsiTheme="majorBidi" w:cstheme="majorBidi"/>
          <w:color w:val="000000"/>
          <w:sz w:val="20"/>
          <w:szCs w:val="20"/>
        </w:rPr>
        <w:t xml:space="preserve"> dengan tafsir dan terjemah Metode Musalsal yang </w:t>
      </w:r>
      <w:r w:rsidR="00B31CB5" w:rsidRPr="00F81A90">
        <w:rPr>
          <w:rFonts w:asciiTheme="majorBidi" w:hAnsiTheme="majorBidi" w:cstheme="majorBidi"/>
          <w:color w:val="000000"/>
          <w:sz w:val="20"/>
          <w:szCs w:val="20"/>
        </w:rPr>
        <w:t>lebih</w:t>
      </w:r>
      <w:r w:rsidRPr="00F81A90">
        <w:rPr>
          <w:rFonts w:asciiTheme="majorBidi" w:hAnsiTheme="majorBidi" w:cstheme="majorBidi"/>
          <w:color w:val="000000"/>
          <w:sz w:val="20"/>
          <w:szCs w:val="20"/>
        </w:rPr>
        <w:t xml:space="preserve"> muda</w:t>
      </w:r>
      <w:r w:rsidR="003B58BB" w:rsidRPr="00F81A90">
        <w:rPr>
          <w:rFonts w:asciiTheme="majorBidi" w:hAnsiTheme="majorBidi" w:cstheme="majorBidi"/>
          <w:color w:val="000000"/>
          <w:sz w:val="20"/>
          <w:szCs w:val="20"/>
        </w:rPr>
        <w:t>h, praktis dan dalam waktu yang</w:t>
      </w:r>
      <w:r w:rsidR="00B31CB5" w:rsidRPr="00F81A90">
        <w:rPr>
          <w:rFonts w:asciiTheme="majorBidi" w:hAnsiTheme="majorBidi" w:cstheme="majorBidi"/>
          <w:color w:val="000000"/>
          <w:sz w:val="20"/>
          <w:szCs w:val="20"/>
        </w:rPr>
        <w:t xml:space="preserve"> </w:t>
      </w:r>
      <w:r w:rsidR="00CC42B5" w:rsidRPr="00F81A90">
        <w:rPr>
          <w:rFonts w:asciiTheme="majorBidi" w:hAnsiTheme="majorBidi" w:cstheme="majorBidi"/>
          <w:color w:val="000000"/>
          <w:sz w:val="20"/>
          <w:szCs w:val="20"/>
        </w:rPr>
        <w:t>relative singkat</w:t>
      </w:r>
      <w:r w:rsidRPr="00F81A90">
        <w:rPr>
          <w:rFonts w:asciiTheme="majorBidi" w:hAnsiTheme="majorBidi" w:cstheme="majorBidi"/>
          <w:color w:val="000000"/>
          <w:sz w:val="20"/>
          <w:szCs w:val="20"/>
        </w:rPr>
        <w:t xml:space="preserve"> serta semua orang awam sekalipun bisa mengikutinya.</w:t>
      </w:r>
      <w:r w:rsidR="00F216CF" w:rsidRPr="00F81A90">
        <w:rPr>
          <w:rFonts w:asciiTheme="majorBidi" w:hAnsiTheme="majorBidi" w:cstheme="majorBidi"/>
          <w:color w:val="000000"/>
          <w:sz w:val="20"/>
          <w:szCs w:val="20"/>
        </w:rPr>
        <w:t xml:space="preserve"> </w:t>
      </w:r>
    </w:p>
    <w:p w:rsidR="003632DD" w:rsidRPr="00F81A90" w:rsidRDefault="00F03CAF">
      <w:pPr>
        <w:shd w:val="clear" w:color="auto" w:fill="FFFFFF"/>
        <w:suppressAutoHyphens w:val="0"/>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Ragam lembaga pendidikan yang berada di Indonesia sangat bermacam-macam yakni pesantren, madrasah serta sekolah. Pondok pesantren ialah bagian dari pendidikan Islam yang didirikan karena adanya tuntutan serta perkembangan zaman.</w:t>
      </w:r>
      <w:r w:rsidRPr="00F81A90">
        <w:rPr>
          <w:rFonts w:asciiTheme="majorBidi" w:hAnsiTheme="majorBidi" w:cstheme="majorBidi"/>
          <w:color w:val="000000"/>
          <w:sz w:val="20"/>
          <w:szCs w:val="20"/>
        </w:rPr>
        <w:fldChar w:fldCharType="begin" w:fldLock="1"/>
      </w:r>
      <w:r w:rsidR="00970D32" w:rsidRPr="00F81A90">
        <w:rPr>
          <w:rFonts w:asciiTheme="majorBidi" w:hAnsiTheme="majorBidi" w:cstheme="majorBidi"/>
          <w:color w:val="000000"/>
          <w:sz w:val="20"/>
          <w:szCs w:val="20"/>
        </w:rPr>
        <w:instrText>ADDIN CSL_CITATION {"citationItems":[{"id":"ITEM-1","itemData":{"DOI":"https://doi.org/10.21070/adabiyah.v4i0.1656","author":[{"dropping-particle":"","family":"Ummil Khoiriyah","given":"Budi Haryanto","non-dropping-particle":"","parse-names":false,"suffix":""}],"container-title":"Adabiyah: Jurnal Pendidikan Islam","id":"ITEM-1","issued":{"date-parts":[["2023"]]},"title":"Motivasi Santri Memilih Pondok Pesantren Sebagai Sarana Pembentuk Karakter Islami","type":"article-journal","volume":"Vol 4 (202"},"uris":["http://www.mendeley.com/documents/?uuid=b1620018-9100-4fa4-bc6c-27e8dd7a31b4"]}],"mendeley":{"formattedCitation":"[12]","plainTextFormattedCitation":"[12]","previouslyFormattedCitation":"[12]"},"properties":{"noteIndex":0},"schema":"https://github.com/citation-style-language/schema/raw/master/csl-citation.json"}</w:instrText>
      </w:r>
      <w:r w:rsidRPr="00F81A90">
        <w:rPr>
          <w:rFonts w:asciiTheme="majorBidi" w:hAnsiTheme="majorBidi" w:cstheme="majorBidi"/>
          <w:color w:val="000000"/>
          <w:sz w:val="20"/>
          <w:szCs w:val="20"/>
        </w:rPr>
        <w:fldChar w:fldCharType="separate"/>
      </w:r>
      <w:r w:rsidR="00970D32" w:rsidRPr="00F81A90">
        <w:rPr>
          <w:rFonts w:asciiTheme="majorBidi" w:hAnsiTheme="majorBidi" w:cstheme="majorBidi"/>
          <w:noProof/>
          <w:color w:val="000000"/>
          <w:sz w:val="20"/>
          <w:szCs w:val="20"/>
        </w:rPr>
        <w:t>[12]</w:t>
      </w:r>
      <w:r w:rsidRPr="00F81A90">
        <w:rPr>
          <w:rFonts w:asciiTheme="majorBidi" w:hAnsiTheme="majorBidi" w:cstheme="majorBidi"/>
          <w:color w:val="000000"/>
          <w:sz w:val="20"/>
          <w:szCs w:val="20"/>
        </w:rPr>
        <w:fldChar w:fldCharType="end"/>
      </w:r>
      <w:r w:rsidRPr="00F81A90">
        <w:rPr>
          <w:rFonts w:asciiTheme="majorBidi" w:hAnsiTheme="majorBidi" w:cstheme="majorBidi"/>
          <w:color w:val="000000"/>
          <w:sz w:val="20"/>
          <w:szCs w:val="20"/>
        </w:rPr>
        <w:t xml:space="preserve"> Pesantren merupakan Lembaga Pendidikan yang tertua di Indonesia, terhitung sejak zaman wali songo sudah ada. Pendidikan pesantren dengan sistem pengajarannya, pesantren telah berhasil mencetak generasi-generasi penerus bangsa yang mampu dijadikan panutan serta pemimpin bagi kaumnya dengan berkat keilmuan pada agama dan memiliki moralitas dan adab yang baik dan sesuai ajaran agama islam.</w:t>
      </w:r>
      <w:r w:rsidRPr="00F81A90">
        <w:rPr>
          <w:rFonts w:asciiTheme="majorBidi" w:hAnsiTheme="majorBidi" w:cstheme="majorBidi"/>
          <w:color w:val="000000"/>
          <w:sz w:val="20"/>
          <w:szCs w:val="20"/>
        </w:rPr>
        <w:fldChar w:fldCharType="begin" w:fldLock="1"/>
      </w:r>
      <w:r w:rsidR="00970D32" w:rsidRPr="00F81A90">
        <w:rPr>
          <w:rFonts w:asciiTheme="majorBidi" w:hAnsiTheme="majorBidi" w:cstheme="majorBidi"/>
          <w:color w:val="000000"/>
          <w:sz w:val="20"/>
          <w:szCs w:val="20"/>
        </w:rPr>
        <w:instrText>ADDIN CSL_CITATION {"citationItems":[{"id":"ITEM-1","itemData":{"DOI":"10.21070/acopen.4.2021.2544","abstract":"This research was conducted based on the application of character education in Islamic boarding schools. Islamic boarding school is the oldest education in Indonesia. In general, Islamic boarding schools emphasize Islamic religious education. And in terms of education, of course, the main characteristic is about character education. Every educational institution has its own way of educating students or students in character education. And the Ahlusshofa Wal Wafa Islamic Boarding School is intended as the object of research. Therefore, based on this background, the authors formulate the following problems: How is the implementation in the Ahlusshofa Wal Wafa Islamic boarding school? How is Syiir Tanpo Watton as a source of character learning?","author":[{"dropping-particle":"","family":"Rozikin","given":"Mochamad Choirur","non-dropping-particle":"","parse-names":false,"suffix":""},{"dropping-particle":"","family":"Astutik","given":"Anita Puji","non-dropping-particle":"","parse-names":false,"suffix":""}],"container-title":"Academia Open","id":"ITEM-1","issued":{"date-parts":[["2021"]]},"page":"1-11","title":"Implementation of Character Education in Islamic Boarding Schools","type":"article-journal","volume":"4"},"uris":["http://www.mendeley.com/documents/?uuid=585209c1-3941-442f-be8e-0b6892ae4155"]}],"mendeley":{"formattedCitation":"[13]","plainTextFormattedCitation":"[13]","previouslyFormattedCitation":"[13]"},"properties":{"noteIndex":0},"schema":"https://github.com/citation-style-language/schema/raw/master/csl-citation.json"}</w:instrText>
      </w:r>
      <w:r w:rsidRPr="00F81A90">
        <w:rPr>
          <w:rFonts w:asciiTheme="majorBidi" w:hAnsiTheme="majorBidi" w:cstheme="majorBidi"/>
          <w:color w:val="000000"/>
          <w:sz w:val="20"/>
          <w:szCs w:val="20"/>
        </w:rPr>
        <w:fldChar w:fldCharType="separate"/>
      </w:r>
      <w:r w:rsidR="00970D32" w:rsidRPr="00F81A90">
        <w:rPr>
          <w:rFonts w:asciiTheme="majorBidi" w:hAnsiTheme="majorBidi" w:cstheme="majorBidi"/>
          <w:noProof/>
          <w:color w:val="000000"/>
          <w:sz w:val="20"/>
          <w:szCs w:val="20"/>
        </w:rPr>
        <w:t>[13]</w:t>
      </w:r>
      <w:r w:rsidRPr="00F81A90">
        <w:rPr>
          <w:rFonts w:asciiTheme="majorBidi" w:hAnsiTheme="majorBidi" w:cstheme="majorBidi"/>
          <w:color w:val="000000"/>
          <w:sz w:val="20"/>
          <w:szCs w:val="20"/>
        </w:rPr>
        <w:fldChar w:fldCharType="end"/>
      </w:r>
    </w:p>
    <w:p w:rsidR="003632DD" w:rsidRPr="00F81A90" w:rsidRDefault="00F03CAF" w:rsidP="006362BE">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 xml:space="preserve">Pondok Pesantren </w:t>
      </w:r>
      <w:r w:rsidR="00E933BA" w:rsidRPr="00F81A90">
        <w:rPr>
          <w:rFonts w:asciiTheme="majorBidi" w:hAnsiTheme="majorBidi" w:cstheme="majorBidi"/>
          <w:color w:val="000000"/>
          <w:sz w:val="20"/>
          <w:szCs w:val="20"/>
          <w:lang w:val="en-US"/>
        </w:rPr>
        <w:t xml:space="preserve">Pondok </w:t>
      </w:r>
      <w:r w:rsidRPr="00F81A90">
        <w:rPr>
          <w:rFonts w:asciiTheme="majorBidi" w:hAnsiTheme="majorBidi" w:cstheme="majorBidi"/>
          <w:color w:val="000000"/>
          <w:sz w:val="20"/>
          <w:szCs w:val="20"/>
        </w:rPr>
        <w:t xml:space="preserve">Blawe sebagai salah satu Pesantren </w:t>
      </w:r>
      <w:r w:rsidRPr="00F81A90">
        <w:rPr>
          <w:rFonts w:asciiTheme="majorBidi" w:hAnsiTheme="majorBidi" w:cstheme="majorBidi"/>
          <w:i/>
          <w:color w:val="000000"/>
          <w:sz w:val="20"/>
          <w:szCs w:val="20"/>
        </w:rPr>
        <w:t>salaf</w:t>
      </w:r>
      <w:r w:rsidRPr="00F81A90">
        <w:rPr>
          <w:rFonts w:asciiTheme="majorBidi" w:hAnsiTheme="majorBidi" w:cstheme="majorBidi"/>
          <w:color w:val="000000"/>
          <w:sz w:val="20"/>
          <w:szCs w:val="20"/>
        </w:rPr>
        <w:t xml:space="preserve"> menggabungkan materi pembelajaran tafsir dan terjemah Al-Qur'an ini sekaligus dalam satu kegiatan. Tafsir yang diajarkan adalah tafsir </w:t>
      </w:r>
      <w:r w:rsidRPr="00F81A90">
        <w:rPr>
          <w:rFonts w:asciiTheme="majorBidi" w:hAnsiTheme="majorBidi" w:cstheme="majorBidi"/>
          <w:i/>
          <w:color w:val="000000"/>
          <w:sz w:val="20"/>
          <w:szCs w:val="20"/>
        </w:rPr>
        <w:t>bi Al-ma'tsur</w:t>
      </w:r>
      <w:r w:rsidRPr="00F81A90">
        <w:rPr>
          <w:rFonts w:asciiTheme="majorBidi" w:hAnsiTheme="majorBidi" w:cstheme="majorBidi"/>
          <w:color w:val="000000"/>
          <w:sz w:val="20"/>
          <w:szCs w:val="20"/>
        </w:rPr>
        <w:t xml:space="preserve"> dengan Kitab tafsir Ibnu Katsir sebagai rujukannya. Tafsir di sini adalah tafsir sederhana dalam arti menekankan tiga hal pokok saja, yaitu memahami ayat yang berisi perintah, ayat yang berisi larangan, dan ayat tentang cerita. Tujuannya agar santri bisa langsung mengaplikasikan dalam kehidupan sehari-hari mereka. Bisa segera mengerjakan perintah, menjauhi larangan, serta bisa mengambil pelajaran </w:t>
      </w:r>
      <w:r w:rsidR="00E933BA" w:rsidRPr="00F81A90">
        <w:rPr>
          <w:rFonts w:asciiTheme="majorBidi" w:hAnsiTheme="majorBidi" w:cstheme="majorBidi"/>
          <w:color w:val="000000"/>
          <w:sz w:val="20"/>
          <w:szCs w:val="20"/>
          <w:lang w:val="en-US"/>
        </w:rPr>
        <w:t>dan hikmah</w:t>
      </w:r>
      <w:r w:rsidRPr="00F81A90">
        <w:rPr>
          <w:rFonts w:asciiTheme="majorBidi" w:hAnsiTheme="majorBidi" w:cstheme="majorBidi"/>
          <w:color w:val="000000"/>
          <w:sz w:val="20"/>
          <w:szCs w:val="20"/>
          <w:lang w:val="en-US"/>
        </w:rPr>
        <w:t xml:space="preserve"> </w:t>
      </w:r>
      <w:r w:rsidRPr="00F81A90">
        <w:rPr>
          <w:rFonts w:asciiTheme="majorBidi" w:hAnsiTheme="majorBidi" w:cstheme="majorBidi"/>
          <w:color w:val="000000"/>
          <w:sz w:val="20"/>
          <w:szCs w:val="20"/>
        </w:rPr>
        <w:t xml:space="preserve">dari cerita-cerita yang terdapat dalam Al-Qur'an. Sedangkan terjemahnya adalah terjemah </w:t>
      </w:r>
      <w:r w:rsidRPr="00F81A90">
        <w:rPr>
          <w:rFonts w:asciiTheme="majorBidi" w:hAnsiTheme="majorBidi" w:cstheme="majorBidi"/>
          <w:i/>
          <w:color w:val="000000"/>
          <w:sz w:val="20"/>
          <w:szCs w:val="20"/>
        </w:rPr>
        <w:t>harfiyyah bi al-mitsli</w:t>
      </w:r>
      <w:r w:rsidRPr="00F81A90">
        <w:rPr>
          <w:rFonts w:asciiTheme="majorBidi" w:hAnsiTheme="majorBidi" w:cstheme="majorBidi"/>
          <w:color w:val="000000"/>
          <w:sz w:val="20"/>
          <w:szCs w:val="20"/>
        </w:rPr>
        <w:t>, yaitu menyalin atau mengganti kata-kata dari bahasa Arab dengan sinonimnya</w:t>
      </w:r>
      <w:r w:rsidRPr="00F81A90">
        <w:rPr>
          <w:rFonts w:asciiTheme="majorBidi" w:hAnsiTheme="majorBidi" w:cstheme="majorBidi"/>
          <w:i/>
          <w:color w:val="000000"/>
          <w:sz w:val="20"/>
          <w:szCs w:val="20"/>
        </w:rPr>
        <w:t>/murodifnya</w:t>
      </w:r>
      <w:r w:rsidRPr="00F81A90">
        <w:rPr>
          <w:rFonts w:asciiTheme="majorBidi" w:hAnsiTheme="majorBidi" w:cstheme="majorBidi"/>
          <w:color w:val="000000"/>
          <w:sz w:val="20"/>
          <w:szCs w:val="20"/>
        </w:rPr>
        <w:t xml:space="preserve"> ke dalam bahasa Jawa dan terikat oleh bahasa aslinya.</w:t>
      </w:r>
      <w:r w:rsidR="006362BE" w:rsidRPr="00F81A90">
        <w:rPr>
          <w:rFonts w:asciiTheme="majorBidi" w:hAnsiTheme="majorBidi" w:cstheme="majorBidi"/>
          <w:color w:val="000000"/>
          <w:sz w:val="20"/>
          <w:szCs w:val="20"/>
        </w:rPr>
        <w:fldChar w:fldCharType="begin" w:fldLock="1"/>
      </w:r>
      <w:r w:rsidR="00CB1C76" w:rsidRPr="00F81A90">
        <w:rPr>
          <w:rFonts w:asciiTheme="majorBidi" w:hAnsiTheme="majorBidi" w:cstheme="majorBidi"/>
          <w:color w:val="000000"/>
          <w:sz w:val="20"/>
          <w:szCs w:val="20"/>
        </w:rPr>
        <w:instrText>ADDIN CSL_CITATION {"citationItems":[{"id":"ITEM-1","itemData":{"ISBN":"0123456789","ISSN":"20872100","PMID":"25246403","abstract":"This paper provides a review of the literature on ride-hailing applications (RHA) in Southeast Asia (SEA) to enhance the understanding of RHA’s impacts on the urban transportation sector and to inform related planning and regulatory efforts in the context of developing countries. The conceptual framework is based on the stakeholder approach, which identifies three groups of stakeholders: the demand-side, the supply-side, and the public-sector stakeholders. A search on scholarly databases yielded 49 related articles. The results of the review illustrate certain similarities between RHA services in SEA with those reported from developed countries, such as the socio-economic profile of the users. However, several observations unique to the SEA context were also revealed, including (1) the dominance of motorcycles; (2) commuting as the main RHA trip purpose; (3) a higher frequency of RHA use; and (4) a significant proportion of full-time RHA drivers. The review also highlighted research gaps in the literature of RHA in SEA, particularly on how RHA can influence travelers’ behavior, its effects on the incumbent transport operators, and its environmental impacts.","author":[{"dropping-particle":"","family":"Car","given":"All","non-dropping-particle":"","parse-names":false,"suffix":""},{"dropping-particle":"","family":"Trisuchon","given":"Jureeporn","non-dropping-particle":"","parse-names":false,"suffix":""},{"dropping-particle":"","family":"Ayaragarnchanakul","given":"Eva","non-dropping-particle":"","parse-names":false,"suffix":""},{"dropping-particle":"","family":"Creutzig","given":"Felix","non-dropping-particle":"","parse-names":false,"suffix":""},{"dropping-particle":"","family":"Javaid","given":"Aneeque","non-dropping-particle":"","parse-names":false,"suffix":""},{"dropping-particle":"","family":"Puttanapong","given":"Nattapong","non-dropping-particle":"","parse-names":false,"suffix":""},{"dropping-particle":"","family":"Tirachini","given":"Alejandro","non-dropping-particle":"","parse-names":false,"suffix":""},{"dropping-particle":"","family":"Irawan","given":"Muhammad Zudhy","non-dropping-particle":"","parse-names":false,"suffix":""},{"dropping-particle":"","family":"Belgiawan","given":"Prawira Fajarindra","non-dropping-particle":"","parse-names":false,"suffix":""},{"dropping-particle":"","family":"Tarigan","given":"Ari Krisna Mawira","non-dropping-particle":"","parse-names":false,"suffix":""},{"dropping-particle":"","family":"Wijanarko","given":"Fajar","non-dropping-particle":"","parse-names":false,"suffix":""},{"dropping-particle":"","family":"Henao","given":"Alejandro","non-dropping-particle":"","parse-names":false,"suffix":""},{"dropping-particle":"","family":"Marshall","given":"Wesley E.","non-dropping-particle":"","parse-names":false,"suffix":""},{"dropping-particle":"","family":"Chalermpong","given":"Saksith","non-dropping-particle":"","parse-names":false,"suffix":""},{"dropping-particle":"","family":"Kato","given":"Hironori","non-dropping-particle":"","parse-names":false,"suffix":""},{"dropping-particle":"","family":"Thaithatkul","given":"Phathinan","non-dropping-particle":"","parse-names":false,"suffix":""},{"dropping-particle":"","family":"Ratanawaraha","given":"Apiwat","non-dropping-particle":"","parse-names":false,"suffix":""},{"dropping-particle":"","family":"Fillone","given":"Alexis","non-dropping-particle":"","parse-names":false,"suffix":""},{"dropping-particle":"","family":"Hoang-Tung","given":"Nguyen","non-dropping-particle":"","parse-names":false,"suffix":""},{"dropping-particle":"","family":"Jittrapirom","given":"Peraphan","non-dropping-particle":"","parse-names":false,"suffix":""},{"dropping-particle":"","family":"Suwignjo","given":"Patdono","non-dropping-particle":"","parse-names":false,"suffix":""},{"dropping-particle":"","family":"Yuniarto","given":"Muhammad Nur","non-dropping-particle":"","parse-names":false,"suffix":""},{"dropping-particle":"","family":"Nugraha","given":"Yoga Uta","non-dropping-particle":"","parse-names":false,"suffix":""},{"dropping-particle":"","family":"Desanti","given":"Ayuning Fitri","non-dropping-particle":"","parse-names":false,"suffix":""},{"dropping-particle":"","family":"Sidharta","given":"Indra","non-dropping-particle":"","parse-names":false,"suffix":""},{"dropping-particle":"","family":"Wiratno","given":"Stefanus Eko","non-dropping-particle":"","parse-names":false,"suffix":""},{"dropping-particle":"","family":"Yuwono","given":"Triyogi","non-dropping-particle":"","parse-names":false,"suffix":""},{"dropping-particle":"","family":"Thaithatkul","given":"Phathinan","non-dropping-particle":"","parse-names":false,"suffix":""},{"dropping-particle":"","family":"Anuchitchanchai","given":"Ornicha","non-dropping-particle":"","parse-names":false,"suffix":""},{"dropping-particle":"","family":"Srisurin","given":"Punyaanek","non-dropping-particle":"","parse-names":false,"suffix":""},{"dropping-particle":"","family":"Sanghatawatana","given":"Patanapong","non-dropping-particle":"","parse-names":false,"suffix":""},{"dropping-particle":"","family":"Chalermpong","given":"Saksith","non-dropping-particle":"","parse-names":false,"suffix":""},{"dropping-particle":"","family":"Los","given":"Unidad Metodología D E Conocimiento D E","non-dropping-particle":"","parse-names":false,"suffix":""},{"dropping-particle":"","family":"Apiwat Ratanawaraha","given":"Saksith Chalermpong","non-dropping-particle":"","parse-names":false,"suffix":""},{"dropping-particle":"","family":"Los","given":"Unidad Metodología D E Conocimiento D E","non-dropping-particle":"","parse-names":false,"suffix":""},{"dropping-particle":"","family":"Ruamchart","given":"Baweena","non-dropping-particle":"","parse-names":false,"suffix":""},{"dropping-particle":"","family":"Sereerat","given":"Sirirat","non-dropping-particle":"","parse-names":false,"suffix":""},{"dropping-particle":"","family":"Sirijintana","given":"Warramet","non-dropping-particle":"","parse-names":false,"suffix":""},{"dropping-particle":"","family":"Thaithatkul","given":"Phathinan","non-dropping-particle":"","parse-names":false,"suffix":""},{"dropping-particle":"","family":"Chalermpong","given":"Saksith","non-dropping-particle":"","parse-names":false,"suffix":""},{"dropping-particle":"","family":"Laosinwattana","given":"Wattana","non-dropping-particle":"","parse-names":false,"suffix":""},{"dropping-particle":"","family":"Liang","given":"Jamison","non-dropping-particle":"","parse-names":false,"suffix":""},{"dropping-particle":"","family":"Kato","given":"Hironori","non-dropping-particle":"","parse-names":false,"suffix":""},{"dropping-particle":"","family":"Nair","given":"Gopindra S.","non-dropping-particle":"","parse-names":false,"suffix":""},{"dropping-particle":"","family":"Bhat","given":"Chandra R.","non-dropping-particle":"","parse-names":false,"suffix":""},{"dropping-particle":"","family":"Batur","given":"Irfan","non-dropping-particle":"","parse-names":false,"suffix":""},{"dropping-particle":"","family":"Pendyala","given":"Ram M.","non-dropping-particle":"","parse-names":false,"suffix":""},{"dropping-particle":"","family":"Lam","given":"William H.K.","non-dropping-particle":"","parse-names":false,"suffix":""},{"dropping-particle":"","family":"Wu","given":"Xiatian","non-dropping-particle":"","parse-names":false,"suffix":""},{"dropping-particle":"","family":"MacKenzie","given":"Don","non-dropping-particle":"","parse-names":false,"suffix":""},{"dropping-particle":"","family":"Sopranzetti","given":"Claudio","non-dropping-particle":"","parse-names":false,"suffix":""},{"dropping-particle":"","family":"Thaithatkul","given":"Phathinan","non-dropping-particle":"","parse-names":false,"suffix":""},{"dropping-particle":"","family":"Chalermpong","given":"Saksith","non-dropping-particle":"","parse-names":false,"suffix":""},{"dropping-particle":"","family":"Laosinwattana","given":"Wattana","non-dropping-particle":"","parse-names":false,"suffix":""},{"dropping-particle":"","family":"Liang","given":"Jamison","non-dropping-particle":"","parse-names":false,"suffix":""},{"dropping-particle":"","family":"Kato","given":"Hironori","non-dropping-particle":"","parse-names":false,"suffix":""},{"dropping-particle":"","family":"Phun","given":"Veng Kheang","non-dropping-particle":"","parse-names":false,"suffix":""},{"dropping-particle":"","family":"Kato","given":"Hironori","non-dropping-particle":"","parse-names":false,"suffix":""},{"dropping-particle":"","family":"Chalermpong","given":"Saksith","non-dropping-particle":"","parse-names":false,"suffix":""}],"container-title":"International Journal of Technology","id":"ITEM-1","issue":"1","issued":{"date-parts":[["2023"]]},"page":"100950","title":"Transformasi Terjemah Ayat Kealaman","type":"article-journal","volume":"47"},"uris":["http://www.mendeley.com/documents/?uuid=a39a5fb0-7054-4488-b97f-9a8caf9230da"]}],"mendeley":{"formattedCitation":"[14]","plainTextFormattedCitation":"[14]","previouslyFormattedCitation":"[14]"},"properties":{"noteIndex":0},"schema":"https://github.com/citation-style-language/schema/raw/master/csl-citation.json"}</w:instrText>
      </w:r>
      <w:r w:rsidR="006362BE" w:rsidRPr="00F81A90">
        <w:rPr>
          <w:rFonts w:asciiTheme="majorBidi" w:hAnsiTheme="majorBidi" w:cstheme="majorBidi"/>
          <w:color w:val="000000"/>
          <w:sz w:val="20"/>
          <w:szCs w:val="20"/>
        </w:rPr>
        <w:fldChar w:fldCharType="separate"/>
      </w:r>
      <w:r w:rsidR="006362BE" w:rsidRPr="00F81A90">
        <w:rPr>
          <w:rFonts w:asciiTheme="majorBidi" w:hAnsiTheme="majorBidi" w:cstheme="majorBidi"/>
          <w:noProof/>
          <w:color w:val="000000"/>
          <w:sz w:val="20"/>
          <w:szCs w:val="20"/>
        </w:rPr>
        <w:t>[14]</w:t>
      </w:r>
      <w:r w:rsidR="006362BE" w:rsidRPr="00F81A90">
        <w:rPr>
          <w:rFonts w:asciiTheme="majorBidi" w:hAnsiTheme="majorBidi" w:cstheme="majorBidi"/>
          <w:color w:val="000000"/>
          <w:sz w:val="20"/>
          <w:szCs w:val="20"/>
        </w:rPr>
        <w:fldChar w:fldCharType="end"/>
      </w:r>
      <w:r w:rsidR="006362BE" w:rsidRPr="00F81A90">
        <w:rPr>
          <w:rFonts w:asciiTheme="majorBidi" w:hAnsiTheme="majorBidi" w:cstheme="majorBidi"/>
          <w:color w:val="000000"/>
          <w:sz w:val="20"/>
          <w:szCs w:val="20"/>
        </w:rPr>
        <w:t xml:space="preserve"> </w:t>
      </w:r>
    </w:p>
    <w:p w:rsidR="003632DD" w:rsidRPr="00F81A90" w:rsidRDefault="00F03CAF" w:rsidP="00E933BA">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 xml:space="preserve"> Metode yang digunakan dalam pembelajaran adalah metode musalsal, yaitu sebuah cara mempelajari makna dan tafsir yang orang awam sekalipun bisa mengikutinya. Metode ini prinsipnya sederhana, yaitu </w:t>
      </w:r>
      <w:r w:rsidRPr="00F81A90">
        <w:rPr>
          <w:rFonts w:asciiTheme="majorBidi" w:hAnsiTheme="majorBidi" w:cstheme="majorBidi"/>
          <w:b/>
          <w:i/>
          <w:color w:val="000000"/>
          <w:sz w:val="20"/>
          <w:szCs w:val="20"/>
        </w:rPr>
        <w:t>dengar-tulis-baca</w:t>
      </w:r>
      <w:r w:rsidRPr="00F81A90">
        <w:rPr>
          <w:rFonts w:asciiTheme="majorBidi" w:hAnsiTheme="majorBidi" w:cstheme="majorBidi"/>
          <w:color w:val="000000"/>
          <w:sz w:val="20"/>
          <w:szCs w:val="20"/>
        </w:rPr>
        <w:t xml:space="preserve">, artinya dengar dari guru, tulis apa adanya, lalu bacakan apa yang dia tulis kepada orang lain persis seperti yang dibacakan guru padanya. Dengan metode </w:t>
      </w:r>
      <w:r w:rsidRPr="00F81A90">
        <w:rPr>
          <w:rFonts w:asciiTheme="majorBidi" w:hAnsiTheme="majorBidi" w:cstheme="majorBidi"/>
          <w:b/>
          <w:i/>
          <w:color w:val="000000"/>
          <w:sz w:val="20"/>
          <w:szCs w:val="20"/>
        </w:rPr>
        <w:t>dengar-tulis- baca</w:t>
      </w:r>
      <w:r w:rsidRPr="00F81A90">
        <w:rPr>
          <w:rFonts w:asciiTheme="majorBidi" w:hAnsiTheme="majorBidi" w:cstheme="majorBidi"/>
          <w:color w:val="000000"/>
          <w:sz w:val="20"/>
          <w:szCs w:val="20"/>
        </w:rPr>
        <w:t xml:space="preserve"> ini maka dalam waktu 10 bulan santri dapat memahami terjemah Al-Qur'an 30 juz dan tafsir sederhana ini. Mereka bisa langsung mengaplikasikan dalam kehidupan dan mengajarkannya kepada orang lain.</w:t>
      </w:r>
      <w:r w:rsidR="0068029B" w:rsidRPr="00F81A90">
        <w:rPr>
          <w:rFonts w:asciiTheme="majorBidi" w:hAnsiTheme="majorBidi" w:cstheme="majorBidi"/>
          <w:color w:val="000000"/>
          <w:sz w:val="20"/>
          <w:szCs w:val="20"/>
        </w:rPr>
        <w:t xml:space="preserve"> </w:t>
      </w:r>
    </w:p>
    <w:p w:rsidR="003632DD" w:rsidRPr="00F81A90" w:rsidRDefault="00F03CAF" w:rsidP="0068029B">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 xml:space="preserve"> Berdasarkan fenomena tersebut, penulis tertarik untuk meneliti lebih jauh tentang metode Musalsal ini, bagaimana penerapan metode </w:t>
      </w:r>
      <w:r w:rsidR="00B74625" w:rsidRPr="00F81A90">
        <w:rPr>
          <w:rFonts w:asciiTheme="majorBidi" w:hAnsiTheme="majorBidi" w:cstheme="majorBidi"/>
          <w:color w:val="000000"/>
          <w:sz w:val="20"/>
          <w:szCs w:val="20"/>
        </w:rPr>
        <w:t xml:space="preserve">musalsal </w:t>
      </w:r>
      <w:r w:rsidRPr="00F81A90">
        <w:rPr>
          <w:rFonts w:asciiTheme="majorBidi" w:hAnsiTheme="majorBidi" w:cstheme="majorBidi"/>
          <w:color w:val="000000"/>
          <w:sz w:val="20"/>
          <w:szCs w:val="20"/>
        </w:rPr>
        <w:t xml:space="preserve">ini </w:t>
      </w:r>
      <w:r w:rsidR="0068029B" w:rsidRPr="00F81A90">
        <w:rPr>
          <w:rFonts w:asciiTheme="majorBidi" w:hAnsiTheme="majorBidi" w:cstheme="majorBidi"/>
          <w:color w:val="000000"/>
          <w:sz w:val="20"/>
          <w:szCs w:val="20"/>
        </w:rPr>
        <w:t>dapat</w:t>
      </w:r>
      <w:r w:rsidRPr="00F81A90">
        <w:rPr>
          <w:rFonts w:asciiTheme="majorBidi" w:hAnsiTheme="majorBidi" w:cstheme="majorBidi"/>
          <w:color w:val="000000"/>
          <w:sz w:val="20"/>
          <w:szCs w:val="20"/>
        </w:rPr>
        <w:t xml:space="preserve"> mem</w:t>
      </w:r>
      <w:r w:rsidR="00E933BA" w:rsidRPr="00F81A90">
        <w:rPr>
          <w:rFonts w:asciiTheme="majorBidi" w:hAnsiTheme="majorBidi" w:cstheme="majorBidi"/>
          <w:color w:val="000000"/>
          <w:sz w:val="20"/>
          <w:szCs w:val="20"/>
        </w:rPr>
        <w:t>permudah</w:t>
      </w:r>
      <w:r w:rsidRPr="00F81A90">
        <w:rPr>
          <w:rFonts w:asciiTheme="majorBidi" w:hAnsiTheme="majorBidi" w:cstheme="majorBidi"/>
          <w:color w:val="000000"/>
          <w:sz w:val="20"/>
          <w:szCs w:val="20"/>
        </w:rPr>
        <w:t xml:space="preserve"> dalam memahami Al-Qur'an, dan menuliskannya dalam sebuah laporan ilmiah dengan judul "</w:t>
      </w:r>
      <w:r w:rsidRPr="00F81A90">
        <w:rPr>
          <w:rFonts w:asciiTheme="majorBidi" w:hAnsiTheme="majorBidi" w:cstheme="majorBidi"/>
          <w:i/>
          <w:iCs/>
          <w:color w:val="000000"/>
          <w:sz w:val="20"/>
          <w:szCs w:val="20"/>
        </w:rPr>
        <w:t xml:space="preserve">Pembelajaran Tafsir dan Terjemah dengan Metode Musalsal </w:t>
      </w:r>
      <w:r w:rsidR="00E933BA" w:rsidRPr="00F81A90">
        <w:rPr>
          <w:rFonts w:asciiTheme="majorBidi" w:hAnsiTheme="majorBidi" w:cstheme="majorBidi"/>
          <w:i/>
          <w:iCs/>
          <w:color w:val="000000"/>
          <w:sz w:val="20"/>
          <w:szCs w:val="20"/>
        </w:rPr>
        <w:t>dalam</w:t>
      </w:r>
      <w:r w:rsidRPr="00F81A90">
        <w:rPr>
          <w:rFonts w:asciiTheme="majorBidi" w:hAnsiTheme="majorBidi" w:cstheme="majorBidi"/>
          <w:i/>
          <w:iCs/>
          <w:color w:val="000000"/>
          <w:sz w:val="20"/>
          <w:szCs w:val="20"/>
        </w:rPr>
        <w:t xml:space="preserve"> pemahaman Al-Qur'an di Pondok Pesantren</w:t>
      </w:r>
      <w:r w:rsidRPr="00F81A90">
        <w:rPr>
          <w:rFonts w:asciiTheme="majorBidi" w:hAnsiTheme="majorBidi" w:cstheme="majorBidi"/>
          <w:color w:val="000000"/>
          <w:sz w:val="20"/>
          <w:szCs w:val="20"/>
        </w:rPr>
        <w:t xml:space="preserve"> ". Penulis tertarik untuk meneliti hal ini mengingat dengan metode musalsal ini dalam waktu 10 bulan para santri dapat menuliskan dan mengerti tafsir serta terjemah ayat lafadz demi lafadz serta makna ayat secara sederhana dalam arti menekankan pada pemahaman tentang perintah, larangan,dan cerita hikmah mulai surat Al Fatehah sampai surat Annas dengan mudah. Dikatakan mudah mengingat mereka berasal dari latar belakang usia, tingkat pendidikan yang beragam dan awam hingga bahasa arab serta ulum Al- Qur'an</w:t>
      </w:r>
    </w:p>
    <w:p w:rsidR="003632DD" w:rsidRPr="00F81A90" w:rsidRDefault="00F03CAF" w:rsidP="0068029B">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 xml:space="preserve"> Berdasarkan latar belakang di atas, ditent</w:t>
      </w:r>
      <w:r w:rsidR="00AD2521" w:rsidRPr="00F81A90">
        <w:rPr>
          <w:rFonts w:asciiTheme="majorBidi" w:hAnsiTheme="majorBidi" w:cstheme="majorBidi"/>
          <w:color w:val="000000"/>
          <w:sz w:val="20"/>
          <w:szCs w:val="20"/>
        </w:rPr>
        <w:t>ukan rumusan masalah</w:t>
      </w:r>
      <w:r w:rsidR="00AD2521" w:rsidRPr="00F81A90">
        <w:rPr>
          <w:rFonts w:asciiTheme="majorBidi" w:hAnsiTheme="majorBidi" w:cstheme="majorBidi"/>
          <w:color w:val="000000"/>
          <w:sz w:val="20"/>
          <w:szCs w:val="20"/>
          <w:lang w:val="en-US"/>
        </w:rPr>
        <w:t xml:space="preserve"> </w:t>
      </w:r>
      <w:r w:rsidR="00AD2521" w:rsidRPr="00F81A90">
        <w:rPr>
          <w:rFonts w:asciiTheme="majorBidi" w:hAnsiTheme="majorBidi" w:cstheme="majorBidi"/>
          <w:color w:val="000000"/>
          <w:sz w:val="20"/>
          <w:szCs w:val="20"/>
        </w:rPr>
        <w:t xml:space="preserve"> yaitu</w:t>
      </w:r>
      <w:r w:rsidR="00AD2521" w:rsidRPr="00F81A90">
        <w:rPr>
          <w:rFonts w:asciiTheme="majorBidi" w:hAnsiTheme="majorBidi" w:cstheme="majorBidi"/>
          <w:color w:val="000000"/>
          <w:sz w:val="20"/>
          <w:szCs w:val="20"/>
          <w:lang w:val="en-US"/>
        </w:rPr>
        <w:t xml:space="preserve"> </w:t>
      </w:r>
      <w:r w:rsidRPr="00F81A90">
        <w:rPr>
          <w:rFonts w:asciiTheme="majorBidi" w:hAnsiTheme="majorBidi" w:cstheme="majorBidi"/>
          <w:color w:val="000000"/>
          <w:sz w:val="20"/>
          <w:szCs w:val="20"/>
        </w:rPr>
        <w:t xml:space="preserve">Bagaimana penerapan Metode Musalsal dalam pembelajaran Tafsir dan Terjemah </w:t>
      </w:r>
      <w:r w:rsidR="0068029B" w:rsidRPr="00F81A90">
        <w:rPr>
          <w:rFonts w:asciiTheme="majorBidi" w:hAnsiTheme="majorBidi" w:cstheme="majorBidi"/>
          <w:color w:val="000000"/>
          <w:sz w:val="20"/>
          <w:szCs w:val="20"/>
          <w:lang w:val="en-US"/>
        </w:rPr>
        <w:t>dapat</w:t>
      </w:r>
      <w:r w:rsidR="00AD2521" w:rsidRPr="00F81A90">
        <w:rPr>
          <w:rFonts w:asciiTheme="majorBidi" w:hAnsiTheme="majorBidi" w:cstheme="majorBidi"/>
          <w:color w:val="000000"/>
          <w:sz w:val="20"/>
          <w:szCs w:val="20"/>
          <w:lang w:val="en-US"/>
        </w:rPr>
        <w:t xml:space="preserve"> mempermudah pemahaman </w:t>
      </w:r>
      <w:r w:rsidRPr="00F81A90">
        <w:rPr>
          <w:rFonts w:asciiTheme="majorBidi" w:hAnsiTheme="majorBidi" w:cstheme="majorBidi"/>
          <w:color w:val="000000"/>
          <w:sz w:val="20"/>
          <w:szCs w:val="20"/>
        </w:rPr>
        <w:t xml:space="preserve">Al-Qur'an di pondok pesantren </w:t>
      </w:r>
      <w:r w:rsidRPr="00F81A90">
        <w:rPr>
          <w:rFonts w:asciiTheme="majorBidi" w:hAnsiTheme="majorBidi" w:cstheme="majorBidi"/>
          <w:color w:val="000000"/>
          <w:sz w:val="20"/>
          <w:szCs w:val="20"/>
          <w:lang w:val="en-US"/>
        </w:rPr>
        <w:t xml:space="preserve">Pondok </w:t>
      </w:r>
      <w:r w:rsidRPr="00F81A90">
        <w:rPr>
          <w:rFonts w:asciiTheme="majorBidi" w:hAnsiTheme="majorBidi" w:cstheme="majorBidi"/>
          <w:color w:val="000000"/>
          <w:sz w:val="20"/>
          <w:szCs w:val="20"/>
        </w:rPr>
        <w:t>Blawe Purwoasri Kediri? Adapun Penelitian</w:t>
      </w:r>
      <w:r w:rsidR="00AD2521" w:rsidRPr="00F81A90">
        <w:rPr>
          <w:rFonts w:asciiTheme="majorBidi" w:hAnsiTheme="majorBidi" w:cstheme="majorBidi"/>
          <w:color w:val="000000"/>
          <w:sz w:val="20"/>
          <w:szCs w:val="20"/>
        </w:rPr>
        <w:t xml:space="preserve"> ini dilakukan dengan tujuan</w:t>
      </w:r>
      <w:r w:rsidR="00AD2521" w:rsidRPr="00F81A90">
        <w:rPr>
          <w:rFonts w:asciiTheme="majorBidi" w:hAnsiTheme="majorBidi" w:cstheme="majorBidi"/>
          <w:color w:val="000000"/>
          <w:sz w:val="20"/>
          <w:szCs w:val="20"/>
          <w:lang w:val="en-US"/>
        </w:rPr>
        <w:t xml:space="preserve"> u</w:t>
      </w:r>
      <w:r w:rsidRPr="00F81A90">
        <w:rPr>
          <w:rFonts w:asciiTheme="majorBidi" w:hAnsiTheme="majorBidi" w:cstheme="majorBidi"/>
          <w:color w:val="000000"/>
          <w:sz w:val="20"/>
          <w:szCs w:val="20"/>
        </w:rPr>
        <w:t xml:space="preserve">ntuk mengetahui penerapan Metode Musalsal dalam pembelajaran Tafsir dan Terjemah </w:t>
      </w:r>
      <w:r w:rsidR="0068029B" w:rsidRPr="00F81A90">
        <w:rPr>
          <w:rFonts w:asciiTheme="majorBidi" w:hAnsiTheme="majorBidi" w:cstheme="majorBidi"/>
          <w:color w:val="000000"/>
          <w:sz w:val="20"/>
          <w:szCs w:val="20"/>
          <w:lang w:val="en-US"/>
        </w:rPr>
        <w:t>dapat</w:t>
      </w:r>
      <w:r w:rsidR="00AD2521" w:rsidRPr="00F81A90">
        <w:rPr>
          <w:rFonts w:asciiTheme="majorBidi" w:hAnsiTheme="majorBidi" w:cstheme="majorBidi"/>
          <w:color w:val="000000"/>
          <w:sz w:val="20"/>
          <w:szCs w:val="20"/>
          <w:lang w:val="en-US"/>
        </w:rPr>
        <w:t xml:space="preserve"> mempermudah pemahaman </w:t>
      </w:r>
      <w:r w:rsidRPr="00F81A90">
        <w:rPr>
          <w:rFonts w:asciiTheme="majorBidi" w:hAnsiTheme="majorBidi" w:cstheme="majorBidi"/>
          <w:color w:val="000000"/>
          <w:sz w:val="20"/>
          <w:szCs w:val="20"/>
        </w:rPr>
        <w:t xml:space="preserve">Al-Qur'an di pondok pesantren </w:t>
      </w:r>
      <w:r w:rsidRPr="00F81A90">
        <w:rPr>
          <w:rFonts w:asciiTheme="majorBidi" w:hAnsiTheme="majorBidi" w:cstheme="majorBidi"/>
          <w:color w:val="000000"/>
          <w:sz w:val="20"/>
          <w:szCs w:val="20"/>
          <w:lang w:val="en-US"/>
        </w:rPr>
        <w:t xml:space="preserve">Pondok </w:t>
      </w:r>
      <w:r w:rsidRPr="00F81A90">
        <w:rPr>
          <w:rFonts w:asciiTheme="majorBidi" w:hAnsiTheme="majorBidi" w:cstheme="majorBidi"/>
          <w:color w:val="000000"/>
          <w:sz w:val="20"/>
          <w:szCs w:val="20"/>
        </w:rPr>
        <w:t>Blawe Purwoasri Kediri. Sedang Kegunaan Penelitian ini adalah Penelitian ini diharapkan bermanfaat untuk Pengembangan ilmu pengetahuan dan untuk Pembangunan negara dan bangsa.</w:t>
      </w:r>
    </w:p>
    <w:p w:rsidR="003632DD" w:rsidRPr="00F81A90" w:rsidRDefault="00F03CAF">
      <w:pPr>
        <w:ind w:firstLine="288"/>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 xml:space="preserve"> </w:t>
      </w:r>
    </w:p>
    <w:p w:rsidR="003632DD" w:rsidRPr="00F81A90" w:rsidRDefault="003632DD">
      <w:pPr>
        <w:ind w:firstLine="288"/>
        <w:jc w:val="both"/>
        <w:rPr>
          <w:rFonts w:asciiTheme="majorBidi" w:hAnsiTheme="majorBidi" w:cstheme="majorBidi"/>
          <w:color w:val="000000"/>
          <w:sz w:val="20"/>
          <w:szCs w:val="20"/>
        </w:rPr>
      </w:pPr>
    </w:p>
    <w:p w:rsidR="003632DD" w:rsidRDefault="00F03CAF">
      <w:pPr>
        <w:ind w:firstLine="288"/>
        <w:jc w:val="center"/>
        <w:rPr>
          <w:rFonts w:asciiTheme="majorBidi" w:eastAsia="Times New Roman" w:hAnsiTheme="majorBidi" w:cstheme="majorBidi"/>
          <w:b/>
          <w:bCs/>
          <w:color w:val="000000"/>
        </w:rPr>
      </w:pPr>
      <w:r>
        <w:rPr>
          <w:rFonts w:asciiTheme="majorBidi" w:eastAsia="Times New Roman" w:hAnsiTheme="majorBidi" w:cstheme="majorBidi"/>
          <w:b/>
          <w:bCs/>
          <w:color w:val="000000"/>
        </w:rPr>
        <w:t>II. METODE</w:t>
      </w:r>
    </w:p>
    <w:p w:rsidR="003632DD" w:rsidRDefault="003632DD">
      <w:pPr>
        <w:ind w:firstLine="288"/>
        <w:jc w:val="center"/>
        <w:rPr>
          <w:rFonts w:asciiTheme="majorBidi" w:eastAsia="Times New Roman" w:hAnsiTheme="majorBidi" w:cstheme="majorBidi"/>
          <w:b/>
          <w:bCs/>
          <w:color w:val="000000"/>
        </w:rPr>
      </w:pPr>
    </w:p>
    <w:p w:rsidR="003632DD" w:rsidRPr="00F81A90" w:rsidRDefault="00F03CAF" w:rsidP="000B1F72">
      <w:pPr>
        <w:ind w:firstLine="288"/>
        <w:jc w:val="both"/>
        <w:rPr>
          <w:rFonts w:asciiTheme="majorBidi" w:eastAsia="Times New Roman" w:hAnsiTheme="majorBidi" w:cstheme="majorBidi"/>
          <w:color w:val="000000"/>
          <w:sz w:val="20"/>
          <w:szCs w:val="20"/>
        </w:rPr>
      </w:pPr>
      <w:r w:rsidRPr="00F81A90">
        <w:rPr>
          <w:rFonts w:asciiTheme="majorBidi" w:eastAsia="Times New Roman" w:hAnsiTheme="majorBidi" w:cstheme="majorBidi"/>
          <w:color w:val="000000"/>
          <w:sz w:val="20"/>
          <w:szCs w:val="20"/>
        </w:rPr>
        <w:t>Penelitian ini dilakukan menggunakan pendekatan kualitatif. Penelitian  kualitatif  merupakan  penelitian  yang  bersifat  deskriptif  dan  analisis. Deskriptif dalam penelitian kualitatif berarti menggambarkan dan menjabarkan peristiwa, fenomena dan situasi sosial yang diteliti. Analisis berarti memaknai dan menginterpretasikan serta membandingkan data hasil penelitian.</w:t>
      </w:r>
      <w:r w:rsidRPr="00F81A90">
        <w:rPr>
          <w:rFonts w:asciiTheme="majorBidi" w:eastAsia="Times New Roman" w:hAnsiTheme="majorBidi" w:cstheme="majorBidi"/>
          <w:color w:val="000000"/>
          <w:sz w:val="20"/>
          <w:szCs w:val="20"/>
        </w:rPr>
        <w:fldChar w:fldCharType="begin" w:fldLock="1"/>
      </w:r>
      <w:r w:rsidR="006362BE" w:rsidRPr="00F81A90">
        <w:rPr>
          <w:rFonts w:asciiTheme="majorBidi" w:eastAsia="Times New Roman" w:hAnsiTheme="majorBidi" w:cstheme="majorBidi"/>
          <w:color w:val="000000"/>
          <w:sz w:val="20"/>
          <w:szCs w:val="20"/>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approach.","author":[{"dropping-particle":"","family":"Efrem Jelahut","given":"Felisianus","non-dropping-particle":"","parse-names":false,"suffix":""}],"id":"ITEM-1","issued":{"date-parts":[["2022"]]},"title":"Aneka Teori &amp; Jenis Penelitian Kualitatif","type":"article-journal"},"uris":["http://www.mendeley.com/documents/?uuid=56825ef0-d7b3-4079-8117-5da96d7ae28b"]}],"mendeley":{"formattedCitation":"[15]","plainTextFormattedCitation":"[15]","previouslyFormattedCitation":"[15]"},"properties":{"noteIndex":0},"schema":"https://github.com/citation-style-language/schema/raw/master/csl-citation.json"}</w:instrText>
      </w:r>
      <w:r w:rsidRPr="00F81A90">
        <w:rPr>
          <w:rFonts w:asciiTheme="majorBidi" w:eastAsia="Times New Roman" w:hAnsiTheme="majorBidi" w:cstheme="majorBidi"/>
          <w:color w:val="000000"/>
          <w:sz w:val="20"/>
          <w:szCs w:val="20"/>
        </w:rPr>
        <w:fldChar w:fldCharType="separate"/>
      </w:r>
      <w:r w:rsidR="006362BE" w:rsidRPr="00F81A90">
        <w:rPr>
          <w:rFonts w:asciiTheme="majorBidi" w:eastAsia="Times New Roman" w:hAnsiTheme="majorBidi" w:cstheme="majorBidi"/>
          <w:noProof/>
          <w:color w:val="000000"/>
          <w:sz w:val="20"/>
          <w:szCs w:val="20"/>
        </w:rPr>
        <w:t>[15]</w:t>
      </w:r>
      <w:r w:rsidRPr="00F81A90">
        <w:rPr>
          <w:rFonts w:asciiTheme="majorBidi" w:eastAsia="Times New Roman" w:hAnsiTheme="majorBidi" w:cstheme="majorBidi"/>
          <w:color w:val="000000"/>
          <w:sz w:val="20"/>
          <w:szCs w:val="20"/>
        </w:rPr>
        <w:fldChar w:fldCharType="end"/>
      </w:r>
      <w:r w:rsidRPr="00F81A90">
        <w:rPr>
          <w:rFonts w:asciiTheme="majorBidi" w:eastAsia="Times New Roman" w:hAnsiTheme="majorBidi" w:cstheme="majorBidi"/>
          <w:color w:val="000000"/>
          <w:sz w:val="20"/>
          <w:szCs w:val="20"/>
        </w:rPr>
        <w:t xml:space="preserve"> Jenis penelitian kualitatif yang digunakan dalam penelitian ini adalah Fenomenologi, yaitu penelitian   yang   berusaha   mengungkap,   mempelajari   serta memahami fenomena dan konteks yang khas dan unik yang dialami oleh individu hingga tataran keyakinan individu yang bersangkutan.</w:t>
      </w:r>
      <w:r w:rsidRPr="00F81A90">
        <w:rPr>
          <w:rFonts w:asciiTheme="majorBidi" w:eastAsia="Times New Roman" w:hAnsiTheme="majorBidi" w:cstheme="majorBidi"/>
          <w:color w:val="000000"/>
          <w:sz w:val="20"/>
          <w:szCs w:val="20"/>
        </w:rPr>
        <w:fldChar w:fldCharType="begin" w:fldLock="1"/>
      </w:r>
      <w:r w:rsidR="006362BE" w:rsidRPr="00F81A90">
        <w:rPr>
          <w:rFonts w:asciiTheme="majorBidi" w:eastAsia="Times New Roman" w:hAnsiTheme="majorBidi" w:cstheme="majorBidi"/>
          <w:color w:val="000000"/>
          <w:sz w:val="20"/>
          <w:szCs w:val="20"/>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approach.","author":[{"dropping-particle":"","family":"Efrem Jelahut","given":"Felisianus","non-dropping-particle":"","parse-names":false,"suffix":""}],"id":"ITEM-1","issued":{"date-parts":[["2022"]]},"title":"Aneka Teori &amp; Jenis Penelitian Kualitatif","type":"article-journal"},"uris":["http://www.mendeley.com/documents/?uuid=56825ef0-d7b3-4079-8117-5da96d7ae28b"]}],"mendeley":{"formattedCitation":"[15]","plainTextFormattedCitation":"[15]","previouslyFormattedCitation":"[15]"},"properties":{"noteIndex":0},"schema":"https://github.com/citation-style-language/schema/raw/master/csl-citation.json"}</w:instrText>
      </w:r>
      <w:r w:rsidRPr="00F81A90">
        <w:rPr>
          <w:rFonts w:asciiTheme="majorBidi" w:eastAsia="Times New Roman" w:hAnsiTheme="majorBidi" w:cstheme="majorBidi"/>
          <w:color w:val="000000"/>
          <w:sz w:val="20"/>
          <w:szCs w:val="20"/>
        </w:rPr>
        <w:fldChar w:fldCharType="separate"/>
      </w:r>
      <w:r w:rsidR="006362BE" w:rsidRPr="00F81A90">
        <w:rPr>
          <w:rFonts w:asciiTheme="majorBidi" w:eastAsia="Times New Roman" w:hAnsiTheme="majorBidi" w:cstheme="majorBidi"/>
          <w:noProof/>
          <w:color w:val="000000"/>
          <w:sz w:val="20"/>
          <w:szCs w:val="20"/>
        </w:rPr>
        <w:t>[15]</w:t>
      </w:r>
      <w:r w:rsidRPr="00F81A90">
        <w:rPr>
          <w:rFonts w:asciiTheme="majorBidi" w:eastAsia="Times New Roman" w:hAnsiTheme="majorBidi" w:cstheme="majorBidi"/>
          <w:color w:val="000000"/>
          <w:sz w:val="20"/>
          <w:szCs w:val="20"/>
        </w:rPr>
        <w:fldChar w:fldCharType="end"/>
      </w:r>
      <w:r w:rsidRPr="00F81A90">
        <w:rPr>
          <w:rFonts w:asciiTheme="majorBidi" w:eastAsia="Times New Roman" w:hAnsiTheme="majorBidi" w:cstheme="majorBidi"/>
          <w:color w:val="000000"/>
          <w:sz w:val="20"/>
          <w:szCs w:val="20"/>
        </w:rPr>
        <w:t xml:space="preserve"> Penelitian ini dilakukan di Pondok Pesantren Pondok Blawe Purwoasri Kediri Jawa Timur. Sumber data pada penelitian ini adalah data primer dan data sekunder, data primer yang didapatkan langsung dari sumbernya dengan cara wawancara dan observasi dengan </w:t>
      </w:r>
      <w:r w:rsidR="00B74625" w:rsidRPr="00F81A90">
        <w:rPr>
          <w:rFonts w:asciiTheme="majorBidi" w:eastAsia="Times New Roman" w:hAnsiTheme="majorBidi" w:cstheme="majorBidi"/>
          <w:color w:val="000000"/>
          <w:sz w:val="20"/>
          <w:szCs w:val="20"/>
          <w:lang w:val="en-US"/>
        </w:rPr>
        <w:t xml:space="preserve">pimpinan pondok, </w:t>
      </w:r>
      <w:r w:rsidRPr="00F81A90">
        <w:rPr>
          <w:rFonts w:asciiTheme="majorBidi" w:eastAsia="Times New Roman" w:hAnsiTheme="majorBidi" w:cstheme="majorBidi"/>
          <w:color w:val="000000"/>
          <w:sz w:val="20"/>
          <w:szCs w:val="20"/>
        </w:rPr>
        <w:t xml:space="preserve">dewan guru atau ustadz </w:t>
      </w:r>
      <w:r w:rsidR="000B1F72" w:rsidRPr="00F81A90">
        <w:rPr>
          <w:rFonts w:asciiTheme="majorBidi" w:eastAsia="Times New Roman" w:hAnsiTheme="majorBidi" w:cstheme="majorBidi"/>
          <w:color w:val="000000"/>
          <w:sz w:val="20"/>
          <w:szCs w:val="20"/>
          <w:lang w:val="en-US"/>
        </w:rPr>
        <w:t xml:space="preserve">dan </w:t>
      </w:r>
      <w:r w:rsidR="00B74625" w:rsidRPr="00F81A90">
        <w:rPr>
          <w:rFonts w:asciiTheme="majorBidi" w:eastAsia="Times New Roman" w:hAnsiTheme="majorBidi" w:cstheme="majorBidi"/>
          <w:color w:val="000000"/>
          <w:sz w:val="20"/>
          <w:szCs w:val="20"/>
          <w:lang w:val="en-US"/>
        </w:rPr>
        <w:t xml:space="preserve">santri </w:t>
      </w:r>
      <w:r w:rsidRPr="00F81A90">
        <w:rPr>
          <w:rFonts w:asciiTheme="majorBidi" w:eastAsia="Times New Roman" w:hAnsiTheme="majorBidi" w:cstheme="majorBidi"/>
          <w:color w:val="000000"/>
          <w:sz w:val="20"/>
          <w:szCs w:val="20"/>
        </w:rPr>
        <w:t xml:space="preserve">di Pondok Pesantren Pondok Blawe Purwoasri Kediri Jawa Timur. Sementara data sekunder berasal dari buku, jurnal, dan informasi berupa dokumen dari Pondok Pesantren Pondok Blawe Purwoasri Kediri Jawa Timur. </w:t>
      </w:r>
    </w:p>
    <w:p w:rsidR="003632DD" w:rsidRPr="00F81A90" w:rsidRDefault="00F03CAF" w:rsidP="00B74625">
      <w:pPr>
        <w:ind w:firstLine="288"/>
        <w:jc w:val="both"/>
        <w:rPr>
          <w:rFonts w:asciiTheme="majorBidi" w:eastAsia="Times New Roman" w:hAnsiTheme="majorBidi" w:cstheme="majorBidi"/>
          <w:color w:val="000000"/>
          <w:sz w:val="20"/>
          <w:szCs w:val="20"/>
        </w:rPr>
      </w:pPr>
      <w:r w:rsidRPr="00F81A90">
        <w:rPr>
          <w:rFonts w:asciiTheme="majorBidi" w:eastAsia="Times New Roman" w:hAnsiTheme="majorBidi" w:cstheme="majorBidi"/>
          <w:color w:val="000000"/>
          <w:sz w:val="20"/>
          <w:szCs w:val="20"/>
        </w:rPr>
        <w:t>Teknik pengumpulan data menggunakan wawancara, observasi dan dokumentasi.</w:t>
      </w:r>
      <w:r w:rsidRPr="00F81A90">
        <w:rPr>
          <w:rFonts w:asciiTheme="majorBidi" w:eastAsia="Times New Roman" w:hAnsiTheme="majorBidi" w:cstheme="majorBidi"/>
          <w:color w:val="000000"/>
          <w:sz w:val="20"/>
          <w:szCs w:val="20"/>
        </w:rPr>
        <w:fldChar w:fldCharType="begin" w:fldLock="1"/>
      </w:r>
      <w:r w:rsidR="006362BE" w:rsidRPr="00F81A90">
        <w:rPr>
          <w:rFonts w:asciiTheme="majorBidi" w:eastAsia="Times New Roman" w:hAnsiTheme="majorBidi" w:cstheme="majorBidi"/>
          <w:color w:val="000000"/>
          <w:sz w:val="20"/>
          <w:szCs w:val="20"/>
        </w:rPr>
        <w:instrText>ADDIN CSL_CITATION {"citationItems":[{"id":"ITEM-1","itemData":{"ISBN":"1958123119880","author":[{"dropping-particle":"","family":"Simanjorang","given":"R Mahdalena","non-dropping-particle":"","parse-names":false,"suffix":""},{"dropping-particle":"","family":"Studi","given":"Program","non-dropping-particle":"","parse-names":false,"suffix":""},{"dropping-particle":"","family":"Informatika","given":"Tekhnik","non-dropping-particle":"","parse-names":false,"suffix":""}],"id":"ITEM-1","issue":"2","issued":{"date-parts":[["2023"]]},"page":"1000000","title":"Sumatera Utara Sumatera Utara","type":"article-journal","volume":"4"},"uris":["http://www.mendeley.com/documents/?uuid=964b2d97-e30f-446a-8c07-e63cd61472ce"]}],"mendeley":{"formattedCitation":"[16]","plainTextFormattedCitation":"[16]","previouslyFormattedCitation":"[16]"},"properties":{"noteIndex":0},"schema":"https://github.com/citation-style-language/schema/raw/master/csl-citation.json"}</w:instrText>
      </w:r>
      <w:r w:rsidRPr="00F81A90">
        <w:rPr>
          <w:rFonts w:asciiTheme="majorBidi" w:eastAsia="Times New Roman" w:hAnsiTheme="majorBidi" w:cstheme="majorBidi"/>
          <w:color w:val="000000"/>
          <w:sz w:val="20"/>
          <w:szCs w:val="20"/>
        </w:rPr>
        <w:fldChar w:fldCharType="separate"/>
      </w:r>
      <w:r w:rsidR="006362BE" w:rsidRPr="00F81A90">
        <w:rPr>
          <w:rFonts w:asciiTheme="majorBidi" w:eastAsia="Times New Roman" w:hAnsiTheme="majorBidi" w:cstheme="majorBidi"/>
          <w:noProof/>
          <w:color w:val="000000"/>
          <w:sz w:val="20"/>
          <w:szCs w:val="20"/>
        </w:rPr>
        <w:t>[16]</w:t>
      </w:r>
      <w:r w:rsidRPr="00F81A90">
        <w:rPr>
          <w:rFonts w:asciiTheme="majorBidi" w:eastAsia="Times New Roman" w:hAnsiTheme="majorBidi" w:cstheme="majorBidi"/>
          <w:color w:val="000000"/>
          <w:sz w:val="20"/>
          <w:szCs w:val="20"/>
        </w:rPr>
        <w:fldChar w:fldCharType="end"/>
      </w:r>
      <w:r w:rsidRPr="00F81A90">
        <w:rPr>
          <w:rFonts w:asciiTheme="majorBidi" w:eastAsia="Times New Roman" w:hAnsiTheme="majorBidi" w:cstheme="majorBidi"/>
          <w:color w:val="000000"/>
          <w:sz w:val="20"/>
          <w:szCs w:val="20"/>
        </w:rPr>
        <w:t xml:space="preserve"> Teknik observasi dengan melibatkan pengamatan secara langsung oleh peneliti terhadap santri di Pondok Pesantren Pondok Blawe Purwoasri Kediri Jawa Timur, dan pada teknik wawancara melibatkan informan yaitu ketua pondok dan ustadz </w:t>
      </w:r>
      <w:r w:rsidR="00B74625" w:rsidRPr="00F81A90">
        <w:rPr>
          <w:rFonts w:asciiTheme="majorBidi" w:eastAsia="Times New Roman" w:hAnsiTheme="majorBidi" w:cstheme="majorBidi"/>
          <w:color w:val="000000"/>
          <w:sz w:val="20"/>
          <w:szCs w:val="20"/>
        </w:rPr>
        <w:t xml:space="preserve">serta santri-santri </w:t>
      </w:r>
      <w:r w:rsidRPr="00F81A90">
        <w:rPr>
          <w:rFonts w:asciiTheme="majorBidi" w:eastAsia="Times New Roman" w:hAnsiTheme="majorBidi" w:cstheme="majorBidi"/>
          <w:color w:val="000000"/>
          <w:sz w:val="20"/>
          <w:szCs w:val="20"/>
        </w:rPr>
        <w:t>di Pondok Pesantren Pondok Blawe Purwoasri Kediri Jawa Timur, dan pada teknik dokumentasi berupa rekaman Audio, dokumentasi penelitian dan arsip dokumen dari Pondok Pesantren Pondok Blawe Purwoasri Kediri Jawa Timur. Sedangkan teknik analisis data dan interpretasi data menggunakan reduksi data (</w:t>
      </w:r>
      <w:r w:rsidRPr="00F81A90">
        <w:rPr>
          <w:rFonts w:asciiTheme="majorBidi" w:eastAsia="Times New Roman" w:hAnsiTheme="majorBidi" w:cstheme="majorBidi"/>
          <w:i/>
          <w:iCs/>
          <w:color w:val="000000"/>
          <w:sz w:val="20"/>
          <w:szCs w:val="20"/>
        </w:rPr>
        <w:t>data reduction</w:t>
      </w:r>
      <w:r w:rsidRPr="00F81A90">
        <w:rPr>
          <w:rFonts w:asciiTheme="majorBidi" w:eastAsia="Times New Roman" w:hAnsiTheme="majorBidi" w:cstheme="majorBidi"/>
          <w:color w:val="000000"/>
          <w:sz w:val="20"/>
          <w:szCs w:val="20"/>
        </w:rPr>
        <w:t>)</w:t>
      </w:r>
      <w:r w:rsidRPr="00F81A90">
        <w:rPr>
          <w:rFonts w:eastAsia="Times New Roman"/>
          <w:sz w:val="20"/>
          <w:szCs w:val="20"/>
        </w:rPr>
        <w:t xml:space="preserve"> yaitu </w:t>
      </w:r>
      <w:r w:rsidRPr="00F81A90">
        <w:rPr>
          <w:rFonts w:asciiTheme="majorBidi" w:eastAsia="Times New Roman" w:hAnsiTheme="majorBidi" w:cstheme="majorBidi"/>
          <w:color w:val="000000"/>
          <w:sz w:val="20"/>
          <w:szCs w:val="20"/>
        </w:rPr>
        <w:t xml:space="preserve">merangkum, </w:t>
      </w:r>
      <w:r w:rsidRPr="00F81A90">
        <w:rPr>
          <w:rFonts w:asciiTheme="majorBidi" w:eastAsia="Times New Roman" w:hAnsiTheme="majorBidi" w:cstheme="majorBidi"/>
          <w:color w:val="000000"/>
          <w:sz w:val="20"/>
          <w:szCs w:val="20"/>
        </w:rPr>
        <w:lastRenderedPageBreak/>
        <w:t>memilih hal-hal pokok, memfokuskan pada hal-hal yang penting, dicari tema dan polanya; dan penyajian data (</w:t>
      </w:r>
      <w:r w:rsidRPr="00F81A90">
        <w:rPr>
          <w:rFonts w:asciiTheme="majorBidi" w:eastAsia="Times New Roman" w:hAnsiTheme="majorBidi" w:cstheme="majorBidi"/>
          <w:i/>
          <w:iCs/>
          <w:color w:val="000000"/>
          <w:sz w:val="20"/>
          <w:szCs w:val="20"/>
        </w:rPr>
        <w:t>data display</w:t>
      </w:r>
      <w:r w:rsidRPr="00F81A90">
        <w:rPr>
          <w:rFonts w:asciiTheme="majorBidi" w:eastAsia="Times New Roman" w:hAnsiTheme="majorBidi" w:cstheme="majorBidi"/>
          <w:color w:val="000000"/>
          <w:sz w:val="20"/>
          <w:szCs w:val="20"/>
        </w:rPr>
        <w:t>) yaitu dilakukan dalam bentuk uraian singkat, bagan, hubungan antar kategori, flowchart dan sejenisnya; serta penarikan kesimpulan (</w:t>
      </w:r>
      <w:r w:rsidRPr="00F81A90">
        <w:rPr>
          <w:rFonts w:asciiTheme="majorBidi" w:eastAsia="Times New Roman" w:hAnsiTheme="majorBidi" w:cstheme="majorBidi"/>
          <w:i/>
          <w:iCs/>
          <w:color w:val="000000"/>
          <w:sz w:val="20"/>
          <w:szCs w:val="20"/>
        </w:rPr>
        <w:t>conclution drawing</w:t>
      </w:r>
      <w:r w:rsidRPr="00F81A90">
        <w:rPr>
          <w:rFonts w:asciiTheme="majorBidi" w:eastAsia="Times New Roman" w:hAnsiTheme="majorBidi" w:cstheme="majorBidi"/>
          <w:color w:val="000000"/>
          <w:sz w:val="20"/>
          <w:szCs w:val="20"/>
        </w:rPr>
        <w:t>).</w:t>
      </w:r>
      <w:r w:rsidRPr="00F81A90">
        <w:rPr>
          <w:rFonts w:asciiTheme="majorBidi" w:eastAsia="Times New Roman" w:hAnsiTheme="majorBidi" w:cstheme="majorBidi"/>
          <w:color w:val="000000"/>
          <w:sz w:val="20"/>
          <w:szCs w:val="20"/>
        </w:rPr>
        <w:fldChar w:fldCharType="begin" w:fldLock="1"/>
      </w:r>
      <w:r w:rsidR="006362BE" w:rsidRPr="00F81A90">
        <w:rPr>
          <w:rFonts w:asciiTheme="majorBidi" w:eastAsia="Times New Roman" w:hAnsiTheme="majorBidi" w:cstheme="majorBidi"/>
          <w:color w:val="000000"/>
          <w:sz w:val="20"/>
          <w:szCs w:val="20"/>
        </w:rPr>
        <w:instrText>ADDIN CSL_CITATION {"citationItems":[{"id":"ITEM-1","itemData":{"ISBN":"9783131450715","author":[{"dropping-particle":"","family":"Dr. H. Zuchri Abdussamad, S.I.K.","given":"M.Si","non-dropping-particle":"","parse-names":false,"suffix":""}],"edition":"Cetakan I,","editor":[{"dropping-particle":"","family":"Dr. Patta Rapanna, SE.","given":"M.Si","non-dropping-particle":"","parse-names":false,"suffix":""}],"id":"ITEM-1","issued":{"date-parts":[["2021"]]},"number-of-pages":"iii-224","publisher":"CV.syakir media Press","title":"Metode Penelitian Kualitatif","type":"book"},"uris":["http://www.mendeley.com/documents/?uuid=0c6b583a-65fa-41a6-aec4-52e8c0dedaf2"]}],"mendeley":{"formattedCitation":"[17]","plainTextFormattedCitation":"[17]","previouslyFormattedCitation":"[17]"},"properties":{"noteIndex":0},"schema":"https://github.com/citation-style-language/schema/raw/master/csl-citation.json"}</w:instrText>
      </w:r>
      <w:r w:rsidRPr="00F81A90">
        <w:rPr>
          <w:rFonts w:asciiTheme="majorBidi" w:eastAsia="Times New Roman" w:hAnsiTheme="majorBidi" w:cstheme="majorBidi"/>
          <w:color w:val="000000"/>
          <w:sz w:val="20"/>
          <w:szCs w:val="20"/>
        </w:rPr>
        <w:fldChar w:fldCharType="separate"/>
      </w:r>
      <w:r w:rsidR="006362BE" w:rsidRPr="00F81A90">
        <w:rPr>
          <w:rFonts w:asciiTheme="majorBidi" w:eastAsia="Times New Roman" w:hAnsiTheme="majorBidi" w:cstheme="majorBidi"/>
          <w:noProof/>
          <w:color w:val="000000"/>
          <w:sz w:val="20"/>
          <w:szCs w:val="20"/>
        </w:rPr>
        <w:t>[17]</w:t>
      </w:r>
      <w:r w:rsidRPr="00F81A90">
        <w:rPr>
          <w:rFonts w:asciiTheme="majorBidi" w:eastAsia="Times New Roman" w:hAnsiTheme="majorBidi" w:cstheme="majorBidi"/>
          <w:color w:val="000000"/>
          <w:sz w:val="20"/>
          <w:szCs w:val="20"/>
        </w:rPr>
        <w:fldChar w:fldCharType="end"/>
      </w:r>
      <w:r w:rsidRPr="00F81A90">
        <w:rPr>
          <w:rFonts w:asciiTheme="majorBidi" w:eastAsia="Times New Roman" w:hAnsiTheme="majorBidi" w:cstheme="majorBidi"/>
          <w:color w:val="000000"/>
          <w:sz w:val="20"/>
          <w:szCs w:val="20"/>
        </w:rPr>
        <w:t xml:space="preserve">  </w:t>
      </w:r>
    </w:p>
    <w:p w:rsidR="003632DD" w:rsidRPr="00F81A90" w:rsidRDefault="003632DD">
      <w:pPr>
        <w:ind w:firstLine="288"/>
        <w:jc w:val="both"/>
        <w:rPr>
          <w:rFonts w:asciiTheme="majorBidi" w:hAnsiTheme="majorBidi" w:cstheme="majorBidi"/>
          <w:color w:val="000000"/>
          <w:sz w:val="20"/>
          <w:szCs w:val="20"/>
        </w:rPr>
      </w:pPr>
    </w:p>
    <w:p w:rsidR="001C2F10" w:rsidRPr="00F81A90" w:rsidRDefault="00F03CAF" w:rsidP="00F81A90">
      <w:pPr>
        <w:ind w:firstLine="288"/>
        <w:jc w:val="center"/>
        <w:rPr>
          <w:rFonts w:asciiTheme="majorBidi" w:hAnsiTheme="majorBidi" w:cstheme="majorBidi"/>
          <w:b/>
          <w:bCs/>
          <w:color w:val="000000"/>
        </w:rPr>
      </w:pPr>
      <w:r w:rsidRPr="00F81A90">
        <w:rPr>
          <w:rFonts w:asciiTheme="majorBidi" w:hAnsiTheme="majorBidi" w:cstheme="majorBidi"/>
          <w:b/>
          <w:bCs/>
          <w:color w:val="000000"/>
        </w:rPr>
        <w:t>III. HASIL DAN PEMBAHASAN</w:t>
      </w:r>
    </w:p>
    <w:p w:rsidR="00F81A90" w:rsidRDefault="00F81A90" w:rsidP="001F0368">
      <w:pPr>
        <w:ind w:firstLine="288"/>
        <w:jc w:val="both"/>
        <w:rPr>
          <w:rFonts w:asciiTheme="majorBidi" w:hAnsiTheme="majorBidi" w:cstheme="majorBidi"/>
          <w:color w:val="000000"/>
          <w:sz w:val="20"/>
          <w:szCs w:val="20"/>
          <w:lang w:val="en-US"/>
        </w:rPr>
      </w:pPr>
    </w:p>
    <w:p w:rsidR="001C2F10" w:rsidRPr="00F81A90" w:rsidRDefault="001C2F10" w:rsidP="001F0368">
      <w:pPr>
        <w:ind w:firstLine="288"/>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Pembelajaran tafsir dan terjemah dengan metode musalsal dalam pemahaman Al-Qur’an dalam penelitian ini berfokus kepada tiga hal</w:t>
      </w:r>
      <w:r w:rsidR="000B1F72" w:rsidRPr="00F81A90">
        <w:rPr>
          <w:rFonts w:asciiTheme="majorBidi" w:hAnsiTheme="majorBidi" w:cstheme="majorBidi"/>
          <w:color w:val="000000"/>
          <w:sz w:val="20"/>
          <w:szCs w:val="20"/>
          <w:lang w:val="en-US"/>
        </w:rPr>
        <w:t xml:space="preserve"> </w:t>
      </w:r>
      <w:r w:rsidRPr="00F81A90">
        <w:rPr>
          <w:rFonts w:asciiTheme="majorBidi" w:hAnsiTheme="majorBidi" w:cstheme="majorBidi"/>
          <w:color w:val="000000"/>
          <w:sz w:val="20"/>
          <w:szCs w:val="20"/>
          <w:lang w:val="en-US"/>
        </w:rPr>
        <w:t>yaitu bagaimana penerapan metode musalsal dalam pembelajar</w:t>
      </w:r>
      <w:r w:rsidR="008225F6" w:rsidRPr="00F81A90">
        <w:rPr>
          <w:rFonts w:asciiTheme="majorBidi" w:hAnsiTheme="majorBidi" w:cstheme="majorBidi"/>
          <w:color w:val="000000"/>
          <w:sz w:val="20"/>
          <w:szCs w:val="20"/>
          <w:lang w:val="en-US"/>
        </w:rPr>
        <w:t>an</w:t>
      </w:r>
      <w:r w:rsidRPr="00F81A90">
        <w:rPr>
          <w:rFonts w:asciiTheme="majorBidi" w:hAnsiTheme="majorBidi" w:cstheme="majorBidi"/>
          <w:color w:val="000000"/>
          <w:sz w:val="20"/>
          <w:szCs w:val="20"/>
          <w:lang w:val="en-US"/>
        </w:rPr>
        <w:t xml:space="preserve"> tafsir dan terjemah </w:t>
      </w:r>
      <w:r w:rsidR="001F0368" w:rsidRPr="00F81A90">
        <w:rPr>
          <w:rFonts w:asciiTheme="majorBidi" w:hAnsiTheme="majorBidi" w:cstheme="majorBidi"/>
          <w:color w:val="000000"/>
          <w:sz w:val="20"/>
          <w:szCs w:val="20"/>
          <w:lang w:val="en-US"/>
        </w:rPr>
        <w:t>i</w:t>
      </w:r>
      <w:r w:rsidRPr="00F81A90">
        <w:rPr>
          <w:rFonts w:asciiTheme="majorBidi" w:hAnsiTheme="majorBidi" w:cstheme="majorBidi"/>
          <w:color w:val="000000"/>
          <w:sz w:val="20"/>
          <w:szCs w:val="20"/>
          <w:lang w:val="en-US"/>
        </w:rPr>
        <w:t xml:space="preserve">ni </w:t>
      </w:r>
      <w:r w:rsidR="008225F6" w:rsidRPr="00F81A90">
        <w:rPr>
          <w:rFonts w:asciiTheme="majorBidi" w:hAnsiTheme="majorBidi" w:cstheme="majorBidi"/>
          <w:color w:val="000000"/>
          <w:sz w:val="20"/>
          <w:szCs w:val="20"/>
          <w:lang w:val="en-US"/>
        </w:rPr>
        <w:t>dapat mempermudah pemahaman Al-Qur’an, lalu</w:t>
      </w:r>
      <w:r w:rsidRPr="00F81A90">
        <w:rPr>
          <w:rFonts w:asciiTheme="majorBidi" w:hAnsiTheme="majorBidi" w:cstheme="majorBidi"/>
          <w:color w:val="000000"/>
          <w:sz w:val="20"/>
          <w:szCs w:val="20"/>
          <w:lang w:val="en-US"/>
        </w:rPr>
        <w:t xml:space="preserve"> </w:t>
      </w:r>
      <w:r w:rsidR="008225F6" w:rsidRPr="00F81A90">
        <w:rPr>
          <w:rFonts w:asciiTheme="majorBidi" w:hAnsiTheme="majorBidi" w:cstheme="majorBidi"/>
          <w:color w:val="000000"/>
          <w:sz w:val="20"/>
          <w:szCs w:val="20"/>
          <w:lang w:val="en-US"/>
        </w:rPr>
        <w:t>factor-</w:t>
      </w:r>
      <w:r w:rsidRPr="00F81A90">
        <w:rPr>
          <w:rFonts w:asciiTheme="majorBidi" w:hAnsiTheme="majorBidi" w:cstheme="majorBidi"/>
          <w:color w:val="000000"/>
          <w:sz w:val="20"/>
          <w:szCs w:val="20"/>
          <w:lang w:val="en-US"/>
        </w:rPr>
        <w:t xml:space="preserve">faktor pendukung dan </w:t>
      </w:r>
      <w:r w:rsidR="00A31CB0" w:rsidRPr="00F81A90">
        <w:rPr>
          <w:rFonts w:asciiTheme="majorBidi" w:hAnsiTheme="majorBidi" w:cstheme="majorBidi"/>
          <w:color w:val="000000"/>
          <w:sz w:val="20"/>
          <w:szCs w:val="20"/>
          <w:lang w:val="en-US"/>
        </w:rPr>
        <w:t>kendala</w:t>
      </w:r>
      <w:r w:rsidRPr="00F81A90">
        <w:rPr>
          <w:rFonts w:asciiTheme="majorBidi" w:hAnsiTheme="majorBidi" w:cstheme="majorBidi"/>
          <w:color w:val="000000"/>
          <w:sz w:val="20"/>
          <w:szCs w:val="20"/>
          <w:lang w:val="en-US"/>
        </w:rPr>
        <w:t xml:space="preserve"> penghambat yang mempengaruhi penerapan </w:t>
      </w:r>
      <w:r w:rsidR="008225F6" w:rsidRPr="00F81A90">
        <w:rPr>
          <w:rFonts w:asciiTheme="majorBidi" w:hAnsiTheme="majorBidi" w:cstheme="majorBidi"/>
          <w:color w:val="000000"/>
          <w:sz w:val="20"/>
          <w:szCs w:val="20"/>
          <w:lang w:val="en-US"/>
        </w:rPr>
        <w:t>metode musalsal</w:t>
      </w:r>
      <w:r w:rsidRPr="00F81A90">
        <w:rPr>
          <w:rFonts w:asciiTheme="majorBidi" w:hAnsiTheme="majorBidi" w:cstheme="majorBidi"/>
          <w:color w:val="000000"/>
          <w:sz w:val="20"/>
          <w:szCs w:val="20"/>
          <w:lang w:val="en-US"/>
        </w:rPr>
        <w:t xml:space="preserve">, dan yang </w:t>
      </w:r>
      <w:r w:rsidR="008225F6" w:rsidRPr="00F81A90">
        <w:rPr>
          <w:rFonts w:asciiTheme="majorBidi" w:hAnsiTheme="majorBidi" w:cstheme="majorBidi"/>
          <w:color w:val="000000"/>
          <w:sz w:val="20"/>
          <w:szCs w:val="20"/>
          <w:lang w:val="en-US"/>
        </w:rPr>
        <w:t>ketiga</w:t>
      </w:r>
      <w:r w:rsidRPr="00F81A90">
        <w:rPr>
          <w:rFonts w:asciiTheme="majorBidi" w:hAnsiTheme="majorBidi" w:cstheme="majorBidi"/>
          <w:color w:val="000000"/>
          <w:sz w:val="20"/>
          <w:szCs w:val="20"/>
          <w:lang w:val="en-US"/>
        </w:rPr>
        <w:t xml:space="preserve"> </w:t>
      </w:r>
      <w:r w:rsidR="008225F6" w:rsidRPr="00F81A90">
        <w:rPr>
          <w:rFonts w:asciiTheme="majorBidi" w:hAnsiTheme="majorBidi" w:cstheme="majorBidi"/>
          <w:color w:val="000000"/>
          <w:sz w:val="20"/>
          <w:szCs w:val="20"/>
          <w:lang w:val="en-US"/>
        </w:rPr>
        <w:t>solusi-</w:t>
      </w:r>
      <w:r w:rsidRPr="00F81A90">
        <w:rPr>
          <w:rFonts w:asciiTheme="majorBidi" w:hAnsiTheme="majorBidi" w:cstheme="majorBidi"/>
          <w:color w:val="000000"/>
          <w:sz w:val="20"/>
          <w:szCs w:val="20"/>
          <w:lang w:val="en-US"/>
        </w:rPr>
        <w:t xml:space="preserve">solusi yang dilakukan dalam mengatasi </w:t>
      </w:r>
      <w:r w:rsidR="00193215" w:rsidRPr="00F81A90">
        <w:rPr>
          <w:rFonts w:asciiTheme="majorBidi" w:hAnsiTheme="majorBidi" w:cstheme="majorBidi"/>
          <w:color w:val="000000"/>
          <w:sz w:val="20"/>
          <w:szCs w:val="20"/>
          <w:lang w:val="en-US"/>
        </w:rPr>
        <w:t xml:space="preserve">kendala </w:t>
      </w:r>
      <w:r w:rsidRPr="00F81A90">
        <w:rPr>
          <w:rFonts w:asciiTheme="majorBidi" w:hAnsiTheme="majorBidi" w:cstheme="majorBidi"/>
          <w:color w:val="000000"/>
          <w:sz w:val="20"/>
          <w:szCs w:val="20"/>
          <w:lang w:val="en-US"/>
        </w:rPr>
        <w:t xml:space="preserve">hambatan penerapan </w:t>
      </w:r>
      <w:r w:rsidR="008225F6" w:rsidRPr="00F81A90">
        <w:rPr>
          <w:rFonts w:asciiTheme="majorBidi" w:hAnsiTheme="majorBidi" w:cstheme="majorBidi"/>
          <w:color w:val="000000"/>
          <w:sz w:val="20"/>
          <w:szCs w:val="20"/>
          <w:lang w:val="en-US"/>
        </w:rPr>
        <w:t xml:space="preserve">metode musalsal dalam pembelajaran tafsir dan terjemah dalam pemahaman Al-Qur’an </w:t>
      </w:r>
      <w:r w:rsidRPr="00F81A90">
        <w:rPr>
          <w:rFonts w:asciiTheme="majorBidi" w:hAnsiTheme="majorBidi" w:cstheme="majorBidi"/>
          <w:color w:val="000000"/>
          <w:sz w:val="20"/>
          <w:szCs w:val="20"/>
          <w:lang w:val="en-US"/>
        </w:rPr>
        <w:t xml:space="preserve">di Pondok Pesantren </w:t>
      </w:r>
      <w:r w:rsidR="008225F6" w:rsidRPr="00F81A90">
        <w:rPr>
          <w:rFonts w:asciiTheme="majorBidi" w:hAnsiTheme="majorBidi" w:cstheme="majorBidi"/>
          <w:color w:val="000000"/>
          <w:sz w:val="20"/>
          <w:szCs w:val="20"/>
          <w:lang w:val="en-US"/>
        </w:rPr>
        <w:t xml:space="preserve">Pondok </w:t>
      </w:r>
      <w:r w:rsidRPr="00F81A90">
        <w:rPr>
          <w:rFonts w:asciiTheme="majorBidi" w:hAnsiTheme="majorBidi" w:cstheme="majorBidi"/>
          <w:color w:val="000000"/>
          <w:sz w:val="20"/>
          <w:szCs w:val="20"/>
          <w:lang w:val="en-US"/>
        </w:rPr>
        <w:t>B</w:t>
      </w:r>
      <w:r w:rsidR="008225F6" w:rsidRPr="00F81A90">
        <w:rPr>
          <w:rFonts w:asciiTheme="majorBidi" w:hAnsiTheme="majorBidi" w:cstheme="majorBidi"/>
          <w:color w:val="000000"/>
          <w:sz w:val="20"/>
          <w:szCs w:val="20"/>
          <w:lang w:val="en-US"/>
        </w:rPr>
        <w:t>lawe</w:t>
      </w:r>
      <w:r w:rsidRPr="00F81A90">
        <w:rPr>
          <w:rFonts w:asciiTheme="majorBidi" w:hAnsiTheme="majorBidi" w:cstheme="majorBidi"/>
          <w:color w:val="000000"/>
          <w:sz w:val="20"/>
          <w:szCs w:val="20"/>
          <w:lang w:val="en-US"/>
        </w:rPr>
        <w:t xml:space="preserve">. Adapun informan dalam penelitian ini terdiri dari </w:t>
      </w:r>
      <w:r w:rsidR="008225F6" w:rsidRPr="00F81A90">
        <w:rPr>
          <w:rFonts w:asciiTheme="majorBidi" w:hAnsiTheme="majorBidi" w:cstheme="majorBidi"/>
          <w:color w:val="000000"/>
          <w:sz w:val="20"/>
          <w:szCs w:val="20"/>
          <w:lang w:val="en-US"/>
        </w:rPr>
        <w:t>beberapa</w:t>
      </w:r>
      <w:r w:rsidRPr="00F81A90">
        <w:rPr>
          <w:rFonts w:asciiTheme="majorBidi" w:hAnsiTheme="majorBidi" w:cstheme="majorBidi"/>
          <w:color w:val="000000"/>
          <w:sz w:val="20"/>
          <w:szCs w:val="20"/>
          <w:lang w:val="en-US"/>
        </w:rPr>
        <w:t xml:space="preserve"> santri yang mewakili se</w:t>
      </w:r>
      <w:r w:rsidR="008225F6" w:rsidRPr="00F81A90">
        <w:rPr>
          <w:rFonts w:asciiTheme="majorBidi" w:hAnsiTheme="majorBidi" w:cstheme="majorBidi"/>
          <w:color w:val="000000"/>
          <w:sz w:val="20"/>
          <w:szCs w:val="20"/>
          <w:lang w:val="en-US"/>
        </w:rPr>
        <w:t>tiap kelas pembelajaran</w:t>
      </w:r>
      <w:r w:rsidRPr="00F81A90">
        <w:rPr>
          <w:rFonts w:asciiTheme="majorBidi" w:hAnsiTheme="majorBidi" w:cstheme="majorBidi"/>
          <w:color w:val="000000"/>
          <w:sz w:val="20"/>
          <w:szCs w:val="20"/>
          <w:lang w:val="en-US"/>
        </w:rPr>
        <w:t xml:space="preserve">, pimpinan Pondok Pesantren </w:t>
      </w:r>
      <w:r w:rsidR="008225F6" w:rsidRPr="00F81A90">
        <w:rPr>
          <w:rFonts w:asciiTheme="majorBidi" w:hAnsiTheme="majorBidi" w:cstheme="majorBidi"/>
          <w:color w:val="000000"/>
          <w:sz w:val="20"/>
          <w:szCs w:val="20"/>
          <w:lang w:val="en-US"/>
        </w:rPr>
        <w:t xml:space="preserve">Pondok </w:t>
      </w:r>
      <w:r w:rsidRPr="00F81A90">
        <w:rPr>
          <w:rFonts w:asciiTheme="majorBidi" w:hAnsiTheme="majorBidi" w:cstheme="majorBidi"/>
          <w:color w:val="000000"/>
          <w:sz w:val="20"/>
          <w:szCs w:val="20"/>
          <w:lang w:val="en-US"/>
        </w:rPr>
        <w:t>B</w:t>
      </w:r>
      <w:r w:rsidR="008225F6" w:rsidRPr="00F81A90">
        <w:rPr>
          <w:rFonts w:asciiTheme="majorBidi" w:hAnsiTheme="majorBidi" w:cstheme="majorBidi"/>
          <w:color w:val="000000"/>
          <w:sz w:val="20"/>
          <w:szCs w:val="20"/>
          <w:lang w:val="en-US"/>
        </w:rPr>
        <w:t>lawe</w:t>
      </w:r>
      <w:r w:rsidRPr="00F81A90">
        <w:rPr>
          <w:rFonts w:asciiTheme="majorBidi" w:hAnsiTheme="majorBidi" w:cstheme="majorBidi"/>
          <w:color w:val="000000"/>
          <w:sz w:val="20"/>
          <w:szCs w:val="20"/>
          <w:lang w:val="en-US"/>
        </w:rPr>
        <w:t xml:space="preserve">, dan </w:t>
      </w:r>
      <w:r w:rsidR="008225F6" w:rsidRPr="00F81A90">
        <w:rPr>
          <w:rFonts w:asciiTheme="majorBidi" w:hAnsiTheme="majorBidi" w:cstheme="majorBidi"/>
          <w:color w:val="000000"/>
          <w:sz w:val="20"/>
          <w:szCs w:val="20"/>
          <w:lang w:val="en-US"/>
        </w:rPr>
        <w:t>dua orang Ustadz</w:t>
      </w:r>
      <w:r w:rsidRPr="00F81A90">
        <w:rPr>
          <w:rFonts w:asciiTheme="majorBidi" w:hAnsiTheme="majorBidi" w:cstheme="majorBidi"/>
          <w:color w:val="000000"/>
          <w:sz w:val="20"/>
          <w:szCs w:val="20"/>
          <w:lang w:val="en-US"/>
        </w:rPr>
        <w:t>. Adapun data lapangan yang ditemukan oleh peneliti dapat dijelaskan sebagai berikut.</w:t>
      </w:r>
    </w:p>
    <w:p w:rsidR="001C2F10" w:rsidRPr="00F81A90" w:rsidRDefault="001C2F10" w:rsidP="000B1F72">
      <w:pPr>
        <w:jc w:val="both"/>
        <w:rPr>
          <w:rFonts w:asciiTheme="majorBidi" w:hAnsiTheme="majorBidi" w:cstheme="majorBidi"/>
          <w:color w:val="000000"/>
          <w:sz w:val="20"/>
          <w:szCs w:val="20"/>
          <w:lang w:val="en-US"/>
        </w:rPr>
      </w:pPr>
    </w:p>
    <w:p w:rsidR="000B1F72" w:rsidRPr="00F81A90" w:rsidRDefault="000B1F72" w:rsidP="001F0368">
      <w:pPr>
        <w:jc w:val="both"/>
        <w:rPr>
          <w:rFonts w:asciiTheme="majorBidi" w:hAnsiTheme="majorBidi" w:cstheme="majorBidi"/>
          <w:b/>
          <w:bCs/>
          <w:color w:val="000000"/>
          <w:sz w:val="20"/>
          <w:szCs w:val="20"/>
          <w:lang w:val="en-US"/>
        </w:rPr>
      </w:pPr>
      <w:r w:rsidRPr="00F81A90">
        <w:rPr>
          <w:rFonts w:asciiTheme="majorBidi" w:hAnsiTheme="majorBidi" w:cstheme="majorBidi"/>
          <w:b/>
          <w:bCs/>
          <w:color w:val="000000"/>
          <w:sz w:val="20"/>
          <w:szCs w:val="20"/>
          <w:lang w:val="en-US"/>
        </w:rPr>
        <w:t xml:space="preserve">Penerapan Metode Musalsal dalam Pembelajaran Tafsir dan Terjemah </w:t>
      </w:r>
      <w:r w:rsidR="001F0368" w:rsidRPr="00F81A90">
        <w:rPr>
          <w:rFonts w:asciiTheme="majorBidi" w:hAnsiTheme="majorBidi" w:cstheme="majorBidi"/>
          <w:b/>
          <w:bCs/>
          <w:color w:val="000000"/>
          <w:sz w:val="20"/>
          <w:szCs w:val="20"/>
          <w:lang w:val="en-US"/>
        </w:rPr>
        <w:t xml:space="preserve">dapat mempermudah </w:t>
      </w:r>
      <w:r w:rsidRPr="00F81A90">
        <w:rPr>
          <w:rFonts w:asciiTheme="majorBidi" w:hAnsiTheme="majorBidi" w:cstheme="majorBidi"/>
          <w:b/>
          <w:bCs/>
          <w:color w:val="000000"/>
          <w:sz w:val="20"/>
          <w:szCs w:val="20"/>
          <w:lang w:val="en-US"/>
        </w:rPr>
        <w:t>pemahaman Al- Qur'an di Pondok Pesantren Blawe.</w:t>
      </w:r>
    </w:p>
    <w:p w:rsidR="003632DD" w:rsidRPr="00F81A90" w:rsidRDefault="003632DD">
      <w:pPr>
        <w:rPr>
          <w:rFonts w:asciiTheme="majorBidi" w:hAnsiTheme="majorBidi" w:cstheme="majorBidi"/>
          <w:b/>
          <w:bCs/>
          <w:color w:val="000000"/>
          <w:sz w:val="20"/>
          <w:szCs w:val="20"/>
          <w:lang w:val="en-US"/>
        </w:rPr>
      </w:pPr>
    </w:p>
    <w:p w:rsidR="007468EF" w:rsidRDefault="000B1F72" w:rsidP="00333C17">
      <w:pPr>
        <w:ind w:firstLine="284"/>
        <w:jc w:val="both"/>
        <w:rPr>
          <w:rFonts w:asciiTheme="majorBidi" w:hAnsiTheme="majorBidi" w:cstheme="majorBidi"/>
          <w:b/>
          <w:bCs/>
          <w:color w:val="000000"/>
          <w:sz w:val="20"/>
          <w:szCs w:val="20"/>
          <w:lang w:val="en-US"/>
        </w:rPr>
      </w:pPr>
      <w:r w:rsidRPr="00F81A90">
        <w:rPr>
          <w:rFonts w:asciiTheme="majorBidi" w:hAnsiTheme="majorBidi" w:cstheme="majorBidi"/>
          <w:color w:val="000000"/>
          <w:sz w:val="20"/>
          <w:szCs w:val="20"/>
          <w:lang w:val="en-US"/>
        </w:rPr>
        <w:t xml:space="preserve">Adapun penerapan </w:t>
      </w:r>
      <w:r w:rsidR="00333C17" w:rsidRPr="00F81A90">
        <w:rPr>
          <w:rFonts w:asciiTheme="majorBidi" w:hAnsiTheme="majorBidi" w:cstheme="majorBidi"/>
          <w:color w:val="000000"/>
          <w:sz w:val="20"/>
          <w:szCs w:val="20"/>
          <w:lang w:val="en-US"/>
        </w:rPr>
        <w:t xml:space="preserve">metode musalsal dalam </w:t>
      </w:r>
      <w:r w:rsidRPr="00F81A90">
        <w:rPr>
          <w:rFonts w:asciiTheme="majorBidi" w:hAnsiTheme="majorBidi" w:cstheme="majorBidi"/>
          <w:color w:val="000000"/>
          <w:sz w:val="20"/>
          <w:szCs w:val="20"/>
          <w:lang w:val="en-US"/>
        </w:rPr>
        <w:t xml:space="preserve">pembelajaran </w:t>
      </w:r>
      <w:r w:rsidR="00F12312" w:rsidRPr="00F81A90">
        <w:rPr>
          <w:rFonts w:asciiTheme="majorBidi" w:hAnsiTheme="majorBidi" w:cstheme="majorBidi"/>
          <w:color w:val="000000"/>
          <w:sz w:val="20"/>
          <w:szCs w:val="20"/>
          <w:lang w:val="en-US"/>
        </w:rPr>
        <w:t xml:space="preserve">tafsir dan terjemah </w:t>
      </w:r>
      <w:r w:rsidR="00D34043" w:rsidRPr="00F81A90">
        <w:rPr>
          <w:rFonts w:asciiTheme="majorBidi" w:hAnsiTheme="majorBidi" w:cstheme="majorBidi"/>
          <w:color w:val="000000"/>
          <w:sz w:val="20"/>
          <w:szCs w:val="20"/>
          <w:lang w:val="en-US"/>
        </w:rPr>
        <w:t>d</w:t>
      </w:r>
      <w:r w:rsidR="00333C17" w:rsidRPr="00F81A90">
        <w:rPr>
          <w:rFonts w:asciiTheme="majorBidi" w:hAnsiTheme="majorBidi" w:cstheme="majorBidi"/>
          <w:color w:val="000000"/>
          <w:sz w:val="20"/>
          <w:szCs w:val="20"/>
          <w:lang w:val="en-US"/>
        </w:rPr>
        <w:t xml:space="preserve">apat mempermudah </w:t>
      </w:r>
      <w:r w:rsidR="00F12312" w:rsidRPr="00F81A90">
        <w:rPr>
          <w:rFonts w:asciiTheme="majorBidi" w:hAnsiTheme="majorBidi" w:cstheme="majorBidi"/>
          <w:color w:val="000000"/>
          <w:sz w:val="20"/>
          <w:szCs w:val="20"/>
          <w:lang w:val="en-US"/>
        </w:rPr>
        <w:t xml:space="preserve">pemahaman </w:t>
      </w:r>
      <w:r w:rsidRPr="00F81A90">
        <w:rPr>
          <w:rFonts w:asciiTheme="majorBidi" w:hAnsiTheme="majorBidi" w:cstheme="majorBidi"/>
          <w:color w:val="000000"/>
          <w:sz w:val="20"/>
          <w:szCs w:val="20"/>
          <w:lang w:val="en-US"/>
        </w:rPr>
        <w:t xml:space="preserve">Al-Quran </w:t>
      </w:r>
      <w:r w:rsidR="00F12312" w:rsidRPr="00F81A90">
        <w:rPr>
          <w:rFonts w:asciiTheme="majorBidi" w:hAnsiTheme="majorBidi" w:cstheme="majorBidi"/>
          <w:color w:val="000000"/>
          <w:sz w:val="20"/>
          <w:szCs w:val="20"/>
          <w:lang w:val="en-US"/>
        </w:rPr>
        <w:t xml:space="preserve">di pondok pesantren Pondok Blawe </w:t>
      </w:r>
      <w:r w:rsidRPr="00F81A90">
        <w:rPr>
          <w:rFonts w:asciiTheme="majorBidi" w:hAnsiTheme="majorBidi" w:cstheme="majorBidi"/>
          <w:color w:val="000000"/>
          <w:sz w:val="20"/>
          <w:szCs w:val="20"/>
          <w:lang w:val="en-US"/>
        </w:rPr>
        <w:t>dapat dijelaskan sebagai berikut</w:t>
      </w:r>
      <w:r w:rsidR="007468EF">
        <w:rPr>
          <w:rFonts w:asciiTheme="majorBidi" w:hAnsiTheme="majorBidi" w:cstheme="majorBidi"/>
          <w:b/>
          <w:bCs/>
          <w:color w:val="000000"/>
          <w:sz w:val="20"/>
          <w:szCs w:val="20"/>
          <w:lang w:val="en-US"/>
        </w:rPr>
        <w:t>:</w:t>
      </w:r>
      <w:r w:rsidR="00333C17" w:rsidRPr="00F81A90">
        <w:rPr>
          <w:rFonts w:asciiTheme="majorBidi" w:hAnsiTheme="majorBidi" w:cstheme="majorBidi"/>
          <w:b/>
          <w:bCs/>
          <w:color w:val="000000"/>
          <w:sz w:val="20"/>
          <w:szCs w:val="20"/>
          <w:lang w:val="en-US"/>
        </w:rPr>
        <w:t xml:space="preserve"> </w:t>
      </w:r>
    </w:p>
    <w:p w:rsidR="00CB1C76" w:rsidRPr="00F81A90" w:rsidRDefault="009F5FEF" w:rsidP="007468EF">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Berdasarkan </w:t>
      </w:r>
      <w:r w:rsidR="00C7444A" w:rsidRPr="00F81A90">
        <w:rPr>
          <w:rFonts w:asciiTheme="majorBidi" w:hAnsiTheme="majorBidi" w:cstheme="majorBidi"/>
          <w:color w:val="000000"/>
          <w:sz w:val="20"/>
          <w:szCs w:val="20"/>
          <w:lang w:val="en-US"/>
        </w:rPr>
        <w:t xml:space="preserve">hasil </w:t>
      </w:r>
      <w:r w:rsidRPr="00F81A90">
        <w:rPr>
          <w:rFonts w:asciiTheme="majorBidi" w:hAnsiTheme="majorBidi" w:cstheme="majorBidi"/>
          <w:color w:val="000000"/>
          <w:sz w:val="20"/>
          <w:szCs w:val="20"/>
          <w:lang w:val="en-US"/>
        </w:rPr>
        <w:t>wawancara dengan Ustadz Amaludin Alwi</w:t>
      </w:r>
      <w:r w:rsidR="006362BE" w:rsidRPr="00F81A90">
        <w:rPr>
          <w:rFonts w:asciiTheme="majorBidi" w:hAnsiTheme="majorBidi" w:cstheme="majorBidi"/>
          <w:color w:val="000000"/>
          <w:sz w:val="20"/>
          <w:szCs w:val="20"/>
          <w:lang w:val="en-US"/>
        </w:rPr>
        <w:t>, salah satu tenaga pendidik Pondok Blawe</w:t>
      </w:r>
      <w:r w:rsidRPr="00F81A90">
        <w:rPr>
          <w:rFonts w:asciiTheme="majorBidi" w:hAnsiTheme="majorBidi" w:cstheme="majorBidi"/>
          <w:color w:val="000000"/>
          <w:sz w:val="20"/>
          <w:szCs w:val="20"/>
          <w:lang w:val="en-US"/>
        </w:rPr>
        <w:t xml:space="preserve"> yang memaparkan</w:t>
      </w:r>
      <w:r w:rsidR="006362BE" w:rsidRPr="00F81A90">
        <w:rPr>
          <w:rFonts w:asciiTheme="majorBidi" w:hAnsiTheme="majorBidi" w:cstheme="majorBidi"/>
          <w:color w:val="000000"/>
          <w:sz w:val="20"/>
          <w:szCs w:val="20"/>
          <w:lang w:val="en-US"/>
        </w:rPr>
        <w:t xml:space="preserve">: </w:t>
      </w:r>
    </w:p>
    <w:p w:rsidR="00F81A90" w:rsidRDefault="006362BE" w:rsidP="00F81A90">
      <w:pPr>
        <w:ind w:left="284"/>
        <w:jc w:val="both"/>
        <w:rPr>
          <w:rFonts w:asciiTheme="majorBidi" w:hAnsiTheme="majorBidi" w:cstheme="majorBidi"/>
          <w:b/>
          <w:bCs/>
          <w:color w:val="000000"/>
          <w:sz w:val="20"/>
          <w:szCs w:val="20"/>
          <w:lang w:val="en-US"/>
        </w:rPr>
      </w:pPr>
      <w:r w:rsidRPr="00F81A90">
        <w:rPr>
          <w:rFonts w:asciiTheme="majorBidi" w:hAnsiTheme="majorBidi" w:cstheme="majorBidi"/>
          <w:color w:val="000000"/>
          <w:sz w:val="20"/>
          <w:szCs w:val="20"/>
          <w:lang w:val="en-US"/>
        </w:rPr>
        <w:t>“</w:t>
      </w:r>
      <w:r w:rsidRPr="00F81A90">
        <w:rPr>
          <w:rFonts w:asciiTheme="majorBidi" w:hAnsiTheme="majorBidi" w:cstheme="majorBidi"/>
          <w:i/>
          <w:iCs/>
          <w:color w:val="000000"/>
          <w:sz w:val="20"/>
          <w:szCs w:val="20"/>
          <w:lang w:val="en-US"/>
        </w:rPr>
        <w:t>P</w:t>
      </w:r>
      <w:r w:rsidR="009F5FEF" w:rsidRPr="00F81A90">
        <w:rPr>
          <w:rFonts w:asciiTheme="majorBidi" w:hAnsiTheme="majorBidi" w:cstheme="majorBidi"/>
          <w:i/>
          <w:iCs/>
          <w:color w:val="000000"/>
          <w:sz w:val="20"/>
          <w:szCs w:val="20"/>
          <w:lang w:val="en-US"/>
        </w:rPr>
        <w:t xml:space="preserve">elaksanaan pembelajaran Al-Qur'an dengan Metode Musalsal di Pondok Pesantren Pondok Blawe adalah Ustadz menerjemahkan lafadz demi lafadz ke </w:t>
      </w:r>
      <w:r w:rsidR="001F0368" w:rsidRPr="00F81A90">
        <w:rPr>
          <w:rFonts w:asciiTheme="majorBidi" w:hAnsiTheme="majorBidi" w:cstheme="majorBidi"/>
          <w:i/>
          <w:iCs/>
          <w:color w:val="000000"/>
          <w:sz w:val="20"/>
          <w:szCs w:val="20"/>
          <w:lang w:val="en-US"/>
        </w:rPr>
        <w:t xml:space="preserve">dalam </w:t>
      </w:r>
      <w:r w:rsidR="009F5FEF" w:rsidRPr="00F81A90">
        <w:rPr>
          <w:rFonts w:asciiTheme="majorBidi" w:hAnsiTheme="majorBidi" w:cstheme="majorBidi"/>
          <w:i/>
          <w:iCs/>
          <w:color w:val="000000"/>
          <w:sz w:val="20"/>
          <w:szCs w:val="20"/>
          <w:lang w:val="en-US"/>
        </w:rPr>
        <w:t xml:space="preserve">bahasa Jawa, dengan pemenggalan kata dalam bentuk kata atau rangkaian kata berlandaskan pada jabatan kata dalam kaidah struktur bahasa Arab (i'rabul Qur'an) kemudian santri menulis terjemah itu di bawah lafadz arabnya pada Mushaf masing-masing. Ustadz Amaludin memaparkan pula, Ustadz dalam menjelaskan tafsirnya sesuai dengan kitab tafsir Ibnu Katsir, lantas santri menulis persis seperti tafsir yang dijelaskan Ustadz. </w:t>
      </w:r>
      <w:proofErr w:type="gramStart"/>
      <w:r w:rsidR="009F5FEF" w:rsidRPr="00F81A90">
        <w:rPr>
          <w:rFonts w:asciiTheme="majorBidi" w:hAnsiTheme="majorBidi" w:cstheme="majorBidi"/>
          <w:i/>
          <w:iCs/>
          <w:color w:val="000000"/>
          <w:sz w:val="20"/>
          <w:szCs w:val="20"/>
          <w:lang w:val="en-US"/>
        </w:rPr>
        <w:t>jika</w:t>
      </w:r>
      <w:proofErr w:type="gramEnd"/>
      <w:r w:rsidR="009F5FEF" w:rsidRPr="00F81A90">
        <w:rPr>
          <w:rFonts w:asciiTheme="majorBidi" w:hAnsiTheme="majorBidi" w:cstheme="majorBidi"/>
          <w:i/>
          <w:iCs/>
          <w:color w:val="000000"/>
          <w:sz w:val="20"/>
          <w:szCs w:val="20"/>
          <w:lang w:val="en-US"/>
        </w:rPr>
        <w:t xml:space="preserve"> di dalam tafsir Ibnu Katsir ada perbedaan penafsiran dari hadits nabi, akwal sahabat atau atsar tabi'in dalam satu ayat yang sama, maka Ustadz memilihkan salah satu yang dianggap lebih rojih/lebih kuat untuk dibacakan pada santri agar mereka tidak bingung.</w:t>
      </w:r>
      <w:r w:rsidRPr="00F81A90">
        <w:rPr>
          <w:rFonts w:asciiTheme="majorBidi" w:hAnsiTheme="majorBidi" w:cstheme="majorBidi"/>
          <w:b/>
          <w:bCs/>
          <w:color w:val="000000"/>
          <w:sz w:val="20"/>
          <w:szCs w:val="20"/>
          <w:lang w:val="en-US"/>
        </w:rPr>
        <w:t>”</w:t>
      </w:r>
      <w:r w:rsidR="009F5FEF" w:rsidRPr="00F81A90">
        <w:rPr>
          <w:rFonts w:asciiTheme="majorBidi" w:hAnsiTheme="majorBidi" w:cstheme="majorBidi"/>
          <w:b/>
          <w:bCs/>
          <w:color w:val="000000"/>
          <w:sz w:val="20"/>
          <w:szCs w:val="20"/>
          <w:lang w:val="en-US"/>
        </w:rPr>
        <w:t xml:space="preserve"> </w:t>
      </w:r>
    </w:p>
    <w:p w:rsidR="009F5FEF" w:rsidRPr="00F81A90" w:rsidRDefault="009F5FEF" w:rsidP="002C4E47">
      <w:pPr>
        <w:ind w:firstLine="284"/>
        <w:jc w:val="both"/>
        <w:rPr>
          <w:rFonts w:asciiTheme="majorBidi" w:hAnsiTheme="majorBidi" w:cstheme="majorBidi"/>
          <w:b/>
          <w:bCs/>
          <w:color w:val="000000"/>
          <w:sz w:val="20"/>
          <w:szCs w:val="20"/>
          <w:lang w:val="en-US"/>
        </w:rPr>
      </w:pPr>
      <w:r w:rsidRPr="00F81A90">
        <w:rPr>
          <w:rFonts w:asciiTheme="majorBidi" w:hAnsiTheme="majorBidi" w:cstheme="majorBidi"/>
          <w:color w:val="000000"/>
          <w:sz w:val="20"/>
          <w:szCs w:val="20"/>
          <w:lang w:val="en-US"/>
        </w:rPr>
        <w:t xml:space="preserve">Dari penjelasan diatas terungkap bahwa penerjemahan Al-Qur'an di Pondok Pesantren Pondok Blawe adalah Terjemah </w:t>
      </w:r>
      <w:r w:rsidRPr="00F81A90">
        <w:rPr>
          <w:rFonts w:asciiTheme="majorBidi" w:hAnsiTheme="majorBidi" w:cstheme="majorBidi"/>
          <w:i/>
          <w:iCs/>
          <w:color w:val="000000"/>
          <w:sz w:val="20"/>
          <w:szCs w:val="20"/>
          <w:lang w:val="en-US"/>
        </w:rPr>
        <w:t>harfiyyah bi al-mitsli,</w:t>
      </w:r>
      <w:r w:rsidRPr="00F81A90">
        <w:rPr>
          <w:rFonts w:asciiTheme="majorBidi" w:hAnsiTheme="majorBidi" w:cstheme="majorBidi"/>
          <w:color w:val="000000"/>
          <w:sz w:val="20"/>
          <w:szCs w:val="20"/>
          <w:lang w:val="en-US"/>
        </w:rPr>
        <w:t xml:space="preserve"> yaitu menyalin atau mengganti kata-kata dari bahasa asli dengan sinonimnya/murodif-nya ke dalam bahasa baru dan terikat oleh bahasa aslinya.</w:t>
      </w:r>
      <w:r w:rsidR="00CB1C76" w:rsidRPr="00F81A90">
        <w:rPr>
          <w:rFonts w:asciiTheme="majorBidi" w:hAnsiTheme="majorBidi" w:cstheme="majorBidi"/>
          <w:color w:val="000000"/>
          <w:sz w:val="20"/>
          <w:szCs w:val="20"/>
          <w:lang w:val="en-US"/>
        </w:rPr>
        <w:fldChar w:fldCharType="begin" w:fldLock="1"/>
      </w:r>
      <w:r w:rsidR="00337BAC" w:rsidRPr="00F81A90">
        <w:rPr>
          <w:rFonts w:asciiTheme="majorBidi" w:hAnsiTheme="majorBidi" w:cstheme="majorBidi"/>
          <w:color w:val="000000"/>
          <w:sz w:val="20"/>
          <w:szCs w:val="20"/>
          <w:lang w:val="en-US"/>
        </w:rPr>
        <w:instrText>ADDIN CSL_CITATION {"citationItems":[{"id":"ITEM-1","itemData":{"ISBN":"0123456789","ISSN":"20872100","PMID":"25246403","abstract":"This paper provides a review of the literature on ride-hailing applications (RHA) in Southeast Asia (SEA) to enhance the understanding of RHA’s impacts on the urban transportation sector and to inform related planning and regulatory efforts in the context of developing countries. The conceptual framework is based on the stakeholder approach, which identifies three groups of stakeholders: the demand-side, the supply-side, and the public-sector stakeholders. A search on scholarly databases yielded 49 related articles. The results of the review illustrate certain similarities between RHA services in SEA with those reported from developed countries, such as the socio-economic profile of the users. However, several observations unique to the SEA context were also revealed, including (1) the dominance of motorcycles; (2) commuting as the main RHA trip purpose; (3) a higher frequency of RHA use; and (4) a significant proportion of full-time RHA drivers. The review also highlighted research gaps in the literature of RHA in SEA, particularly on how RHA can influence travelers’ behavior, its effects on the incumbent transport operators, and its environmental impacts.","author":[{"dropping-particle":"","family":"Car","given":"All","non-dropping-particle":"","parse-names":false,"suffix":""},{"dropping-particle":"","family":"Trisuchon","given":"Jureeporn","non-dropping-particle":"","parse-names":false,"suffix":""},{"dropping-particle":"","family":"Ayaragarnchanakul","given":"Eva","non-dropping-particle":"","parse-names":false,"suffix":""},{"dropping-particle":"","family":"Creutzig","given":"Felix","non-dropping-particle":"","parse-names":false,"suffix":""},{"dropping-particle":"","family":"Javaid","given":"Aneeque","non-dropping-particle":"","parse-names":false,"suffix":""},{"dropping-particle":"","family":"Puttanapong","given":"Nattapong","non-dropping-particle":"","parse-names":false,"suffix":""},{"dropping-particle":"","family":"Tirachini","given":"Alejandro","non-dropping-particle":"","parse-names":false,"suffix":""},{"dropping-particle":"","family":"Irawan","given":"Muhammad Zudhy","non-dropping-particle":"","parse-names":false,"suffix":""},{"dropping-particle":"","family":"Belgiawan","given":"Prawira Fajarindra","non-dropping-particle":"","parse-names":false,"suffix":""},{"dropping-particle":"","family":"Tarigan","given":"Ari Krisna Mawira","non-dropping-particle":"","parse-names":false,"suffix":""},{"dropping-particle":"","family":"Wijanarko","given":"Fajar","non-dropping-particle":"","parse-names":false,"suffix":""},{"dropping-particle":"","family":"Henao","given":"Alejandro","non-dropping-particle":"","parse-names":false,"suffix":""},{"dropping-particle":"","family":"Marshall","given":"Wesley E.","non-dropping-particle":"","parse-names":false,"suffix":""},{"dropping-particle":"","family":"Chalermpong","given":"Saksith","non-dropping-particle":"","parse-names":false,"suffix":""},{"dropping-particle":"","family":"Kato","given":"Hironori","non-dropping-particle":"","parse-names":false,"suffix":""},{"dropping-particle":"","family":"Thaithatkul","given":"Phathinan","non-dropping-particle":"","parse-names":false,"suffix":""},{"dropping-particle":"","family":"Ratanawaraha","given":"Apiwat","non-dropping-particle":"","parse-names":false,"suffix":""},{"dropping-particle":"","family":"Fillone","given":"Alexis","non-dropping-particle":"","parse-names":false,"suffix":""},{"dropping-particle":"","family":"Hoang-Tung","given":"Nguyen","non-dropping-particle":"","parse-names":false,"suffix":""},{"dropping-particle":"","family":"Jittrapirom","given":"Peraphan","non-dropping-particle":"","parse-names":false,"suffix":""},{"dropping-particle":"","family":"Suwignjo","given":"Patdono","non-dropping-particle":"","parse-names":false,"suffix":""},{"dropping-particle":"","family":"Yuniarto","given":"Muhammad Nur","non-dropping-particle":"","parse-names":false,"suffix":""},{"dropping-particle":"","family":"Nugraha","given":"Yoga Uta","non-dropping-particle":"","parse-names":false,"suffix":""},{"dropping-particle":"","family":"Desanti","given":"Ayuning Fitri","non-dropping-particle":"","parse-names":false,"suffix":""},{"dropping-particle":"","family":"Sidharta","given":"Indra","non-dropping-particle":"","parse-names":false,"suffix":""},{"dropping-particle":"","family":"Wiratno","given":"Stefanus Eko","non-dropping-particle":"","parse-names":false,"suffix":""},{"dropping-particle":"","family":"Yuwono","given":"Triyogi","non-dropping-particle":"","parse-names":false,"suffix":""},{"dropping-particle":"","family":"Thaithatkul","given":"Phathinan","non-dropping-particle":"","parse-names":false,"suffix":""},{"dropping-particle":"","family":"Anuchitchanchai","given":"Ornicha","non-dropping-particle":"","parse-names":false,"suffix":""},{"dropping-particle":"","family":"Srisurin","given":"Punyaanek","non-dropping-particle":"","parse-names":false,"suffix":""},{"dropping-particle":"","family":"Sanghatawatana","given":"Patanapong","non-dropping-particle":"","parse-names":false,"suffix":""},{"dropping-particle":"","family":"Chalermpong","given":"Saksith","non-dropping-particle":"","parse-names":false,"suffix":""},{"dropping-particle":"","family":"Los","given":"Unidad Metodología D E Conocimiento D E","non-dropping-particle":"","parse-names":false,"suffix":""},{"dropping-particle":"","family":"Apiwat Ratanawaraha","given":"Saksith Chalermpong","non-dropping-particle":"","parse-names":false,"suffix":""},{"dropping-particle":"","family":"Los","given":"Unidad Metodología D E Conocimiento D E","non-dropping-particle":"","parse-names":false,"suffix":""},{"dropping-particle":"","family":"Ruamchart","given":"Baweena","non-dropping-particle":"","parse-names":false,"suffix":""},{"dropping-particle":"","family":"Sereerat","given":"Sirirat","non-dropping-particle":"","parse-names":false,"suffix":""},{"dropping-particle":"","family":"Sirijintana","given":"Warramet","non-dropping-particle":"","parse-names":false,"suffix":""},{"dropping-particle":"","family":"Thaithatkul","given":"Phathinan","non-dropping-particle":"","parse-names":false,"suffix":""},{"dropping-particle":"","family":"Chalermpong","given":"Saksith","non-dropping-particle":"","parse-names":false,"suffix":""},{"dropping-particle":"","family":"Laosinwattana","given":"Wattana","non-dropping-particle":"","parse-names":false,"suffix":""},{"dropping-particle":"","family":"Liang","given":"Jamison","non-dropping-particle":"","parse-names":false,"suffix":""},{"dropping-particle":"","family":"Kato","given":"Hironori","non-dropping-particle":"","parse-names":false,"suffix":""},{"dropping-particle":"","family":"Nair","given":"Gopindra S.","non-dropping-particle":"","parse-names":false,"suffix":""},{"dropping-particle":"","family":"Bhat","given":"Chandra R.","non-dropping-particle":"","parse-names":false,"suffix":""},{"dropping-particle":"","family":"Batur","given":"Irfan","non-dropping-particle":"","parse-names":false,"suffix":""},{"dropping-particle":"","family":"Pendyala","given":"Ram M.","non-dropping-particle":"","parse-names":false,"suffix":""},{"dropping-particle":"","family":"Lam","given":"William H.K.","non-dropping-particle":"","parse-names":false,"suffix":""},{"dropping-particle":"","family":"Wu","given":"Xiatian","non-dropping-particle":"","parse-names":false,"suffix":""},{"dropping-particle":"","family":"MacKenzie","given":"Don","non-dropping-particle":"","parse-names":false,"suffix":""},{"dropping-particle":"","family":"Sopranzetti","given":"Claudio","non-dropping-particle":"","parse-names":false,"suffix":""},{"dropping-particle":"","family":"Thaithatkul","given":"Phathinan","non-dropping-particle":"","parse-names":false,"suffix":""},{"dropping-particle":"","family":"Chalermpong","given":"Saksith","non-dropping-particle":"","parse-names":false,"suffix":""},{"dropping-particle":"","family":"Laosinwattana","given":"Wattana","non-dropping-particle":"","parse-names":false,"suffix":""},{"dropping-particle":"","family":"Liang","given":"Jamison","non-dropping-particle":"","parse-names":false,"suffix":""},{"dropping-particle":"","family":"Kato","given":"Hironori","non-dropping-particle":"","parse-names":false,"suffix":""},{"dropping-particle":"","family":"Phun","given":"Veng Kheang","non-dropping-particle":"","parse-names":false,"suffix":""},{"dropping-particle":"","family":"Kato","given":"Hironori","non-dropping-particle":"","parse-names":false,"suffix":""},{"dropping-particle":"","family":"Chalermpong","given":"Saksith","non-dropping-particle":"","parse-names":false,"suffix":""}],"container-title":"International Journal of Technology","id":"ITEM-1","issue":"1","issued":{"date-parts":[["2023"]]},"page":"100950","title":"Transformasi Terjemah Ayat Kealaman","type":"article-journal","volume":"47"},"uris":["http://www.mendeley.com/documents/?uuid=a39a5fb0-7054-4488-b97f-9a8caf9230da"]}],"mendeley":{"formattedCitation":"[14]","plainTextFormattedCitation":"[14]","previouslyFormattedCitation":"[14]"},"properties":{"noteIndex":0},"schema":"https://github.com/citation-style-language/schema/raw/master/csl-citation.json"}</w:instrText>
      </w:r>
      <w:r w:rsidR="00CB1C76" w:rsidRPr="00F81A90">
        <w:rPr>
          <w:rFonts w:asciiTheme="majorBidi" w:hAnsiTheme="majorBidi" w:cstheme="majorBidi"/>
          <w:color w:val="000000"/>
          <w:sz w:val="20"/>
          <w:szCs w:val="20"/>
          <w:lang w:val="en-US"/>
        </w:rPr>
        <w:fldChar w:fldCharType="separate"/>
      </w:r>
      <w:r w:rsidR="00CB1C76" w:rsidRPr="00F81A90">
        <w:rPr>
          <w:rFonts w:asciiTheme="majorBidi" w:hAnsiTheme="majorBidi" w:cstheme="majorBidi"/>
          <w:noProof/>
          <w:color w:val="000000"/>
          <w:sz w:val="20"/>
          <w:szCs w:val="20"/>
          <w:lang w:val="en-US"/>
        </w:rPr>
        <w:t>[14]</w:t>
      </w:r>
      <w:r w:rsidR="00CB1C76" w:rsidRPr="00F81A90">
        <w:rPr>
          <w:rFonts w:asciiTheme="majorBidi" w:hAnsiTheme="majorBidi" w:cstheme="majorBidi"/>
          <w:color w:val="000000"/>
          <w:sz w:val="20"/>
          <w:szCs w:val="20"/>
          <w:lang w:val="en-US"/>
        </w:rPr>
        <w:fldChar w:fldCharType="end"/>
      </w:r>
      <w:r w:rsidRPr="00F81A90">
        <w:rPr>
          <w:rFonts w:asciiTheme="majorBidi" w:hAnsiTheme="majorBidi" w:cstheme="majorBidi"/>
          <w:color w:val="000000"/>
          <w:sz w:val="20"/>
          <w:szCs w:val="20"/>
          <w:lang w:val="en-US"/>
        </w:rPr>
        <w:t xml:space="preserve"> Sedangkan penafsirannya adalah tafsir </w:t>
      </w:r>
      <w:r w:rsidRPr="00F81A90">
        <w:rPr>
          <w:rFonts w:asciiTheme="majorBidi" w:hAnsiTheme="majorBidi" w:cstheme="majorBidi"/>
          <w:i/>
          <w:iCs/>
          <w:color w:val="000000"/>
          <w:sz w:val="20"/>
          <w:szCs w:val="20"/>
          <w:lang w:val="en-US"/>
        </w:rPr>
        <w:t>bi al ma'tsur</w:t>
      </w:r>
      <w:r w:rsidRPr="00F81A90">
        <w:rPr>
          <w:rFonts w:asciiTheme="majorBidi" w:hAnsiTheme="majorBidi" w:cstheme="majorBidi"/>
          <w:color w:val="000000"/>
          <w:sz w:val="20"/>
          <w:szCs w:val="20"/>
          <w:lang w:val="en-US"/>
        </w:rPr>
        <w:t xml:space="preserve"> yaitu mentafsirkan Al-Quran berdasarkan penjelasan Nabi, sahabat, dan tabi'in.</w:t>
      </w:r>
      <w:r w:rsidR="008D28C7" w:rsidRPr="00F81A90">
        <w:rPr>
          <w:rFonts w:asciiTheme="majorBidi" w:hAnsiTheme="majorBidi" w:cstheme="majorBidi"/>
          <w:color w:val="000000"/>
          <w:sz w:val="20"/>
          <w:szCs w:val="20"/>
          <w:lang w:val="en-US"/>
        </w:rPr>
        <w:fldChar w:fldCharType="begin" w:fldLock="1"/>
      </w:r>
      <w:r w:rsidR="008D28C7" w:rsidRPr="00F81A90">
        <w:rPr>
          <w:rFonts w:asciiTheme="majorBidi" w:hAnsiTheme="majorBidi" w:cstheme="majorBidi"/>
          <w:color w:val="000000"/>
          <w:sz w:val="20"/>
          <w:szCs w:val="20"/>
          <w:lang w:val="en-US"/>
        </w:rPr>
        <w:instrText>ADDIN CSL_CITATION {"citationItems":[{"id":"ITEM-1","itemData":{"DOI":"10.47467/jdi.v5i1.2150","ISSN":"2656-839X","abstract":"This research explores Tafsir bi al-Ma'tsur, or Qur'an interpretation via history. This qualitative research method uses literature and historical interpretation. This paper discusses the history of Tafsir bi al-Ma'tsur, its restrictions, and scholarly disagreements over it. This study finds that Tafsir bi al-Ma'tsur is an interpretation based on Qur'anic verses, the Prophet Muhammad's viewpoints, companions, and scholars, commencing with the interpretation of Qur'anic verses with Qur'anic verses. 'an, the Qur'an's hadith, the Companions' atsar, and the Tabi'in's view. The Qur'an must be interpreted using a manner agreed upon by scholars to be in compliance with Shari'a. If the interpretation is done honestly and according to the manner approved by the commentators, it will obtain two rewards from Allah SWT if it's accurate, but only one if it's wrong, according to the Prophet SAW's statements on Ijtihad. This research should aid Qur'an scholars and interpreters. This research explains Tafsir bi al-Ma'tsur-related issues. This research offers a complete review of all western scientists' perspectives of Qur'anic exegesis literature to update our knowledge of Tafsir bi al-Ma'tsur.","author":[{"dropping-particle":"","family":"Firdaus","given":"Muhamad Yoga","non-dropping-particle":"","parse-names":false,"suffix":""},{"dropping-particle":"","family":"Abdul Malik","given":"Nida Husna","non-dropping-particle":"","parse-names":false,"suffix":""},{"dropping-particle":"","family":"Salsabila","given":"Hanna","non-dropping-particle":"","parse-names":false,"suffix":""},{"dropping-particle":"","family":"Zulaiha","given":"Eni","non-dropping-particle":"","parse-names":false,"suffix":""},{"dropping-particle":"","family":"Yunus","given":"Badruzzaman M","non-dropping-particle":"","parse-names":false,"suffix":""}],"container-title":"Jurnal Dirosah Islamiyah","id":"ITEM-1","issue":"1","issued":{"date-parts":[["2022"]]},"page":"71-77","title":"Diskursus Tafsir bi al-Ma’tsur","type":"article-journal","volume":"5"},"uris":["http://www.mendeley.com/documents/?uuid=83daa3ae-592e-421b-bae8-7960fed2ef29"]}],"mendeley":{"formattedCitation":"[6]","plainTextFormattedCitation":"[6]","previouslyFormattedCitation":"[6]"},"properties":{"noteIndex":0},"schema":"https://github.com/citation-style-language/schema/raw/master/csl-citation.json"}</w:instrText>
      </w:r>
      <w:r w:rsidR="008D28C7" w:rsidRPr="00F81A90">
        <w:rPr>
          <w:rFonts w:asciiTheme="majorBidi" w:hAnsiTheme="majorBidi" w:cstheme="majorBidi"/>
          <w:color w:val="000000"/>
          <w:sz w:val="20"/>
          <w:szCs w:val="20"/>
          <w:lang w:val="en-US"/>
        </w:rPr>
        <w:fldChar w:fldCharType="separate"/>
      </w:r>
      <w:r w:rsidR="008D28C7" w:rsidRPr="00F81A90">
        <w:rPr>
          <w:rFonts w:asciiTheme="majorBidi" w:hAnsiTheme="majorBidi" w:cstheme="majorBidi"/>
          <w:noProof/>
          <w:color w:val="000000"/>
          <w:sz w:val="20"/>
          <w:szCs w:val="20"/>
          <w:lang w:val="en-US"/>
        </w:rPr>
        <w:t>[6]</w:t>
      </w:r>
      <w:r w:rsidR="008D28C7" w:rsidRPr="00F81A90">
        <w:rPr>
          <w:rFonts w:asciiTheme="majorBidi" w:hAnsiTheme="majorBidi" w:cstheme="majorBidi"/>
          <w:color w:val="000000"/>
          <w:sz w:val="20"/>
          <w:szCs w:val="20"/>
          <w:lang w:val="en-US"/>
        </w:rPr>
        <w:fldChar w:fldCharType="end"/>
      </w:r>
      <w:r w:rsidRPr="00F81A90">
        <w:rPr>
          <w:rFonts w:asciiTheme="majorBidi" w:hAnsiTheme="majorBidi" w:cstheme="majorBidi"/>
          <w:color w:val="000000"/>
          <w:sz w:val="20"/>
          <w:szCs w:val="20"/>
          <w:lang w:val="en-US"/>
        </w:rPr>
        <w:t xml:space="preserve"> Penafsiran seperti ini dipilih karena menjadikan lebih mudah memahami Al-Qur'an. Karena tinggal mengikuti penafsiran Nabi, sahabat, tabi'in. Tidak memerlukan ilmu khusus, tidak memerlukan penguasaan disiplin ilmu tertentu, tidak mensyaratkan penelaahan mendalam. Hanya memerlukan bimbingan seorang guru yang menterjemahkan dan menjelaskan qoul Nabi, sahabat, tabi'in dan memilihkan salah satu yang dianggap lebih kuat atau mentarjih jika ada perbedaan penafsiran dalam hadis Nabi, akwal sahabat atau atsar tabi'in.</w:t>
      </w:r>
    </w:p>
    <w:p w:rsidR="00CB1C76" w:rsidRPr="00F81A90" w:rsidRDefault="009F5FEF" w:rsidP="00025F20">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Ustadz Amaludin </w:t>
      </w:r>
      <w:r w:rsidR="00F12312" w:rsidRPr="00F81A90">
        <w:rPr>
          <w:rFonts w:asciiTheme="majorBidi" w:hAnsiTheme="majorBidi" w:cstheme="majorBidi"/>
          <w:color w:val="000000"/>
          <w:sz w:val="20"/>
          <w:szCs w:val="20"/>
          <w:lang w:val="en-US"/>
        </w:rPr>
        <w:t xml:space="preserve">juga </w:t>
      </w:r>
      <w:r w:rsidRPr="00F81A90">
        <w:rPr>
          <w:rFonts w:asciiTheme="majorBidi" w:hAnsiTheme="majorBidi" w:cstheme="majorBidi"/>
          <w:color w:val="000000"/>
          <w:sz w:val="20"/>
          <w:szCs w:val="20"/>
          <w:lang w:val="en-US"/>
        </w:rPr>
        <w:t>mengungkapkan</w:t>
      </w:r>
      <w:r w:rsidR="00CB1C76" w:rsidRPr="00F81A90">
        <w:rPr>
          <w:rFonts w:asciiTheme="majorBidi" w:hAnsiTheme="majorBidi" w:cstheme="majorBidi"/>
          <w:color w:val="000000"/>
          <w:sz w:val="20"/>
          <w:szCs w:val="20"/>
          <w:lang w:val="en-US"/>
        </w:rPr>
        <w:t xml:space="preserve">: </w:t>
      </w:r>
    </w:p>
    <w:p w:rsidR="009F5FEF" w:rsidRPr="00CB1C76" w:rsidRDefault="00CB1C76" w:rsidP="00CB1C76">
      <w:pPr>
        <w:ind w:left="284"/>
        <w:jc w:val="both"/>
        <w:rPr>
          <w:rFonts w:asciiTheme="majorBidi" w:hAnsiTheme="majorBidi" w:cstheme="majorBidi"/>
          <w:i/>
          <w:iCs/>
          <w:color w:val="000000"/>
          <w:lang w:val="en-US"/>
        </w:rPr>
      </w:pPr>
      <w:proofErr w:type="gramStart"/>
      <w:r w:rsidRPr="00F81A90">
        <w:rPr>
          <w:rFonts w:asciiTheme="majorBidi" w:hAnsiTheme="majorBidi" w:cstheme="majorBidi"/>
          <w:i/>
          <w:iCs/>
          <w:color w:val="000000"/>
          <w:sz w:val="20"/>
          <w:szCs w:val="20"/>
          <w:lang w:val="en-US"/>
        </w:rPr>
        <w:t>“ M</w:t>
      </w:r>
      <w:r w:rsidR="009F5FEF" w:rsidRPr="00F81A90">
        <w:rPr>
          <w:rFonts w:asciiTheme="majorBidi" w:hAnsiTheme="majorBidi" w:cstheme="majorBidi"/>
          <w:i/>
          <w:iCs/>
          <w:color w:val="000000"/>
          <w:sz w:val="20"/>
          <w:szCs w:val="20"/>
          <w:lang w:val="en-US"/>
        </w:rPr>
        <w:t>etode</w:t>
      </w:r>
      <w:proofErr w:type="gramEnd"/>
      <w:r w:rsidR="009F5FEF" w:rsidRPr="00F81A90">
        <w:rPr>
          <w:rFonts w:asciiTheme="majorBidi" w:hAnsiTheme="majorBidi" w:cstheme="majorBidi"/>
          <w:i/>
          <w:iCs/>
          <w:color w:val="000000"/>
          <w:sz w:val="20"/>
          <w:szCs w:val="20"/>
          <w:lang w:val="en-US"/>
        </w:rPr>
        <w:t xml:space="preserve"> yang digunakan dalam pembelajaran tafsir dan terjemah ini adalah metode musalsal yaitu suatu metode penerimaan serta menyampaikan ilmu dengan meniru secara gigih pada gurunya. Alasan memilih metode ini mengacu pada Al Qur'an </w:t>
      </w:r>
      <w:proofErr w:type="gramStart"/>
      <w:r w:rsidR="009F5FEF" w:rsidRPr="00F81A90">
        <w:rPr>
          <w:rFonts w:asciiTheme="majorBidi" w:hAnsiTheme="majorBidi" w:cstheme="majorBidi"/>
          <w:i/>
          <w:iCs/>
          <w:color w:val="000000"/>
          <w:sz w:val="20"/>
          <w:szCs w:val="20"/>
          <w:lang w:val="en-US"/>
        </w:rPr>
        <w:t>surat</w:t>
      </w:r>
      <w:proofErr w:type="gramEnd"/>
      <w:r w:rsidR="009F5FEF" w:rsidRPr="00F81A90">
        <w:rPr>
          <w:rFonts w:asciiTheme="majorBidi" w:hAnsiTheme="majorBidi" w:cstheme="majorBidi"/>
          <w:i/>
          <w:iCs/>
          <w:color w:val="000000"/>
          <w:sz w:val="20"/>
          <w:szCs w:val="20"/>
          <w:lang w:val="en-US"/>
        </w:rPr>
        <w:t xml:space="preserve"> Al</w:t>
      </w:r>
      <w:r w:rsidR="00F12312" w:rsidRPr="00F81A90">
        <w:rPr>
          <w:rFonts w:asciiTheme="majorBidi" w:hAnsiTheme="majorBidi" w:cstheme="majorBidi"/>
          <w:i/>
          <w:iCs/>
          <w:color w:val="000000"/>
          <w:sz w:val="20"/>
          <w:szCs w:val="20"/>
          <w:lang w:val="en-US"/>
        </w:rPr>
        <w:t xml:space="preserve">- </w:t>
      </w:r>
      <w:r w:rsidR="009F5FEF" w:rsidRPr="00F81A90">
        <w:rPr>
          <w:rFonts w:asciiTheme="majorBidi" w:hAnsiTheme="majorBidi" w:cstheme="majorBidi"/>
          <w:i/>
          <w:iCs/>
          <w:color w:val="000000"/>
          <w:sz w:val="20"/>
          <w:szCs w:val="20"/>
          <w:lang w:val="en-US"/>
        </w:rPr>
        <w:t>Qiyamah ayat 18-19:</w:t>
      </w:r>
      <w:r w:rsidR="009F5FEF" w:rsidRPr="00CB1C76">
        <w:rPr>
          <w:rFonts w:asciiTheme="majorBidi" w:hAnsiTheme="majorBidi" w:cstheme="majorBidi"/>
          <w:i/>
          <w:iCs/>
          <w:color w:val="000000"/>
          <w:lang w:val="en-US"/>
        </w:rPr>
        <w:t xml:space="preserve"> </w:t>
      </w:r>
    </w:p>
    <w:p w:rsidR="009F5FEF" w:rsidRPr="00CB1C76" w:rsidRDefault="009F5FEF" w:rsidP="00CB1C76">
      <w:pPr>
        <w:ind w:left="284"/>
        <w:jc w:val="right"/>
        <w:rPr>
          <w:rFonts w:asciiTheme="majorBidi" w:hAnsiTheme="majorBidi" w:cstheme="majorBidi"/>
          <w:i/>
          <w:iCs/>
          <w:color w:val="000000"/>
          <w:lang w:val="en-US"/>
        </w:rPr>
      </w:pPr>
      <w:r w:rsidRPr="00CB1C76">
        <w:rPr>
          <w:rFonts w:asciiTheme="majorBidi" w:hAnsiTheme="majorBidi" w:cstheme="majorBidi"/>
          <w:i/>
          <w:iCs/>
          <w:color w:val="000000"/>
          <w:cs/>
          <w:lang w:val="en-US"/>
        </w:rPr>
        <w:t>‎</w:t>
      </w:r>
      <w:dir w:val="rtl">
        <w:r w:rsidRPr="0096520D">
          <w:rPr>
            <w:rFonts w:asciiTheme="majorBidi" w:hAnsiTheme="majorBidi" w:cs="Traditional Naskh"/>
            <w:color w:val="000000"/>
            <w:sz w:val="28"/>
            <w:szCs w:val="28"/>
            <w:rtl/>
            <w:lang w:val="en-US"/>
          </w:rPr>
          <w:t xml:space="preserve">فَإِذَا قَرَأْنَاهُ فَاتَّبِعْ قُرْآنَهُ </w:t>
        </w:r>
        <w:r w:rsidR="00F12312" w:rsidRPr="0096520D">
          <w:rPr>
            <w:rFonts w:asciiTheme="majorBidi" w:hAnsiTheme="majorBidi" w:cs="Traditional Naskh" w:hint="cs"/>
            <w:color w:val="000000"/>
            <w:sz w:val="28"/>
            <w:szCs w:val="28"/>
            <w:rtl/>
            <w:lang w:val="en-US"/>
          </w:rPr>
          <w:t xml:space="preserve">. </w:t>
        </w:r>
        <w:r w:rsidRPr="0096520D">
          <w:rPr>
            <w:rFonts w:asciiTheme="majorBidi" w:hAnsiTheme="majorBidi" w:cs="Traditional Naskh"/>
            <w:color w:val="000000"/>
            <w:sz w:val="28"/>
            <w:szCs w:val="28"/>
            <w:rtl/>
            <w:lang w:val="en-US"/>
          </w:rPr>
          <w:t>ثُمَ</w:t>
        </w:r>
        <w:r w:rsidR="00F12312" w:rsidRPr="0096520D">
          <w:rPr>
            <w:rFonts w:asciiTheme="majorBidi" w:hAnsiTheme="majorBidi" w:cs="Traditional Naskh"/>
            <w:color w:val="000000"/>
            <w:sz w:val="28"/>
            <w:szCs w:val="28"/>
            <w:rtl/>
            <w:lang w:val="en-US"/>
          </w:rPr>
          <w:t>ّ إِنَّ عَلَيْنَا بَيَانَهُ (</w:t>
        </w:r>
        <w:r w:rsidR="00F12312" w:rsidRPr="0096520D">
          <w:rPr>
            <w:rFonts w:asciiTheme="majorBidi" w:hAnsiTheme="majorBidi" w:cs="Traditional Naskh" w:hint="cs"/>
            <w:color w:val="000000"/>
            <w:sz w:val="28"/>
            <w:szCs w:val="28"/>
            <w:rtl/>
            <w:lang w:val="en-US"/>
          </w:rPr>
          <w:t xml:space="preserve">سورة القيامة : 18 -19 </w:t>
        </w:r>
        <w:r w:rsidRPr="0096520D">
          <w:rPr>
            <w:rFonts w:asciiTheme="majorBidi" w:hAnsiTheme="majorBidi" w:cs="Traditional Naskh"/>
            <w:color w:val="000000"/>
            <w:sz w:val="28"/>
            <w:szCs w:val="28"/>
            <w:rtl/>
            <w:lang w:val="en-US"/>
          </w:rPr>
          <w:t xml:space="preserve"> )</w:t>
        </w:r>
        <w:r w:rsidRPr="0081066D">
          <w:rPr>
            <w:rFonts w:hint="cs"/>
            <w:color w:val="000000"/>
            <w:sz w:val="36"/>
            <w:szCs w:val="36"/>
            <w:rtl/>
            <w:lang w:val="en-US"/>
          </w:rPr>
          <w:t>‬</w:t>
        </w:r>
        <w:r w:rsidRPr="0081066D">
          <w:rPr>
            <w:rFonts w:asciiTheme="majorBidi" w:hAnsiTheme="majorBidi" w:cs="Traditional Naskh"/>
            <w:color w:val="000000"/>
            <w:sz w:val="36"/>
            <w:szCs w:val="36"/>
            <w:cs/>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Pr="0081066D">
          <w:rPr>
            <w:rFonts w:asciiTheme="majorBidi" w:hAnsiTheme="majorBidi" w:cs="Traditional Naskh"/>
            <w:color w:val="000000"/>
            <w:sz w:val="36"/>
            <w:szCs w:val="36"/>
            <w:lang w:val="en-US"/>
          </w:rPr>
          <w:t>‬</w:t>
        </w:r>
        <w:r w:rsidR="00780465" w:rsidRPr="0081066D">
          <w:t>‬</w:t>
        </w:r>
        <w:r w:rsidR="002D4349" w:rsidRPr="0081066D">
          <w:t>‬</w:t>
        </w:r>
        <w:r w:rsidR="003E3B99" w:rsidRPr="0081066D">
          <w:t>‬</w:t>
        </w:r>
        <w:r w:rsidR="008E0389" w:rsidRPr="0081066D">
          <w:t>‬</w:t>
        </w:r>
        <w:r w:rsidR="007F33EE">
          <w:t>‬</w:t>
        </w:r>
        <w:r w:rsidR="000B40C6">
          <w:t>‬</w:t>
        </w:r>
        <w:r w:rsidR="002509AA">
          <w:t>‬</w:t>
        </w:r>
        <w:r w:rsidR="00DB3E5A">
          <w:t>‬</w:t>
        </w:r>
      </w:dir>
    </w:p>
    <w:p w:rsidR="00FC5173" w:rsidRPr="00F81A90" w:rsidRDefault="00CB1C76" w:rsidP="00CB1C76">
      <w:pPr>
        <w:ind w:left="284"/>
        <w:jc w:val="both"/>
        <w:rPr>
          <w:rFonts w:asciiTheme="majorBidi" w:hAnsiTheme="majorBidi" w:cstheme="majorBidi"/>
          <w:i/>
          <w:iCs/>
          <w:color w:val="000000"/>
          <w:sz w:val="20"/>
          <w:szCs w:val="20"/>
          <w:lang w:val="en-US"/>
        </w:rPr>
      </w:pPr>
      <w:r w:rsidRPr="00F81A90">
        <w:rPr>
          <w:rFonts w:asciiTheme="majorBidi" w:hAnsiTheme="majorBidi" w:cstheme="majorBidi"/>
          <w:i/>
          <w:iCs/>
          <w:color w:val="000000"/>
          <w:sz w:val="20"/>
          <w:szCs w:val="20"/>
          <w:lang w:val="en-US"/>
        </w:rPr>
        <w:t>Artinya: "</w:t>
      </w:r>
      <w:r w:rsidR="009F5FEF" w:rsidRPr="00F81A90">
        <w:rPr>
          <w:rFonts w:asciiTheme="majorBidi" w:hAnsiTheme="majorBidi" w:cstheme="majorBidi"/>
          <w:i/>
          <w:iCs/>
          <w:color w:val="000000"/>
          <w:sz w:val="20"/>
          <w:szCs w:val="20"/>
          <w:lang w:val="en-US"/>
        </w:rPr>
        <w:t>Maka, apabila Kami telah selesai membacakannya, ikutilah bacaannya itu. Kemudian, sesungguhnya tugas Kami (pula)-lah (untuk) menjelaskan</w:t>
      </w:r>
      <w:r w:rsidR="008D28C7" w:rsidRPr="00F81A90">
        <w:rPr>
          <w:rFonts w:asciiTheme="majorBidi" w:hAnsiTheme="majorBidi" w:cstheme="majorBidi"/>
          <w:i/>
          <w:iCs/>
          <w:color w:val="000000"/>
          <w:sz w:val="20"/>
          <w:szCs w:val="20"/>
          <w:lang w:val="en-US"/>
        </w:rPr>
        <w:t>nya." (Q.S Al-Qiyamah 18-19)</w:t>
      </w:r>
      <w:r w:rsidRPr="00F81A90">
        <w:rPr>
          <w:rFonts w:asciiTheme="majorBidi" w:hAnsiTheme="majorBidi" w:cstheme="majorBidi"/>
          <w:i/>
          <w:iCs/>
          <w:color w:val="000000"/>
          <w:sz w:val="20"/>
          <w:szCs w:val="20"/>
          <w:lang w:val="en-US"/>
        </w:rPr>
        <w:t>.”</w:t>
      </w:r>
      <w:r w:rsidR="008D28C7" w:rsidRPr="00F81A90">
        <w:rPr>
          <w:rFonts w:asciiTheme="majorBidi" w:hAnsiTheme="majorBidi" w:cstheme="majorBidi"/>
          <w:i/>
          <w:iCs/>
          <w:color w:val="000000"/>
          <w:sz w:val="20"/>
          <w:szCs w:val="20"/>
          <w:lang w:val="en-US"/>
        </w:rPr>
        <w:fldChar w:fldCharType="begin" w:fldLock="1"/>
      </w:r>
      <w:r w:rsidR="006362BE" w:rsidRPr="00F81A90">
        <w:rPr>
          <w:rFonts w:asciiTheme="majorBidi" w:hAnsiTheme="majorBidi" w:cstheme="majorBidi"/>
          <w:i/>
          <w:iCs/>
          <w:color w:val="000000"/>
          <w:sz w:val="20"/>
          <w:szCs w:val="20"/>
          <w:lang w:val="en-US"/>
        </w:rPr>
        <w:instrText>ADDIN CSL_CITATION {"citationItems":[{"id":"ITEM-1","itemData":{"URL":"https://quran.kemenag.go.id/quran/per-ayat/surah/54?from=1&amp;to=55","accessed":{"date-parts":[["2024","7","11"]]},"container-title":"quran.kemenag.go.id","id":"ITEM-1","issued":{"date-parts":[["0"]]},"title":"quran.kemenag.go.id","type":"webpage"},"uris":["http://www.mendeley.com/documents/?uuid=964de608-f9b6-475e-b2a8-eec58f0d0419"]}],"mendeley":{"formattedCitation":"[18]","plainTextFormattedCitation":"[18]","previouslyFormattedCitation":"[18]"},"properties":{"noteIndex":0},"schema":"https://github.com/citation-style-language/schema/raw/master/csl-citation.json"}</w:instrText>
      </w:r>
      <w:r w:rsidR="008D28C7" w:rsidRPr="00F81A90">
        <w:rPr>
          <w:rFonts w:asciiTheme="majorBidi" w:hAnsiTheme="majorBidi" w:cstheme="majorBidi"/>
          <w:i/>
          <w:iCs/>
          <w:color w:val="000000"/>
          <w:sz w:val="20"/>
          <w:szCs w:val="20"/>
          <w:lang w:val="en-US"/>
        </w:rPr>
        <w:fldChar w:fldCharType="separate"/>
      </w:r>
      <w:r w:rsidR="006362BE" w:rsidRPr="00F81A90">
        <w:rPr>
          <w:rFonts w:asciiTheme="majorBidi" w:hAnsiTheme="majorBidi" w:cstheme="majorBidi"/>
          <w:i/>
          <w:iCs/>
          <w:noProof/>
          <w:color w:val="000000"/>
          <w:sz w:val="20"/>
          <w:szCs w:val="20"/>
          <w:lang w:val="en-US"/>
        </w:rPr>
        <w:t>[18]</w:t>
      </w:r>
      <w:r w:rsidR="008D28C7" w:rsidRPr="00F81A90">
        <w:rPr>
          <w:rFonts w:asciiTheme="majorBidi" w:hAnsiTheme="majorBidi" w:cstheme="majorBidi"/>
          <w:i/>
          <w:iCs/>
          <w:color w:val="000000"/>
          <w:sz w:val="20"/>
          <w:szCs w:val="20"/>
          <w:lang w:val="en-US"/>
        </w:rPr>
        <w:fldChar w:fldCharType="end"/>
      </w:r>
      <w:r w:rsidR="009F5FEF" w:rsidRPr="00F81A90">
        <w:rPr>
          <w:rFonts w:asciiTheme="majorBidi" w:hAnsiTheme="majorBidi" w:cstheme="majorBidi"/>
          <w:i/>
          <w:iCs/>
          <w:color w:val="000000"/>
          <w:sz w:val="20"/>
          <w:szCs w:val="20"/>
          <w:lang w:val="en-US"/>
        </w:rPr>
        <w:t xml:space="preserve"> </w:t>
      </w:r>
      <w:r w:rsidR="009F5FEF" w:rsidRPr="00F81A90">
        <w:rPr>
          <w:rFonts w:asciiTheme="majorBidi" w:hAnsiTheme="majorBidi" w:cstheme="majorBidi"/>
          <w:color w:val="000000"/>
          <w:sz w:val="20"/>
          <w:szCs w:val="20"/>
          <w:lang w:val="en-US"/>
        </w:rPr>
        <w:t>Ustadz Amaludin mengutip Imam ibnu Katsir d</w:t>
      </w:r>
      <w:r w:rsidRPr="00F81A90">
        <w:rPr>
          <w:rFonts w:asciiTheme="majorBidi" w:hAnsiTheme="majorBidi" w:cstheme="majorBidi"/>
          <w:color w:val="000000"/>
          <w:sz w:val="20"/>
          <w:szCs w:val="20"/>
          <w:lang w:val="en-US"/>
        </w:rPr>
        <w:t xml:space="preserve">alam penjelasan tafsir ayat ini: </w:t>
      </w:r>
      <w:r w:rsidRPr="00F81A90">
        <w:rPr>
          <w:rFonts w:asciiTheme="majorBidi" w:hAnsiTheme="majorBidi" w:cstheme="majorBidi"/>
          <w:i/>
          <w:iCs/>
          <w:color w:val="000000"/>
          <w:sz w:val="20"/>
          <w:szCs w:val="20"/>
          <w:lang w:val="en-US"/>
        </w:rPr>
        <w:t>”K</w:t>
      </w:r>
      <w:r w:rsidR="009F5FEF" w:rsidRPr="00F81A90">
        <w:rPr>
          <w:rFonts w:asciiTheme="majorBidi" w:hAnsiTheme="majorBidi" w:cstheme="majorBidi"/>
          <w:i/>
          <w:iCs/>
          <w:color w:val="000000"/>
          <w:sz w:val="20"/>
          <w:szCs w:val="20"/>
          <w:lang w:val="en-US"/>
        </w:rPr>
        <w:t>etika Jibril membacakan Al- Qur'an kepada Muhammad maka mendengarkanlah, kemudian bacakanlah (kepada para sahabat) sebagaimana Jibril membacakannya kepadamu.</w:t>
      </w:r>
      <w:r w:rsidRPr="00F81A90">
        <w:rPr>
          <w:rFonts w:asciiTheme="majorBidi" w:hAnsiTheme="majorBidi" w:cstheme="majorBidi"/>
          <w:i/>
          <w:iCs/>
          <w:color w:val="000000"/>
          <w:sz w:val="20"/>
          <w:szCs w:val="20"/>
          <w:lang w:val="en-US"/>
        </w:rPr>
        <w:t>”</w:t>
      </w:r>
      <w:r w:rsidR="00804CC5" w:rsidRPr="00F81A90">
        <w:rPr>
          <w:rFonts w:asciiTheme="majorBidi" w:hAnsiTheme="majorBidi" w:cstheme="majorBidi"/>
          <w:i/>
          <w:iCs/>
          <w:color w:val="000000"/>
          <w:sz w:val="20"/>
          <w:szCs w:val="20"/>
          <w:lang w:val="en-US"/>
        </w:rPr>
        <w:fldChar w:fldCharType="begin" w:fldLock="1"/>
      </w:r>
      <w:r w:rsidR="006362BE" w:rsidRPr="00F81A90">
        <w:rPr>
          <w:rFonts w:asciiTheme="majorBidi" w:hAnsiTheme="majorBidi" w:cstheme="majorBidi"/>
          <w:i/>
          <w:iCs/>
          <w:color w:val="000000"/>
          <w:sz w:val="20"/>
          <w:szCs w:val="20"/>
          <w:lang w:val="en-US"/>
        </w:rPr>
        <w:instrText>ADDIN CSL_CITATION {"citationItems":[{"id":"ITEM-1","itemData":{"URL":"https://ia601208.us.archive.org/30/items/Tafsir_Ibnu_Katsir_Lengkap_114Juz/Tafsir Ibnu Katsir 8.3.pdf","accessed":{"date-parts":[["2024","7","11"]]},"author":[{"dropping-particle":"","family":"JpnMuslim","given":"","non-dropping-particle":"","parse-names":false,"suffix":""}],"container-title":"JpnMuslim","id":"ITEM-1","issued":{"date-parts":[["2015"]]},"title":"Tafsir Ibnu Katsir Lengkap pdf","type":"webpage"},"uris":["http://www.mendeley.com/documents/?uuid=a059175a-1e12-47eb-a180-3be19cf4e0fa"]}],"mendeley":{"formattedCitation":"[19]","plainTextFormattedCitation":"[19]","previouslyFormattedCitation":"[19]"},"properties":{"noteIndex":0},"schema":"https://github.com/citation-style-language/schema/raw/master/csl-citation.json"}</w:instrText>
      </w:r>
      <w:r w:rsidR="00804CC5" w:rsidRPr="00F81A90">
        <w:rPr>
          <w:rFonts w:asciiTheme="majorBidi" w:hAnsiTheme="majorBidi" w:cstheme="majorBidi"/>
          <w:i/>
          <w:iCs/>
          <w:color w:val="000000"/>
          <w:sz w:val="20"/>
          <w:szCs w:val="20"/>
          <w:lang w:val="en-US"/>
        </w:rPr>
        <w:fldChar w:fldCharType="separate"/>
      </w:r>
      <w:r w:rsidR="006362BE" w:rsidRPr="00F81A90">
        <w:rPr>
          <w:rFonts w:asciiTheme="majorBidi" w:hAnsiTheme="majorBidi" w:cstheme="majorBidi"/>
          <w:i/>
          <w:iCs/>
          <w:noProof/>
          <w:color w:val="000000"/>
          <w:sz w:val="20"/>
          <w:szCs w:val="20"/>
          <w:lang w:val="en-US"/>
        </w:rPr>
        <w:t>[19]</w:t>
      </w:r>
      <w:r w:rsidR="00804CC5" w:rsidRPr="00F81A90">
        <w:rPr>
          <w:rFonts w:asciiTheme="majorBidi" w:hAnsiTheme="majorBidi" w:cstheme="majorBidi"/>
          <w:i/>
          <w:iCs/>
          <w:color w:val="000000"/>
          <w:sz w:val="20"/>
          <w:szCs w:val="20"/>
          <w:lang w:val="en-US"/>
        </w:rPr>
        <w:fldChar w:fldCharType="end"/>
      </w:r>
      <w:r w:rsidR="009F5FEF" w:rsidRPr="00F81A90">
        <w:rPr>
          <w:rFonts w:asciiTheme="majorBidi" w:hAnsiTheme="majorBidi" w:cstheme="majorBidi"/>
          <w:i/>
          <w:iCs/>
          <w:color w:val="000000"/>
          <w:sz w:val="20"/>
          <w:szCs w:val="20"/>
          <w:lang w:val="en-US"/>
        </w:rPr>
        <w:t xml:space="preserve"> Metode ini yang digunakan Jibril ketika mengajarka</w:t>
      </w:r>
      <w:r w:rsidR="00B01D6D" w:rsidRPr="00F81A90">
        <w:rPr>
          <w:rFonts w:asciiTheme="majorBidi" w:hAnsiTheme="majorBidi" w:cstheme="majorBidi"/>
          <w:i/>
          <w:iCs/>
          <w:color w:val="000000"/>
          <w:sz w:val="20"/>
          <w:szCs w:val="20"/>
          <w:lang w:val="en-US"/>
        </w:rPr>
        <w:t xml:space="preserve">n Al- Qur'an kepada Rasul </w:t>
      </w:r>
      <w:r w:rsidR="00B01D6D" w:rsidRPr="00F81A90">
        <w:rPr>
          <w:rFonts w:asciiTheme="majorBidi" w:hAnsiTheme="majorBidi" w:cstheme="majorBidi"/>
          <w:i/>
          <w:iCs/>
          <w:color w:val="000000"/>
          <w:sz w:val="20"/>
          <w:szCs w:val="20"/>
        </w:rPr>
        <w:t>SAW</w:t>
      </w:r>
      <w:r w:rsidR="003763BF" w:rsidRPr="00F81A90">
        <w:rPr>
          <w:rFonts w:asciiTheme="majorBidi" w:hAnsiTheme="majorBidi" w:cstheme="majorBidi"/>
          <w:i/>
          <w:iCs/>
          <w:color w:val="000000"/>
          <w:sz w:val="20"/>
          <w:szCs w:val="20"/>
        </w:rPr>
        <w:t>.</w:t>
      </w:r>
      <w:r w:rsidR="00B01D6D" w:rsidRPr="00F81A90">
        <w:rPr>
          <w:rFonts w:asciiTheme="majorBidi" w:hAnsiTheme="majorBidi" w:cstheme="majorBidi"/>
          <w:i/>
          <w:iCs/>
          <w:color w:val="000000"/>
          <w:sz w:val="20"/>
          <w:szCs w:val="20"/>
          <w:lang w:val="en-US"/>
        </w:rPr>
        <w:t xml:space="preserve"> </w:t>
      </w:r>
      <w:r w:rsidR="003763BF" w:rsidRPr="00F81A90">
        <w:rPr>
          <w:rFonts w:asciiTheme="majorBidi" w:hAnsiTheme="majorBidi" w:cstheme="majorBidi"/>
          <w:i/>
          <w:iCs/>
          <w:color w:val="000000"/>
          <w:sz w:val="20"/>
          <w:szCs w:val="20"/>
        </w:rPr>
        <w:t>D</w:t>
      </w:r>
      <w:r w:rsidR="009F5FEF" w:rsidRPr="00F81A90">
        <w:rPr>
          <w:rFonts w:asciiTheme="majorBidi" w:hAnsiTheme="majorBidi" w:cstheme="majorBidi"/>
          <w:i/>
          <w:iCs/>
          <w:color w:val="000000"/>
          <w:sz w:val="20"/>
          <w:szCs w:val="20"/>
          <w:lang w:val="en-US"/>
        </w:rPr>
        <w:t xml:space="preserve">alam menerima wahyu Al- Qur'an Rasul mengikuti atau menirukan apa yang dibacakan Jibril. Lalu Rasul mengajarkan Al- Qur'an kepada sahabatnya meniru </w:t>
      </w:r>
      <w:proofErr w:type="gramStart"/>
      <w:r w:rsidR="009F5FEF" w:rsidRPr="00F81A90">
        <w:rPr>
          <w:rFonts w:asciiTheme="majorBidi" w:hAnsiTheme="majorBidi" w:cstheme="majorBidi"/>
          <w:i/>
          <w:iCs/>
          <w:color w:val="000000"/>
          <w:sz w:val="20"/>
          <w:szCs w:val="20"/>
          <w:lang w:val="en-US"/>
        </w:rPr>
        <w:t>apa</w:t>
      </w:r>
      <w:proofErr w:type="gramEnd"/>
      <w:r w:rsidR="009F5FEF" w:rsidRPr="00F81A90">
        <w:rPr>
          <w:rFonts w:asciiTheme="majorBidi" w:hAnsiTheme="majorBidi" w:cstheme="majorBidi"/>
          <w:i/>
          <w:iCs/>
          <w:color w:val="000000"/>
          <w:sz w:val="20"/>
          <w:szCs w:val="20"/>
          <w:lang w:val="en-US"/>
        </w:rPr>
        <w:t xml:space="preserve"> yang diajarkan Jibril pada beliau. Sahabat mengajarkan Al- Qur'an kepada Tabi'in meniru </w:t>
      </w:r>
      <w:proofErr w:type="gramStart"/>
      <w:r w:rsidR="009F5FEF" w:rsidRPr="00F81A90">
        <w:rPr>
          <w:rFonts w:asciiTheme="majorBidi" w:hAnsiTheme="majorBidi" w:cstheme="majorBidi"/>
          <w:i/>
          <w:iCs/>
          <w:color w:val="000000"/>
          <w:sz w:val="20"/>
          <w:szCs w:val="20"/>
          <w:lang w:val="en-US"/>
        </w:rPr>
        <w:t>apa</w:t>
      </w:r>
      <w:proofErr w:type="gramEnd"/>
      <w:r w:rsidR="009F5FEF" w:rsidRPr="00F81A90">
        <w:rPr>
          <w:rFonts w:asciiTheme="majorBidi" w:hAnsiTheme="majorBidi" w:cstheme="majorBidi"/>
          <w:i/>
          <w:iCs/>
          <w:color w:val="000000"/>
          <w:sz w:val="20"/>
          <w:szCs w:val="20"/>
          <w:lang w:val="en-US"/>
        </w:rPr>
        <w:t xml:space="preserve"> yang diajarkan Rasul pada mereka. Begitulah </w:t>
      </w:r>
      <w:proofErr w:type="gramStart"/>
      <w:r w:rsidR="009F5FEF" w:rsidRPr="00F81A90">
        <w:rPr>
          <w:rFonts w:asciiTheme="majorBidi" w:hAnsiTheme="majorBidi" w:cstheme="majorBidi"/>
          <w:i/>
          <w:iCs/>
          <w:color w:val="000000"/>
          <w:sz w:val="20"/>
          <w:szCs w:val="20"/>
          <w:lang w:val="en-US"/>
        </w:rPr>
        <w:t>cara</w:t>
      </w:r>
      <w:proofErr w:type="gramEnd"/>
      <w:r w:rsidR="009F5FEF" w:rsidRPr="00F81A90">
        <w:rPr>
          <w:rFonts w:asciiTheme="majorBidi" w:hAnsiTheme="majorBidi" w:cstheme="majorBidi"/>
          <w:i/>
          <w:iCs/>
          <w:color w:val="000000"/>
          <w:sz w:val="20"/>
          <w:szCs w:val="20"/>
          <w:lang w:val="en-US"/>
        </w:rPr>
        <w:t xml:space="preserve"> Al- Qur'an berpindah dari Jibril ke Rasul, dari Rasul ke sahabat, dari sahabat ke tabi'in, sambung bersambung seperti bersambungnya rantai. Cara menerima serta menyampaikan suatu ilmu dengan menirukan persis seperti gurunya inilah yang disebut </w:t>
      </w:r>
      <w:r w:rsidRPr="00F81A90">
        <w:rPr>
          <w:rFonts w:asciiTheme="majorBidi" w:hAnsiTheme="majorBidi" w:cstheme="majorBidi"/>
          <w:b/>
          <w:bCs/>
          <w:i/>
          <w:iCs/>
          <w:color w:val="000000"/>
          <w:sz w:val="20"/>
          <w:szCs w:val="20"/>
          <w:lang w:val="en-US"/>
        </w:rPr>
        <w:t>metode musalsal</w:t>
      </w:r>
      <w:r w:rsidR="009F5FEF" w:rsidRPr="00F81A90">
        <w:rPr>
          <w:rFonts w:asciiTheme="majorBidi" w:hAnsiTheme="majorBidi" w:cstheme="majorBidi"/>
          <w:b/>
          <w:bCs/>
          <w:i/>
          <w:iCs/>
          <w:color w:val="000000"/>
          <w:sz w:val="20"/>
          <w:szCs w:val="20"/>
          <w:lang w:val="en-US"/>
        </w:rPr>
        <w:t>.</w:t>
      </w:r>
      <w:r w:rsidRPr="00F81A90">
        <w:rPr>
          <w:rFonts w:asciiTheme="majorBidi" w:hAnsiTheme="majorBidi" w:cstheme="majorBidi"/>
          <w:b/>
          <w:bCs/>
          <w:i/>
          <w:iCs/>
          <w:color w:val="000000"/>
          <w:sz w:val="20"/>
          <w:szCs w:val="20"/>
          <w:lang w:val="en-US"/>
        </w:rPr>
        <w:t>”</w:t>
      </w:r>
    </w:p>
    <w:p w:rsidR="00CB1C76" w:rsidRPr="00F81A90" w:rsidRDefault="00CB1C76" w:rsidP="00CB1C76">
      <w:pPr>
        <w:ind w:left="284"/>
        <w:jc w:val="both"/>
        <w:rPr>
          <w:rFonts w:asciiTheme="majorBidi" w:hAnsiTheme="majorBidi" w:cstheme="majorBidi"/>
          <w:color w:val="000000"/>
          <w:sz w:val="20"/>
          <w:szCs w:val="20"/>
          <w:lang w:val="en-US"/>
        </w:rPr>
      </w:pPr>
    </w:p>
    <w:p w:rsidR="00333C17" w:rsidRPr="00F81A90" w:rsidRDefault="00025F20" w:rsidP="00441544">
      <w:pPr>
        <w:ind w:firstLine="284"/>
        <w:jc w:val="both"/>
        <w:rPr>
          <w:rFonts w:asciiTheme="majorBidi" w:hAnsiTheme="majorBidi" w:cstheme="majorBidi"/>
          <w:color w:val="000000"/>
          <w:sz w:val="20"/>
          <w:szCs w:val="20"/>
          <w:lang w:val="en-US"/>
        </w:rPr>
      </w:pPr>
      <w:r>
        <w:rPr>
          <w:rFonts w:asciiTheme="majorBidi" w:hAnsiTheme="majorBidi" w:cstheme="majorBidi"/>
          <w:color w:val="000000"/>
          <w:sz w:val="20"/>
          <w:szCs w:val="20"/>
          <w:lang w:val="en-US"/>
        </w:rPr>
        <w:lastRenderedPageBreak/>
        <w:t>Peran</w:t>
      </w:r>
      <w:r w:rsidR="00333C17" w:rsidRPr="00F81A90">
        <w:rPr>
          <w:rFonts w:asciiTheme="majorBidi" w:hAnsiTheme="majorBidi" w:cstheme="majorBidi"/>
          <w:color w:val="000000"/>
          <w:sz w:val="20"/>
          <w:szCs w:val="20"/>
          <w:lang w:val="en-US"/>
        </w:rPr>
        <w:t xml:space="preserve"> metode dalam proses pembelajaran al-Qur’an sangat diperlukan. Hal ini dikarenakan konsep-konsep tentang metode pembelajaran tidak mudah untuk diterapkan. Oleh karena itu menyampaikan, mengajarkan atau mengembangkannya harus menggunakan metode yang baik, efektif dan mengena pada sasaran. Dan penetapan metode pembelajaran merupakan bagian terpenting dalam pembelajaran. Metode adalah cara teratur yang digunakan untuk melaksanakan suatu pekerjaan agar tercapai sesuai dengan yang dikehendaki; cara kerja yang bersistem untuk   memudahkan   pelaksanaan   suatu   kegiatan   guna   mencapai   tujuan   yang ditentukan.[18] Sedang   makna   pembelajaran   yang   dalam   istilah   bahasa   Inggris   disebut theaching dan dalam bahasa arabnya disebut dengan </w:t>
      </w:r>
      <w:r w:rsidR="00333C17" w:rsidRPr="00F81A90">
        <w:rPr>
          <w:rFonts w:asciiTheme="majorBidi" w:hAnsiTheme="majorBidi"/>
          <w:color w:val="000000"/>
          <w:sz w:val="20"/>
          <w:szCs w:val="20"/>
          <w:rtl/>
          <w:lang w:val="en-US"/>
        </w:rPr>
        <w:t>التدريس</w:t>
      </w:r>
      <w:r w:rsidR="00333C17" w:rsidRPr="00F81A90">
        <w:rPr>
          <w:rFonts w:asciiTheme="majorBidi" w:hAnsiTheme="majorBidi" w:cstheme="majorBidi"/>
          <w:color w:val="000000"/>
          <w:sz w:val="20"/>
          <w:szCs w:val="20"/>
          <w:lang w:val="en-US"/>
        </w:rPr>
        <w:t xml:space="preserve"> (tadris), menurut PP No. 32  tahun  2013, pembelajaran  adalah  proses  interaksi  antar  Peserta  Didik,  antara  Peserta  Didik dengan pendidik dan sumber belajar pada suatu lingkungan belajar.[18]</w:t>
      </w:r>
    </w:p>
    <w:p w:rsidR="00191755" w:rsidRPr="00F81A90" w:rsidRDefault="00191755" w:rsidP="00191755">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Pemilihan metode pembelajaran yang tepat </w:t>
      </w:r>
      <w:r w:rsidR="00C013DA">
        <w:rPr>
          <w:rFonts w:asciiTheme="majorBidi" w:hAnsiTheme="majorBidi" w:cstheme="majorBidi"/>
          <w:color w:val="000000"/>
          <w:sz w:val="20"/>
          <w:szCs w:val="20"/>
          <w:lang w:val="en-US"/>
        </w:rPr>
        <w:t xml:space="preserve">itu </w:t>
      </w:r>
      <w:r w:rsidRPr="00F81A90">
        <w:rPr>
          <w:rFonts w:asciiTheme="majorBidi" w:hAnsiTheme="majorBidi" w:cstheme="majorBidi"/>
          <w:color w:val="000000"/>
          <w:sz w:val="20"/>
          <w:szCs w:val="20"/>
          <w:lang w:val="en-US"/>
        </w:rPr>
        <w:t>terkait dengan efektifitas pengajaran, dan efektifitas ini dapat dipelajari. Ketepatan penggunaan metode pembelajaran dipengaruhi oleh banyak faktor, meliputi sifat dari tujuan belajar yang hendak dicapai, kebutuhan untuk memperkaya pengalaman belajar, seperti meningkatkan motivasi instrinsik dan ekstrinsik pelajar, kemampuan yang tercakup dalam tugas, pengelolaan waktu, pemilihan apa yang harus disampaikan, mengetahui di mana dan bagaimana menerapkan kekuatan guru seefektif mungkin, dan menentukan prioritas yang tepat.[19] Penggunaan    metode    pembelajaran berfungsi   sebagai    pedoman    perancangan    pembelajaran    dalam merencakan  dan  m</w:t>
      </w:r>
      <w:r w:rsidR="002071E0" w:rsidRPr="00F81A90">
        <w:rPr>
          <w:rFonts w:asciiTheme="majorBidi" w:hAnsiTheme="majorBidi" w:cstheme="majorBidi"/>
          <w:color w:val="000000"/>
          <w:sz w:val="20"/>
          <w:szCs w:val="20"/>
          <w:lang w:val="en-US"/>
        </w:rPr>
        <w:t>elaksanakan proses  belajar.</w:t>
      </w:r>
      <w:r w:rsidR="002071E0" w:rsidRPr="00F81A90">
        <w:rPr>
          <w:rFonts w:asciiTheme="majorBidi" w:hAnsiTheme="majorBidi" w:cstheme="majorBidi"/>
          <w:color w:val="000000"/>
          <w:sz w:val="20"/>
          <w:szCs w:val="20"/>
          <w:lang w:val="en-US"/>
        </w:rPr>
        <w:fldChar w:fldCharType="begin" w:fldLock="1"/>
      </w:r>
      <w:r w:rsidR="002071E0" w:rsidRPr="00F81A90">
        <w:rPr>
          <w:rFonts w:asciiTheme="majorBidi" w:hAnsiTheme="majorBidi" w:cstheme="majorBidi"/>
          <w:color w:val="000000"/>
          <w:sz w:val="20"/>
          <w:szCs w:val="20"/>
          <w:lang w:val="en-US"/>
        </w:rPr>
        <w:instrText>ADDIN CSL_CITATION {"citationItems":[{"id":"ITEM-1","itemData":{"DOI":"10.31538/munaddhomah.v4i2.383","abstract":"The purpose of this research is to answer the problems that are in SMA Al Islamiyah Putat Tanggulangin, Sidoarjo. According to the results of observations made by researchers, one of the problems in the school is environmental cleanliness, where there is no cleanliness movement yet so the authors create a learning plan by combining Al-Quran hadith learning in class XII and Science in class X using the discovery model. learning. In this study using descriptive qualitative research, the main data source is the teaching material of Al-Quran hadith class XII and Science in class X with the theme of preserving the environment and biodiversity. The results of this study are that the use of the discovery learning model has a very positive impact on solving the school's problems. The results obtained when using this model are that students have more awareness in disposing of waste, know how to sort waste between organic and non-organic waste, have religious and scientific knowledge related to environmental preservation, and think critically about surrounding problems.","author":[{"dropping-particle":"","family":"Aini","given":"Izzatul","non-dropping-particle":"","parse-names":false,"suffix":""},{"dropping-particle":"","family":"Puji Astutik","given":"Anita","non-dropping-particle":"","parse-names":false,"suffix":""}],"container-title":"Munaddhomah: Jurnal Manajemen Pendidikan Islam","id":"ITEM-1","issue":"2","issued":{"date-parts":[["2023"]]},"page":"284-296","title":"Integrasi Pembelajaran Al Qur’an Hadits dan Sains Melalui Model Discovery Learning","type":"article-journal","volume":"4"},"uris":["http://www.mendeley.com/documents/?uuid=72e51b9f-3a8e-4632-bd29-96824725e962"]}],"mendeley":{"formattedCitation":"[20]","plainTextFormattedCitation":"[20]","previouslyFormattedCitation":"[20]"},"properties":{"noteIndex":0},"schema":"https://github.com/citation-style-language/schema/raw/master/csl-citation.json"}</w:instrText>
      </w:r>
      <w:r w:rsidR="002071E0" w:rsidRPr="00F81A90">
        <w:rPr>
          <w:rFonts w:asciiTheme="majorBidi" w:hAnsiTheme="majorBidi" w:cstheme="majorBidi"/>
          <w:color w:val="000000"/>
          <w:sz w:val="20"/>
          <w:szCs w:val="20"/>
          <w:lang w:val="en-US"/>
        </w:rPr>
        <w:fldChar w:fldCharType="separate"/>
      </w:r>
      <w:r w:rsidR="002071E0" w:rsidRPr="00F81A90">
        <w:rPr>
          <w:rFonts w:asciiTheme="majorBidi" w:hAnsiTheme="majorBidi" w:cstheme="majorBidi"/>
          <w:noProof/>
          <w:color w:val="000000"/>
          <w:sz w:val="20"/>
          <w:szCs w:val="20"/>
          <w:lang w:val="en-US"/>
        </w:rPr>
        <w:t>[20]</w:t>
      </w:r>
      <w:r w:rsidR="002071E0" w:rsidRPr="00F81A90">
        <w:rPr>
          <w:rFonts w:asciiTheme="majorBidi" w:hAnsiTheme="majorBidi" w:cstheme="majorBidi"/>
          <w:color w:val="000000"/>
          <w:sz w:val="20"/>
          <w:szCs w:val="20"/>
          <w:lang w:val="en-US"/>
        </w:rPr>
        <w:fldChar w:fldCharType="end"/>
      </w:r>
    </w:p>
    <w:p w:rsidR="00191755" w:rsidRPr="00F81A90" w:rsidRDefault="00191755" w:rsidP="00191755">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Setiap metode memiliki kekuatan dan kelemahan. Karenanya, tidak dapat dipastikan bahwa suatu metode baik dan metode yang lain buruk. Baik atau buruknya metode itu tergantung pada banyak faktor. Oleh sebab itu tugas guru dalam menetapkan metode ialah mengetahui dan mempertimbangkan batas-batas kekuatan dan kelemahan</w:t>
      </w:r>
      <w:r w:rsidR="002071E0" w:rsidRPr="00F81A90">
        <w:rPr>
          <w:rFonts w:asciiTheme="majorBidi" w:hAnsiTheme="majorBidi" w:cstheme="majorBidi"/>
          <w:color w:val="000000"/>
          <w:sz w:val="20"/>
          <w:szCs w:val="20"/>
          <w:lang w:val="en-US"/>
        </w:rPr>
        <w:t xml:space="preserve"> metode yang akan digunakan.</w:t>
      </w:r>
      <w:r w:rsidR="002071E0" w:rsidRPr="00F81A90">
        <w:rPr>
          <w:rFonts w:asciiTheme="majorBidi" w:hAnsiTheme="majorBidi" w:cstheme="majorBidi"/>
          <w:color w:val="000000"/>
          <w:sz w:val="20"/>
          <w:szCs w:val="20"/>
          <w:lang w:val="en-US"/>
        </w:rPr>
        <w:fldChar w:fldCharType="begin" w:fldLock="1"/>
      </w:r>
      <w:r w:rsidR="003B2DCD" w:rsidRPr="00F81A90">
        <w:rPr>
          <w:rFonts w:asciiTheme="majorBidi" w:hAnsiTheme="majorBidi" w:cstheme="majorBidi"/>
          <w:color w:val="000000"/>
          <w:sz w:val="20"/>
          <w:szCs w:val="20"/>
          <w:lang w:val="en-US"/>
        </w:rPr>
        <w:instrText>ADDIN CSL_CITATION {"citationItems":[{"id":"ITEM-1","itemData":{"author":[{"dropping-particle":"","family":"Aripin","given":"Zezen Futuhal","non-dropping-particle":"","parse-names":false,"suffix":""},{"dropping-particle":"","family":"Ruswandi","given":"Uus","non-dropping-particle":"","parse-names":false,"suffix":""},{"dropping-particle":"","family":"Aziz","given":"Abdul","non-dropping-particle":"","parse-names":false,"suffix":""}],"container-title":"Gunung Djati Conference Series","id":"ITEM-1","issued":{"date-parts":[["2022"]]},"page":"68-79","title":"Gunung Djati Conference Series , Volume 10 ( 2022 ) Islamic Religion Education Conference, Desain Pembelajaran Model Dick and Carey Pada Mata Pelajaran Pendidikan Agama Islam","type":"article-journal","volume":"10"},"uris":["http://www.mendeley.com/documents/?uuid=1a827c47-ae25-46e1-95ed-54e15c12b020"]}],"mendeley":{"formattedCitation":"[21]","plainTextFormattedCitation":"[21]","previouslyFormattedCitation":"[21]"},"properties":{"noteIndex":0},"schema":"https://github.com/citation-style-language/schema/raw/master/csl-citation.json"}</w:instrText>
      </w:r>
      <w:r w:rsidR="002071E0" w:rsidRPr="00F81A90">
        <w:rPr>
          <w:rFonts w:asciiTheme="majorBidi" w:hAnsiTheme="majorBidi" w:cstheme="majorBidi"/>
          <w:color w:val="000000"/>
          <w:sz w:val="20"/>
          <w:szCs w:val="20"/>
          <w:lang w:val="en-US"/>
        </w:rPr>
        <w:fldChar w:fldCharType="separate"/>
      </w:r>
      <w:r w:rsidR="002071E0" w:rsidRPr="00F81A90">
        <w:rPr>
          <w:rFonts w:asciiTheme="majorBidi" w:hAnsiTheme="majorBidi" w:cstheme="majorBidi"/>
          <w:noProof/>
          <w:color w:val="000000"/>
          <w:sz w:val="20"/>
          <w:szCs w:val="20"/>
          <w:lang w:val="en-US"/>
        </w:rPr>
        <w:t>[21]</w:t>
      </w:r>
      <w:r w:rsidR="002071E0" w:rsidRPr="00F81A90">
        <w:rPr>
          <w:rFonts w:asciiTheme="majorBidi" w:hAnsiTheme="majorBidi" w:cstheme="majorBidi"/>
          <w:color w:val="000000"/>
          <w:sz w:val="20"/>
          <w:szCs w:val="20"/>
          <w:lang w:val="en-US"/>
        </w:rPr>
        <w:fldChar w:fldCharType="end"/>
      </w:r>
      <w:r w:rsidRPr="00F81A90">
        <w:rPr>
          <w:rFonts w:asciiTheme="majorBidi" w:hAnsiTheme="majorBidi" w:cstheme="majorBidi"/>
          <w:color w:val="000000"/>
          <w:sz w:val="20"/>
          <w:szCs w:val="20"/>
          <w:lang w:val="en-US"/>
        </w:rPr>
        <w:t xml:space="preserve"> Dalam kajian keislaman metode berarti juga "Thoriqoh", yang berarti langkah-langkah strategis yang dipersiapkan untuk melakukan suatu pekerjaan. Metode pembelajaran Al-Qur'an adalah suatu ilmu pengetahuan tentang metode yang digunakan dalam pekerjaan menga</w:t>
      </w:r>
      <w:r w:rsidR="003B2DCD" w:rsidRPr="00F81A90">
        <w:rPr>
          <w:rFonts w:asciiTheme="majorBidi" w:hAnsiTheme="majorBidi" w:cstheme="majorBidi"/>
          <w:color w:val="000000"/>
          <w:sz w:val="20"/>
          <w:szCs w:val="20"/>
          <w:lang w:val="en-US"/>
        </w:rPr>
        <w:t>jarkan Al-Qur'an.</w:t>
      </w:r>
      <w:r w:rsidR="003B2DCD" w:rsidRPr="00F81A90">
        <w:rPr>
          <w:rFonts w:asciiTheme="majorBidi" w:hAnsiTheme="majorBidi" w:cstheme="majorBidi"/>
          <w:color w:val="000000"/>
          <w:sz w:val="20"/>
          <w:szCs w:val="20"/>
          <w:lang w:val="en-US"/>
        </w:rPr>
        <w:fldChar w:fldCharType="begin" w:fldLock="1"/>
      </w:r>
      <w:r w:rsidR="003B2DCD" w:rsidRPr="00F81A90">
        <w:rPr>
          <w:rFonts w:asciiTheme="majorBidi" w:hAnsiTheme="majorBidi" w:cstheme="majorBidi"/>
          <w:color w:val="000000"/>
          <w:sz w:val="20"/>
          <w:szCs w:val="20"/>
          <w:lang w:val="en-US"/>
        </w:rPr>
        <w:instrText>ADDIN CSL_CITATION {"citationItems":[{"id":"ITEM-1","itemData":{"ISSN":"2622-8327","abstract":"Islamic Boarding School is one of the best means of learning foreign languages, especially Arabic. With an effective and conducive environment, Arabic learning can be carried out effectively and productively, because the students not only get material about the Arabic language, but can practice it directly in their daily lives. Pesantren Sultan Hasanuddin Limbung Gowa has implemented this in the process of learning Arabic for its students and students. This research is a type of qualitative research conducted by collecting data then analyzing and drawing conclusions by describing the results of the research. The results and conclusions of this study are to obtain a complete understanding and information about the process of learning Arabic at the Sultan Hasanuddin Islamic Boarding School which is compiled using a pesantren-based Madrasa curriculum so that all activities carried out formally and non-formally, can create a language environment or al-bi. 'ah al-lughowiyah is formed effectively and is able to cover the four Arabic language skills, speaking (maharotul kalam), listening (maharotul istima'), reading (maharotul qiro'ah) and writing (maharotul kitabah) as well as making students able to communicate. and productive and confident in communicating using good and correct Arabic.","author":[{"dropping-particle":"","family":"Bachtiar","given":"Fauziah","non-dropping-particle":"","parse-names":false,"suffix":""},{"dropping-particle":"Al","family":"Mardhi","given":"Muhammad Radhi","non-dropping-particle":"","parse-names":false,"suffix":""},{"dropping-particle":"","family":"Syamsuddin","given":"Muh. Bachtiar","non-dropping-particle":"","parse-names":false,"suffix":""}],"container-title":"Jurnal Ilmiah Wahana Pendidikan","id":"ITEM-1","issue":"3","issued":{"date-parts":[["2023"]]},"page":"173-183","title":"Pembelajaran Bahasa Arab di Pesantren Sultan Hasanuddin Limbung Gowa","type":"article-journal","volume":"9"},"uris":["http://www.mendeley.com/documents/?uuid=c9bdf851-e2c4-4af5-8883-1be022f8e4f8"]}],"mendeley":{"formattedCitation":"[22]","plainTextFormattedCitation":"[22]","previouslyFormattedCitation":"[22]"},"properties":{"noteIndex":0},"schema":"https://github.com/citation-style-language/schema/raw/master/csl-citation.json"}</w:instrText>
      </w:r>
      <w:r w:rsidR="003B2DCD" w:rsidRPr="00F81A90">
        <w:rPr>
          <w:rFonts w:asciiTheme="majorBidi" w:hAnsiTheme="majorBidi" w:cstheme="majorBidi"/>
          <w:color w:val="000000"/>
          <w:sz w:val="20"/>
          <w:szCs w:val="20"/>
          <w:lang w:val="en-US"/>
        </w:rPr>
        <w:fldChar w:fldCharType="separate"/>
      </w:r>
      <w:r w:rsidR="003B2DCD" w:rsidRPr="00F81A90">
        <w:rPr>
          <w:rFonts w:asciiTheme="majorBidi" w:hAnsiTheme="majorBidi" w:cstheme="majorBidi"/>
          <w:noProof/>
          <w:color w:val="000000"/>
          <w:sz w:val="20"/>
          <w:szCs w:val="20"/>
          <w:lang w:val="en-US"/>
        </w:rPr>
        <w:t>[22]</w:t>
      </w:r>
      <w:r w:rsidR="003B2DCD" w:rsidRPr="00F81A90">
        <w:rPr>
          <w:rFonts w:asciiTheme="majorBidi" w:hAnsiTheme="majorBidi" w:cstheme="majorBidi"/>
          <w:color w:val="000000"/>
          <w:sz w:val="20"/>
          <w:szCs w:val="20"/>
          <w:lang w:val="en-US"/>
        </w:rPr>
        <w:fldChar w:fldCharType="end"/>
      </w:r>
      <w:r w:rsidRPr="00F81A90">
        <w:rPr>
          <w:rFonts w:asciiTheme="majorBidi" w:hAnsiTheme="majorBidi" w:cstheme="majorBidi"/>
          <w:color w:val="000000"/>
          <w:sz w:val="20"/>
          <w:szCs w:val="20"/>
          <w:lang w:val="en-US"/>
        </w:rPr>
        <w:t xml:space="preserve"> Dengan demikian metode Pembelajaran Al-Qur'an dapat diartikan sebagai cara-cara praktis yang digunakan oleh guru dalam mengajarkan Al-Qur'an untuk mencapai tujuan yang diharapkan yaitu memahami Al-Qur'an.</w:t>
      </w:r>
      <w:r w:rsidR="003B2DCD" w:rsidRPr="00F81A90">
        <w:rPr>
          <w:rFonts w:asciiTheme="majorBidi" w:hAnsiTheme="majorBidi" w:cstheme="majorBidi"/>
          <w:color w:val="000000"/>
          <w:sz w:val="20"/>
          <w:szCs w:val="20"/>
          <w:lang w:val="en-US"/>
        </w:rPr>
        <w:fldChar w:fldCharType="begin" w:fldLock="1"/>
      </w:r>
      <w:r w:rsidR="003B2DCD" w:rsidRPr="00F81A90">
        <w:rPr>
          <w:rFonts w:asciiTheme="majorBidi" w:hAnsiTheme="majorBidi" w:cstheme="majorBidi"/>
          <w:color w:val="000000"/>
          <w:sz w:val="20"/>
          <w:szCs w:val="20"/>
          <w:lang w:val="en-US"/>
        </w:rPr>
        <w:instrText>ADDIN CSL_CITATION {"citationItems":[{"id":"ITEM-1","itemData":{"ISSN":"2622-8327","abstract":"Islamic Boarding School is one of the best means of learning foreign languages, especially Arabic. With an effective and conducive environment, Arabic learning can be carried out effectively and productively, because the students not only get material about the Arabic language, but can practice it directly in their daily lives. Pesantren Sultan Hasanuddin Limbung Gowa has implemented this in the process of learning Arabic for its students and students. This research is a type of qualitative research conducted by collecting data then analyzing and drawing conclusions by describing the results of the research. The results and conclusions of this study are to obtain a complete understanding and information about the process of learning Arabic at the Sultan Hasanuddin Islamic Boarding School which is compiled using a pesantren-based Madrasa curriculum so that all activities carried out formally and non-formally, can create a language environment or al-bi. 'ah al-lughowiyah is formed effectively and is able to cover the four Arabic language skills, speaking (maharotul kalam), listening (maharotul istima'), reading (maharotul qiro'ah) and writing (maharotul kitabah) as well as making students able to communicate. and productive and confident in communicating using good and correct Arabic.","author":[{"dropping-particle":"","family":"Bachtiar","given":"Fauziah","non-dropping-particle":"","parse-names":false,"suffix":""},{"dropping-particle":"Al","family":"Mardhi","given":"Muhammad Radhi","non-dropping-particle":"","parse-names":false,"suffix":""},{"dropping-particle":"","family":"Syamsuddin","given":"Muh. Bachtiar","non-dropping-particle":"","parse-names":false,"suffix":""}],"container-title":"Jurnal Ilmiah Wahana Pendidikan","id":"ITEM-1","issue":"3","issued":{"date-parts":[["2023"]]},"page":"173-183","title":"Pembelajaran Bahasa Arab di Pesantren Sultan Hasanuddin Limbung Gowa","type":"article-journal","volume":"9"},"uris":["http://www.mendeley.com/documents/?uuid=c9bdf851-e2c4-4af5-8883-1be022f8e4f8"]}],"mendeley":{"formattedCitation":"[22]","plainTextFormattedCitation":"[22]","previouslyFormattedCitation":"[22]"},"properties":{"noteIndex":0},"schema":"https://github.com/citation-style-language/schema/raw/master/csl-citation.json"}</w:instrText>
      </w:r>
      <w:r w:rsidR="003B2DCD" w:rsidRPr="00F81A90">
        <w:rPr>
          <w:rFonts w:asciiTheme="majorBidi" w:hAnsiTheme="majorBidi" w:cstheme="majorBidi"/>
          <w:color w:val="000000"/>
          <w:sz w:val="20"/>
          <w:szCs w:val="20"/>
          <w:lang w:val="en-US"/>
        </w:rPr>
        <w:fldChar w:fldCharType="separate"/>
      </w:r>
      <w:r w:rsidR="003B2DCD" w:rsidRPr="00F81A90">
        <w:rPr>
          <w:rFonts w:asciiTheme="majorBidi" w:hAnsiTheme="majorBidi" w:cstheme="majorBidi"/>
          <w:noProof/>
          <w:color w:val="000000"/>
          <w:sz w:val="20"/>
          <w:szCs w:val="20"/>
          <w:lang w:val="en-US"/>
        </w:rPr>
        <w:t>[22]</w:t>
      </w:r>
      <w:r w:rsidR="003B2DCD" w:rsidRPr="00F81A90">
        <w:rPr>
          <w:rFonts w:asciiTheme="majorBidi" w:hAnsiTheme="majorBidi" w:cstheme="majorBidi"/>
          <w:color w:val="000000"/>
          <w:sz w:val="20"/>
          <w:szCs w:val="20"/>
          <w:lang w:val="en-US"/>
        </w:rPr>
        <w:fldChar w:fldCharType="end"/>
      </w:r>
    </w:p>
    <w:p w:rsidR="00337BAC" w:rsidRPr="00F81A90" w:rsidRDefault="00337BAC" w:rsidP="00191755">
      <w:pPr>
        <w:ind w:firstLine="284"/>
        <w:jc w:val="both"/>
        <w:rPr>
          <w:rFonts w:asciiTheme="majorBidi" w:hAnsiTheme="majorBidi" w:cstheme="majorBidi"/>
          <w:color w:val="000000"/>
          <w:sz w:val="20"/>
          <w:szCs w:val="20"/>
          <w:lang w:val="en-US"/>
        </w:rPr>
      </w:pPr>
      <w:r w:rsidRPr="00F81A90">
        <w:rPr>
          <w:rFonts w:asciiTheme="majorBidi" w:hAnsiTheme="majorBidi" w:cstheme="majorBidi"/>
          <w:i/>
          <w:iCs/>
          <w:color w:val="000000"/>
          <w:sz w:val="20"/>
          <w:szCs w:val="20"/>
          <w:lang w:val="en-US"/>
        </w:rPr>
        <w:t>Musalsal</w:t>
      </w:r>
      <w:r w:rsidRPr="00F81A90">
        <w:rPr>
          <w:rFonts w:asciiTheme="majorBidi" w:hAnsiTheme="majorBidi" w:cstheme="majorBidi"/>
          <w:color w:val="000000"/>
          <w:sz w:val="20"/>
          <w:szCs w:val="20"/>
          <w:lang w:val="en-US"/>
        </w:rPr>
        <w:t xml:space="preserve"> menurut bahasa merupakan isim maf’ul dari kata as-salsalatu, yang berarti bersambungnya sesuatu dengan sesuatu yang lain, sebagaimana rantai besi. Dinamakan seperti itu karena aspek kesinambungan dan keserupaan antar bagiannya mirip dengan rantai. Menurut istilah: </w:t>
      </w:r>
      <w:r w:rsidRPr="00294B8A">
        <w:rPr>
          <w:rFonts w:asciiTheme="majorBidi" w:hAnsiTheme="majorBidi" w:cstheme="majorBidi"/>
          <w:i/>
          <w:iCs/>
          <w:color w:val="000000"/>
          <w:sz w:val="20"/>
          <w:szCs w:val="20"/>
          <w:lang w:val="en-US"/>
        </w:rPr>
        <w:t>Musalsal</w:t>
      </w:r>
      <w:r w:rsidRPr="00F81A90">
        <w:rPr>
          <w:rFonts w:asciiTheme="majorBidi" w:hAnsiTheme="majorBidi" w:cstheme="majorBidi"/>
          <w:color w:val="000000"/>
          <w:sz w:val="20"/>
          <w:szCs w:val="20"/>
          <w:lang w:val="en-US"/>
        </w:rPr>
        <w:t xml:space="preserve"> adalah persamaan perkataan, perbuatan, atau sifat para perowi dalam</w:t>
      </w:r>
      <w:r w:rsidR="003B2DCD" w:rsidRPr="00F81A90">
        <w:rPr>
          <w:rFonts w:asciiTheme="majorBidi" w:hAnsiTheme="majorBidi" w:cstheme="majorBidi"/>
          <w:color w:val="000000"/>
          <w:sz w:val="20"/>
          <w:szCs w:val="20"/>
          <w:lang w:val="en-US"/>
        </w:rPr>
        <w:t xml:space="preserve"> meriwayatkan sebuah hadits.</w:t>
      </w:r>
      <w:r w:rsidR="003B2DCD" w:rsidRPr="00F81A90">
        <w:rPr>
          <w:rFonts w:asciiTheme="majorBidi" w:hAnsiTheme="majorBidi" w:cstheme="majorBidi"/>
          <w:color w:val="000000"/>
          <w:sz w:val="20"/>
          <w:szCs w:val="20"/>
          <w:lang w:val="en-US"/>
        </w:rPr>
        <w:fldChar w:fldCharType="begin" w:fldLock="1"/>
      </w:r>
      <w:r w:rsidR="00294B8A">
        <w:rPr>
          <w:rFonts w:asciiTheme="majorBidi" w:hAnsiTheme="majorBidi" w:cstheme="majorBidi"/>
          <w:color w:val="000000"/>
          <w:sz w:val="20"/>
          <w:szCs w:val="20"/>
          <w:lang w:val="en-US"/>
        </w:rPr>
        <w:instrText>ADDIN CSL_CITATION {"citationItems":[{"id":"ITEM-1","itemData":{"abstract":"… metodologi periwayatan hadis-hadis Musalsal menurut as-Suyuthi dalam kitab Jiyâd al-… dan penyusunan kitab hadis Musalsal serta formulasi metode periwayatan hadis musalsal …","author":[{"dropping-particle":"","family":"Anam","given":"Khoirul Anam","non-dropping-particle":"","parse-names":false,"suffix":""},{"dropping-particle":"","family":"Rakhman","given":"Alwi Bani","non-dropping-particle":"","parse-names":false,"suffix":""},{"dropping-particle":"","family":"Ramadlan","given":"Suciadi","non-dropping-particle":"","parse-names":false,"suffix":""},{"dropping-particle":"","family":"Mustofa","given":"","non-dropping-particle":"","parse-names":false,"suffix":""},{"dropping-particle":"","family":"Maimun","given":"Mohammad","non-dropping-particle":"","parse-names":false,"suffix":""}],"container-title":"Gunung Djati Conference series","id":"ITEM-1","issued":{"date-parts":[["2023"]]},"page":"132-142","title":"Metodologi Periwayatan Hadis Musalsal: Analisis Terhadap kitab Jiyad al-Musalsalat Karya Jal ad-Din as-Suyuthi (849-911 H)","type":"article-journal","volume":"21"},"uris":["http://www.mendeley.com/documents/?uuid=07675fd8-32ff-4d7a-9fcc-ead28e4460ac"]}],"mendeley":{"formattedCitation":"[23]","plainTextFormattedCitation":"[23]","previouslyFormattedCitation":"[23]"},"properties":{"noteIndex":0},"schema":"https://github.com/citation-style-language/schema/raw/master/csl-citation.json"}</w:instrText>
      </w:r>
      <w:r w:rsidR="003B2DCD" w:rsidRPr="00F81A90">
        <w:rPr>
          <w:rFonts w:asciiTheme="majorBidi" w:hAnsiTheme="majorBidi" w:cstheme="majorBidi"/>
          <w:color w:val="000000"/>
          <w:sz w:val="20"/>
          <w:szCs w:val="20"/>
          <w:lang w:val="en-US"/>
        </w:rPr>
        <w:fldChar w:fldCharType="separate"/>
      </w:r>
      <w:r w:rsidR="003B2DCD" w:rsidRPr="00F81A90">
        <w:rPr>
          <w:rFonts w:asciiTheme="majorBidi" w:hAnsiTheme="majorBidi" w:cstheme="majorBidi"/>
          <w:noProof/>
          <w:color w:val="000000"/>
          <w:sz w:val="20"/>
          <w:szCs w:val="20"/>
          <w:lang w:val="en-US"/>
        </w:rPr>
        <w:t>[23]</w:t>
      </w:r>
      <w:r w:rsidR="003B2DCD" w:rsidRPr="00F81A90">
        <w:rPr>
          <w:rFonts w:asciiTheme="majorBidi" w:hAnsiTheme="majorBidi" w:cstheme="majorBidi"/>
          <w:color w:val="000000"/>
          <w:sz w:val="20"/>
          <w:szCs w:val="20"/>
          <w:lang w:val="en-US"/>
        </w:rPr>
        <w:fldChar w:fldCharType="end"/>
      </w:r>
      <w:r w:rsidRPr="00F81A90">
        <w:rPr>
          <w:rFonts w:asciiTheme="majorBidi" w:hAnsiTheme="majorBidi" w:cstheme="majorBidi"/>
          <w:color w:val="000000"/>
          <w:sz w:val="20"/>
          <w:szCs w:val="20"/>
          <w:lang w:val="en-US"/>
        </w:rPr>
        <w:t xml:space="preserve"> Contoh Musalsal dengan keadaan para perawi yang menyangkut perkataan adalah hadits Muadz bin Jabal, bahwa Nabi SAW bersabda kepadanya:</w:t>
      </w:r>
    </w:p>
    <w:p w:rsidR="00337BAC" w:rsidRPr="0096520D" w:rsidRDefault="00337BAC" w:rsidP="00337BAC">
      <w:pPr>
        <w:ind w:firstLine="284"/>
        <w:jc w:val="right"/>
        <w:rPr>
          <w:rFonts w:asciiTheme="majorBidi" w:hAnsiTheme="majorBidi" w:cstheme="majorBidi"/>
          <w:color w:val="000000"/>
          <w:sz w:val="28"/>
          <w:szCs w:val="28"/>
          <w:rtl/>
          <w:lang w:val="en-US"/>
        </w:rPr>
      </w:pPr>
      <w:r w:rsidRPr="0096520D">
        <w:rPr>
          <w:rFonts w:asciiTheme="majorBidi" w:hAnsiTheme="majorBidi" w:cs="Traditional Naskh"/>
          <w:color w:val="000000"/>
          <w:sz w:val="28"/>
          <w:szCs w:val="28"/>
          <w:rtl/>
          <w:lang w:val="en-US"/>
        </w:rPr>
        <w:t xml:space="preserve">عَنْ مُعَاذِ بْنِ جَبَلٍ أَنَّ رَسُولَ اللَّهِ صلى الله عليه وسلم أَخَذَ بِيَدِهِ وَقَالَ يَامُعَاذُ </w:t>
      </w:r>
      <w:r w:rsidRPr="0096520D">
        <w:rPr>
          <w:rFonts w:asciiTheme="majorBidi" w:hAnsiTheme="majorBidi" w:cs="Traditional Naskh"/>
          <w:b/>
          <w:bCs/>
          <w:color w:val="000000"/>
          <w:sz w:val="28"/>
          <w:szCs w:val="28"/>
          <w:u w:val="single"/>
          <w:rtl/>
          <w:lang w:val="en-US"/>
        </w:rPr>
        <w:t>وَاللَّهِ إِنِّي لَأُحِبُّكَ وَاللَّهِ إِنِّى لأُحِبُّكَ</w:t>
      </w:r>
      <w:r w:rsidRPr="0096520D">
        <w:rPr>
          <w:rFonts w:asciiTheme="majorBidi" w:hAnsiTheme="majorBidi" w:cs="Traditional Naskh"/>
          <w:color w:val="000000"/>
          <w:sz w:val="28"/>
          <w:szCs w:val="28"/>
          <w:rtl/>
          <w:lang w:val="en-US"/>
        </w:rPr>
        <w:t xml:space="preserve"> فَقَالَ أُوصِيكَ يَا مُعَاذُ لَا تَدَعَنَّ فِي دُبُرِ كُلِّ صَلَاةٍ تَقُولُ اللَّهُمَّ أَعِنِّى عَلَى ذِكْرِكَ وَشُكْرِكَ وَحُسْنِ عِبَادَتِكَ</w:t>
      </w:r>
    </w:p>
    <w:p w:rsidR="00337BAC" w:rsidRPr="00F81A90" w:rsidRDefault="00337BAC" w:rsidP="00C013DA">
      <w:pPr>
        <w:ind w:firstLine="284"/>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 xml:space="preserve">Artinya: “ </w:t>
      </w:r>
      <w:r w:rsidRPr="00F81A90">
        <w:rPr>
          <w:rFonts w:asciiTheme="majorBidi" w:hAnsiTheme="majorBidi" w:cstheme="majorBidi"/>
          <w:i/>
          <w:iCs/>
          <w:color w:val="000000"/>
          <w:sz w:val="20"/>
          <w:szCs w:val="20"/>
        </w:rPr>
        <w:t>Wahai Mu'adz, demi Allah sesungguhnya aku mencintaimu maka aku wasiatkan kamu, bacalah setiap kali akhir shalat, Ya Allah bantulah aku untuk selalu mengingat- Mu dan bersyukur kepada- Mu dan beribadah dengan baik kepada- Mu." Hadits ini musalsal dengan setiap perowinya terus menerus mengucapkan perkataan yang sama seperti perowi sebelumnya; "Demi Allah aku ini mencintaimu, maka bacalah.”</w:t>
      </w:r>
      <w:r w:rsidR="00294B8A">
        <w:rPr>
          <w:rFonts w:asciiTheme="majorBidi" w:hAnsiTheme="majorBidi" w:cstheme="majorBidi"/>
          <w:i/>
          <w:iCs/>
          <w:color w:val="000000"/>
          <w:sz w:val="20"/>
          <w:szCs w:val="20"/>
        </w:rPr>
        <w:fldChar w:fldCharType="begin" w:fldLock="1"/>
      </w:r>
      <w:r w:rsidR="00294B8A">
        <w:rPr>
          <w:rFonts w:asciiTheme="majorBidi" w:hAnsiTheme="majorBidi" w:cstheme="majorBidi"/>
          <w:i/>
          <w:iCs/>
          <w:color w:val="000000"/>
          <w:sz w:val="20"/>
          <w:szCs w:val="20"/>
        </w:rPr>
        <w:instrText>ADDIN CSL_CITATION {"citationItems":[{"id":"ITEM-1","itemData":{"abstract":"… metodologi periwayatan hadis-hadis Musalsal menurut as-Suyuthi dalam kitab Jiyâd al-… dan penyusunan kitab hadis Musalsal serta formulasi metode periwayatan hadis musalsal …","author":[{"dropping-particle":"","family":"Anam","given":"Khoirul Anam","non-dropping-particle":"","parse-names":false,"suffix":""},{"dropping-particle":"","family":"Rakhman","given":"Alwi Bani","non-dropping-particle":"","parse-names":false,"suffix":""},{"dropping-particle":"","family":"Ramadlan","given":"Suciadi","non-dropping-particle":"","parse-names":false,"suffix":""},{"dropping-particle":"","family":"Mustofa","given":"","non-dropping-particle":"","parse-names":false,"suffix":""},{"dropping-particle":"","family":"Maimun","given":"Mohammad","non-dropping-particle":"","parse-names":false,"suffix":""}],"container-title":"Gunung Djati Conference series","id":"ITEM-1","issued":{"date-parts":[["2023"]]},"page":"132-142","title":"Metodologi Periwayatan Hadis Musalsal: Analisis Terhadap kitab Jiyad al-Musalsalat Karya Jal ad-Din as-Suyuthi (849-911 H)","type":"article-journal","volume":"21"},"uris":["http://www.mendeley.com/documents/?uuid=07675fd8-32ff-4d7a-9fcc-ead28e4460ac"]}],"mendeley":{"formattedCitation":"[23]","plainTextFormattedCitation":"[23]"},"properties":{"noteIndex":0},"schema":"https://github.com/citation-style-language/schema/raw/master/csl-citation.json"}</w:instrText>
      </w:r>
      <w:r w:rsidR="00294B8A">
        <w:rPr>
          <w:rFonts w:asciiTheme="majorBidi" w:hAnsiTheme="majorBidi" w:cstheme="majorBidi"/>
          <w:i/>
          <w:iCs/>
          <w:color w:val="000000"/>
          <w:sz w:val="20"/>
          <w:szCs w:val="20"/>
        </w:rPr>
        <w:fldChar w:fldCharType="separate"/>
      </w:r>
      <w:r w:rsidR="00294B8A" w:rsidRPr="00294B8A">
        <w:rPr>
          <w:rFonts w:asciiTheme="majorBidi" w:hAnsiTheme="majorBidi" w:cstheme="majorBidi"/>
          <w:iCs/>
          <w:noProof/>
          <w:color w:val="000000"/>
          <w:sz w:val="20"/>
          <w:szCs w:val="20"/>
        </w:rPr>
        <w:t>[23]</w:t>
      </w:r>
      <w:r w:rsidR="00294B8A">
        <w:rPr>
          <w:rFonts w:asciiTheme="majorBidi" w:hAnsiTheme="majorBidi" w:cstheme="majorBidi"/>
          <w:i/>
          <w:iCs/>
          <w:color w:val="000000"/>
          <w:sz w:val="20"/>
          <w:szCs w:val="20"/>
        </w:rPr>
        <w:fldChar w:fldCharType="end"/>
      </w:r>
      <w:r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rPr>
        <w:t>‬</w:t>
      </w:r>
    </w:p>
    <w:p w:rsidR="00337BAC" w:rsidRDefault="00337BAC" w:rsidP="00337BAC">
      <w:pPr>
        <w:ind w:firstLine="284"/>
        <w:jc w:val="both"/>
        <w:rPr>
          <w:rFonts w:asciiTheme="majorBidi" w:hAnsiTheme="majorBidi" w:cstheme="majorBidi"/>
          <w:color w:val="000000"/>
        </w:rPr>
      </w:pPr>
      <w:r w:rsidRPr="00F81A90">
        <w:rPr>
          <w:rFonts w:asciiTheme="majorBidi" w:hAnsiTheme="majorBidi" w:cstheme="majorBidi"/>
          <w:i/>
          <w:iCs/>
          <w:color w:val="000000"/>
          <w:sz w:val="20"/>
          <w:szCs w:val="20"/>
        </w:rPr>
        <w:t>Musalsal</w:t>
      </w:r>
      <w:r w:rsidRPr="00F81A90">
        <w:rPr>
          <w:rFonts w:asciiTheme="majorBidi" w:hAnsiTheme="majorBidi" w:cstheme="majorBidi"/>
          <w:color w:val="000000"/>
          <w:sz w:val="20"/>
          <w:szCs w:val="20"/>
        </w:rPr>
        <w:t xml:space="preserve"> dalam perbuatan para perowinya, contohnya hadis Anas bin Malik,</w:t>
      </w:r>
    </w:p>
    <w:p w:rsidR="00337BAC" w:rsidRPr="00F81A90" w:rsidRDefault="00337BAC" w:rsidP="00337BAC">
      <w:pPr>
        <w:ind w:firstLine="284"/>
        <w:jc w:val="right"/>
        <w:rPr>
          <w:rFonts w:asciiTheme="majorBidi" w:hAnsiTheme="majorBidi" w:cs="Traditional Naskh"/>
          <w:color w:val="000000"/>
          <w:sz w:val="32"/>
          <w:szCs w:val="32"/>
          <w:rtl/>
          <w:lang w:val="en-US"/>
        </w:rPr>
      </w:pPr>
      <w:r w:rsidRPr="00F81A90">
        <w:rPr>
          <w:rFonts w:asciiTheme="majorBidi" w:hAnsiTheme="majorBidi" w:cs="Traditional Naskh"/>
          <w:color w:val="000000"/>
          <w:sz w:val="32"/>
          <w:szCs w:val="32"/>
          <w:rtl/>
          <w:lang w:val="en-US"/>
        </w:rPr>
        <w:t xml:space="preserve">قَالَ رَسُوْلُ اللَّهِ صَلَّى اللهُ عَلَيْهِ وَسَلَّمَ لَا يَجِدُ الْعَبْدُ حَلَاوَةَ الْإِيْمَانِ حَتَّى يُؤْمِنُ بِالْقَدَرِخَيْرِهِ وَشَرِّهِ حُلْوِهِ وَمُرِّهِ </w:t>
      </w:r>
      <w:r w:rsidRPr="0096520D">
        <w:rPr>
          <w:rFonts w:asciiTheme="majorBidi" w:hAnsiTheme="majorBidi" w:cs="Traditional Naskh"/>
          <w:b/>
          <w:bCs/>
          <w:color w:val="000000"/>
          <w:sz w:val="32"/>
          <w:szCs w:val="32"/>
          <w:u w:val="single"/>
          <w:rtl/>
          <w:lang w:val="en-US"/>
        </w:rPr>
        <w:t>وَقَبَضَ</w:t>
      </w:r>
      <w:r w:rsidRPr="00F81A90">
        <w:rPr>
          <w:rFonts w:asciiTheme="majorBidi" w:hAnsiTheme="majorBidi" w:cs="Traditional Naskh"/>
          <w:color w:val="000000"/>
          <w:sz w:val="32"/>
          <w:szCs w:val="32"/>
          <w:rtl/>
          <w:lang w:val="en-US"/>
        </w:rPr>
        <w:t xml:space="preserve"> رَسُوْلُ الله صلى الله وسلم </w:t>
      </w:r>
      <w:r w:rsidRPr="0096520D">
        <w:rPr>
          <w:rFonts w:asciiTheme="majorBidi" w:hAnsiTheme="majorBidi" w:cs="Traditional Naskh"/>
          <w:b/>
          <w:bCs/>
          <w:color w:val="000000"/>
          <w:sz w:val="32"/>
          <w:szCs w:val="32"/>
          <w:u w:val="single"/>
          <w:rtl/>
          <w:lang w:val="en-US"/>
        </w:rPr>
        <w:t>عَلَى لِحْيَتِهِ</w:t>
      </w:r>
    </w:p>
    <w:p w:rsidR="00337BAC" w:rsidRPr="00F81A90" w:rsidRDefault="00337BAC" w:rsidP="00C013DA">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Rasululloh SAW bersabda: </w:t>
      </w:r>
      <w:r w:rsidRPr="00F81A90">
        <w:rPr>
          <w:rFonts w:asciiTheme="majorBidi" w:hAnsiTheme="majorBidi" w:cstheme="majorBidi"/>
          <w:i/>
          <w:iCs/>
          <w:color w:val="000000"/>
          <w:sz w:val="20"/>
          <w:szCs w:val="20"/>
          <w:lang w:val="en-US"/>
        </w:rPr>
        <w:t xml:space="preserve">“Seorang hamba tidak menjumpai manisnya iman sampai dia beriman dengan adanya qodar, baik qodar baik maupun jelek, qodar </w:t>
      </w:r>
      <w:proofErr w:type="gramStart"/>
      <w:r w:rsidRPr="00F81A90">
        <w:rPr>
          <w:rFonts w:asciiTheme="majorBidi" w:hAnsiTheme="majorBidi" w:cstheme="majorBidi"/>
          <w:i/>
          <w:iCs/>
          <w:color w:val="000000"/>
          <w:sz w:val="20"/>
          <w:szCs w:val="20"/>
          <w:lang w:val="en-US"/>
        </w:rPr>
        <w:t>manis</w:t>
      </w:r>
      <w:proofErr w:type="gramEnd"/>
      <w:r w:rsidRPr="00F81A90">
        <w:rPr>
          <w:rFonts w:asciiTheme="majorBidi" w:hAnsiTheme="majorBidi" w:cstheme="majorBidi"/>
          <w:i/>
          <w:iCs/>
          <w:color w:val="000000"/>
          <w:sz w:val="20"/>
          <w:szCs w:val="20"/>
          <w:lang w:val="en-US"/>
        </w:rPr>
        <w:t xml:space="preserve"> maupun pahit.” Dan Rasul memegang jenggotnya. </w:t>
      </w:r>
      <w:r w:rsidRPr="00F81A90">
        <w:rPr>
          <w:rFonts w:asciiTheme="majorBidi" w:hAnsiTheme="majorBidi" w:cstheme="majorBidi"/>
          <w:color w:val="000000"/>
          <w:sz w:val="20"/>
          <w:szCs w:val="20"/>
          <w:lang w:val="en-US"/>
        </w:rPr>
        <w:t>Hadits ini musalsal dari segi perbuatan karena semua perowi sambil memegang jenggot ketika meriwayatkan hadits ini.</w:t>
      </w:r>
      <w:r w:rsidR="00294B8A">
        <w:rPr>
          <w:rFonts w:asciiTheme="majorBidi" w:hAnsiTheme="majorBidi" w:cstheme="majorBidi"/>
          <w:color w:val="000000"/>
          <w:sz w:val="20"/>
          <w:szCs w:val="20"/>
          <w:lang w:val="en-US"/>
        </w:rPr>
        <w:fldChar w:fldCharType="begin" w:fldLock="1"/>
      </w:r>
      <w:r w:rsidR="00294B8A">
        <w:rPr>
          <w:rFonts w:asciiTheme="majorBidi" w:hAnsiTheme="majorBidi" w:cstheme="majorBidi"/>
          <w:color w:val="000000"/>
          <w:sz w:val="20"/>
          <w:szCs w:val="20"/>
          <w:lang w:val="en-US"/>
        </w:rPr>
        <w:instrText>ADDIN CSL_CITATION {"citationItems":[{"id":"ITEM-1","itemData":{"abstract":"… metodologi periwayatan hadis-hadis Musalsal menurut as-Suyuthi dalam kitab Jiyâd al-… dan penyusunan kitab hadis Musalsal serta formulasi metode periwayatan hadis musalsal …","author":[{"dropping-particle":"","family":"Anam","given":"Khoirul Anam","non-dropping-particle":"","parse-names":false,"suffix":""},{"dropping-particle":"","family":"Rakhman","given":"Alwi Bani","non-dropping-particle":"","parse-names":false,"suffix":""},{"dropping-particle":"","family":"Ramadlan","given":"Suciadi","non-dropping-particle":"","parse-names":false,"suffix":""},{"dropping-particle":"","family":"Mustofa","given":"","non-dropping-particle":"","parse-names":false,"suffix":""},{"dropping-particle":"","family":"Maimun","given":"Mohammad","non-dropping-particle":"","parse-names":false,"suffix":""}],"container-title":"Gunung Djati Conference series","id":"ITEM-1","issued":{"date-parts":[["2023"]]},"page":"132-142","title":"Metodologi Periwayatan Hadis Musalsal: Analisis Terhadap kitab Jiyad al-Musalsalat Karya Jal ad-Din as-Suyuthi (849-911 H)","type":"article-journal","volume":"21"},"uris":["http://www.mendeley.com/documents/?uuid=07675fd8-32ff-4d7a-9fcc-ead28e4460ac"]}],"mendeley":{"formattedCitation":"[23]","plainTextFormattedCitation":"[23]","previouslyFormattedCitation":"[23]"},"properties":{"noteIndex":0},"schema":"https://github.com/citation-style-language/schema/raw/master/csl-citation.json"}</w:instrText>
      </w:r>
      <w:r w:rsidR="00294B8A">
        <w:rPr>
          <w:rFonts w:asciiTheme="majorBidi" w:hAnsiTheme="majorBidi" w:cstheme="majorBidi"/>
          <w:color w:val="000000"/>
          <w:sz w:val="20"/>
          <w:szCs w:val="20"/>
          <w:lang w:val="en-US"/>
        </w:rPr>
        <w:fldChar w:fldCharType="separate"/>
      </w:r>
      <w:r w:rsidR="00294B8A" w:rsidRPr="00294B8A">
        <w:rPr>
          <w:rFonts w:asciiTheme="majorBidi" w:hAnsiTheme="majorBidi" w:cstheme="majorBidi"/>
          <w:noProof/>
          <w:color w:val="000000"/>
          <w:sz w:val="20"/>
          <w:szCs w:val="20"/>
          <w:lang w:val="en-US"/>
        </w:rPr>
        <w:t>[23]</w:t>
      </w:r>
      <w:r w:rsidR="00294B8A">
        <w:rPr>
          <w:rFonts w:asciiTheme="majorBidi" w:hAnsiTheme="majorBidi" w:cstheme="majorBidi"/>
          <w:color w:val="000000"/>
          <w:sz w:val="20"/>
          <w:szCs w:val="20"/>
          <w:lang w:val="en-US"/>
        </w:rPr>
        <w:fldChar w:fldCharType="end"/>
      </w:r>
    </w:p>
    <w:p w:rsidR="00F81A90" w:rsidRDefault="00F81A90" w:rsidP="00337BAC">
      <w:pPr>
        <w:ind w:firstLine="284"/>
        <w:jc w:val="both"/>
        <w:rPr>
          <w:rFonts w:asciiTheme="majorBidi" w:hAnsiTheme="majorBidi" w:cstheme="majorBidi"/>
          <w:i/>
          <w:iCs/>
          <w:color w:val="000000"/>
          <w:sz w:val="20"/>
          <w:szCs w:val="20"/>
          <w:lang w:val="en-US"/>
        </w:rPr>
      </w:pPr>
    </w:p>
    <w:p w:rsidR="00337BAC" w:rsidRDefault="00337BAC" w:rsidP="00337BAC">
      <w:pPr>
        <w:ind w:firstLine="284"/>
        <w:jc w:val="both"/>
        <w:rPr>
          <w:rFonts w:asciiTheme="majorBidi" w:hAnsiTheme="majorBidi" w:cstheme="majorBidi"/>
          <w:color w:val="000000"/>
          <w:lang w:val="en-US"/>
        </w:rPr>
      </w:pPr>
      <w:r w:rsidRPr="00F81A90">
        <w:rPr>
          <w:rFonts w:asciiTheme="majorBidi" w:hAnsiTheme="majorBidi" w:cstheme="majorBidi"/>
          <w:i/>
          <w:iCs/>
          <w:color w:val="000000"/>
          <w:sz w:val="20"/>
          <w:szCs w:val="20"/>
          <w:lang w:val="en-US"/>
        </w:rPr>
        <w:t>Musalsal</w:t>
      </w:r>
      <w:r w:rsidRPr="00F81A90">
        <w:rPr>
          <w:rFonts w:asciiTheme="majorBidi" w:hAnsiTheme="majorBidi" w:cstheme="majorBidi"/>
          <w:color w:val="000000"/>
          <w:sz w:val="20"/>
          <w:szCs w:val="20"/>
          <w:lang w:val="en-US"/>
        </w:rPr>
        <w:t xml:space="preserve"> dalam bunyi, misalnya dalam meriwayatkan semua </w:t>
      </w:r>
      <w:proofErr w:type="gramStart"/>
      <w:r w:rsidRPr="00F81A90">
        <w:rPr>
          <w:rFonts w:asciiTheme="majorBidi" w:hAnsiTheme="majorBidi" w:cstheme="majorBidi"/>
          <w:color w:val="000000"/>
          <w:sz w:val="20"/>
          <w:szCs w:val="20"/>
          <w:lang w:val="en-US"/>
        </w:rPr>
        <w:t>mengucapkan :</w:t>
      </w:r>
      <w:proofErr w:type="gramEnd"/>
    </w:p>
    <w:p w:rsidR="002071E0" w:rsidRPr="0096520D" w:rsidRDefault="002071E0" w:rsidP="002071E0">
      <w:pPr>
        <w:ind w:firstLine="284"/>
        <w:jc w:val="right"/>
        <w:rPr>
          <w:rFonts w:asciiTheme="majorBidi" w:hAnsiTheme="majorBidi" w:cs="Traditional Naskh"/>
          <w:b/>
          <w:bCs/>
          <w:color w:val="000000"/>
          <w:sz w:val="28"/>
          <w:szCs w:val="28"/>
          <w:rtl/>
          <w:lang w:val="en-US"/>
        </w:rPr>
      </w:pPr>
      <w:r w:rsidRPr="0096520D">
        <w:rPr>
          <w:rFonts w:asciiTheme="majorBidi" w:hAnsiTheme="majorBidi" w:cs="Traditional Naskh"/>
          <w:b/>
          <w:bCs/>
          <w:color w:val="000000"/>
          <w:sz w:val="28"/>
          <w:szCs w:val="28"/>
          <w:rtl/>
          <w:lang w:val="en-US"/>
        </w:rPr>
        <w:t>أَخْبَرَنَا   حَدَّثَنَا   سَمِعْتُ</w:t>
      </w:r>
    </w:p>
    <w:p w:rsidR="002071E0" w:rsidRPr="00F81A90" w:rsidRDefault="00294B8A" w:rsidP="003B2DCD">
      <w:pPr>
        <w:ind w:firstLine="284"/>
        <w:jc w:val="both"/>
        <w:rPr>
          <w:rFonts w:asciiTheme="majorBidi" w:hAnsiTheme="majorBidi" w:cstheme="majorBidi"/>
          <w:color w:val="000000"/>
          <w:sz w:val="20"/>
          <w:szCs w:val="20"/>
          <w:lang w:val="en-US"/>
        </w:rPr>
      </w:pPr>
      <w:r w:rsidRPr="00294B8A">
        <w:rPr>
          <w:rFonts w:asciiTheme="majorBidi" w:hAnsiTheme="majorBidi" w:cstheme="majorBidi"/>
          <w:i/>
          <w:iCs/>
          <w:color w:val="000000"/>
          <w:sz w:val="20"/>
          <w:szCs w:val="20"/>
          <w:lang w:val="en-US"/>
        </w:rPr>
        <w:t>Musalsal</w:t>
      </w:r>
      <w:r w:rsidR="002071E0" w:rsidRPr="00F81A90">
        <w:rPr>
          <w:rFonts w:asciiTheme="majorBidi" w:hAnsiTheme="majorBidi" w:cstheme="majorBidi"/>
          <w:color w:val="000000"/>
          <w:sz w:val="20"/>
          <w:szCs w:val="20"/>
          <w:lang w:val="en-US"/>
        </w:rPr>
        <w:t xml:space="preserve"> dalam waktu meriwayatkan, misalnya semua perowi meriwatkan waktu </w:t>
      </w:r>
      <w:r w:rsidR="002071E0" w:rsidRPr="00F81A90">
        <w:rPr>
          <w:rFonts w:asciiTheme="majorBidi" w:hAnsiTheme="majorBidi" w:cstheme="majorBidi"/>
          <w:i/>
          <w:iCs/>
          <w:color w:val="000000"/>
          <w:sz w:val="20"/>
          <w:szCs w:val="20"/>
          <w:lang w:val="en-US"/>
        </w:rPr>
        <w:t>I'dul Fitri, I'dul A'dha, sehabis Sholat Ashar,</w:t>
      </w:r>
      <w:r w:rsidR="003B2DCD" w:rsidRPr="00F81A90">
        <w:rPr>
          <w:rFonts w:asciiTheme="majorBidi" w:hAnsiTheme="majorBidi" w:cstheme="majorBidi"/>
          <w:color w:val="000000"/>
          <w:sz w:val="20"/>
          <w:szCs w:val="20"/>
          <w:lang w:val="en-US"/>
        </w:rPr>
        <w:t xml:space="preserve"> dan sebagainya.</w:t>
      </w:r>
      <w:r w:rsidR="003B2DCD" w:rsidRPr="00F81A90">
        <w:rPr>
          <w:rFonts w:asciiTheme="majorBidi" w:hAnsiTheme="majorBidi" w:cstheme="majorBidi"/>
          <w:color w:val="000000"/>
          <w:sz w:val="20"/>
          <w:szCs w:val="20"/>
          <w:lang w:val="en-US"/>
        </w:rPr>
        <w:fldChar w:fldCharType="begin" w:fldLock="1"/>
      </w:r>
      <w:r w:rsidR="003B2DCD" w:rsidRPr="00F81A90">
        <w:rPr>
          <w:rFonts w:asciiTheme="majorBidi" w:hAnsiTheme="majorBidi" w:cstheme="majorBidi"/>
          <w:color w:val="000000"/>
          <w:sz w:val="20"/>
          <w:szCs w:val="20"/>
          <w:lang w:val="en-US"/>
        </w:rPr>
        <w:instrText>ADDIN CSL_CITATION {"citationItems":[{"id":"ITEM-1","itemData":{"author":[{"dropping-particle":"","family":"Wisnuaji","given":"Angger","non-dropping-particle":"","parse-names":false,"suffix":""}],"container-title":"Dirayah : Jurnal Ilmu Hadis","id":"ITEM-1","issued":{"date-parts":[["2024"]]},"title":"Dirayah : Jurnal Ilmu Hadits, Validasi Syarat Tasalsul Dan Nisbah Perawi, Studi Hadits Kawasan Hadis Musalsal Bi Mishriyin yang Diriwayatkan Oleh Jalaluddin As-Suyuthi dalam Jiyad Al-Musalsalat","type":"article-journal"},"uris":["http://www.mendeley.com/documents/?uuid=fbae3a00-8bf3-4ebe-8f4c-e3ea9767ee01"]}],"mendeley":{"formattedCitation":"[24]","plainTextFormattedCitation":"[24]","previouslyFormattedCitation":"[24]"},"properties":{"noteIndex":0},"schema":"https://github.com/citation-style-language/schema/raw/master/csl-citation.json"}</w:instrText>
      </w:r>
      <w:r w:rsidR="003B2DCD" w:rsidRPr="00F81A90">
        <w:rPr>
          <w:rFonts w:asciiTheme="majorBidi" w:hAnsiTheme="majorBidi" w:cstheme="majorBidi"/>
          <w:color w:val="000000"/>
          <w:sz w:val="20"/>
          <w:szCs w:val="20"/>
          <w:lang w:val="en-US"/>
        </w:rPr>
        <w:fldChar w:fldCharType="separate"/>
      </w:r>
      <w:r w:rsidR="003B2DCD" w:rsidRPr="00F81A90">
        <w:rPr>
          <w:rFonts w:asciiTheme="majorBidi" w:hAnsiTheme="majorBidi" w:cstheme="majorBidi"/>
          <w:noProof/>
          <w:color w:val="000000"/>
          <w:sz w:val="20"/>
          <w:szCs w:val="20"/>
          <w:lang w:val="en-US"/>
        </w:rPr>
        <w:t>[24]</w:t>
      </w:r>
      <w:r w:rsidR="003B2DCD" w:rsidRPr="00F81A90">
        <w:rPr>
          <w:rFonts w:asciiTheme="majorBidi" w:hAnsiTheme="majorBidi" w:cstheme="majorBidi"/>
          <w:color w:val="000000"/>
          <w:sz w:val="20"/>
          <w:szCs w:val="20"/>
          <w:lang w:val="en-US"/>
        </w:rPr>
        <w:fldChar w:fldCharType="end"/>
      </w:r>
      <w:r w:rsidR="003B2DCD" w:rsidRPr="00F81A90">
        <w:rPr>
          <w:rFonts w:asciiTheme="majorBidi" w:hAnsiTheme="majorBidi" w:cstheme="majorBidi"/>
          <w:color w:val="000000"/>
          <w:sz w:val="20"/>
          <w:szCs w:val="20"/>
          <w:lang w:val="en-US"/>
        </w:rPr>
        <w:t xml:space="preserve"> </w:t>
      </w:r>
    </w:p>
    <w:p w:rsidR="002071E0" w:rsidRPr="00F81A90" w:rsidRDefault="002071E0" w:rsidP="00441544">
      <w:pPr>
        <w:ind w:firstLine="284"/>
        <w:jc w:val="both"/>
        <w:rPr>
          <w:rFonts w:asciiTheme="majorBidi" w:hAnsiTheme="majorBidi" w:cstheme="majorBidi"/>
          <w:color w:val="000000"/>
          <w:sz w:val="20"/>
          <w:szCs w:val="20"/>
          <w:lang w:val="en-US"/>
        </w:rPr>
      </w:pPr>
    </w:p>
    <w:p w:rsidR="00CB1C76" w:rsidRPr="00F81A90" w:rsidRDefault="00441544" w:rsidP="00441544">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Ustadz Amaludin Alwi menambah</w:t>
      </w:r>
      <w:r w:rsidR="00CB1C76" w:rsidRPr="00F81A90">
        <w:rPr>
          <w:rFonts w:asciiTheme="majorBidi" w:hAnsiTheme="majorBidi" w:cstheme="majorBidi"/>
          <w:color w:val="000000"/>
          <w:sz w:val="20"/>
          <w:szCs w:val="20"/>
          <w:lang w:val="en-US"/>
        </w:rPr>
        <w:t xml:space="preserve">kan: </w:t>
      </w:r>
    </w:p>
    <w:p w:rsidR="00441544" w:rsidRPr="00F81A90" w:rsidRDefault="00CB1C76" w:rsidP="00CB1C76">
      <w:pPr>
        <w:ind w:left="284"/>
        <w:jc w:val="both"/>
        <w:rPr>
          <w:rFonts w:asciiTheme="majorBidi" w:hAnsiTheme="majorBidi" w:cstheme="majorBidi"/>
          <w:i/>
          <w:iCs/>
          <w:color w:val="000000"/>
          <w:sz w:val="20"/>
          <w:szCs w:val="20"/>
          <w:lang w:val="en-US"/>
        </w:rPr>
      </w:pPr>
      <w:r w:rsidRPr="00F81A90">
        <w:rPr>
          <w:rFonts w:asciiTheme="majorBidi" w:hAnsiTheme="majorBidi" w:cstheme="majorBidi"/>
          <w:i/>
          <w:iCs/>
          <w:color w:val="000000"/>
          <w:sz w:val="20"/>
          <w:szCs w:val="20"/>
          <w:lang w:val="en-US"/>
        </w:rPr>
        <w:t>“</w:t>
      </w:r>
      <w:r w:rsidR="0071130B" w:rsidRPr="00F81A90">
        <w:rPr>
          <w:rFonts w:asciiTheme="majorBidi" w:hAnsiTheme="majorBidi" w:cstheme="majorBidi"/>
          <w:i/>
          <w:iCs/>
          <w:color w:val="000000"/>
          <w:sz w:val="20"/>
          <w:szCs w:val="20"/>
          <w:lang w:val="en-US"/>
        </w:rPr>
        <w:t>P</w:t>
      </w:r>
      <w:r w:rsidR="00441544" w:rsidRPr="00F81A90">
        <w:rPr>
          <w:rFonts w:asciiTheme="majorBidi" w:hAnsiTheme="majorBidi" w:cstheme="majorBidi"/>
          <w:i/>
          <w:iCs/>
          <w:color w:val="000000"/>
          <w:sz w:val="20"/>
          <w:szCs w:val="20"/>
          <w:lang w:val="en-US"/>
        </w:rPr>
        <w:t xml:space="preserve">embelajaran tafsir dan terjemah Al-Qur'an di Pondok Blawe dibagi dalam dua kelas, yaitu kelas cepatan </w:t>
      </w:r>
      <w:r w:rsidR="00441544" w:rsidRPr="00F81A90">
        <w:rPr>
          <w:rFonts w:asciiTheme="majorBidi" w:hAnsiTheme="majorBidi" w:cstheme="majorBidi"/>
          <w:i/>
          <w:iCs/>
          <w:color w:val="000000"/>
          <w:sz w:val="20"/>
          <w:szCs w:val="20"/>
        </w:rPr>
        <w:t xml:space="preserve">atau kelas akselerasi, </w:t>
      </w:r>
      <w:r w:rsidR="00441544" w:rsidRPr="00F81A90">
        <w:rPr>
          <w:rFonts w:asciiTheme="majorBidi" w:hAnsiTheme="majorBidi" w:cstheme="majorBidi"/>
          <w:i/>
          <w:iCs/>
          <w:color w:val="000000"/>
          <w:sz w:val="20"/>
          <w:szCs w:val="20"/>
          <w:lang w:val="en-US"/>
        </w:rPr>
        <w:t>dan kelas lambatan</w:t>
      </w:r>
      <w:r w:rsidR="00441544" w:rsidRPr="00F81A90">
        <w:rPr>
          <w:rFonts w:asciiTheme="majorBidi" w:hAnsiTheme="majorBidi" w:cstheme="majorBidi"/>
          <w:i/>
          <w:iCs/>
          <w:color w:val="000000"/>
          <w:sz w:val="20"/>
          <w:szCs w:val="20"/>
        </w:rPr>
        <w:t xml:space="preserve"> atau kelas Remedial.</w:t>
      </w:r>
      <w:r w:rsidR="00441544" w:rsidRPr="00F81A90">
        <w:rPr>
          <w:rFonts w:asciiTheme="majorBidi" w:hAnsiTheme="majorBidi" w:cstheme="majorBidi"/>
          <w:i/>
          <w:iCs/>
          <w:color w:val="000000"/>
          <w:sz w:val="20"/>
          <w:szCs w:val="20"/>
          <w:lang w:val="en-US"/>
        </w:rPr>
        <w:t xml:space="preserve"> Sesuai namanya pembagian kelas ini mengacu pada cepat dan lambatnya Ustadz membacakan tafsir serta terjemahan Al-Qur'an. Karena itu kelas </w:t>
      </w:r>
      <w:r w:rsidR="00441544" w:rsidRPr="00F81A90">
        <w:rPr>
          <w:rFonts w:asciiTheme="majorBidi" w:hAnsiTheme="majorBidi" w:cstheme="majorBidi"/>
          <w:i/>
          <w:iCs/>
          <w:color w:val="000000"/>
          <w:sz w:val="20"/>
          <w:szCs w:val="20"/>
        </w:rPr>
        <w:t>Remedial</w:t>
      </w:r>
      <w:r w:rsidR="00441544" w:rsidRPr="00F81A90">
        <w:rPr>
          <w:rFonts w:asciiTheme="majorBidi" w:hAnsiTheme="majorBidi" w:cstheme="majorBidi"/>
          <w:i/>
          <w:iCs/>
          <w:color w:val="000000"/>
          <w:sz w:val="20"/>
          <w:szCs w:val="20"/>
          <w:lang w:val="en-US"/>
        </w:rPr>
        <w:t xml:space="preserve"> diperuntukkan bagi santri yang masih baru, sedangkan kelas </w:t>
      </w:r>
      <w:r w:rsidR="00441544" w:rsidRPr="00F81A90">
        <w:rPr>
          <w:rFonts w:asciiTheme="majorBidi" w:hAnsiTheme="majorBidi" w:cstheme="majorBidi"/>
          <w:i/>
          <w:iCs/>
          <w:color w:val="000000"/>
          <w:sz w:val="20"/>
          <w:szCs w:val="20"/>
        </w:rPr>
        <w:t>akselarasi</w:t>
      </w:r>
      <w:r w:rsidR="00441544" w:rsidRPr="00F81A90">
        <w:rPr>
          <w:rFonts w:asciiTheme="majorBidi" w:hAnsiTheme="majorBidi" w:cstheme="majorBidi"/>
          <w:i/>
          <w:iCs/>
          <w:color w:val="000000"/>
          <w:sz w:val="20"/>
          <w:szCs w:val="20"/>
          <w:lang w:val="en-US"/>
        </w:rPr>
        <w:t xml:space="preserve"> bagi santri yang sudah lama.</w:t>
      </w:r>
      <w:r w:rsidRPr="00F81A90">
        <w:rPr>
          <w:rFonts w:asciiTheme="majorBidi" w:hAnsiTheme="majorBidi" w:cstheme="majorBidi"/>
          <w:i/>
          <w:iCs/>
          <w:color w:val="000000"/>
          <w:sz w:val="20"/>
          <w:szCs w:val="20"/>
          <w:lang w:val="en-US"/>
        </w:rPr>
        <w:t xml:space="preserve"> </w:t>
      </w:r>
      <w:r w:rsidR="00441544" w:rsidRPr="00F81A90">
        <w:rPr>
          <w:rFonts w:asciiTheme="majorBidi" w:hAnsiTheme="majorBidi" w:cstheme="majorBidi"/>
          <w:i/>
          <w:iCs/>
          <w:color w:val="000000"/>
          <w:sz w:val="20"/>
          <w:szCs w:val="20"/>
          <w:lang w:val="en-US"/>
        </w:rPr>
        <w:t xml:space="preserve">Untuk kelas </w:t>
      </w:r>
      <w:r w:rsidR="00441544" w:rsidRPr="00F81A90">
        <w:rPr>
          <w:rFonts w:asciiTheme="majorBidi" w:hAnsiTheme="majorBidi" w:cstheme="majorBidi"/>
          <w:i/>
          <w:iCs/>
          <w:color w:val="000000"/>
          <w:sz w:val="20"/>
          <w:szCs w:val="20"/>
        </w:rPr>
        <w:lastRenderedPageBreak/>
        <w:t>remedial</w:t>
      </w:r>
      <w:r w:rsidR="00441544" w:rsidRPr="00F81A90">
        <w:rPr>
          <w:rFonts w:asciiTheme="majorBidi" w:hAnsiTheme="majorBidi" w:cstheme="majorBidi"/>
          <w:i/>
          <w:iCs/>
          <w:color w:val="000000"/>
          <w:sz w:val="20"/>
          <w:szCs w:val="20"/>
          <w:lang w:val="en-US"/>
        </w:rPr>
        <w:t xml:space="preserve"> setelah membaca terjemah sebuah lafadz, ustadz </w:t>
      </w:r>
      <w:r w:rsidR="00DE1CA4" w:rsidRPr="00F81A90">
        <w:rPr>
          <w:rFonts w:asciiTheme="majorBidi" w:hAnsiTheme="majorBidi" w:cstheme="majorBidi"/>
          <w:i/>
          <w:iCs/>
          <w:color w:val="000000"/>
          <w:sz w:val="20"/>
          <w:szCs w:val="20"/>
          <w:lang w:val="en-US"/>
        </w:rPr>
        <w:t xml:space="preserve">mengulangi membaca terjemah dan </w:t>
      </w:r>
      <w:r w:rsidR="00441544" w:rsidRPr="00F81A90">
        <w:rPr>
          <w:rFonts w:asciiTheme="majorBidi" w:hAnsiTheme="majorBidi" w:cstheme="majorBidi"/>
          <w:i/>
          <w:iCs/>
          <w:color w:val="000000"/>
          <w:sz w:val="20"/>
          <w:szCs w:val="20"/>
          <w:lang w:val="en-US"/>
        </w:rPr>
        <w:t xml:space="preserve">diam agak lama memberi jeda untuk santri menulis terjemahan tersebut. Demikian pula setelah membaca tafsir maka ustadz menunggu sampai santri selesai menulis tafsir tersebut baru melanjutkan ke ayat berikutnya, sehingga pengajian berjalan dengan lambat. Karena itulah kelas ini disebut kelas </w:t>
      </w:r>
      <w:r w:rsidR="00B01D6D" w:rsidRPr="00F81A90">
        <w:rPr>
          <w:rFonts w:asciiTheme="majorBidi" w:hAnsiTheme="majorBidi" w:cstheme="majorBidi"/>
          <w:i/>
          <w:iCs/>
          <w:color w:val="000000"/>
          <w:sz w:val="20"/>
          <w:szCs w:val="20"/>
        </w:rPr>
        <w:t>remedial</w:t>
      </w:r>
      <w:r w:rsidR="00441544" w:rsidRPr="00F81A90">
        <w:rPr>
          <w:rFonts w:asciiTheme="majorBidi" w:hAnsiTheme="majorBidi" w:cstheme="majorBidi"/>
          <w:i/>
          <w:iCs/>
          <w:color w:val="000000"/>
          <w:sz w:val="20"/>
          <w:szCs w:val="20"/>
          <w:lang w:val="en-US"/>
        </w:rPr>
        <w:t xml:space="preserve">. Sedangkan di kelas </w:t>
      </w:r>
      <w:r w:rsidR="00B01D6D" w:rsidRPr="00F81A90">
        <w:rPr>
          <w:rFonts w:asciiTheme="majorBidi" w:hAnsiTheme="majorBidi" w:cstheme="majorBidi"/>
          <w:i/>
          <w:iCs/>
          <w:color w:val="000000"/>
          <w:sz w:val="20"/>
          <w:szCs w:val="20"/>
        </w:rPr>
        <w:t xml:space="preserve">akselarasi </w:t>
      </w:r>
      <w:r w:rsidR="00441544" w:rsidRPr="00F81A90">
        <w:rPr>
          <w:rFonts w:asciiTheme="majorBidi" w:hAnsiTheme="majorBidi" w:cstheme="majorBidi"/>
          <w:i/>
          <w:iCs/>
          <w:color w:val="000000"/>
          <w:sz w:val="20"/>
          <w:szCs w:val="20"/>
          <w:lang w:val="en-US"/>
        </w:rPr>
        <w:t>selesai membaca</w:t>
      </w:r>
      <w:r w:rsidR="00D34043" w:rsidRPr="00F81A90">
        <w:rPr>
          <w:rFonts w:asciiTheme="majorBidi" w:hAnsiTheme="majorBidi" w:cstheme="majorBidi"/>
          <w:i/>
          <w:iCs/>
          <w:color w:val="000000"/>
          <w:sz w:val="20"/>
          <w:szCs w:val="20"/>
          <w:lang w:val="en-US"/>
        </w:rPr>
        <w:t xml:space="preserve"> terjemah lafadz maupun tafsir U</w:t>
      </w:r>
      <w:r w:rsidR="00441544" w:rsidRPr="00F81A90">
        <w:rPr>
          <w:rFonts w:asciiTheme="majorBidi" w:hAnsiTheme="majorBidi" w:cstheme="majorBidi"/>
          <w:i/>
          <w:iCs/>
          <w:color w:val="000000"/>
          <w:sz w:val="20"/>
          <w:szCs w:val="20"/>
          <w:lang w:val="en-US"/>
        </w:rPr>
        <w:t>stadz hanya memberi jeda sebentar karena santri di kelas ini mampu menuliskannya dengan cepat, mengingat mereka adalah santri yang sudah lama dalam arti sudah di pondok lebih dari 4 bulan. Dalam memberikan pelajaran para Ustadz menyesuaikan kemampuan para santri, agar santri yang baru masuk pondok pun langsung bisa mengikuti pelajaran tafsir dan terjemah Al-Qur'an ini. Dengan berjalannya waktu maka kemampuan santri dalam menuliskan tafsir dan terjemah Al-Qur'an akan semakin cepat</w:t>
      </w:r>
      <w:r w:rsidRPr="00F81A90">
        <w:rPr>
          <w:rFonts w:asciiTheme="majorBidi" w:hAnsiTheme="majorBidi" w:cstheme="majorBidi"/>
          <w:i/>
          <w:iCs/>
          <w:color w:val="000000"/>
          <w:sz w:val="20"/>
          <w:szCs w:val="20"/>
          <w:lang w:val="en-US"/>
        </w:rPr>
        <w:t>”</w:t>
      </w:r>
      <w:r w:rsidR="00441544" w:rsidRPr="00F81A90">
        <w:rPr>
          <w:rFonts w:asciiTheme="majorBidi" w:hAnsiTheme="majorBidi" w:cstheme="majorBidi"/>
          <w:i/>
          <w:iCs/>
          <w:color w:val="000000"/>
          <w:sz w:val="20"/>
          <w:szCs w:val="20"/>
          <w:lang w:val="en-US"/>
        </w:rPr>
        <w:t>.</w:t>
      </w:r>
    </w:p>
    <w:p w:rsidR="00CB1C76" w:rsidRPr="00F81A90" w:rsidRDefault="00CB1C76" w:rsidP="00B01D6D">
      <w:pPr>
        <w:ind w:firstLine="284"/>
        <w:jc w:val="both"/>
        <w:rPr>
          <w:rFonts w:asciiTheme="majorBidi" w:hAnsiTheme="majorBidi" w:cstheme="majorBidi"/>
          <w:color w:val="000000"/>
          <w:sz w:val="20"/>
          <w:szCs w:val="20"/>
          <w:lang w:val="en-US"/>
        </w:rPr>
      </w:pPr>
    </w:p>
    <w:p w:rsidR="00B01D6D" w:rsidRPr="00F81A90" w:rsidRDefault="00B01D6D" w:rsidP="00B01D6D">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Sebagaimana sistem pesantren pada umumnya, para santri dihadapkan pada jadwal kegiatan yang p</w:t>
      </w:r>
      <w:r w:rsidR="003B2DCD" w:rsidRPr="00F81A90">
        <w:rPr>
          <w:rFonts w:asciiTheme="majorBidi" w:hAnsiTheme="majorBidi" w:cstheme="majorBidi"/>
          <w:color w:val="000000"/>
          <w:sz w:val="20"/>
          <w:szCs w:val="20"/>
          <w:lang w:val="en-US"/>
        </w:rPr>
        <w:t>adat dari pagi hingga malam.</w:t>
      </w:r>
      <w:r w:rsidR="003B2DCD" w:rsidRPr="00F81A90">
        <w:rPr>
          <w:rFonts w:asciiTheme="majorBidi" w:hAnsiTheme="majorBidi" w:cstheme="majorBidi"/>
          <w:color w:val="000000"/>
          <w:sz w:val="20"/>
          <w:szCs w:val="20"/>
          <w:lang w:val="en-US"/>
        </w:rPr>
        <w:fldChar w:fldCharType="begin" w:fldLock="1"/>
      </w:r>
      <w:r w:rsidR="00294B8A">
        <w:rPr>
          <w:rFonts w:asciiTheme="majorBidi" w:hAnsiTheme="majorBidi" w:cstheme="majorBidi"/>
          <w:color w:val="000000"/>
          <w:sz w:val="20"/>
          <w:szCs w:val="20"/>
          <w:lang w:val="en-US"/>
        </w:rPr>
        <w:instrText>ADDIN CSL_CITATION {"citationItems":[{"id":"ITEM-1","itemData":{"ISSN":"2655-2736","abstract":"Madrasah is one of the educational institutions in Indonesia that played the role and responsibility in increasing the literacy of Indonesia's students. In Indonesia itself, the reading interest still needs more attention since it is still fragile.&amp;nbsp; Expanding the reading interest for students in madrasah requires the proper strategies for effective results. MA Darut Taqwa is one of the madrasahs that commit to cultivating literacy among the students. The literacy program succeeded in increasing students' interest in reading and writing. Since that, the program has become the brand image of the madrasah itself. This study aims to describe the literacy for madrasah branding strategy implemented by MA Darut Taqwa to increase students' reading and writing skills. This study uses a qualitative descriptive approach to explain the branding strategy based on literacy in MA Darut Taqwa. The data validation technique used in this research is a triangulation of sources and methods. The research data was obtained through observations and interviews with the Head of Madrasah, Deputy Head of Curriculum and the Chair of the Literacy Drive Team as parties who have a significant role in realising the literacy madrasa branding. Many programs implemented by the madrasah to increasing students' reading and writing skills, such as writing classes, authorship workshops, comparative literacy studies and familiarising students with reading and writing for 30 minutes. The result of this strategy are students able to produce 15 books qualified by ISBN and make literacy a brand image that enhances the competitiveness of madrasah.","author":[{"dropping-particle":"","family":"Janata","given":"Rizki","non-dropping-particle":"","parse-names":false,"suffix":""},{"dropping-particle":"","family":"Astutik","given":"Anita Puji","non-dropping-particle":"","parse-names":false,"suffix":""}],"container-title":"At-Tarbiyat :Jurnal Pendidikan Islam","id":"ITEM-1","issue":"2","issued":{"date-parts":[["2021"]]},"page":"141-156","title":"The Literacy Building Strategy For Madrasah Branding At MA Darut Taqwa Pasuruan","type":"article-journal","volume":"4"},"uris":["http://www.mendeley.com/documents/?uuid=3940f88f-3c1c-4e3a-8997-72d2f20067fe"]}],"mendeley":{"formattedCitation":"[25]","plainTextFormattedCitation":"[25]","previouslyFormattedCitation":"[25]"},"properties":{"noteIndex":0},"schema":"https://github.com/citation-style-language/schema/raw/master/csl-citation.json"}</w:instrText>
      </w:r>
      <w:r w:rsidR="003B2DCD" w:rsidRPr="00F81A90">
        <w:rPr>
          <w:rFonts w:asciiTheme="majorBidi" w:hAnsiTheme="majorBidi" w:cstheme="majorBidi"/>
          <w:color w:val="000000"/>
          <w:sz w:val="20"/>
          <w:szCs w:val="20"/>
          <w:lang w:val="en-US"/>
        </w:rPr>
        <w:fldChar w:fldCharType="separate"/>
      </w:r>
      <w:r w:rsidR="003B2DCD" w:rsidRPr="00F81A90">
        <w:rPr>
          <w:rFonts w:asciiTheme="majorBidi" w:hAnsiTheme="majorBidi" w:cstheme="majorBidi"/>
          <w:noProof/>
          <w:color w:val="000000"/>
          <w:sz w:val="20"/>
          <w:szCs w:val="20"/>
          <w:lang w:val="en-US"/>
        </w:rPr>
        <w:t>[25]</w:t>
      </w:r>
      <w:r w:rsidR="003B2DCD" w:rsidRPr="00F81A90">
        <w:rPr>
          <w:rFonts w:asciiTheme="majorBidi" w:hAnsiTheme="majorBidi" w:cstheme="majorBidi"/>
          <w:color w:val="000000"/>
          <w:sz w:val="20"/>
          <w:szCs w:val="20"/>
          <w:lang w:val="en-US"/>
        </w:rPr>
        <w:fldChar w:fldCharType="end"/>
      </w:r>
      <w:r w:rsidRPr="00F81A90">
        <w:rPr>
          <w:rFonts w:asciiTheme="majorBidi" w:hAnsiTheme="majorBidi" w:cstheme="majorBidi"/>
          <w:color w:val="000000"/>
          <w:sz w:val="20"/>
          <w:szCs w:val="20"/>
          <w:lang w:val="en-US"/>
        </w:rPr>
        <w:t xml:space="preserve"> Berdasarkan observasi saat pelaksaan kegiatan di dua kelas tersebut terungkap data kegiatan sebagai berikut:</w:t>
      </w:r>
    </w:p>
    <w:p w:rsidR="00B01D6D" w:rsidRPr="00F81A90" w:rsidRDefault="00B01D6D" w:rsidP="00B01D6D">
      <w:pPr>
        <w:ind w:firstLine="284"/>
        <w:jc w:val="both"/>
        <w:rPr>
          <w:rFonts w:asciiTheme="majorBidi" w:hAnsiTheme="majorBidi" w:cstheme="majorBidi"/>
          <w:color w:val="000000"/>
          <w:sz w:val="20"/>
          <w:szCs w:val="20"/>
        </w:rPr>
      </w:pPr>
      <w:r w:rsidRPr="00F81A90">
        <w:rPr>
          <w:rFonts w:asciiTheme="majorBidi" w:hAnsiTheme="majorBidi" w:cstheme="majorBidi"/>
          <w:color w:val="000000"/>
          <w:sz w:val="20"/>
          <w:szCs w:val="20"/>
          <w:lang w:val="en-US"/>
        </w:rPr>
        <w:t>Di dua kelas (</w:t>
      </w:r>
      <w:r w:rsidRPr="00F81A90">
        <w:rPr>
          <w:rFonts w:asciiTheme="majorBidi" w:hAnsiTheme="majorBidi" w:cstheme="majorBidi"/>
          <w:color w:val="000000"/>
          <w:sz w:val="20"/>
          <w:szCs w:val="20"/>
        </w:rPr>
        <w:t>remedial</w:t>
      </w:r>
      <w:r w:rsidRPr="00F81A90">
        <w:rPr>
          <w:rFonts w:asciiTheme="majorBidi" w:hAnsiTheme="majorBidi" w:cstheme="majorBidi"/>
          <w:color w:val="000000"/>
          <w:sz w:val="20"/>
          <w:szCs w:val="20"/>
          <w:lang w:val="en-US"/>
        </w:rPr>
        <w:t xml:space="preserve"> dan </w:t>
      </w:r>
      <w:r w:rsidRPr="00F81A90">
        <w:rPr>
          <w:rFonts w:asciiTheme="majorBidi" w:hAnsiTheme="majorBidi" w:cstheme="majorBidi"/>
          <w:color w:val="000000"/>
          <w:sz w:val="20"/>
          <w:szCs w:val="20"/>
        </w:rPr>
        <w:t>akselarasi</w:t>
      </w:r>
      <w:r w:rsidRPr="00F81A90">
        <w:rPr>
          <w:rFonts w:asciiTheme="majorBidi" w:hAnsiTheme="majorBidi" w:cstheme="majorBidi"/>
          <w:color w:val="000000"/>
          <w:sz w:val="20"/>
          <w:szCs w:val="20"/>
          <w:lang w:val="en-US"/>
        </w:rPr>
        <w:t>) pengajian tafsir dan terjemah Al-Qur'an dilaksanakan sehari dua kali yaitu pagi pukul 07.45-10.30 dan malam pukul 20.00-21.30, kecuali hari Jum’at. Hari jum’at waktunya libur pengajian, digunakan untuk kegiatan kebersihan lingkungan dan sarana pondok. Adapun urutan kegiatan di dua kelas tersebut waktu pengajian pagi adalah</w:t>
      </w:r>
      <w:r w:rsidRPr="00F81A90">
        <w:rPr>
          <w:rFonts w:asciiTheme="majorBidi" w:hAnsiTheme="majorBidi" w:cstheme="majorBidi"/>
          <w:color w:val="000000"/>
          <w:sz w:val="20"/>
          <w:szCs w:val="20"/>
        </w:rPr>
        <w:t xml:space="preserve"> sebagai berikuat,</w:t>
      </w:r>
    </w:p>
    <w:p w:rsidR="00B01D6D" w:rsidRPr="00F81A90" w:rsidRDefault="00B01D6D" w:rsidP="00B01D6D">
      <w:p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a.</w:t>
      </w:r>
      <w:r w:rsidRPr="00F81A90">
        <w:rPr>
          <w:rFonts w:asciiTheme="majorBidi" w:hAnsiTheme="majorBidi" w:cstheme="majorBidi"/>
          <w:color w:val="000000"/>
          <w:sz w:val="20"/>
          <w:szCs w:val="20"/>
          <w:lang w:val="en-US"/>
        </w:rPr>
        <w:tab/>
        <w:t>Pukul</w:t>
      </w:r>
      <w:r w:rsidR="00EC0AD1" w:rsidRPr="00F81A90">
        <w:rPr>
          <w:rFonts w:asciiTheme="majorBidi" w:hAnsiTheme="majorBidi" w:cstheme="majorBidi"/>
          <w:color w:val="000000"/>
          <w:sz w:val="20"/>
          <w:szCs w:val="20"/>
          <w:lang w:val="en-US"/>
        </w:rPr>
        <w:t>:</w:t>
      </w:r>
      <w:r w:rsidRPr="00F81A90">
        <w:rPr>
          <w:rFonts w:asciiTheme="majorBidi" w:hAnsiTheme="majorBidi" w:cstheme="majorBidi"/>
          <w:color w:val="000000"/>
          <w:sz w:val="20"/>
          <w:szCs w:val="20"/>
          <w:lang w:val="en-US"/>
        </w:rPr>
        <w:t xml:space="preserve"> 07.45 pengajian di buka dengan tausyiah oleh santri secara bergiliran selama 25 menit. Ini merupakan sarana berlatih agar santri terbiasa berbicara di depan umum.</w:t>
      </w:r>
    </w:p>
    <w:p w:rsidR="00B01D6D" w:rsidRPr="00F81A90" w:rsidRDefault="00B01D6D" w:rsidP="00B01D6D">
      <w:p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b.</w:t>
      </w:r>
      <w:r w:rsidRPr="00F81A90">
        <w:rPr>
          <w:rFonts w:asciiTheme="majorBidi" w:hAnsiTheme="majorBidi" w:cstheme="majorBidi"/>
          <w:color w:val="000000"/>
          <w:sz w:val="20"/>
          <w:szCs w:val="20"/>
          <w:lang w:val="en-US"/>
        </w:rPr>
        <w:tab/>
        <w:t>Pukul</w:t>
      </w:r>
      <w:r w:rsidR="00EC0AD1" w:rsidRPr="00F81A90">
        <w:rPr>
          <w:rFonts w:asciiTheme="majorBidi" w:hAnsiTheme="majorBidi" w:cstheme="majorBidi"/>
          <w:color w:val="000000"/>
          <w:sz w:val="20"/>
          <w:szCs w:val="20"/>
          <w:lang w:val="en-US"/>
        </w:rPr>
        <w:t>:</w:t>
      </w:r>
      <w:r w:rsidRPr="00F81A90">
        <w:rPr>
          <w:rFonts w:asciiTheme="majorBidi" w:hAnsiTheme="majorBidi" w:cstheme="majorBidi"/>
          <w:color w:val="000000"/>
          <w:sz w:val="20"/>
          <w:szCs w:val="20"/>
          <w:lang w:val="en-US"/>
        </w:rPr>
        <w:t xml:space="preserve"> 08.10 Ustadz memulai pengajian dengan membaca ayat yang </w:t>
      </w:r>
      <w:proofErr w:type="gramStart"/>
      <w:r w:rsidRPr="00F81A90">
        <w:rPr>
          <w:rFonts w:asciiTheme="majorBidi" w:hAnsiTheme="majorBidi" w:cstheme="majorBidi"/>
          <w:color w:val="000000"/>
          <w:sz w:val="20"/>
          <w:szCs w:val="20"/>
          <w:lang w:val="en-US"/>
        </w:rPr>
        <w:t>akan</w:t>
      </w:r>
      <w:proofErr w:type="gramEnd"/>
      <w:r w:rsidRPr="00F81A90">
        <w:rPr>
          <w:rFonts w:asciiTheme="majorBidi" w:hAnsiTheme="majorBidi" w:cstheme="majorBidi"/>
          <w:color w:val="000000"/>
          <w:sz w:val="20"/>
          <w:szCs w:val="20"/>
          <w:lang w:val="en-US"/>
        </w:rPr>
        <w:t xml:space="preserve"> dipelajari dengan bacaan Imam Hafsh selama 15 menit dilanjutkan membaca do'a khotmi al-Qur'an</w:t>
      </w:r>
    </w:p>
    <w:p w:rsidR="00B01D6D" w:rsidRPr="00F81A90" w:rsidRDefault="00B01D6D" w:rsidP="00B01D6D">
      <w:p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c.</w:t>
      </w:r>
      <w:r w:rsidRPr="00F81A90">
        <w:rPr>
          <w:rFonts w:asciiTheme="majorBidi" w:hAnsiTheme="majorBidi" w:cstheme="majorBidi"/>
          <w:color w:val="000000"/>
          <w:sz w:val="20"/>
          <w:szCs w:val="20"/>
          <w:lang w:val="en-US"/>
        </w:rPr>
        <w:tab/>
        <w:t>Pukul</w:t>
      </w:r>
      <w:r w:rsidR="00EC0AD1" w:rsidRPr="00F81A90">
        <w:rPr>
          <w:rFonts w:asciiTheme="majorBidi" w:hAnsiTheme="majorBidi" w:cstheme="majorBidi"/>
          <w:color w:val="000000"/>
          <w:sz w:val="20"/>
          <w:szCs w:val="20"/>
          <w:lang w:val="en-US"/>
        </w:rPr>
        <w:t>:</w:t>
      </w:r>
      <w:r w:rsidRPr="00F81A90">
        <w:rPr>
          <w:rFonts w:asciiTheme="majorBidi" w:hAnsiTheme="majorBidi" w:cstheme="majorBidi"/>
          <w:color w:val="000000"/>
          <w:sz w:val="20"/>
          <w:szCs w:val="20"/>
          <w:lang w:val="en-US"/>
        </w:rPr>
        <w:t xml:space="preserve"> 08.25-09.30 Ustadz membacakan tafsir dan terjemah dari ayat yang baru saja dibaca.</w:t>
      </w:r>
    </w:p>
    <w:p w:rsidR="00B01D6D" w:rsidRPr="00F81A90" w:rsidRDefault="00B01D6D" w:rsidP="00B01D6D">
      <w:p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d.</w:t>
      </w:r>
      <w:r w:rsidRPr="00F81A90">
        <w:rPr>
          <w:rFonts w:asciiTheme="majorBidi" w:hAnsiTheme="majorBidi" w:cstheme="majorBidi"/>
          <w:color w:val="000000"/>
          <w:sz w:val="20"/>
          <w:szCs w:val="20"/>
          <w:lang w:val="en-US"/>
        </w:rPr>
        <w:tab/>
        <w:t>Pukul</w:t>
      </w:r>
      <w:r w:rsidR="00EC0AD1" w:rsidRPr="00F81A90">
        <w:rPr>
          <w:rFonts w:asciiTheme="majorBidi" w:hAnsiTheme="majorBidi" w:cstheme="majorBidi"/>
          <w:color w:val="000000"/>
          <w:sz w:val="20"/>
          <w:szCs w:val="20"/>
          <w:lang w:val="en-US"/>
        </w:rPr>
        <w:t>:</w:t>
      </w:r>
      <w:r w:rsidRPr="00F81A90">
        <w:rPr>
          <w:rFonts w:asciiTheme="majorBidi" w:hAnsiTheme="majorBidi" w:cstheme="majorBidi"/>
          <w:color w:val="000000"/>
          <w:sz w:val="20"/>
          <w:szCs w:val="20"/>
          <w:lang w:val="en-US"/>
        </w:rPr>
        <w:t xml:space="preserve"> 09.30</w:t>
      </w:r>
      <w:r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lang w:val="en-US"/>
        </w:rPr>
        <w:t xml:space="preserve">10.00 istirahat, dan memberi kesempatan kepada para santri untuk </w:t>
      </w:r>
      <w:proofErr w:type="gramStart"/>
      <w:r w:rsidRPr="00F81A90">
        <w:rPr>
          <w:rFonts w:asciiTheme="majorBidi" w:hAnsiTheme="majorBidi" w:cstheme="majorBidi"/>
          <w:color w:val="000000"/>
          <w:sz w:val="20"/>
          <w:szCs w:val="20"/>
          <w:lang w:val="en-US"/>
        </w:rPr>
        <w:t>menderes</w:t>
      </w:r>
      <w:proofErr w:type="gramEnd"/>
      <w:r w:rsidRPr="00F81A90">
        <w:rPr>
          <w:rFonts w:asciiTheme="majorBidi" w:hAnsiTheme="majorBidi" w:cstheme="majorBidi"/>
          <w:color w:val="000000"/>
          <w:sz w:val="20"/>
          <w:szCs w:val="20"/>
          <w:lang w:val="en-US"/>
        </w:rPr>
        <w:t xml:space="preserve"> atau melengkapi penulisan tafsir maupun terjemah yang ketinggalan.</w:t>
      </w:r>
    </w:p>
    <w:p w:rsidR="00B01D6D" w:rsidRPr="00F81A90" w:rsidRDefault="00B01D6D" w:rsidP="00B01D6D">
      <w:p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e.</w:t>
      </w:r>
      <w:r w:rsidRPr="00F81A90">
        <w:rPr>
          <w:rFonts w:asciiTheme="majorBidi" w:hAnsiTheme="majorBidi" w:cstheme="majorBidi"/>
          <w:color w:val="000000"/>
          <w:sz w:val="20"/>
          <w:szCs w:val="20"/>
          <w:lang w:val="en-US"/>
        </w:rPr>
        <w:tab/>
        <w:t>Pukul</w:t>
      </w:r>
      <w:r w:rsidR="00EC0AD1" w:rsidRPr="00F81A90">
        <w:rPr>
          <w:rFonts w:asciiTheme="majorBidi" w:hAnsiTheme="majorBidi" w:cstheme="majorBidi"/>
          <w:color w:val="000000"/>
          <w:sz w:val="20"/>
          <w:szCs w:val="20"/>
          <w:lang w:val="en-US"/>
        </w:rPr>
        <w:t>:</w:t>
      </w:r>
      <w:r w:rsidRPr="00F81A90">
        <w:rPr>
          <w:rFonts w:asciiTheme="majorBidi" w:hAnsiTheme="majorBidi" w:cstheme="majorBidi"/>
          <w:color w:val="000000"/>
          <w:sz w:val="20"/>
          <w:szCs w:val="20"/>
          <w:lang w:val="en-US"/>
        </w:rPr>
        <w:t xml:space="preserve"> 10.00 Ustadz melanjutkan pelajaran sampai pukul 10.30 pengajian selesai </w:t>
      </w:r>
    </w:p>
    <w:p w:rsidR="00B01D6D" w:rsidRPr="00F81A90" w:rsidRDefault="00B01D6D" w:rsidP="00B01D6D">
      <w:pPr>
        <w:ind w:firstLine="284"/>
        <w:jc w:val="both"/>
        <w:rPr>
          <w:rFonts w:asciiTheme="majorBidi" w:hAnsiTheme="majorBidi" w:cstheme="majorBidi"/>
          <w:color w:val="000000"/>
          <w:sz w:val="20"/>
          <w:szCs w:val="20"/>
          <w:lang w:val="en-US"/>
        </w:rPr>
      </w:pPr>
    </w:p>
    <w:p w:rsidR="00B01D6D" w:rsidRPr="00F81A90" w:rsidRDefault="00B01D6D" w:rsidP="00B01D6D">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Sedangkan untuk pengajian malam, urutannya adalah sebagai berikut,</w:t>
      </w:r>
    </w:p>
    <w:p w:rsidR="00B01D6D" w:rsidRPr="00F81A90" w:rsidRDefault="00B01D6D" w:rsidP="00B01D6D">
      <w:p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a.</w:t>
      </w:r>
      <w:r w:rsidRPr="00F81A90">
        <w:rPr>
          <w:rFonts w:asciiTheme="majorBidi" w:hAnsiTheme="majorBidi" w:cstheme="majorBidi"/>
          <w:color w:val="000000"/>
          <w:sz w:val="20"/>
          <w:szCs w:val="20"/>
          <w:lang w:val="en-US"/>
        </w:rPr>
        <w:tab/>
        <w:t>Pukul</w:t>
      </w:r>
      <w:r w:rsidR="00EC0AD1" w:rsidRPr="00F81A90">
        <w:rPr>
          <w:rFonts w:asciiTheme="majorBidi" w:hAnsiTheme="majorBidi" w:cstheme="majorBidi"/>
          <w:color w:val="000000"/>
          <w:sz w:val="20"/>
          <w:szCs w:val="20"/>
          <w:lang w:val="en-US"/>
        </w:rPr>
        <w:t>: 20.00 U</w:t>
      </w:r>
      <w:r w:rsidRPr="00F81A90">
        <w:rPr>
          <w:rFonts w:asciiTheme="majorBidi" w:hAnsiTheme="majorBidi" w:cstheme="majorBidi"/>
          <w:color w:val="000000"/>
          <w:sz w:val="20"/>
          <w:szCs w:val="20"/>
          <w:lang w:val="en-US"/>
        </w:rPr>
        <w:t>stadz membuka pengajian.</w:t>
      </w:r>
    </w:p>
    <w:p w:rsidR="00B01D6D" w:rsidRPr="00F81A90" w:rsidRDefault="00B01D6D" w:rsidP="00B01D6D">
      <w:p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b.</w:t>
      </w:r>
      <w:r w:rsidRPr="00F81A90">
        <w:rPr>
          <w:rFonts w:asciiTheme="majorBidi" w:hAnsiTheme="majorBidi" w:cstheme="majorBidi"/>
          <w:color w:val="000000"/>
          <w:sz w:val="20"/>
          <w:szCs w:val="20"/>
          <w:lang w:val="en-US"/>
        </w:rPr>
        <w:tab/>
        <w:t xml:space="preserve">Ustadz membaca ayat yang </w:t>
      </w:r>
      <w:proofErr w:type="gramStart"/>
      <w:r w:rsidRPr="00F81A90">
        <w:rPr>
          <w:rFonts w:asciiTheme="majorBidi" w:hAnsiTheme="majorBidi" w:cstheme="majorBidi"/>
          <w:color w:val="000000"/>
          <w:sz w:val="20"/>
          <w:szCs w:val="20"/>
          <w:lang w:val="en-US"/>
        </w:rPr>
        <w:t>akan</w:t>
      </w:r>
      <w:proofErr w:type="gramEnd"/>
      <w:r w:rsidRPr="00F81A90">
        <w:rPr>
          <w:rFonts w:asciiTheme="majorBidi" w:hAnsiTheme="majorBidi" w:cstheme="majorBidi"/>
          <w:color w:val="000000"/>
          <w:sz w:val="20"/>
          <w:szCs w:val="20"/>
          <w:lang w:val="en-US"/>
        </w:rPr>
        <w:t xml:space="preserve"> dipelajari dengan bacaan Imam Hafsh selama 15 menit dilanjutkan membaca do'a khotmi al-Qur'an.</w:t>
      </w:r>
    </w:p>
    <w:p w:rsidR="00B01D6D" w:rsidRPr="00F81A90" w:rsidRDefault="00B01D6D" w:rsidP="00B01D6D">
      <w:p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c.</w:t>
      </w:r>
      <w:r w:rsidRPr="00F81A90">
        <w:rPr>
          <w:rFonts w:asciiTheme="majorBidi" w:hAnsiTheme="majorBidi" w:cstheme="majorBidi"/>
          <w:color w:val="000000"/>
          <w:sz w:val="20"/>
          <w:szCs w:val="20"/>
          <w:lang w:val="en-US"/>
        </w:rPr>
        <w:tab/>
        <w:t xml:space="preserve">Ustadz membaca terjemah ayat ke dalam bahasa Jawa, lafadz demi lafadz juga menjelaskan tafsirnya dengan menggunakan kitab tafsir ibnu Katsir sebagai acuan. </w:t>
      </w:r>
    </w:p>
    <w:p w:rsidR="00B01D6D" w:rsidRPr="00F81A90" w:rsidRDefault="00B01D6D" w:rsidP="00B01D6D">
      <w:p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d.</w:t>
      </w:r>
      <w:r w:rsidRPr="00F81A90">
        <w:rPr>
          <w:rFonts w:asciiTheme="majorBidi" w:hAnsiTheme="majorBidi" w:cstheme="majorBidi"/>
          <w:color w:val="000000"/>
          <w:sz w:val="20"/>
          <w:szCs w:val="20"/>
          <w:lang w:val="en-US"/>
        </w:rPr>
        <w:tab/>
        <w:t>Pukul</w:t>
      </w:r>
      <w:r w:rsidR="00EC0AD1" w:rsidRPr="00F81A90">
        <w:rPr>
          <w:rFonts w:asciiTheme="majorBidi" w:hAnsiTheme="majorBidi" w:cstheme="majorBidi"/>
          <w:color w:val="000000"/>
          <w:sz w:val="20"/>
          <w:szCs w:val="20"/>
          <w:lang w:val="en-US"/>
        </w:rPr>
        <w:t>:</w:t>
      </w:r>
      <w:r w:rsidRPr="00F81A90">
        <w:rPr>
          <w:rFonts w:asciiTheme="majorBidi" w:hAnsiTheme="majorBidi" w:cstheme="majorBidi"/>
          <w:color w:val="000000"/>
          <w:sz w:val="20"/>
          <w:szCs w:val="20"/>
          <w:lang w:val="en-US"/>
        </w:rPr>
        <w:t xml:space="preserve"> 21.30 pengajian selesai.</w:t>
      </w:r>
    </w:p>
    <w:p w:rsidR="00B01D6D" w:rsidRPr="00F81A90" w:rsidRDefault="00B01D6D" w:rsidP="00B01D6D">
      <w:pPr>
        <w:ind w:firstLine="284"/>
        <w:jc w:val="both"/>
        <w:rPr>
          <w:rFonts w:asciiTheme="majorBidi" w:hAnsiTheme="majorBidi" w:cstheme="majorBidi"/>
          <w:color w:val="000000"/>
          <w:sz w:val="20"/>
          <w:szCs w:val="20"/>
          <w:lang w:val="en-US"/>
        </w:rPr>
      </w:pPr>
    </w:p>
    <w:p w:rsidR="00B01D6D" w:rsidRPr="00F81A90" w:rsidRDefault="00B01D6D" w:rsidP="00B01D6D">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Pembelajaran tafsir dan terjemah Al-Qur'an di Pondok Pesantren Blawe dilaksanakan tiap hari, kecuali hari Jum'at. Karena dilakukan berulang-ulang tiap hari hampir tanpa jeda maka santri</w:t>
      </w:r>
      <w:r w:rsidRPr="00B01D6D">
        <w:rPr>
          <w:rFonts w:asciiTheme="majorBidi" w:hAnsiTheme="majorBidi" w:cstheme="majorBidi"/>
          <w:color w:val="000000"/>
          <w:lang w:val="en-US"/>
        </w:rPr>
        <w:t xml:space="preserve"> </w:t>
      </w:r>
      <w:r w:rsidRPr="00F81A90">
        <w:rPr>
          <w:rFonts w:asciiTheme="majorBidi" w:hAnsiTheme="majorBidi" w:cstheme="majorBidi"/>
          <w:color w:val="000000"/>
          <w:sz w:val="20"/>
          <w:szCs w:val="20"/>
          <w:lang w:val="en-US"/>
        </w:rPr>
        <w:t>menjadi terbiasa dengan istilah nahwu sharaf dalam terjemah. Kemampuan mereka dalam memahami dan menuliskan tafsir semakin hari juga semakin cepat. Dengan durasi waktu pengajian 3 jam 15 menit dalam sehari mulai hari Sabtu pagi sampai malam Jum'at maka materi kelas lambatan yang 8 juz mulai juz 23-30 bisa dikhatamkan selama 4 bulan. Adapun di kelas cepatan dengan durasi waktu pengajian 3 jam 15 menit dalam sehari mulai hari Sabtu pagi sampai malam Jum'at, maka materi kelas cepatan 22 juz mulai juz 1-22 bisa dikhatamkan dalam 6 bulan.</w:t>
      </w:r>
    </w:p>
    <w:p w:rsidR="003763BF" w:rsidRPr="00F81A90" w:rsidRDefault="003763BF" w:rsidP="00B01D6D">
      <w:pPr>
        <w:ind w:firstLine="284"/>
        <w:jc w:val="both"/>
        <w:rPr>
          <w:rFonts w:asciiTheme="majorBidi" w:hAnsiTheme="majorBidi" w:cstheme="majorBidi"/>
          <w:color w:val="000000"/>
          <w:sz w:val="20"/>
          <w:szCs w:val="20"/>
          <w:lang w:val="en-US"/>
        </w:rPr>
      </w:pPr>
    </w:p>
    <w:p w:rsidR="00315F7E" w:rsidRPr="00F81A90" w:rsidRDefault="003763BF" w:rsidP="00315F7E">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Hasil wawancara dengan Ustadz Adhi Warsadi </w:t>
      </w:r>
      <w:r w:rsidR="00315F7E" w:rsidRPr="00F81A90">
        <w:rPr>
          <w:rFonts w:asciiTheme="majorBidi" w:hAnsiTheme="majorBidi" w:cstheme="majorBidi"/>
          <w:color w:val="000000"/>
          <w:sz w:val="20"/>
          <w:szCs w:val="20"/>
          <w:lang w:val="en-US"/>
        </w:rPr>
        <w:t xml:space="preserve">yaitu salah satu tenaga pendidik Pondok Blawe </w:t>
      </w:r>
      <w:r w:rsidRPr="00F81A90">
        <w:rPr>
          <w:rFonts w:asciiTheme="majorBidi" w:hAnsiTheme="majorBidi" w:cstheme="majorBidi"/>
          <w:color w:val="000000"/>
          <w:sz w:val="20"/>
          <w:szCs w:val="20"/>
        </w:rPr>
        <w:t xml:space="preserve">yang </w:t>
      </w:r>
      <w:r w:rsidR="00315F7E" w:rsidRPr="00F81A90">
        <w:rPr>
          <w:rFonts w:asciiTheme="majorBidi" w:hAnsiTheme="majorBidi" w:cstheme="majorBidi"/>
          <w:color w:val="000000"/>
          <w:sz w:val="20"/>
          <w:szCs w:val="20"/>
          <w:lang w:val="en-US"/>
        </w:rPr>
        <w:t xml:space="preserve">mengungkapkan: </w:t>
      </w:r>
    </w:p>
    <w:p w:rsidR="003763BF" w:rsidRPr="00F81A90" w:rsidRDefault="00315F7E" w:rsidP="00315F7E">
      <w:pPr>
        <w:ind w:left="284"/>
        <w:jc w:val="both"/>
        <w:rPr>
          <w:rFonts w:asciiTheme="majorBidi" w:hAnsiTheme="majorBidi" w:cstheme="majorBidi"/>
          <w:color w:val="000000"/>
          <w:sz w:val="20"/>
          <w:szCs w:val="20"/>
          <w:lang w:val="en-US"/>
        </w:rPr>
      </w:pPr>
      <w:r w:rsidRPr="00F81A90">
        <w:rPr>
          <w:rFonts w:asciiTheme="majorBidi" w:hAnsiTheme="majorBidi" w:cstheme="majorBidi"/>
          <w:i/>
          <w:iCs/>
          <w:color w:val="000000"/>
          <w:sz w:val="20"/>
          <w:szCs w:val="20"/>
          <w:lang w:val="en-US"/>
        </w:rPr>
        <w:t>“M</w:t>
      </w:r>
      <w:r w:rsidR="003763BF" w:rsidRPr="00F81A90">
        <w:rPr>
          <w:rFonts w:asciiTheme="majorBidi" w:hAnsiTheme="majorBidi" w:cstheme="majorBidi"/>
          <w:i/>
          <w:iCs/>
          <w:color w:val="000000"/>
          <w:sz w:val="20"/>
          <w:szCs w:val="20"/>
          <w:lang w:val="en-US"/>
        </w:rPr>
        <w:t xml:space="preserve">etode musalsal ini prinsipnya dengar-tulis-baca, artinya dengar dari Ustadz, tulis </w:t>
      </w:r>
      <w:proofErr w:type="gramStart"/>
      <w:r w:rsidR="003763BF" w:rsidRPr="00F81A90">
        <w:rPr>
          <w:rFonts w:asciiTheme="majorBidi" w:hAnsiTheme="majorBidi" w:cstheme="majorBidi"/>
          <w:i/>
          <w:iCs/>
          <w:color w:val="000000"/>
          <w:sz w:val="20"/>
          <w:szCs w:val="20"/>
          <w:lang w:val="en-US"/>
        </w:rPr>
        <w:t>apa</w:t>
      </w:r>
      <w:proofErr w:type="gramEnd"/>
      <w:r w:rsidR="003763BF" w:rsidRPr="00F81A90">
        <w:rPr>
          <w:rFonts w:asciiTheme="majorBidi" w:hAnsiTheme="majorBidi" w:cstheme="majorBidi"/>
          <w:i/>
          <w:iCs/>
          <w:color w:val="000000"/>
          <w:sz w:val="20"/>
          <w:szCs w:val="20"/>
          <w:lang w:val="en-US"/>
        </w:rPr>
        <w:t xml:space="preserve"> ada</w:t>
      </w:r>
      <w:r w:rsidR="00191755" w:rsidRPr="00F81A90">
        <w:rPr>
          <w:rFonts w:asciiTheme="majorBidi" w:hAnsiTheme="majorBidi" w:cstheme="majorBidi"/>
          <w:i/>
          <w:iCs/>
          <w:color w:val="000000"/>
          <w:sz w:val="20"/>
          <w:szCs w:val="20"/>
          <w:lang w:val="en-US"/>
        </w:rPr>
        <w:t>nya, lalu bacakan apa yang di</w:t>
      </w:r>
      <w:r w:rsidR="003763BF" w:rsidRPr="00F81A90">
        <w:rPr>
          <w:rFonts w:asciiTheme="majorBidi" w:hAnsiTheme="majorBidi" w:cstheme="majorBidi"/>
          <w:i/>
          <w:iCs/>
          <w:color w:val="000000"/>
          <w:sz w:val="20"/>
          <w:szCs w:val="20"/>
          <w:lang w:val="en-US"/>
        </w:rPr>
        <w:t>tulis kepada orang lain persis seper</w:t>
      </w:r>
      <w:r w:rsidR="00191755" w:rsidRPr="00F81A90">
        <w:rPr>
          <w:rFonts w:asciiTheme="majorBidi" w:hAnsiTheme="majorBidi" w:cstheme="majorBidi"/>
          <w:i/>
          <w:iCs/>
          <w:color w:val="000000"/>
          <w:sz w:val="20"/>
          <w:szCs w:val="20"/>
          <w:lang w:val="en-US"/>
        </w:rPr>
        <w:t>ti yang dibacakan ustadz</w:t>
      </w:r>
      <w:r w:rsidR="003763BF" w:rsidRPr="00F81A90">
        <w:rPr>
          <w:rFonts w:asciiTheme="majorBidi" w:hAnsiTheme="majorBidi" w:cstheme="majorBidi"/>
          <w:i/>
          <w:iCs/>
          <w:color w:val="000000"/>
          <w:sz w:val="20"/>
          <w:szCs w:val="20"/>
          <w:lang w:val="en-US"/>
        </w:rPr>
        <w:t xml:space="preserve">. Dengan metode sederhana dengar-tulis-baca seperti ini dalam waktu singkat orang awam sekalipun </w:t>
      </w:r>
      <w:proofErr w:type="gramStart"/>
      <w:r w:rsidR="003763BF" w:rsidRPr="00F81A90">
        <w:rPr>
          <w:rFonts w:asciiTheme="majorBidi" w:hAnsiTheme="majorBidi" w:cstheme="majorBidi"/>
          <w:i/>
          <w:iCs/>
          <w:color w:val="000000"/>
          <w:sz w:val="20"/>
          <w:szCs w:val="20"/>
          <w:lang w:val="en-US"/>
        </w:rPr>
        <w:t>akan</w:t>
      </w:r>
      <w:proofErr w:type="gramEnd"/>
      <w:r w:rsidR="003763BF" w:rsidRPr="00F81A90">
        <w:rPr>
          <w:rFonts w:asciiTheme="majorBidi" w:hAnsiTheme="majorBidi" w:cstheme="majorBidi"/>
          <w:i/>
          <w:iCs/>
          <w:color w:val="000000"/>
          <w:sz w:val="20"/>
          <w:szCs w:val="20"/>
          <w:lang w:val="en-US"/>
        </w:rPr>
        <w:t xml:space="preserve"> mudah memahami terjemah dan tafsir Al-Qur'an. </w:t>
      </w:r>
      <w:r w:rsidR="00191755" w:rsidRPr="00F81A90">
        <w:rPr>
          <w:rFonts w:asciiTheme="majorBidi" w:hAnsiTheme="majorBidi" w:cstheme="majorBidi"/>
          <w:i/>
          <w:iCs/>
          <w:color w:val="000000"/>
          <w:sz w:val="20"/>
          <w:szCs w:val="20"/>
          <w:lang w:val="en-US"/>
        </w:rPr>
        <w:t>Para santri</w:t>
      </w:r>
      <w:r w:rsidR="003763BF" w:rsidRPr="00F81A90">
        <w:rPr>
          <w:rFonts w:asciiTheme="majorBidi" w:hAnsiTheme="majorBidi" w:cstheme="majorBidi"/>
          <w:i/>
          <w:iCs/>
          <w:color w:val="000000"/>
          <w:sz w:val="20"/>
          <w:szCs w:val="20"/>
          <w:lang w:val="en-US"/>
        </w:rPr>
        <w:t xml:space="preserve"> memulai dengan mushaf Al-Qur'an kosong, lantas menuliskan terjemah lafadz ke dalam bahasa Jawa di bawah lafadz Arabnya, menuliskan tafsir sederhana ayat demi ayat di tempat kosong di pinggir mushaf. Mereka menuliskan tafsir dan terjemah yang dibaca Ustadz dengan </w:t>
      </w:r>
      <w:proofErr w:type="gramStart"/>
      <w:r w:rsidR="003763BF" w:rsidRPr="00F81A90">
        <w:rPr>
          <w:rFonts w:asciiTheme="majorBidi" w:hAnsiTheme="majorBidi" w:cstheme="majorBidi"/>
          <w:i/>
          <w:iCs/>
          <w:color w:val="000000"/>
          <w:sz w:val="20"/>
          <w:szCs w:val="20"/>
          <w:lang w:val="en-US"/>
        </w:rPr>
        <w:t>apa</w:t>
      </w:r>
      <w:proofErr w:type="gramEnd"/>
      <w:r w:rsidR="003763BF" w:rsidRPr="00F81A90">
        <w:rPr>
          <w:rFonts w:asciiTheme="majorBidi" w:hAnsiTheme="majorBidi" w:cstheme="majorBidi"/>
          <w:i/>
          <w:iCs/>
          <w:color w:val="000000"/>
          <w:sz w:val="20"/>
          <w:szCs w:val="20"/>
          <w:lang w:val="en-US"/>
        </w:rPr>
        <w:t xml:space="preserve"> adanya, dalam arti tanpa menambah atau mengurangi. Karena metodenya yang sederhana seperti ini maka santri yang baru masuk pondok pun mampu mengikuti pelajaran tafsir dan terjemah ini. Modal mereka hanya mushaf Al-Qur'an kosong serta alat tulis. Asal mereka tidak mengantuk atau melamun waktu mengaji maka setelah selesai pengajian di mushaf Al-Qur'an mereka sudah tertulis terjemah dan tafsirnya. Dengan metode ini santri bisa menuliskan terjemah Al-Qur'an lafadz demi lafadz mulai </w:t>
      </w:r>
      <w:proofErr w:type="gramStart"/>
      <w:r w:rsidR="003763BF" w:rsidRPr="00F81A90">
        <w:rPr>
          <w:rFonts w:asciiTheme="majorBidi" w:hAnsiTheme="majorBidi" w:cstheme="majorBidi"/>
          <w:i/>
          <w:iCs/>
          <w:color w:val="000000"/>
          <w:sz w:val="20"/>
          <w:szCs w:val="20"/>
          <w:lang w:val="en-US"/>
        </w:rPr>
        <w:t>surat</w:t>
      </w:r>
      <w:proofErr w:type="gramEnd"/>
      <w:r w:rsidR="003763BF" w:rsidRPr="00F81A90">
        <w:rPr>
          <w:rFonts w:asciiTheme="majorBidi" w:hAnsiTheme="majorBidi" w:cstheme="majorBidi"/>
          <w:i/>
          <w:iCs/>
          <w:color w:val="000000"/>
          <w:sz w:val="20"/>
          <w:szCs w:val="20"/>
          <w:lang w:val="en-US"/>
        </w:rPr>
        <w:t xml:space="preserve"> Al Fatihah sampai surat An Nas sekaligus tafsirnya dalam waktu 10 bulan.</w:t>
      </w:r>
      <w:r w:rsidRPr="00F81A90">
        <w:rPr>
          <w:rFonts w:asciiTheme="majorBidi" w:hAnsiTheme="majorBidi" w:cstheme="majorBidi"/>
          <w:i/>
          <w:iCs/>
          <w:color w:val="000000"/>
          <w:sz w:val="20"/>
          <w:szCs w:val="20"/>
          <w:lang w:val="en-US"/>
        </w:rPr>
        <w:t>”</w:t>
      </w:r>
    </w:p>
    <w:p w:rsidR="00315F7E" w:rsidRPr="00F81A90" w:rsidRDefault="003763BF" w:rsidP="003763BF">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Ustadz Adhi </w:t>
      </w:r>
      <w:r w:rsidR="0071130B" w:rsidRPr="00F81A90">
        <w:rPr>
          <w:rFonts w:asciiTheme="majorBidi" w:hAnsiTheme="majorBidi" w:cstheme="majorBidi"/>
          <w:color w:val="000000"/>
          <w:sz w:val="20"/>
          <w:szCs w:val="20"/>
          <w:lang w:val="en-US"/>
        </w:rPr>
        <w:t>Wars</w:t>
      </w:r>
      <w:r w:rsidR="00315F7E" w:rsidRPr="00F81A90">
        <w:rPr>
          <w:rFonts w:asciiTheme="majorBidi" w:hAnsiTheme="majorBidi" w:cstheme="majorBidi"/>
          <w:color w:val="000000"/>
          <w:sz w:val="20"/>
          <w:szCs w:val="20"/>
          <w:lang w:val="en-US"/>
        </w:rPr>
        <w:t xml:space="preserve">adi menambahkan: </w:t>
      </w:r>
    </w:p>
    <w:p w:rsidR="003763BF" w:rsidRPr="00F81A90" w:rsidRDefault="00315F7E" w:rsidP="00315F7E">
      <w:pPr>
        <w:ind w:left="284"/>
        <w:jc w:val="both"/>
        <w:rPr>
          <w:rFonts w:asciiTheme="majorBidi" w:hAnsiTheme="majorBidi" w:cstheme="majorBidi"/>
          <w:i/>
          <w:iCs/>
          <w:color w:val="000000"/>
          <w:sz w:val="20"/>
          <w:szCs w:val="20"/>
          <w:lang w:val="en-US"/>
        </w:rPr>
      </w:pPr>
      <w:r w:rsidRPr="00F81A90">
        <w:rPr>
          <w:rFonts w:asciiTheme="majorBidi" w:hAnsiTheme="majorBidi" w:cstheme="majorBidi"/>
          <w:i/>
          <w:iCs/>
          <w:color w:val="000000"/>
          <w:sz w:val="20"/>
          <w:szCs w:val="20"/>
          <w:lang w:val="en-US"/>
        </w:rPr>
        <w:t>“D</w:t>
      </w:r>
      <w:r w:rsidR="003763BF" w:rsidRPr="00F81A90">
        <w:rPr>
          <w:rFonts w:asciiTheme="majorBidi" w:hAnsiTheme="majorBidi" w:cstheme="majorBidi"/>
          <w:i/>
          <w:iCs/>
          <w:color w:val="000000"/>
          <w:sz w:val="20"/>
          <w:szCs w:val="20"/>
          <w:lang w:val="en-US"/>
        </w:rPr>
        <w:t xml:space="preserve">alam memberikan pelajaran tafsir dan terjemah Ustadz selalu menekankan tiga hal pokok saja yaitu memahami ayat yang berisi perintah, ayat yang berisi larangan, dan ayat tentang cerita. Ada dua alasan tentang penekanan </w:t>
      </w:r>
      <w:r w:rsidR="003763BF" w:rsidRPr="00F81A90">
        <w:rPr>
          <w:rFonts w:asciiTheme="majorBidi" w:hAnsiTheme="majorBidi" w:cstheme="majorBidi"/>
          <w:i/>
          <w:iCs/>
          <w:color w:val="000000"/>
          <w:sz w:val="20"/>
          <w:szCs w:val="20"/>
          <w:lang w:val="en-US"/>
        </w:rPr>
        <w:lastRenderedPageBreak/>
        <w:t xml:space="preserve">pada tiga hal ini saja. Alasan pertama agar santri bisa langsung mengaplikasikan dalam kehidupan sehari-hari mereka, bisa segera mengerjakan perintah, menjauhi larangan, serta bisa mengambil pelajaran dari cerita-cerita yang terdapat dalam Al-Qur'an. Alasan kedua adalah santri masih awam dengan ulumu Al-Qur'an, sehingga </w:t>
      </w:r>
      <w:proofErr w:type="gramStart"/>
      <w:r w:rsidR="003763BF" w:rsidRPr="00F81A90">
        <w:rPr>
          <w:rFonts w:asciiTheme="majorBidi" w:hAnsiTheme="majorBidi" w:cstheme="majorBidi"/>
          <w:i/>
          <w:iCs/>
          <w:color w:val="000000"/>
          <w:sz w:val="20"/>
          <w:szCs w:val="20"/>
          <w:lang w:val="en-US"/>
        </w:rPr>
        <w:t>akan</w:t>
      </w:r>
      <w:proofErr w:type="gramEnd"/>
      <w:r w:rsidR="003763BF" w:rsidRPr="00F81A90">
        <w:rPr>
          <w:rFonts w:asciiTheme="majorBidi" w:hAnsiTheme="majorBidi" w:cstheme="majorBidi"/>
          <w:i/>
          <w:iCs/>
          <w:color w:val="000000"/>
          <w:sz w:val="20"/>
          <w:szCs w:val="20"/>
          <w:lang w:val="en-US"/>
        </w:rPr>
        <w:t xml:space="preserve"> kesulitan jika diajak memahami pembahasan tafsir yang luas dan dalam. Tafsir seperti ini ditujukan kepada orang awam karena tidak memerlukan penelaahan mendalam dengan ilmu-ilmu tertentu serta tidak perlu memeras otak untuk memahaminya. Santri yang baru masuk pondok pun bisa memahaminya karena penekanan tafsirnya pada tiga hal pokok ini saja maka dalam waktu 10 bulan mereka bisa mengkhatamkan dalam arti menuliskan tafsir dan terjemah Al- Qur'an sebanyak 30 juz.</w:t>
      </w:r>
      <w:r w:rsidRPr="00F81A90">
        <w:rPr>
          <w:rFonts w:asciiTheme="majorBidi" w:hAnsiTheme="majorBidi" w:cstheme="majorBidi"/>
          <w:i/>
          <w:iCs/>
          <w:color w:val="000000"/>
          <w:sz w:val="20"/>
          <w:szCs w:val="20"/>
          <w:lang w:val="en-US"/>
        </w:rPr>
        <w:t>”</w:t>
      </w:r>
    </w:p>
    <w:p w:rsidR="00E34B98" w:rsidRPr="00F81A90" w:rsidRDefault="00E34B98" w:rsidP="00E34B98">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Catatan dari bagian kesiswaan menyebutkan bahwa santri Pondok Blawe yang mukim semuanya berjumlah 107 orang. Dari 107 santri mukim tercatat hanya 3 orang yang lulusan Madrasah Aliyah, selebihnya 2 orang tamatan SD, 37 SMP, 64 SMA/SMK. Catatan data ini menunjukkan sebagian besar santri awam </w:t>
      </w:r>
      <w:proofErr w:type="gramStart"/>
      <w:r w:rsidRPr="00F81A90">
        <w:rPr>
          <w:rFonts w:asciiTheme="majorBidi" w:hAnsiTheme="majorBidi" w:cstheme="majorBidi"/>
          <w:color w:val="000000"/>
          <w:sz w:val="20"/>
          <w:szCs w:val="20"/>
          <w:lang w:val="en-US"/>
        </w:rPr>
        <w:t>sama</w:t>
      </w:r>
      <w:proofErr w:type="gramEnd"/>
      <w:r w:rsidRPr="00F81A90">
        <w:rPr>
          <w:rFonts w:asciiTheme="majorBidi" w:hAnsiTheme="majorBidi" w:cstheme="majorBidi"/>
          <w:color w:val="000000"/>
          <w:sz w:val="20"/>
          <w:szCs w:val="20"/>
          <w:lang w:val="en-US"/>
        </w:rPr>
        <w:t xml:space="preserve"> sekali dengan pelajaran bahasa Arab. Karena sebagian besar mereka adalah tamatan sekolah umum yang tentunya tidak menerima pelajaran khusus tentang ulumu al- Qur'an di sekolahnya. Di sinilah metode musalsal ini menunjukkan fungsinya dalam membuat orang dapat mudah memahami tafsir dan terjemah Al-Qur'an. Mereka datang ke Pondok dengan modal mushaf Al-Qur'an kosong. Dalam waktu 10 bulan bisa menuliskan serta memahami tafsir dan terjemah Al-Qur'an meskipun dengan catatan tafsir yang mereka famahi adalah tafsir yang sederhana</w:t>
      </w:r>
      <w:r w:rsidR="00C95669" w:rsidRPr="00F81A90">
        <w:rPr>
          <w:rFonts w:asciiTheme="majorBidi" w:hAnsiTheme="majorBidi" w:cstheme="majorBidi"/>
          <w:color w:val="000000"/>
          <w:sz w:val="20"/>
          <w:szCs w:val="20"/>
          <w:lang w:val="en-US"/>
        </w:rPr>
        <w:t>.</w:t>
      </w:r>
    </w:p>
    <w:p w:rsidR="003763BF" w:rsidRPr="00F81A90" w:rsidRDefault="00C95669" w:rsidP="00C95669">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Dalam observasi saat acara penderesan di kelas akselarasi, didapati bahwa ketika mereka mengulang membaca kembali tafsir dan terjemah yang baru mereka pelajari, jika diteliti dengan kaca mata ilmu ulumu al-Qur'an, maka terjemah yang mereka baca sesuai dengan kaidah-kaidah nahwu sharaf, dan tafsir mereka sesuai dengan tafsir Ibnu Katsir. Salah satu sisi menarik dari metode meniru yang sederhana ini adalah terdapat kesamaan tafsir dan terjemah antara ustadz dan santri meskipun asalnya santri memulai belajar itu dengan mushaf Al-Qur'an kosong, karena mereka memang menulis dan meniru dari Ustadz yang menguasai ulumu al-Qur'an dan tafsir Ibnu Katsir.</w:t>
      </w:r>
    </w:p>
    <w:p w:rsidR="003763BF" w:rsidRPr="00F81A90" w:rsidRDefault="003763BF" w:rsidP="003763BF">
      <w:pPr>
        <w:ind w:firstLine="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Dari data-data yang diperoleh selama penelitian melalui observasi, wawancara, dan studi dokumentasi diperoleh beberapa analisis, antara lain:</w:t>
      </w:r>
    </w:p>
    <w:p w:rsidR="003763BF" w:rsidRPr="00F81A90" w:rsidRDefault="007023EB" w:rsidP="000B0347">
      <w:pPr>
        <w:ind w:left="426" w:hanging="426"/>
        <w:jc w:val="both"/>
        <w:rPr>
          <w:rFonts w:asciiTheme="majorBidi" w:hAnsiTheme="majorBidi" w:cstheme="majorBidi"/>
          <w:color w:val="000000"/>
          <w:sz w:val="20"/>
          <w:szCs w:val="20"/>
          <w:lang w:val="en-US"/>
        </w:rPr>
      </w:pPr>
      <w:r w:rsidRPr="00F81A90">
        <w:rPr>
          <w:rFonts w:asciiTheme="majorBidi" w:hAnsiTheme="majorBidi" w:cstheme="majorBidi"/>
          <w:b/>
          <w:bCs/>
          <w:color w:val="000000"/>
          <w:sz w:val="20"/>
          <w:szCs w:val="20"/>
        </w:rPr>
        <w:t>1</w:t>
      </w:r>
      <w:r w:rsidR="003763BF" w:rsidRPr="00F81A90">
        <w:rPr>
          <w:rFonts w:asciiTheme="majorBidi" w:hAnsiTheme="majorBidi" w:cstheme="majorBidi"/>
          <w:b/>
          <w:bCs/>
          <w:color w:val="000000"/>
          <w:sz w:val="20"/>
          <w:szCs w:val="20"/>
          <w:lang w:val="en-US"/>
        </w:rPr>
        <w:t xml:space="preserve">. Penerapan Metode Musalsal dalam Pembelajaran Tafsir dan Terjemah </w:t>
      </w:r>
      <w:r w:rsidR="000B0347" w:rsidRPr="00F81A90">
        <w:rPr>
          <w:rFonts w:asciiTheme="majorBidi" w:hAnsiTheme="majorBidi" w:cstheme="majorBidi"/>
          <w:b/>
          <w:bCs/>
          <w:color w:val="000000"/>
          <w:sz w:val="20"/>
          <w:szCs w:val="20"/>
          <w:lang w:val="en-US"/>
        </w:rPr>
        <w:t>dalam</w:t>
      </w:r>
      <w:r w:rsidR="003763BF" w:rsidRPr="00F81A90">
        <w:rPr>
          <w:rFonts w:asciiTheme="majorBidi" w:hAnsiTheme="majorBidi" w:cstheme="majorBidi"/>
          <w:b/>
          <w:bCs/>
          <w:color w:val="000000"/>
          <w:sz w:val="20"/>
          <w:szCs w:val="20"/>
        </w:rPr>
        <w:t xml:space="preserve"> pemahaman </w:t>
      </w:r>
      <w:r w:rsidR="003763BF" w:rsidRPr="00F81A90">
        <w:rPr>
          <w:rFonts w:asciiTheme="majorBidi" w:hAnsiTheme="majorBidi" w:cstheme="majorBidi"/>
          <w:b/>
          <w:bCs/>
          <w:color w:val="000000"/>
          <w:sz w:val="20"/>
          <w:szCs w:val="20"/>
          <w:lang w:val="en-US"/>
        </w:rPr>
        <w:t>Al- Qur'an di Pondok Pesantren Pondok Blawe adalah</w:t>
      </w:r>
      <w:r w:rsidR="003763BF" w:rsidRPr="00F81A90">
        <w:rPr>
          <w:rFonts w:asciiTheme="majorBidi" w:hAnsiTheme="majorBidi" w:cstheme="majorBidi"/>
          <w:color w:val="000000"/>
          <w:sz w:val="20"/>
          <w:szCs w:val="20"/>
          <w:lang w:val="en-US"/>
        </w:rPr>
        <w:t>:</w:t>
      </w:r>
    </w:p>
    <w:p w:rsidR="003763BF" w:rsidRPr="00F81A90" w:rsidRDefault="003763BF" w:rsidP="007023EB">
      <w:pPr>
        <w:pStyle w:val="ListParagraph"/>
        <w:numPr>
          <w:ilvl w:val="0"/>
          <w:numId w:val="2"/>
        </w:num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Ustadz menerjemahkan lafadz demi lafadz ke bahasa Jawa, lantas santri menulis terjemah itu di bawah lafadz Arabnya pada Mushaf masing-masing Kemudian Ustadz menjelaskan tafsirnya sesuai dengan kitab tafsir Ibnu Katsir, lantas santri menulis persis seperti tafsir yang dijelaskan Ustadz.</w:t>
      </w:r>
    </w:p>
    <w:p w:rsidR="003763BF" w:rsidRPr="00F81A90" w:rsidRDefault="003763BF" w:rsidP="007023EB">
      <w:pPr>
        <w:pStyle w:val="ListParagraph"/>
        <w:numPr>
          <w:ilvl w:val="0"/>
          <w:numId w:val="2"/>
        </w:num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Terjemah Al-Qur'an yang diajarkan di Pondok Pesantren Blawe adalah </w:t>
      </w:r>
      <w:r w:rsidRPr="00F81A90">
        <w:rPr>
          <w:rFonts w:asciiTheme="majorBidi" w:hAnsiTheme="majorBidi" w:cstheme="majorBidi"/>
          <w:i/>
          <w:iCs/>
          <w:color w:val="000000"/>
          <w:sz w:val="20"/>
          <w:szCs w:val="20"/>
          <w:lang w:val="en-US"/>
        </w:rPr>
        <w:t>Terjemah harfiyyah bi al-mitsli</w:t>
      </w:r>
      <w:r w:rsidRPr="00F81A90">
        <w:rPr>
          <w:rFonts w:asciiTheme="majorBidi" w:hAnsiTheme="majorBidi" w:cstheme="majorBidi"/>
          <w:color w:val="000000"/>
          <w:sz w:val="20"/>
          <w:szCs w:val="20"/>
          <w:lang w:val="en-US"/>
        </w:rPr>
        <w:t>, yaitu menyalin atau mengganti kata-kata dari bahasa asli dengan sinonimnya</w:t>
      </w:r>
      <w:r w:rsidRPr="00F81A90">
        <w:rPr>
          <w:rFonts w:asciiTheme="majorBidi" w:hAnsiTheme="majorBidi" w:cstheme="majorBidi"/>
          <w:i/>
          <w:iCs/>
          <w:color w:val="000000"/>
          <w:sz w:val="20"/>
          <w:szCs w:val="20"/>
          <w:lang w:val="en-US"/>
        </w:rPr>
        <w:t>/murodif</w:t>
      </w:r>
      <w:r w:rsidRPr="00F81A90">
        <w:rPr>
          <w:rFonts w:asciiTheme="majorBidi" w:hAnsiTheme="majorBidi" w:cstheme="majorBidi"/>
          <w:color w:val="000000"/>
          <w:sz w:val="20"/>
          <w:szCs w:val="20"/>
          <w:lang w:val="en-US"/>
        </w:rPr>
        <w:t>-nya ke dalam bahasa baru dan terikat oleh bahasa aslinya.</w:t>
      </w:r>
      <w:r w:rsidR="00337BAC" w:rsidRPr="00F81A90">
        <w:rPr>
          <w:rFonts w:asciiTheme="majorBidi" w:hAnsiTheme="majorBidi" w:cstheme="majorBidi"/>
          <w:color w:val="000000"/>
          <w:sz w:val="20"/>
          <w:szCs w:val="20"/>
          <w:lang w:val="en-US"/>
        </w:rPr>
        <w:fldChar w:fldCharType="begin" w:fldLock="1"/>
      </w:r>
      <w:r w:rsidR="00337BAC" w:rsidRPr="00F81A90">
        <w:rPr>
          <w:rFonts w:asciiTheme="majorBidi" w:hAnsiTheme="majorBidi" w:cstheme="majorBidi"/>
          <w:color w:val="000000"/>
          <w:sz w:val="20"/>
          <w:szCs w:val="20"/>
          <w:lang w:val="en-US"/>
        </w:rPr>
        <w:instrText>ADDIN CSL_CITATION {"citationItems":[{"id":"ITEM-1","itemData":{"ISBN":"0123456789","ISSN":"20872100","PMID":"25246403","abstract":"This paper provides a review of the literature on ride-hailing applications (RHA) in Southeast Asia (SEA) to enhance the understanding of RHA’s impacts on the urban transportation sector and to inform related planning and regulatory efforts in the context of developing countries. The conceptual framework is based on the stakeholder approach, which identifies three groups of stakeholders: the demand-side, the supply-side, and the public-sector stakeholders. A search on scholarly databases yielded 49 related articles. The results of the review illustrate certain similarities between RHA services in SEA with those reported from developed countries, such as the socio-economic profile of the users. However, several observations unique to the SEA context were also revealed, including (1) the dominance of motorcycles; (2) commuting as the main RHA trip purpose; (3) a higher frequency of RHA use; and (4) a significant proportion of full-time RHA drivers. The review also highlighted research gaps in the literature of RHA in SEA, particularly on how RHA can influence travelers’ behavior, its effects on the incumbent transport operators, and its environmental impacts.","author":[{"dropping-particle":"","family":"Car","given":"All","non-dropping-particle":"","parse-names":false,"suffix":""},{"dropping-particle":"","family":"Trisuchon","given":"Jureeporn","non-dropping-particle":"","parse-names":false,"suffix":""},{"dropping-particle":"","family":"Ayaragarnchanakul","given":"Eva","non-dropping-particle":"","parse-names":false,"suffix":""},{"dropping-particle":"","family":"Creutzig","given":"Felix","non-dropping-particle":"","parse-names":false,"suffix":""},{"dropping-particle":"","family":"Javaid","given":"Aneeque","non-dropping-particle":"","parse-names":false,"suffix":""},{"dropping-particle":"","family":"Puttanapong","given":"Nattapong","non-dropping-particle":"","parse-names":false,"suffix":""},{"dropping-particle":"","family":"Tirachini","given":"Alejandro","non-dropping-particle":"","parse-names":false,"suffix":""},{"dropping-particle":"","family":"Irawan","given":"Muhammad Zudhy","non-dropping-particle":"","parse-names":false,"suffix":""},{"dropping-particle":"","family":"Belgiawan","given":"Prawira Fajarindra","non-dropping-particle":"","parse-names":false,"suffix":""},{"dropping-particle":"","family":"Tarigan","given":"Ari Krisna Mawira","non-dropping-particle":"","parse-names":false,"suffix":""},{"dropping-particle":"","family":"Wijanarko","given":"Fajar","non-dropping-particle":"","parse-names":false,"suffix":""},{"dropping-particle":"","family":"Henao","given":"Alejandro","non-dropping-particle":"","parse-names":false,"suffix":""},{"dropping-particle":"","family":"Marshall","given":"Wesley E.","non-dropping-particle":"","parse-names":false,"suffix":""},{"dropping-particle":"","family":"Chalermpong","given":"Saksith","non-dropping-particle":"","parse-names":false,"suffix":""},{"dropping-particle":"","family":"Kato","given":"Hironori","non-dropping-particle":"","parse-names":false,"suffix":""},{"dropping-particle":"","family":"Thaithatkul","given":"Phathinan","non-dropping-particle":"","parse-names":false,"suffix":""},{"dropping-particle":"","family":"Ratanawaraha","given":"Apiwat","non-dropping-particle":"","parse-names":false,"suffix":""},{"dropping-particle":"","family":"Fillone","given":"Alexis","non-dropping-particle":"","parse-names":false,"suffix":""},{"dropping-particle":"","family":"Hoang-Tung","given":"Nguyen","non-dropping-particle":"","parse-names":false,"suffix":""},{"dropping-particle":"","family":"Jittrapirom","given":"Peraphan","non-dropping-particle":"","parse-names":false,"suffix":""},{"dropping-particle":"","family":"Suwignjo","given":"Patdono","non-dropping-particle":"","parse-names":false,"suffix":""},{"dropping-particle":"","family":"Yuniarto","given":"Muhammad Nur","non-dropping-particle":"","parse-names":false,"suffix":""},{"dropping-particle":"","family":"Nugraha","given":"Yoga Uta","non-dropping-particle":"","parse-names":false,"suffix":""},{"dropping-particle":"","family":"Desanti","given":"Ayuning Fitri","non-dropping-particle":"","parse-names":false,"suffix":""},{"dropping-particle":"","family":"Sidharta","given":"Indra","non-dropping-particle":"","parse-names":false,"suffix":""},{"dropping-particle":"","family":"Wiratno","given":"Stefanus Eko","non-dropping-particle":"","parse-names":false,"suffix":""},{"dropping-particle":"","family":"Yuwono","given":"Triyogi","non-dropping-particle":"","parse-names":false,"suffix":""},{"dropping-particle":"","family":"Thaithatkul","given":"Phathinan","non-dropping-particle":"","parse-names":false,"suffix":""},{"dropping-particle":"","family":"Anuchitchanchai","given":"Ornicha","non-dropping-particle":"","parse-names":false,"suffix":""},{"dropping-particle":"","family":"Srisurin","given":"Punyaanek","non-dropping-particle":"","parse-names":false,"suffix":""},{"dropping-particle":"","family":"Sanghatawatana","given":"Patanapong","non-dropping-particle":"","parse-names":false,"suffix":""},{"dropping-particle":"","family":"Chalermpong","given":"Saksith","non-dropping-particle":"","parse-names":false,"suffix":""},{"dropping-particle":"","family":"Los","given":"Unidad Metodología D E Conocimiento D E","non-dropping-particle":"","parse-names":false,"suffix":""},{"dropping-particle":"","family":"Apiwat Ratanawaraha","given":"Saksith Chalermpong","non-dropping-particle":"","parse-names":false,"suffix":""},{"dropping-particle":"","family":"Los","given":"Unidad Metodología D E Conocimiento D E","non-dropping-particle":"","parse-names":false,"suffix":""},{"dropping-particle":"","family":"Ruamchart","given":"Baweena","non-dropping-particle":"","parse-names":false,"suffix":""},{"dropping-particle":"","family":"Sereerat","given":"Sirirat","non-dropping-particle":"","parse-names":false,"suffix":""},{"dropping-particle":"","family":"Sirijintana","given":"Warramet","non-dropping-particle":"","parse-names":false,"suffix":""},{"dropping-particle":"","family":"Thaithatkul","given":"Phathinan","non-dropping-particle":"","parse-names":false,"suffix":""},{"dropping-particle":"","family":"Chalermpong","given":"Saksith","non-dropping-particle":"","parse-names":false,"suffix":""},{"dropping-particle":"","family":"Laosinwattana","given":"Wattana","non-dropping-particle":"","parse-names":false,"suffix":""},{"dropping-particle":"","family":"Liang","given":"Jamison","non-dropping-particle":"","parse-names":false,"suffix":""},{"dropping-particle":"","family":"Kato","given":"Hironori","non-dropping-particle":"","parse-names":false,"suffix":""},{"dropping-particle":"","family":"Nair","given":"Gopindra S.","non-dropping-particle":"","parse-names":false,"suffix":""},{"dropping-particle":"","family":"Bhat","given":"Chandra R.","non-dropping-particle":"","parse-names":false,"suffix":""},{"dropping-particle":"","family":"Batur","given":"Irfan","non-dropping-particle":"","parse-names":false,"suffix":""},{"dropping-particle":"","family":"Pendyala","given":"Ram M.","non-dropping-particle":"","parse-names":false,"suffix":""},{"dropping-particle":"","family":"Lam","given":"William H.K.","non-dropping-particle":"","parse-names":false,"suffix":""},{"dropping-particle":"","family":"Wu","given":"Xiatian","non-dropping-particle":"","parse-names":false,"suffix":""},{"dropping-particle":"","family":"MacKenzie","given":"Don","non-dropping-particle":"","parse-names":false,"suffix":""},{"dropping-particle":"","family":"Sopranzetti","given":"Claudio","non-dropping-particle":"","parse-names":false,"suffix":""},{"dropping-particle":"","family":"Thaithatkul","given":"Phathinan","non-dropping-particle":"","parse-names":false,"suffix":""},{"dropping-particle":"","family":"Chalermpong","given":"Saksith","non-dropping-particle":"","parse-names":false,"suffix":""},{"dropping-particle":"","family":"Laosinwattana","given":"Wattana","non-dropping-particle":"","parse-names":false,"suffix":""},{"dropping-particle":"","family":"Liang","given":"Jamison","non-dropping-particle":"","parse-names":false,"suffix":""},{"dropping-particle":"","family":"Kato","given":"Hironori","non-dropping-particle":"","parse-names":false,"suffix":""},{"dropping-particle":"","family":"Phun","given":"Veng Kheang","non-dropping-particle":"","parse-names":false,"suffix":""},{"dropping-particle":"","family":"Kato","given":"Hironori","non-dropping-particle":"","parse-names":false,"suffix":""},{"dropping-particle":"","family":"Chalermpong","given":"Saksith","non-dropping-particle":"","parse-names":false,"suffix":""}],"container-title":"International Journal of Technology","id":"ITEM-1","issue":"1","issued":{"date-parts":[["2023"]]},"page":"100950","title":"Transformasi Terjemah Ayat Kealaman","type":"article-journal","volume":"47"},"uris":["http://www.mendeley.com/documents/?uuid=a39a5fb0-7054-4488-b97f-9a8caf9230da"]}],"mendeley":{"formattedCitation":"[14]","plainTextFormattedCitation":"[14]","previouslyFormattedCitation":"[14]"},"properties":{"noteIndex":0},"schema":"https://github.com/citation-style-language/schema/raw/master/csl-citation.json"}</w:instrText>
      </w:r>
      <w:r w:rsidR="00337BAC" w:rsidRPr="00F81A90">
        <w:rPr>
          <w:rFonts w:asciiTheme="majorBidi" w:hAnsiTheme="majorBidi" w:cstheme="majorBidi"/>
          <w:color w:val="000000"/>
          <w:sz w:val="20"/>
          <w:szCs w:val="20"/>
          <w:lang w:val="en-US"/>
        </w:rPr>
        <w:fldChar w:fldCharType="separate"/>
      </w:r>
      <w:r w:rsidR="00337BAC" w:rsidRPr="00F81A90">
        <w:rPr>
          <w:rFonts w:asciiTheme="majorBidi" w:hAnsiTheme="majorBidi" w:cstheme="majorBidi"/>
          <w:noProof/>
          <w:color w:val="000000"/>
          <w:sz w:val="20"/>
          <w:szCs w:val="20"/>
          <w:lang w:val="en-US"/>
        </w:rPr>
        <w:t>[14]</w:t>
      </w:r>
      <w:r w:rsidR="00337BAC" w:rsidRPr="00F81A90">
        <w:rPr>
          <w:rFonts w:asciiTheme="majorBidi" w:hAnsiTheme="majorBidi" w:cstheme="majorBidi"/>
          <w:color w:val="000000"/>
          <w:sz w:val="20"/>
          <w:szCs w:val="20"/>
          <w:lang w:val="en-US"/>
        </w:rPr>
        <w:fldChar w:fldCharType="end"/>
      </w:r>
    </w:p>
    <w:p w:rsidR="003763BF" w:rsidRPr="00F81A90" w:rsidRDefault="003763BF" w:rsidP="007023EB">
      <w:pPr>
        <w:pStyle w:val="ListParagraph"/>
        <w:numPr>
          <w:ilvl w:val="0"/>
          <w:numId w:val="2"/>
        </w:num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Sedangkan penafsirannya adalah </w:t>
      </w:r>
      <w:r w:rsidRPr="00F81A90">
        <w:rPr>
          <w:rFonts w:asciiTheme="majorBidi" w:hAnsiTheme="majorBidi" w:cstheme="majorBidi"/>
          <w:i/>
          <w:iCs/>
          <w:color w:val="000000"/>
          <w:sz w:val="20"/>
          <w:szCs w:val="20"/>
          <w:lang w:val="en-US"/>
        </w:rPr>
        <w:t>tafsir bi al ma'tsur</w:t>
      </w:r>
      <w:r w:rsidRPr="00F81A90">
        <w:rPr>
          <w:rFonts w:asciiTheme="majorBidi" w:hAnsiTheme="majorBidi" w:cstheme="majorBidi"/>
          <w:color w:val="000000"/>
          <w:sz w:val="20"/>
          <w:szCs w:val="20"/>
          <w:lang w:val="en-US"/>
        </w:rPr>
        <w:t xml:space="preserve"> yaitu mentafsirkan Al- Quran berdasarkan penjelasan Nabi, sahabat, dan tabi'in.</w:t>
      </w:r>
      <w:r w:rsidR="00337BAC" w:rsidRPr="00F81A90">
        <w:rPr>
          <w:rFonts w:asciiTheme="majorBidi" w:hAnsiTheme="majorBidi" w:cstheme="majorBidi"/>
          <w:color w:val="000000"/>
          <w:sz w:val="20"/>
          <w:szCs w:val="20"/>
          <w:lang w:val="en-US"/>
        </w:rPr>
        <w:fldChar w:fldCharType="begin" w:fldLock="1"/>
      </w:r>
      <w:r w:rsidR="002071E0" w:rsidRPr="00F81A90">
        <w:rPr>
          <w:rFonts w:asciiTheme="majorBidi" w:hAnsiTheme="majorBidi" w:cstheme="majorBidi"/>
          <w:color w:val="000000"/>
          <w:sz w:val="20"/>
          <w:szCs w:val="20"/>
          <w:lang w:val="en-US"/>
        </w:rPr>
        <w:instrText>ADDIN CSL_CITATION {"citationItems":[{"id":"ITEM-1","itemData":{"DOI":"10.47467/jdi.v5i1.2150","ISSN":"2656-839X","abstract":"This research explores Tafsir bi al-Ma'tsur, or Qur'an interpretation via history. This qualitative research method uses literature and historical interpretation. This paper discusses the history of Tafsir bi al-Ma'tsur, its restrictions, and scholarly disagreements over it. This study finds that Tafsir bi al-Ma'tsur is an interpretation based on Qur'anic verses, the Prophet Muhammad's viewpoints, companions, and scholars, commencing with the interpretation of Qur'anic verses with Qur'anic verses. 'an, the Qur'an's hadith, the Companions' atsar, and the Tabi'in's view. The Qur'an must be interpreted using a manner agreed upon by scholars to be in compliance with Shari'a. If the interpretation is done honestly and according to the manner approved by the commentators, it will obtain two rewards from Allah SWT if it's accurate, but only one if it's wrong, according to the Prophet SAW's statements on Ijtihad. This research should aid Qur'an scholars and interpreters. This research explains Tafsir bi al-Ma'tsur-related issues. This research offers a complete review of all western scientists' perspectives of Qur'anic exegesis literature to update our knowledge of Tafsir bi al-Ma'tsur.","author":[{"dropping-particle":"","family":"Firdaus","given":"Muhamad Yoga","non-dropping-particle":"","parse-names":false,"suffix":""},{"dropping-particle":"","family":"Abdul Malik","given":"Nida Husna","non-dropping-particle":"","parse-names":false,"suffix":""},{"dropping-particle":"","family":"Salsabila","given":"Hanna","non-dropping-particle":"","parse-names":false,"suffix":""},{"dropping-particle":"","family":"Zulaiha","given":"Eni","non-dropping-particle":"","parse-names":false,"suffix":""},{"dropping-particle":"","family":"Yunus","given":"Badruzzaman M","non-dropping-particle":"","parse-names":false,"suffix":""}],"container-title":"Jurnal Dirosah Islamiyah","id":"ITEM-1","issue":"1","issued":{"date-parts":[["2022"]]},"page":"71-77","title":"Diskursus Tafsir bi al-Ma’tsur","type":"article-journal","volume":"5"},"uris":["http://www.mendeley.com/documents/?uuid=83daa3ae-592e-421b-bae8-7960fed2ef29"]}],"mendeley":{"formattedCitation":"[6]","plainTextFormattedCitation":"[6]","previouslyFormattedCitation":"[6]"},"properties":{"noteIndex":0},"schema":"https://github.com/citation-style-language/schema/raw/master/csl-citation.json"}</w:instrText>
      </w:r>
      <w:r w:rsidR="00337BAC" w:rsidRPr="00F81A90">
        <w:rPr>
          <w:rFonts w:asciiTheme="majorBidi" w:hAnsiTheme="majorBidi" w:cstheme="majorBidi"/>
          <w:color w:val="000000"/>
          <w:sz w:val="20"/>
          <w:szCs w:val="20"/>
          <w:lang w:val="en-US"/>
        </w:rPr>
        <w:fldChar w:fldCharType="separate"/>
      </w:r>
      <w:r w:rsidR="00337BAC" w:rsidRPr="00F81A90">
        <w:rPr>
          <w:rFonts w:asciiTheme="majorBidi" w:hAnsiTheme="majorBidi" w:cstheme="majorBidi"/>
          <w:noProof/>
          <w:color w:val="000000"/>
          <w:sz w:val="20"/>
          <w:szCs w:val="20"/>
          <w:lang w:val="en-US"/>
        </w:rPr>
        <w:t>[6]</w:t>
      </w:r>
      <w:r w:rsidR="00337BAC" w:rsidRPr="00F81A90">
        <w:rPr>
          <w:rFonts w:asciiTheme="majorBidi" w:hAnsiTheme="majorBidi" w:cstheme="majorBidi"/>
          <w:color w:val="000000"/>
          <w:sz w:val="20"/>
          <w:szCs w:val="20"/>
          <w:lang w:val="en-US"/>
        </w:rPr>
        <w:fldChar w:fldCharType="end"/>
      </w:r>
    </w:p>
    <w:p w:rsidR="003763BF" w:rsidRPr="00F81A90" w:rsidRDefault="003763BF" w:rsidP="007023EB">
      <w:pPr>
        <w:pStyle w:val="ListParagraph"/>
        <w:numPr>
          <w:ilvl w:val="0"/>
          <w:numId w:val="2"/>
        </w:num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Penafsiran </w:t>
      </w:r>
      <w:r w:rsidRPr="00F81A90">
        <w:rPr>
          <w:rFonts w:asciiTheme="majorBidi" w:hAnsiTheme="majorBidi" w:cstheme="majorBidi"/>
          <w:i/>
          <w:iCs/>
          <w:color w:val="000000"/>
          <w:sz w:val="20"/>
          <w:szCs w:val="20"/>
          <w:lang w:val="en-US"/>
        </w:rPr>
        <w:t>bi al ma'tsur</w:t>
      </w:r>
      <w:r w:rsidRPr="00F81A90">
        <w:rPr>
          <w:rFonts w:asciiTheme="majorBidi" w:hAnsiTheme="majorBidi" w:cstheme="majorBidi"/>
          <w:color w:val="000000"/>
          <w:sz w:val="20"/>
          <w:szCs w:val="20"/>
          <w:lang w:val="en-US"/>
        </w:rPr>
        <w:t xml:space="preserve"> ini dipilih karena menjadikan lebih mudah memahami Al-Qur'an. Karena tinggal mengikuti penafsiran Nabi, sahabat, tabi'in. Tidak memerlukan ilmu khusus, tidak memerlukan penguasaan disiplin ilmu tertentu, tidak mensyaratkan penelaahan mendalam. Hanya memerlukan bimbingan seorang guru yang menerjemahkan dan menjelaskan qaul Nabi, sahabat, tabi'in dan memilihkan salah satu yang dianggap lebih kuat atau mentarjih jika ada perbedaan penafsiran dalam hadis Nabi, akwal sahabat atau atsar tabi'in.</w:t>
      </w:r>
    </w:p>
    <w:p w:rsidR="003763BF" w:rsidRPr="00F81A90" w:rsidRDefault="003763BF" w:rsidP="0027461F">
      <w:pPr>
        <w:pStyle w:val="ListParagraph"/>
        <w:numPr>
          <w:ilvl w:val="0"/>
          <w:numId w:val="2"/>
        </w:num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Cara menerima serta menyampaikan suatu ilmu dengan menirukan persis seperti gurunya inilah yang dinamakan Metode Musalsal. Musalsal dalam Pembelajaran Tafsir dan Terjemah Al-Qur'an artinya seorang mufassir/guru membacakan tafsir dan terjemah Al-Qur'an berdasarkan Kaul Nabi, Sahabat, Tabi’in atau </w:t>
      </w:r>
      <w:r w:rsidRPr="00F81A90">
        <w:rPr>
          <w:rFonts w:asciiTheme="majorBidi" w:hAnsiTheme="majorBidi" w:cstheme="majorBidi"/>
          <w:i/>
          <w:iCs/>
          <w:color w:val="000000"/>
          <w:sz w:val="20"/>
          <w:szCs w:val="20"/>
          <w:lang w:val="en-US"/>
        </w:rPr>
        <w:t>tafsir Bil Al Ma'tsur</w:t>
      </w:r>
      <w:r w:rsidRPr="00F81A90">
        <w:rPr>
          <w:rFonts w:asciiTheme="majorBidi" w:hAnsiTheme="majorBidi" w:cstheme="majorBidi"/>
          <w:color w:val="000000"/>
          <w:sz w:val="20"/>
          <w:szCs w:val="20"/>
          <w:lang w:val="en-US"/>
        </w:rPr>
        <w:t xml:space="preserve">. Kemudian murid menulis secara lengkap dan cermat semua yang dibacakan mufassir. Murid ini membacakan hasil penulisannya tadi kepada muridnya lagi, begitu seterusnya sambung bersambung tanpa terputus seperti bersambungnya rantai. Setiap orang membacakan tafsir dan terjemah Al- Qur'an </w:t>
      </w:r>
      <w:proofErr w:type="gramStart"/>
      <w:r w:rsidRPr="00F81A90">
        <w:rPr>
          <w:rFonts w:asciiTheme="majorBidi" w:hAnsiTheme="majorBidi" w:cstheme="majorBidi"/>
          <w:color w:val="000000"/>
          <w:sz w:val="20"/>
          <w:szCs w:val="20"/>
          <w:lang w:val="en-US"/>
        </w:rPr>
        <w:t>sama</w:t>
      </w:r>
      <w:proofErr w:type="gramEnd"/>
      <w:r w:rsidRPr="00F81A90">
        <w:rPr>
          <w:rFonts w:asciiTheme="majorBidi" w:hAnsiTheme="majorBidi" w:cstheme="majorBidi"/>
          <w:color w:val="000000"/>
          <w:sz w:val="20"/>
          <w:szCs w:val="20"/>
          <w:lang w:val="en-US"/>
        </w:rPr>
        <w:t xml:space="preserve"> dengan apa yang dibacakan guru padanya.</w:t>
      </w:r>
    </w:p>
    <w:p w:rsidR="003763BF" w:rsidRPr="00F81A90" w:rsidRDefault="003763BF" w:rsidP="007023EB">
      <w:pPr>
        <w:pStyle w:val="ListParagraph"/>
        <w:numPr>
          <w:ilvl w:val="0"/>
          <w:numId w:val="2"/>
        </w:num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Pondok Pesantren Blawe menerapkan Metode Musalsal ini karena metode ini yang digunakan Jibril ketika mengajarkan Al- Qur'an kepada Rasul saw. Dalam menerima wahyu Al- Qur'an Rasul mengikuti atau menirukan </w:t>
      </w:r>
      <w:proofErr w:type="gramStart"/>
      <w:r w:rsidRPr="00F81A90">
        <w:rPr>
          <w:rFonts w:asciiTheme="majorBidi" w:hAnsiTheme="majorBidi" w:cstheme="majorBidi"/>
          <w:color w:val="000000"/>
          <w:sz w:val="20"/>
          <w:szCs w:val="20"/>
          <w:lang w:val="en-US"/>
        </w:rPr>
        <w:t>apa</w:t>
      </w:r>
      <w:proofErr w:type="gramEnd"/>
      <w:r w:rsidRPr="00F81A90">
        <w:rPr>
          <w:rFonts w:asciiTheme="majorBidi" w:hAnsiTheme="majorBidi" w:cstheme="majorBidi"/>
          <w:color w:val="000000"/>
          <w:sz w:val="20"/>
          <w:szCs w:val="20"/>
          <w:lang w:val="en-US"/>
        </w:rPr>
        <w:t xml:space="preserve"> yang dibacakan Jibril. Lalu Rasul mengajarkan Al- Qur'an kepada sahabatnya meniru </w:t>
      </w:r>
      <w:proofErr w:type="gramStart"/>
      <w:r w:rsidRPr="00F81A90">
        <w:rPr>
          <w:rFonts w:asciiTheme="majorBidi" w:hAnsiTheme="majorBidi" w:cstheme="majorBidi"/>
          <w:color w:val="000000"/>
          <w:sz w:val="20"/>
          <w:szCs w:val="20"/>
          <w:lang w:val="en-US"/>
        </w:rPr>
        <w:t>apa</w:t>
      </w:r>
      <w:proofErr w:type="gramEnd"/>
      <w:r w:rsidRPr="00F81A90">
        <w:rPr>
          <w:rFonts w:asciiTheme="majorBidi" w:hAnsiTheme="majorBidi" w:cstheme="majorBidi"/>
          <w:color w:val="000000"/>
          <w:sz w:val="20"/>
          <w:szCs w:val="20"/>
          <w:lang w:val="en-US"/>
        </w:rPr>
        <w:t xml:space="preserve"> yang diajarkan Jibril pada beliau. Sahabat mengajarkan Al- Qur'an kepada Tabi'in meniru </w:t>
      </w:r>
      <w:proofErr w:type="gramStart"/>
      <w:r w:rsidRPr="00F81A90">
        <w:rPr>
          <w:rFonts w:asciiTheme="majorBidi" w:hAnsiTheme="majorBidi" w:cstheme="majorBidi"/>
          <w:color w:val="000000"/>
          <w:sz w:val="20"/>
          <w:szCs w:val="20"/>
          <w:lang w:val="en-US"/>
        </w:rPr>
        <w:t>apa</w:t>
      </w:r>
      <w:proofErr w:type="gramEnd"/>
      <w:r w:rsidRPr="00F81A90">
        <w:rPr>
          <w:rFonts w:asciiTheme="majorBidi" w:hAnsiTheme="majorBidi" w:cstheme="majorBidi"/>
          <w:color w:val="000000"/>
          <w:sz w:val="20"/>
          <w:szCs w:val="20"/>
          <w:lang w:val="en-US"/>
        </w:rPr>
        <w:t xml:space="preserve"> yang diajarkan Rasul pada mereka. Begitulah </w:t>
      </w:r>
      <w:proofErr w:type="gramStart"/>
      <w:r w:rsidRPr="00F81A90">
        <w:rPr>
          <w:rFonts w:asciiTheme="majorBidi" w:hAnsiTheme="majorBidi" w:cstheme="majorBidi"/>
          <w:color w:val="000000"/>
          <w:sz w:val="20"/>
          <w:szCs w:val="20"/>
          <w:lang w:val="en-US"/>
        </w:rPr>
        <w:t>cara</w:t>
      </w:r>
      <w:proofErr w:type="gramEnd"/>
      <w:r w:rsidRPr="00F81A90">
        <w:rPr>
          <w:rFonts w:asciiTheme="majorBidi" w:hAnsiTheme="majorBidi" w:cstheme="majorBidi"/>
          <w:color w:val="000000"/>
          <w:sz w:val="20"/>
          <w:szCs w:val="20"/>
          <w:lang w:val="en-US"/>
        </w:rPr>
        <w:t xml:space="preserve"> Al- Qur'an berpindah dari Jibril ke Rasul, dari Rasul ke sahabat, dari sahabat ke tabi'in, sambung bersambung seperti bersambungnya rantai.</w:t>
      </w:r>
    </w:p>
    <w:p w:rsidR="004B7FE4" w:rsidRPr="00F81A90" w:rsidRDefault="004B7FE4" w:rsidP="000B0347">
      <w:pPr>
        <w:ind w:left="426" w:hanging="426"/>
        <w:jc w:val="both"/>
        <w:rPr>
          <w:rFonts w:asciiTheme="majorBidi" w:hAnsiTheme="majorBidi" w:cstheme="majorBidi"/>
          <w:b/>
          <w:bCs/>
          <w:color w:val="000000"/>
          <w:sz w:val="20"/>
          <w:szCs w:val="20"/>
        </w:rPr>
      </w:pPr>
    </w:p>
    <w:p w:rsidR="007023EB" w:rsidRPr="00F81A90" w:rsidRDefault="007023EB" w:rsidP="000B0347">
      <w:pPr>
        <w:ind w:left="426" w:hanging="426"/>
        <w:jc w:val="both"/>
        <w:rPr>
          <w:rFonts w:asciiTheme="majorBidi" w:hAnsiTheme="majorBidi" w:cstheme="majorBidi"/>
          <w:b/>
          <w:bCs/>
          <w:color w:val="000000"/>
          <w:sz w:val="20"/>
          <w:szCs w:val="20"/>
          <w:lang w:val="en-US"/>
        </w:rPr>
      </w:pPr>
      <w:r w:rsidRPr="00F81A90">
        <w:rPr>
          <w:rFonts w:asciiTheme="majorBidi" w:hAnsiTheme="majorBidi" w:cstheme="majorBidi"/>
          <w:b/>
          <w:bCs/>
          <w:color w:val="000000"/>
          <w:sz w:val="20"/>
          <w:szCs w:val="20"/>
        </w:rPr>
        <w:t xml:space="preserve">2. </w:t>
      </w:r>
      <w:r w:rsidR="003763BF" w:rsidRPr="00F81A90">
        <w:rPr>
          <w:rFonts w:asciiTheme="majorBidi" w:hAnsiTheme="majorBidi" w:cstheme="majorBidi"/>
          <w:b/>
          <w:bCs/>
          <w:color w:val="000000"/>
          <w:sz w:val="20"/>
          <w:szCs w:val="20"/>
          <w:lang w:val="en-US"/>
        </w:rPr>
        <w:t xml:space="preserve">Penerapan Metode Musalsal </w:t>
      </w:r>
      <w:r w:rsidR="000B0347" w:rsidRPr="00F81A90">
        <w:rPr>
          <w:rFonts w:asciiTheme="majorBidi" w:hAnsiTheme="majorBidi" w:cstheme="majorBidi"/>
          <w:b/>
          <w:bCs/>
          <w:color w:val="000000"/>
          <w:sz w:val="20"/>
          <w:szCs w:val="20"/>
          <w:lang w:val="en-US"/>
        </w:rPr>
        <w:t xml:space="preserve">dalam pembelajaran tafsir dan terjemah </w:t>
      </w:r>
      <w:r w:rsidRPr="00F81A90">
        <w:rPr>
          <w:rFonts w:asciiTheme="majorBidi" w:hAnsiTheme="majorBidi" w:cstheme="majorBidi"/>
          <w:b/>
          <w:bCs/>
          <w:color w:val="000000"/>
          <w:sz w:val="20"/>
          <w:szCs w:val="20"/>
        </w:rPr>
        <w:t>dapat mempermudah</w:t>
      </w:r>
      <w:r w:rsidR="003763BF" w:rsidRPr="00F81A90">
        <w:rPr>
          <w:rFonts w:asciiTheme="majorBidi" w:hAnsiTheme="majorBidi" w:cstheme="majorBidi"/>
          <w:b/>
          <w:bCs/>
          <w:color w:val="000000"/>
          <w:sz w:val="20"/>
          <w:szCs w:val="20"/>
          <w:lang w:val="en-US"/>
        </w:rPr>
        <w:t xml:space="preserve"> Pemahaman Al-Qur'an, karena:</w:t>
      </w:r>
    </w:p>
    <w:p w:rsidR="007023EB" w:rsidRPr="00F81A90" w:rsidRDefault="003763BF" w:rsidP="007023EB">
      <w:pPr>
        <w:pStyle w:val="ListParagraph"/>
        <w:numPr>
          <w:ilvl w:val="0"/>
          <w:numId w:val="3"/>
        </w:numPr>
        <w:ind w:left="567" w:hanging="283"/>
        <w:jc w:val="both"/>
        <w:rPr>
          <w:rFonts w:asciiTheme="majorBidi" w:hAnsiTheme="majorBidi" w:cstheme="majorBidi"/>
          <w:b/>
          <w:bCs/>
          <w:color w:val="000000"/>
          <w:sz w:val="20"/>
          <w:szCs w:val="20"/>
          <w:lang w:val="en-US"/>
        </w:rPr>
      </w:pPr>
      <w:r w:rsidRPr="00F81A90">
        <w:rPr>
          <w:rFonts w:asciiTheme="majorBidi" w:hAnsiTheme="majorBidi" w:cstheme="majorBidi"/>
          <w:color w:val="000000"/>
          <w:sz w:val="20"/>
          <w:szCs w:val="20"/>
          <w:lang w:val="en-US"/>
        </w:rPr>
        <w:t xml:space="preserve">Metode Musalsal ini prinsipnya sederhana yaitu </w:t>
      </w:r>
      <w:r w:rsidRPr="00F81A90">
        <w:rPr>
          <w:rFonts w:asciiTheme="majorBidi" w:hAnsiTheme="majorBidi" w:cstheme="majorBidi"/>
          <w:i/>
          <w:iCs/>
          <w:color w:val="000000"/>
          <w:sz w:val="20"/>
          <w:szCs w:val="20"/>
          <w:lang w:val="en-US"/>
        </w:rPr>
        <w:t>dengar-tulis-baca,</w:t>
      </w:r>
      <w:r w:rsidRPr="00F81A90">
        <w:rPr>
          <w:rFonts w:asciiTheme="majorBidi" w:hAnsiTheme="majorBidi" w:cstheme="majorBidi"/>
          <w:color w:val="000000"/>
          <w:sz w:val="20"/>
          <w:szCs w:val="20"/>
          <w:lang w:val="en-US"/>
        </w:rPr>
        <w:t xml:space="preserve"> artinya dengar dari Ustadz, tulis </w:t>
      </w:r>
      <w:proofErr w:type="gramStart"/>
      <w:r w:rsidRPr="00F81A90">
        <w:rPr>
          <w:rFonts w:asciiTheme="majorBidi" w:hAnsiTheme="majorBidi" w:cstheme="majorBidi"/>
          <w:color w:val="000000"/>
          <w:sz w:val="20"/>
          <w:szCs w:val="20"/>
          <w:lang w:val="en-US"/>
        </w:rPr>
        <w:t>apa</w:t>
      </w:r>
      <w:proofErr w:type="gramEnd"/>
      <w:r w:rsidRPr="00F81A90">
        <w:rPr>
          <w:rFonts w:asciiTheme="majorBidi" w:hAnsiTheme="majorBidi" w:cstheme="majorBidi"/>
          <w:color w:val="000000"/>
          <w:sz w:val="20"/>
          <w:szCs w:val="20"/>
          <w:lang w:val="en-US"/>
        </w:rPr>
        <w:t xml:space="preserve"> ad</w:t>
      </w:r>
      <w:r w:rsidR="000B0347" w:rsidRPr="00F81A90">
        <w:rPr>
          <w:rFonts w:asciiTheme="majorBidi" w:hAnsiTheme="majorBidi" w:cstheme="majorBidi"/>
          <w:color w:val="000000"/>
          <w:sz w:val="20"/>
          <w:szCs w:val="20"/>
          <w:lang w:val="en-US"/>
        </w:rPr>
        <w:t>anya, lalu bacakan apa yang di</w:t>
      </w:r>
      <w:r w:rsidRPr="00F81A90">
        <w:rPr>
          <w:rFonts w:asciiTheme="majorBidi" w:hAnsiTheme="majorBidi" w:cstheme="majorBidi"/>
          <w:color w:val="000000"/>
          <w:sz w:val="20"/>
          <w:szCs w:val="20"/>
          <w:lang w:val="en-US"/>
        </w:rPr>
        <w:t>tulis kepada orang lain persis seper</w:t>
      </w:r>
      <w:r w:rsidR="000B0347" w:rsidRPr="00F81A90">
        <w:rPr>
          <w:rFonts w:asciiTheme="majorBidi" w:hAnsiTheme="majorBidi" w:cstheme="majorBidi"/>
          <w:color w:val="000000"/>
          <w:sz w:val="20"/>
          <w:szCs w:val="20"/>
          <w:lang w:val="en-US"/>
        </w:rPr>
        <w:t>ti yang dibacakan Ustadz</w:t>
      </w:r>
      <w:r w:rsidRPr="00F81A90">
        <w:rPr>
          <w:rFonts w:asciiTheme="majorBidi" w:hAnsiTheme="majorBidi" w:cstheme="majorBidi"/>
          <w:color w:val="000000"/>
          <w:sz w:val="20"/>
          <w:szCs w:val="20"/>
          <w:lang w:val="en-US"/>
        </w:rPr>
        <w:t xml:space="preserve">. Dengan metode sederhana </w:t>
      </w:r>
      <w:r w:rsidRPr="00F81A90">
        <w:rPr>
          <w:rFonts w:asciiTheme="majorBidi" w:hAnsiTheme="majorBidi" w:cstheme="majorBidi"/>
          <w:i/>
          <w:iCs/>
          <w:color w:val="000000"/>
          <w:sz w:val="20"/>
          <w:szCs w:val="20"/>
          <w:lang w:val="en-US"/>
        </w:rPr>
        <w:t>dengar-tulis-baca</w:t>
      </w:r>
      <w:r w:rsidRPr="00F81A90">
        <w:rPr>
          <w:rFonts w:asciiTheme="majorBidi" w:hAnsiTheme="majorBidi" w:cstheme="majorBidi"/>
          <w:color w:val="000000"/>
          <w:sz w:val="20"/>
          <w:szCs w:val="20"/>
          <w:lang w:val="en-US"/>
        </w:rPr>
        <w:t xml:space="preserve"> seperti ini dalam waktu singkat orang awam sekalipun </w:t>
      </w:r>
      <w:proofErr w:type="gramStart"/>
      <w:r w:rsidRPr="00F81A90">
        <w:rPr>
          <w:rFonts w:asciiTheme="majorBidi" w:hAnsiTheme="majorBidi" w:cstheme="majorBidi"/>
          <w:color w:val="000000"/>
          <w:sz w:val="20"/>
          <w:szCs w:val="20"/>
          <w:lang w:val="en-US"/>
        </w:rPr>
        <w:t>akan</w:t>
      </w:r>
      <w:proofErr w:type="gramEnd"/>
      <w:r w:rsidRPr="00F81A90">
        <w:rPr>
          <w:rFonts w:asciiTheme="majorBidi" w:hAnsiTheme="majorBidi" w:cstheme="majorBidi"/>
          <w:color w:val="000000"/>
          <w:sz w:val="20"/>
          <w:szCs w:val="20"/>
          <w:lang w:val="en-US"/>
        </w:rPr>
        <w:t xml:space="preserve"> mudah memahami </w:t>
      </w:r>
      <w:r w:rsidRPr="00F81A90">
        <w:rPr>
          <w:rFonts w:asciiTheme="majorBidi" w:hAnsiTheme="majorBidi" w:cstheme="majorBidi"/>
          <w:color w:val="000000"/>
          <w:sz w:val="20"/>
          <w:szCs w:val="20"/>
          <w:lang w:val="en-US"/>
        </w:rPr>
        <w:lastRenderedPageBreak/>
        <w:t xml:space="preserve">terjemah dan tafsir Al-Qur'an. Mereka memulai dengan mushaf Al-Qur'an kosong, lantas menuliskan terjemah lafadz ke dalam bahasa Jawa di bawah lafadz Arabnya, menuliskan tafsir sederhana ayat demi ayat di tempat kosong di pinggir mushaf. Mereka menuliskan tafsir dan terjemah yang dibaca Ustadz dengan </w:t>
      </w:r>
      <w:proofErr w:type="gramStart"/>
      <w:r w:rsidRPr="00F81A90">
        <w:rPr>
          <w:rFonts w:asciiTheme="majorBidi" w:hAnsiTheme="majorBidi" w:cstheme="majorBidi"/>
          <w:color w:val="000000"/>
          <w:sz w:val="20"/>
          <w:szCs w:val="20"/>
          <w:lang w:val="en-US"/>
        </w:rPr>
        <w:t>apa</w:t>
      </w:r>
      <w:proofErr w:type="gramEnd"/>
      <w:r w:rsidRPr="00F81A90">
        <w:rPr>
          <w:rFonts w:asciiTheme="majorBidi" w:hAnsiTheme="majorBidi" w:cstheme="majorBidi"/>
          <w:color w:val="000000"/>
          <w:sz w:val="20"/>
          <w:szCs w:val="20"/>
          <w:lang w:val="en-US"/>
        </w:rPr>
        <w:t xml:space="preserve"> adanya, dalam arti tanpa menambah atau mengurangi. Karena metodenya yang sederhana seperti ini maka santri yang baru masuk pondok pun mampu mengikuti pelajaran tafsir dan terjemah ini. Modal mereka hanya mushaf Al-Qur'an kosong serta alat tulis. Asal mereka tidak mengantuk atau melamun waktu mengaji maka setelah selesai pengajian di mushaf Al-Qur'an mereka sudah tertulis terjemah dan tafsirnya. Dengan metode ini santri bisa menuliskan terjemah Al-Qur'an lafadz demi lafadz mulai </w:t>
      </w:r>
      <w:proofErr w:type="gramStart"/>
      <w:r w:rsidRPr="00F81A90">
        <w:rPr>
          <w:rFonts w:asciiTheme="majorBidi" w:hAnsiTheme="majorBidi" w:cstheme="majorBidi"/>
          <w:color w:val="000000"/>
          <w:sz w:val="20"/>
          <w:szCs w:val="20"/>
          <w:lang w:val="en-US"/>
        </w:rPr>
        <w:t>surat</w:t>
      </w:r>
      <w:proofErr w:type="gramEnd"/>
      <w:r w:rsidRPr="00F81A90">
        <w:rPr>
          <w:rFonts w:asciiTheme="majorBidi" w:hAnsiTheme="majorBidi" w:cstheme="majorBidi"/>
          <w:color w:val="000000"/>
          <w:sz w:val="20"/>
          <w:szCs w:val="20"/>
          <w:lang w:val="en-US"/>
        </w:rPr>
        <w:t xml:space="preserve"> Al Fatihah sampai surat An Nas sekaligus tafsirnya dalam waktu 10 bulan.</w:t>
      </w:r>
    </w:p>
    <w:p w:rsidR="007023EB" w:rsidRPr="00F81A90" w:rsidRDefault="003763BF" w:rsidP="007023EB">
      <w:pPr>
        <w:pStyle w:val="ListParagraph"/>
        <w:numPr>
          <w:ilvl w:val="0"/>
          <w:numId w:val="3"/>
        </w:num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Dalam memberikan pelajaran tafsir dan terjemah Ustadz selalu menekankan tiga hal pokok saja yaitu memahami ayat yang berisi perintah, ayat yang berisi larangan, dan ayat tentang cerita. Ada dua alasan tentang penekanan pada tiga hal ini saja. Alasan pertama agar santri bisa langsung mengaplikasikan dalam kehidupan sehari-hari mereka, bisa segera mengerjakan perintah, menjauhi larangan, serta bisa mengambil pelajaran dari cerita-cerita yang terdapat dalam Al-Qur'an. Alasan kedua adalah santri masih awam dengan ulumu Al- Qur'an, sehingga </w:t>
      </w:r>
      <w:proofErr w:type="gramStart"/>
      <w:r w:rsidRPr="00F81A90">
        <w:rPr>
          <w:rFonts w:asciiTheme="majorBidi" w:hAnsiTheme="majorBidi" w:cstheme="majorBidi"/>
          <w:color w:val="000000"/>
          <w:sz w:val="20"/>
          <w:szCs w:val="20"/>
          <w:lang w:val="en-US"/>
        </w:rPr>
        <w:t>akan</w:t>
      </w:r>
      <w:proofErr w:type="gramEnd"/>
      <w:r w:rsidRPr="00F81A90">
        <w:rPr>
          <w:rFonts w:asciiTheme="majorBidi" w:hAnsiTheme="majorBidi" w:cstheme="majorBidi"/>
          <w:color w:val="000000"/>
          <w:sz w:val="20"/>
          <w:szCs w:val="20"/>
          <w:lang w:val="en-US"/>
        </w:rPr>
        <w:t xml:space="preserve"> kesulitan jika diajak memahami pembahasan tafsir yang luas dan dalam. Tafsir seperti ini tidak memerlukan penelaahan mendalam dengan ilmu-ilmu tertentu serta tidak perlu memeras otak untuk memahaminya. Santri yang baru masuk pondok pun bisa memahaminya. Karena penekanan tafsirnya pada tiga hal pokok ini saja maka dalam waktu 10 bulan mereka bisa mengkhatamkan dalam arti menuliskan tafsir dan terjemah Al-Qur'an sebanyak 30 juz.</w:t>
      </w:r>
    </w:p>
    <w:p w:rsidR="007023EB" w:rsidRPr="00F81A90" w:rsidRDefault="003763BF" w:rsidP="00C95669">
      <w:pPr>
        <w:pStyle w:val="ListParagraph"/>
        <w:numPr>
          <w:ilvl w:val="0"/>
          <w:numId w:val="3"/>
        </w:numPr>
        <w:ind w:left="567" w:hanging="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Metode Musalsal ini menunjukkan fungsinya </w:t>
      </w:r>
      <w:r w:rsidR="0027461F" w:rsidRPr="00F81A90">
        <w:rPr>
          <w:rFonts w:asciiTheme="majorBidi" w:hAnsiTheme="majorBidi" w:cstheme="majorBidi"/>
          <w:color w:val="000000"/>
          <w:sz w:val="20"/>
          <w:szCs w:val="20"/>
          <w:lang w:val="en-US"/>
        </w:rPr>
        <w:t xml:space="preserve">dapat </w:t>
      </w:r>
      <w:r w:rsidR="00C95669" w:rsidRPr="00F81A90">
        <w:rPr>
          <w:rFonts w:asciiTheme="majorBidi" w:hAnsiTheme="majorBidi" w:cstheme="majorBidi"/>
          <w:color w:val="000000"/>
          <w:sz w:val="20"/>
          <w:szCs w:val="20"/>
          <w:lang w:val="en-US"/>
        </w:rPr>
        <w:t>mempermudah</w:t>
      </w:r>
      <w:r w:rsidRPr="00F81A90">
        <w:rPr>
          <w:rFonts w:asciiTheme="majorBidi" w:hAnsiTheme="majorBidi" w:cstheme="majorBidi"/>
          <w:color w:val="000000"/>
          <w:sz w:val="20"/>
          <w:szCs w:val="20"/>
          <w:lang w:val="en-US"/>
        </w:rPr>
        <w:t xml:space="preserve"> memahami tafsir dan terjemah Al-Qur'an </w:t>
      </w:r>
      <w:r w:rsidR="00E34B98" w:rsidRPr="00F81A90">
        <w:rPr>
          <w:rFonts w:asciiTheme="majorBidi" w:hAnsiTheme="majorBidi" w:cstheme="majorBidi"/>
          <w:color w:val="000000"/>
          <w:sz w:val="20"/>
          <w:szCs w:val="20"/>
          <w:lang w:val="en-US"/>
        </w:rPr>
        <w:t>bagi</w:t>
      </w:r>
      <w:r w:rsidRPr="00F81A90">
        <w:rPr>
          <w:rFonts w:asciiTheme="majorBidi" w:hAnsiTheme="majorBidi" w:cstheme="majorBidi"/>
          <w:color w:val="000000"/>
          <w:sz w:val="20"/>
          <w:szCs w:val="20"/>
          <w:lang w:val="en-US"/>
        </w:rPr>
        <w:t xml:space="preserve"> sebagian besar santri yang awam </w:t>
      </w:r>
      <w:proofErr w:type="gramStart"/>
      <w:r w:rsidRPr="00F81A90">
        <w:rPr>
          <w:rFonts w:asciiTheme="majorBidi" w:hAnsiTheme="majorBidi" w:cstheme="majorBidi"/>
          <w:color w:val="000000"/>
          <w:sz w:val="20"/>
          <w:szCs w:val="20"/>
          <w:lang w:val="en-US"/>
        </w:rPr>
        <w:t>sama</w:t>
      </w:r>
      <w:proofErr w:type="gramEnd"/>
      <w:r w:rsidRPr="00F81A90">
        <w:rPr>
          <w:rFonts w:asciiTheme="majorBidi" w:hAnsiTheme="majorBidi" w:cstheme="majorBidi"/>
          <w:color w:val="000000"/>
          <w:sz w:val="20"/>
          <w:szCs w:val="20"/>
          <w:lang w:val="en-US"/>
        </w:rPr>
        <w:t xml:space="preserve"> sekali dengan pelajaran bahasa Arab. Sebagian besar mereka adalah tamatan sekolah umum yang tentunya tidak menerima pelajaran khusus tentang ulumu al-Qur'an di sekolahnya. Mereka datang ke Pondok dengan modal mushaf Al-Qur'an kosong. Dalam waktu 10 bulan bisa menuliskan serta memahami tafsir dan terjemah Al-Qur'an meskipun dengan catatan tafsir yang mereka famahi adalah tafsir yang sederhana. Bisa dibayangkan seandainya mereka harus belajar nahwu sharaf terlebih dahulu, belajar i'rab, belajar balaghah terlebih dahulu sebelum mempelajari tafsir, </w:t>
      </w:r>
      <w:proofErr w:type="gramStart"/>
      <w:r w:rsidRPr="00F81A90">
        <w:rPr>
          <w:rFonts w:asciiTheme="majorBidi" w:hAnsiTheme="majorBidi" w:cstheme="majorBidi"/>
          <w:color w:val="000000"/>
          <w:sz w:val="20"/>
          <w:szCs w:val="20"/>
          <w:lang w:val="en-US"/>
        </w:rPr>
        <w:t>akan</w:t>
      </w:r>
      <w:proofErr w:type="gramEnd"/>
      <w:r w:rsidRPr="00F81A90">
        <w:rPr>
          <w:rFonts w:asciiTheme="majorBidi" w:hAnsiTheme="majorBidi" w:cstheme="majorBidi"/>
          <w:color w:val="000000"/>
          <w:sz w:val="20"/>
          <w:szCs w:val="20"/>
          <w:lang w:val="en-US"/>
        </w:rPr>
        <w:t xml:space="preserve"> butuh waktu berbulan-bulan bahkan bisa bertahun-tahun untuk bisa mengerti dan memahami tafsir dan terjemah Al-Qur'an.</w:t>
      </w:r>
    </w:p>
    <w:p w:rsidR="00B27C0A" w:rsidRPr="00F81A90" w:rsidRDefault="00B27C0A" w:rsidP="0076401D">
      <w:pPr>
        <w:ind w:left="284"/>
        <w:rPr>
          <w:rFonts w:asciiTheme="majorBidi" w:hAnsiTheme="majorBidi" w:cstheme="majorBidi"/>
          <w:b/>
          <w:bCs/>
          <w:color w:val="000000"/>
          <w:sz w:val="20"/>
          <w:szCs w:val="20"/>
          <w:lang w:val="en-US"/>
        </w:rPr>
      </w:pPr>
    </w:p>
    <w:p w:rsidR="0076401D" w:rsidRPr="00F81A90" w:rsidRDefault="0076401D" w:rsidP="0076401D">
      <w:pPr>
        <w:ind w:left="284"/>
        <w:rPr>
          <w:rFonts w:asciiTheme="majorBidi" w:hAnsiTheme="majorBidi" w:cstheme="majorBidi"/>
          <w:b/>
          <w:bCs/>
          <w:color w:val="000000"/>
          <w:sz w:val="20"/>
          <w:szCs w:val="20"/>
          <w:lang w:val="en-US"/>
        </w:rPr>
      </w:pPr>
      <w:r w:rsidRPr="00F81A90">
        <w:rPr>
          <w:rFonts w:asciiTheme="majorBidi" w:hAnsiTheme="majorBidi" w:cstheme="majorBidi"/>
          <w:b/>
          <w:bCs/>
          <w:color w:val="000000"/>
          <w:sz w:val="20"/>
          <w:szCs w:val="20"/>
          <w:lang w:val="en-US"/>
        </w:rPr>
        <w:t xml:space="preserve">Faktor Pendukung dan </w:t>
      </w:r>
      <w:r w:rsidR="00A31CB0" w:rsidRPr="00F81A90">
        <w:rPr>
          <w:rFonts w:asciiTheme="majorBidi" w:hAnsiTheme="majorBidi" w:cstheme="majorBidi"/>
          <w:b/>
          <w:bCs/>
          <w:color w:val="000000"/>
          <w:sz w:val="20"/>
          <w:szCs w:val="20"/>
          <w:lang w:val="en-US"/>
        </w:rPr>
        <w:t>K</w:t>
      </w:r>
      <w:r w:rsidRPr="00F81A90">
        <w:rPr>
          <w:rFonts w:asciiTheme="majorBidi" w:hAnsiTheme="majorBidi" w:cstheme="majorBidi"/>
          <w:b/>
          <w:bCs/>
          <w:color w:val="000000"/>
          <w:sz w:val="20"/>
          <w:szCs w:val="20"/>
          <w:lang w:val="en-US"/>
        </w:rPr>
        <w:t>endala Penghambat yang</w:t>
      </w:r>
      <w:r w:rsidR="00A305A9">
        <w:rPr>
          <w:rFonts w:asciiTheme="majorBidi" w:hAnsiTheme="majorBidi" w:cstheme="majorBidi"/>
          <w:b/>
          <w:bCs/>
          <w:color w:val="000000"/>
          <w:sz w:val="20"/>
          <w:szCs w:val="20"/>
          <w:lang w:val="en-US"/>
        </w:rPr>
        <w:t xml:space="preserve"> Mempengaruhi Penerapan Metode </w:t>
      </w:r>
      <w:r w:rsidR="00A305A9">
        <w:rPr>
          <w:rFonts w:asciiTheme="majorBidi" w:hAnsiTheme="majorBidi" w:cstheme="majorBidi"/>
          <w:b/>
          <w:bCs/>
          <w:color w:val="000000"/>
          <w:sz w:val="20"/>
          <w:szCs w:val="20"/>
        </w:rPr>
        <w:t>M</w:t>
      </w:r>
      <w:r w:rsidRPr="00F81A90">
        <w:rPr>
          <w:rFonts w:asciiTheme="majorBidi" w:hAnsiTheme="majorBidi" w:cstheme="majorBidi"/>
          <w:b/>
          <w:bCs/>
          <w:color w:val="000000"/>
          <w:sz w:val="20"/>
          <w:szCs w:val="20"/>
          <w:lang w:val="en-US"/>
        </w:rPr>
        <w:t xml:space="preserve">usalsal dalam Pembelajaran Tafsir dan Terjemah dalam pemahaman Al-Quran </w:t>
      </w:r>
    </w:p>
    <w:p w:rsidR="0076401D" w:rsidRPr="00F81A90" w:rsidRDefault="0076401D" w:rsidP="0076401D">
      <w:pPr>
        <w:ind w:left="284"/>
        <w:rPr>
          <w:rFonts w:asciiTheme="majorBidi" w:hAnsiTheme="majorBidi" w:cstheme="majorBidi"/>
          <w:color w:val="000000"/>
          <w:sz w:val="20"/>
          <w:szCs w:val="20"/>
          <w:lang w:val="en-US"/>
        </w:rPr>
      </w:pPr>
    </w:p>
    <w:p w:rsidR="00A31CB0" w:rsidRPr="00F81A90" w:rsidRDefault="00E34B98" w:rsidP="00A31CB0">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Catatan dari bagian kesiswaan menyebutkan bahwa dari 107 santri mukim tercatat hanya 3 orang yang lulusan Madrasah Aliyah, selebihnya 2 orang tamatan SD, 37 SMP, 64 SMA/SMK. Catatan data ini menunjukkan sebagian besar santri awam </w:t>
      </w:r>
      <w:proofErr w:type="gramStart"/>
      <w:r w:rsidRPr="00F81A90">
        <w:rPr>
          <w:rFonts w:asciiTheme="majorBidi" w:hAnsiTheme="majorBidi" w:cstheme="majorBidi"/>
          <w:color w:val="000000"/>
          <w:sz w:val="20"/>
          <w:szCs w:val="20"/>
          <w:lang w:val="en-US"/>
        </w:rPr>
        <w:t>sama</w:t>
      </w:r>
      <w:proofErr w:type="gramEnd"/>
      <w:r w:rsidRPr="00F81A90">
        <w:rPr>
          <w:rFonts w:asciiTheme="majorBidi" w:hAnsiTheme="majorBidi" w:cstheme="majorBidi"/>
          <w:color w:val="000000"/>
          <w:sz w:val="20"/>
          <w:szCs w:val="20"/>
          <w:lang w:val="en-US"/>
        </w:rPr>
        <w:t xml:space="preserve"> sekali dengan pelajaran bahasa Arab. Karena sebagian besar mereka adalah tamatan sekolah umum yang tentunya tidak menerima pelajaran khusus tentang ulumu al- Qur'an di sekolahnya.</w:t>
      </w:r>
      <w:r w:rsidR="00A31CB0" w:rsidRPr="00F81A90">
        <w:rPr>
          <w:sz w:val="20"/>
          <w:szCs w:val="20"/>
        </w:rPr>
        <w:t xml:space="preserve"> </w:t>
      </w:r>
      <w:r w:rsidR="00A31CB0" w:rsidRPr="00F81A90">
        <w:rPr>
          <w:rFonts w:asciiTheme="majorBidi" w:hAnsiTheme="majorBidi" w:cstheme="majorBidi"/>
          <w:color w:val="000000"/>
          <w:sz w:val="20"/>
          <w:szCs w:val="20"/>
        </w:rPr>
        <w:t xml:space="preserve">Di dalam melaksanakan pembelajaran tafsir dan terjemah dalam pemahaman Al-Qur’an pasti disertai dengan tujuan yang jelas, terkait dengan sistem dalam proses pencapaian tujuan pendidikan Al-Qur’an tersebut harus mempunyai metode dalam pembelajarannya yang kemudian juga dipengaruhi oleh beberapa faktor pendukung dan kendala penghambat. </w:t>
      </w:r>
      <w:r w:rsidR="00A31CB0" w:rsidRPr="00F81A90">
        <w:rPr>
          <w:rFonts w:asciiTheme="majorBidi" w:hAnsiTheme="majorBidi" w:cstheme="majorBidi"/>
          <w:color w:val="000000"/>
          <w:sz w:val="20"/>
          <w:szCs w:val="20"/>
          <w:lang w:val="en-US"/>
        </w:rPr>
        <w:t xml:space="preserve">Adapun factor dan kendala tersebut dapat dijelaskan oleh para informan sebagai berikut. </w:t>
      </w:r>
      <w:r w:rsidRPr="00F81A90">
        <w:rPr>
          <w:rFonts w:asciiTheme="majorBidi" w:hAnsiTheme="majorBidi" w:cstheme="majorBidi"/>
          <w:color w:val="000000"/>
          <w:sz w:val="20"/>
          <w:szCs w:val="20"/>
          <w:lang w:val="en-US"/>
        </w:rPr>
        <w:t xml:space="preserve"> </w:t>
      </w:r>
    </w:p>
    <w:p w:rsidR="00FE3993" w:rsidRPr="00F81A90" w:rsidRDefault="00E34B98" w:rsidP="00C95669">
      <w:pPr>
        <w:ind w:left="284" w:firstLine="283"/>
        <w:jc w:val="both"/>
        <w:rPr>
          <w:rFonts w:asciiTheme="majorBidi" w:hAnsiTheme="majorBidi" w:cstheme="majorBidi"/>
          <w:color w:val="000000"/>
          <w:sz w:val="20"/>
          <w:szCs w:val="20"/>
        </w:rPr>
      </w:pPr>
      <w:r w:rsidRPr="00F81A90">
        <w:rPr>
          <w:rFonts w:asciiTheme="majorBidi" w:hAnsiTheme="majorBidi" w:cstheme="majorBidi"/>
          <w:color w:val="000000"/>
          <w:sz w:val="20"/>
          <w:szCs w:val="20"/>
          <w:lang w:val="en-US"/>
        </w:rPr>
        <w:t>Hasil wawancara dengan Novaldo yaitu seorang santri yang berlatar belakang tamatan SD mengungkapkan</w:t>
      </w:r>
      <w:r w:rsidR="00FE3993" w:rsidRPr="00F81A90">
        <w:rPr>
          <w:rFonts w:asciiTheme="majorBidi" w:hAnsiTheme="majorBidi" w:cstheme="majorBidi"/>
          <w:color w:val="000000"/>
          <w:sz w:val="20"/>
          <w:szCs w:val="20"/>
        </w:rPr>
        <w:t xml:space="preserve">: </w:t>
      </w:r>
    </w:p>
    <w:p w:rsidR="001A02C0" w:rsidRPr="00F81A90" w:rsidRDefault="00FE3993" w:rsidP="00FE3993">
      <w:pPr>
        <w:ind w:left="567"/>
        <w:jc w:val="both"/>
        <w:rPr>
          <w:rFonts w:asciiTheme="majorBidi" w:hAnsiTheme="majorBidi" w:cstheme="majorBidi"/>
          <w:i/>
          <w:iCs/>
          <w:color w:val="000000"/>
          <w:sz w:val="20"/>
          <w:szCs w:val="20"/>
          <w:lang w:val="en-US"/>
        </w:rPr>
      </w:pPr>
      <w:r w:rsidRPr="00F81A90">
        <w:rPr>
          <w:rFonts w:asciiTheme="majorBidi" w:hAnsiTheme="majorBidi" w:cstheme="majorBidi"/>
          <w:i/>
          <w:iCs/>
          <w:color w:val="000000"/>
          <w:sz w:val="20"/>
          <w:szCs w:val="20"/>
        </w:rPr>
        <w:t>“F</w:t>
      </w:r>
      <w:r w:rsidR="00A31CB0" w:rsidRPr="00F81A90">
        <w:rPr>
          <w:rFonts w:asciiTheme="majorBidi" w:hAnsiTheme="majorBidi" w:cstheme="majorBidi"/>
          <w:i/>
          <w:iCs/>
          <w:color w:val="000000"/>
          <w:sz w:val="20"/>
          <w:szCs w:val="20"/>
          <w:lang w:val="en-US"/>
        </w:rPr>
        <w:t xml:space="preserve">actor-faktor yang mendukung pembelajaran adalah </w:t>
      </w:r>
      <w:r w:rsidR="001A02C0" w:rsidRPr="00F81A90">
        <w:rPr>
          <w:rFonts w:asciiTheme="majorBidi" w:hAnsiTheme="majorBidi" w:cstheme="majorBidi"/>
          <w:i/>
          <w:iCs/>
          <w:color w:val="000000"/>
          <w:sz w:val="20"/>
          <w:szCs w:val="20"/>
          <w:lang w:val="en-US"/>
        </w:rPr>
        <w:t xml:space="preserve">Tenaga pengajarnya mencukupi, berkualitas di bidangnya. Fasilitasnya memadai, sarana dan prasaranya juga memadahi. Untuk kendala penghambat, kalau dari diri sendiri, yaitu rasa malas, ngantuk dan kurang konsetrasi. Mungkin kendala yang lain yaitu kurang bersosialisasi dengan yang lain. Karena </w:t>
      </w:r>
      <w:r w:rsidRPr="00F81A90">
        <w:rPr>
          <w:rFonts w:asciiTheme="majorBidi" w:hAnsiTheme="majorBidi" w:cstheme="majorBidi"/>
          <w:i/>
          <w:iCs/>
          <w:color w:val="000000"/>
          <w:sz w:val="20"/>
          <w:szCs w:val="20"/>
        </w:rPr>
        <w:t xml:space="preserve">kita </w:t>
      </w:r>
      <w:r w:rsidR="001A02C0" w:rsidRPr="00F81A90">
        <w:rPr>
          <w:rFonts w:asciiTheme="majorBidi" w:hAnsiTheme="majorBidi" w:cstheme="majorBidi"/>
          <w:i/>
          <w:iCs/>
          <w:color w:val="000000"/>
          <w:sz w:val="20"/>
          <w:szCs w:val="20"/>
          <w:lang w:val="en-US"/>
        </w:rPr>
        <w:t>manusia sosial, membutuhkan orang lain</w:t>
      </w:r>
      <w:r w:rsidR="00C95669" w:rsidRPr="00F81A90">
        <w:rPr>
          <w:rFonts w:asciiTheme="majorBidi" w:hAnsiTheme="majorBidi" w:cstheme="majorBidi"/>
          <w:i/>
          <w:iCs/>
          <w:color w:val="000000"/>
          <w:sz w:val="20"/>
          <w:szCs w:val="20"/>
          <w:lang w:val="en-US"/>
        </w:rPr>
        <w:t xml:space="preserve"> untuk berinteraksi</w:t>
      </w:r>
      <w:r w:rsidR="001A02C0" w:rsidRPr="00F81A90">
        <w:rPr>
          <w:rFonts w:asciiTheme="majorBidi" w:hAnsiTheme="majorBidi" w:cstheme="majorBidi"/>
          <w:i/>
          <w:iCs/>
          <w:color w:val="000000"/>
          <w:sz w:val="20"/>
          <w:szCs w:val="20"/>
          <w:lang w:val="en-US"/>
        </w:rPr>
        <w:t>. Te</w:t>
      </w:r>
      <w:r w:rsidRPr="00F81A90">
        <w:rPr>
          <w:rFonts w:asciiTheme="majorBidi" w:hAnsiTheme="majorBidi" w:cstheme="majorBidi"/>
          <w:i/>
          <w:iCs/>
          <w:color w:val="000000"/>
          <w:sz w:val="20"/>
          <w:szCs w:val="20"/>
          <w:lang w:val="en-US"/>
        </w:rPr>
        <w:t>rus kadang ada rasa jenuh</w:t>
      </w:r>
      <w:r w:rsidRPr="00F81A90">
        <w:rPr>
          <w:rFonts w:asciiTheme="majorBidi" w:hAnsiTheme="majorBidi" w:cstheme="majorBidi"/>
          <w:i/>
          <w:iCs/>
          <w:color w:val="000000"/>
          <w:sz w:val="20"/>
          <w:szCs w:val="20"/>
        </w:rPr>
        <w:t>,</w:t>
      </w:r>
      <w:r w:rsidRPr="00F81A90">
        <w:rPr>
          <w:rFonts w:asciiTheme="majorBidi" w:hAnsiTheme="majorBidi" w:cstheme="majorBidi"/>
          <w:i/>
          <w:iCs/>
          <w:color w:val="000000"/>
          <w:sz w:val="20"/>
          <w:szCs w:val="20"/>
          <w:lang w:val="en-US"/>
        </w:rPr>
        <w:t xml:space="preserve"> </w:t>
      </w:r>
      <w:r w:rsidRPr="00F81A90">
        <w:rPr>
          <w:rFonts w:asciiTheme="majorBidi" w:hAnsiTheme="majorBidi" w:cstheme="majorBidi"/>
          <w:i/>
          <w:iCs/>
          <w:color w:val="000000"/>
          <w:sz w:val="20"/>
          <w:szCs w:val="20"/>
        </w:rPr>
        <w:t>s</w:t>
      </w:r>
      <w:r w:rsidR="001A02C0" w:rsidRPr="00F81A90">
        <w:rPr>
          <w:rFonts w:asciiTheme="majorBidi" w:hAnsiTheme="majorBidi" w:cstheme="majorBidi"/>
          <w:i/>
          <w:iCs/>
          <w:color w:val="000000"/>
          <w:sz w:val="20"/>
          <w:szCs w:val="20"/>
          <w:lang w:val="en-US"/>
        </w:rPr>
        <w:t xml:space="preserve">eminggu kadang bisa terus, </w:t>
      </w:r>
      <w:r w:rsidR="00355CA5" w:rsidRPr="00F81A90">
        <w:rPr>
          <w:rFonts w:asciiTheme="majorBidi" w:hAnsiTheme="majorBidi" w:cstheme="majorBidi"/>
          <w:i/>
          <w:iCs/>
          <w:color w:val="000000"/>
          <w:sz w:val="20"/>
          <w:szCs w:val="20"/>
          <w:lang w:val="en-US"/>
        </w:rPr>
        <w:t xml:space="preserve">tapi </w:t>
      </w:r>
      <w:r w:rsidR="001A02C0" w:rsidRPr="00F81A90">
        <w:rPr>
          <w:rFonts w:asciiTheme="majorBidi" w:hAnsiTheme="majorBidi" w:cstheme="majorBidi"/>
          <w:i/>
          <w:iCs/>
          <w:color w:val="000000"/>
          <w:sz w:val="20"/>
          <w:szCs w:val="20"/>
          <w:lang w:val="en-US"/>
        </w:rPr>
        <w:t xml:space="preserve">lama-lama bosen, ya itu manusiawi. </w:t>
      </w:r>
      <w:r w:rsidRPr="00F81A90">
        <w:rPr>
          <w:rFonts w:asciiTheme="majorBidi" w:hAnsiTheme="majorBidi" w:cstheme="majorBidi"/>
          <w:i/>
          <w:iCs/>
          <w:color w:val="000000"/>
          <w:sz w:val="20"/>
          <w:szCs w:val="20"/>
        </w:rPr>
        <w:t>Dan</w:t>
      </w:r>
      <w:r w:rsidR="00355CA5" w:rsidRPr="00F81A90">
        <w:rPr>
          <w:rFonts w:asciiTheme="majorBidi" w:hAnsiTheme="majorBidi" w:cstheme="majorBidi"/>
          <w:i/>
          <w:iCs/>
          <w:color w:val="000000"/>
          <w:sz w:val="20"/>
          <w:szCs w:val="20"/>
          <w:lang w:val="en-US"/>
        </w:rPr>
        <w:t xml:space="preserve"> kendala yang dihadapi dalam menuliskan terjemah dan tafsir terkadang menjumpai kata atau pen</w:t>
      </w:r>
      <w:r w:rsidRPr="00F81A90">
        <w:rPr>
          <w:rFonts w:asciiTheme="majorBidi" w:hAnsiTheme="majorBidi" w:cstheme="majorBidi"/>
          <w:i/>
          <w:iCs/>
          <w:color w:val="000000"/>
          <w:sz w:val="20"/>
          <w:szCs w:val="20"/>
          <w:lang w:val="en-US"/>
        </w:rPr>
        <w:t xml:space="preserve">gertian ayat yang asing bagi </w:t>
      </w:r>
      <w:r w:rsidRPr="00F81A90">
        <w:rPr>
          <w:rFonts w:asciiTheme="majorBidi" w:hAnsiTheme="majorBidi" w:cstheme="majorBidi"/>
          <w:i/>
          <w:iCs/>
          <w:color w:val="000000"/>
          <w:sz w:val="20"/>
          <w:szCs w:val="20"/>
        </w:rPr>
        <w:t>saya</w:t>
      </w:r>
      <w:r w:rsidR="00355CA5" w:rsidRPr="00F81A90">
        <w:rPr>
          <w:rFonts w:asciiTheme="majorBidi" w:hAnsiTheme="majorBidi" w:cstheme="majorBidi"/>
          <w:i/>
          <w:iCs/>
          <w:color w:val="000000"/>
          <w:sz w:val="20"/>
          <w:szCs w:val="20"/>
          <w:lang w:val="en-US"/>
        </w:rPr>
        <w:t>. Misalnya ketika sampai pada surat At Thalaq, menjumpai istilah- istilah seperti thalaq, ruju, i'ddah, Dia merasa agak kesulitan untuk memahaminya.</w:t>
      </w:r>
      <w:r w:rsidRPr="00F81A90">
        <w:rPr>
          <w:rFonts w:asciiTheme="majorBidi" w:hAnsiTheme="majorBidi" w:cstheme="majorBidi"/>
          <w:i/>
          <w:iCs/>
          <w:color w:val="000000"/>
          <w:sz w:val="20"/>
          <w:szCs w:val="20"/>
        </w:rPr>
        <w:t>”</w:t>
      </w:r>
      <w:r w:rsidR="00355CA5" w:rsidRPr="00F81A90">
        <w:rPr>
          <w:rFonts w:asciiTheme="majorBidi" w:hAnsiTheme="majorBidi" w:cstheme="majorBidi"/>
          <w:i/>
          <w:iCs/>
          <w:color w:val="000000"/>
          <w:sz w:val="20"/>
          <w:szCs w:val="20"/>
          <w:lang w:val="en-US"/>
        </w:rPr>
        <w:t xml:space="preserve"> </w:t>
      </w:r>
    </w:p>
    <w:p w:rsidR="00E34B98" w:rsidRPr="00F81A90" w:rsidRDefault="001A02C0" w:rsidP="006E4B7F">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ab/>
        <w:t xml:space="preserve">Berdasarkan hal tersebut, faktor pendukung yang pertama adalah tenaga pengajar yang berkualitas, kemudian yang kedua adalah fasilitas yang memadai sehingga diharapkan faktor tersebut dapat mendukung </w:t>
      </w:r>
      <w:r w:rsidR="006E4B7F" w:rsidRPr="00F81A90">
        <w:rPr>
          <w:rFonts w:asciiTheme="majorBidi" w:hAnsiTheme="majorBidi" w:cstheme="majorBidi"/>
          <w:color w:val="000000"/>
          <w:sz w:val="20"/>
          <w:szCs w:val="20"/>
          <w:lang w:val="en-US"/>
        </w:rPr>
        <w:t>metode</w:t>
      </w:r>
      <w:r w:rsidRPr="00F81A90">
        <w:rPr>
          <w:rFonts w:asciiTheme="majorBidi" w:hAnsiTheme="majorBidi" w:cstheme="majorBidi"/>
          <w:color w:val="000000"/>
          <w:sz w:val="20"/>
          <w:szCs w:val="20"/>
          <w:lang w:val="en-US"/>
        </w:rPr>
        <w:t xml:space="preserve"> pembelajaran yang diterapkan.  Kemudian untuk </w:t>
      </w:r>
      <w:r w:rsidR="00355CA5" w:rsidRPr="00F81A90">
        <w:rPr>
          <w:rFonts w:asciiTheme="majorBidi" w:hAnsiTheme="majorBidi" w:cstheme="majorBidi"/>
          <w:color w:val="000000"/>
          <w:sz w:val="20"/>
          <w:szCs w:val="20"/>
          <w:lang w:val="en-US"/>
        </w:rPr>
        <w:t>kendala</w:t>
      </w:r>
      <w:r w:rsidRPr="00F81A90">
        <w:rPr>
          <w:rFonts w:asciiTheme="majorBidi" w:hAnsiTheme="majorBidi" w:cstheme="majorBidi"/>
          <w:color w:val="000000"/>
          <w:sz w:val="20"/>
          <w:szCs w:val="20"/>
          <w:lang w:val="en-US"/>
        </w:rPr>
        <w:t xml:space="preserve"> penghambatnya muncul dari diri </w:t>
      </w:r>
      <w:r w:rsidR="00FE3993" w:rsidRPr="00F81A90">
        <w:rPr>
          <w:rFonts w:asciiTheme="majorBidi" w:hAnsiTheme="majorBidi" w:cstheme="majorBidi"/>
          <w:color w:val="000000"/>
          <w:sz w:val="20"/>
          <w:szCs w:val="20"/>
        </w:rPr>
        <w:t xml:space="preserve">santri </w:t>
      </w:r>
      <w:r w:rsidRPr="00F81A90">
        <w:rPr>
          <w:rFonts w:asciiTheme="majorBidi" w:hAnsiTheme="majorBidi" w:cstheme="majorBidi"/>
          <w:color w:val="000000"/>
          <w:sz w:val="20"/>
          <w:szCs w:val="20"/>
          <w:lang w:val="en-US"/>
        </w:rPr>
        <w:t>sendiri yakni rasa malas dan jenuh, kemudian faktor lingkungan sekitar juga mempengaruhi, salah satunya adalah teman sebaya.</w:t>
      </w:r>
      <w:r w:rsidR="00355CA5" w:rsidRPr="00F81A90">
        <w:rPr>
          <w:rFonts w:asciiTheme="majorBidi" w:hAnsiTheme="majorBidi" w:cstheme="majorBidi"/>
          <w:color w:val="000000"/>
          <w:sz w:val="20"/>
          <w:szCs w:val="20"/>
          <w:lang w:val="en-US"/>
        </w:rPr>
        <w:t xml:space="preserve"> Juga </w:t>
      </w:r>
      <w:r w:rsidR="00A31CB0" w:rsidRPr="00F81A90">
        <w:rPr>
          <w:rFonts w:asciiTheme="majorBidi" w:hAnsiTheme="majorBidi" w:cstheme="majorBidi"/>
          <w:color w:val="000000"/>
          <w:sz w:val="20"/>
          <w:szCs w:val="20"/>
          <w:lang w:val="en-US"/>
        </w:rPr>
        <w:t xml:space="preserve">kendala yang dihadapi </w:t>
      </w:r>
      <w:r w:rsidR="00E34B98" w:rsidRPr="00F81A90">
        <w:rPr>
          <w:rFonts w:asciiTheme="majorBidi" w:hAnsiTheme="majorBidi" w:cstheme="majorBidi"/>
          <w:color w:val="000000"/>
          <w:sz w:val="20"/>
          <w:szCs w:val="20"/>
          <w:lang w:val="en-US"/>
        </w:rPr>
        <w:t>dalam menuliskan terjemah dan tafsir terkadang menjumpai kata atau pen</w:t>
      </w:r>
      <w:r w:rsidR="00FE3993" w:rsidRPr="00F81A90">
        <w:rPr>
          <w:rFonts w:asciiTheme="majorBidi" w:hAnsiTheme="majorBidi" w:cstheme="majorBidi"/>
          <w:color w:val="000000"/>
          <w:sz w:val="20"/>
          <w:szCs w:val="20"/>
          <w:lang w:val="en-US"/>
        </w:rPr>
        <w:t xml:space="preserve">gertian ayat yang asing bagi </w:t>
      </w:r>
      <w:r w:rsidR="00FE3993" w:rsidRPr="00F81A90">
        <w:rPr>
          <w:rFonts w:asciiTheme="majorBidi" w:hAnsiTheme="majorBidi" w:cstheme="majorBidi"/>
          <w:color w:val="000000"/>
          <w:sz w:val="20"/>
          <w:szCs w:val="20"/>
        </w:rPr>
        <w:t>santri, m</w:t>
      </w:r>
      <w:r w:rsidR="00E34B98" w:rsidRPr="00F81A90">
        <w:rPr>
          <w:rFonts w:asciiTheme="majorBidi" w:hAnsiTheme="majorBidi" w:cstheme="majorBidi"/>
          <w:color w:val="000000"/>
          <w:sz w:val="20"/>
          <w:szCs w:val="20"/>
          <w:lang w:val="en-US"/>
        </w:rPr>
        <w:t xml:space="preserve">isalnya ketika sampai pada </w:t>
      </w:r>
      <w:proofErr w:type="gramStart"/>
      <w:r w:rsidR="00E34B98" w:rsidRPr="00F81A90">
        <w:rPr>
          <w:rFonts w:asciiTheme="majorBidi" w:hAnsiTheme="majorBidi" w:cstheme="majorBidi"/>
          <w:color w:val="000000"/>
          <w:sz w:val="20"/>
          <w:szCs w:val="20"/>
          <w:lang w:val="en-US"/>
        </w:rPr>
        <w:t>surat</w:t>
      </w:r>
      <w:proofErr w:type="gramEnd"/>
      <w:r w:rsidR="00E34B98" w:rsidRPr="00F81A90">
        <w:rPr>
          <w:rFonts w:asciiTheme="majorBidi" w:hAnsiTheme="majorBidi" w:cstheme="majorBidi"/>
          <w:color w:val="000000"/>
          <w:sz w:val="20"/>
          <w:szCs w:val="20"/>
          <w:lang w:val="en-US"/>
        </w:rPr>
        <w:t xml:space="preserve"> At Thalaq, menjumpai istilah- istilah seperti thalaq, ruju, ‘iddah, dia </w:t>
      </w:r>
      <w:r w:rsidR="00355CA5" w:rsidRPr="00F81A90">
        <w:rPr>
          <w:rFonts w:asciiTheme="majorBidi" w:hAnsiTheme="majorBidi" w:cstheme="majorBidi"/>
          <w:color w:val="000000"/>
          <w:sz w:val="20"/>
          <w:szCs w:val="20"/>
          <w:lang w:val="en-US"/>
        </w:rPr>
        <w:t xml:space="preserve">agak </w:t>
      </w:r>
      <w:r w:rsidR="00E34B98" w:rsidRPr="00F81A90">
        <w:rPr>
          <w:rFonts w:asciiTheme="majorBidi" w:hAnsiTheme="majorBidi" w:cstheme="majorBidi"/>
          <w:color w:val="000000"/>
          <w:sz w:val="20"/>
          <w:szCs w:val="20"/>
          <w:lang w:val="en-US"/>
        </w:rPr>
        <w:t xml:space="preserve">kesulitan untuk memahaminya. </w:t>
      </w:r>
    </w:p>
    <w:p w:rsidR="00FE3993" w:rsidRPr="00F81A90" w:rsidRDefault="00355CA5" w:rsidP="00FE3993">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Hal tersebut diperkuat oleh penjelasan santri yang bernama </w:t>
      </w:r>
      <w:r w:rsidR="00CC4403" w:rsidRPr="00F81A90">
        <w:rPr>
          <w:rFonts w:asciiTheme="majorBidi" w:hAnsiTheme="majorBidi" w:cstheme="majorBidi"/>
          <w:color w:val="000000"/>
          <w:sz w:val="20"/>
          <w:szCs w:val="20"/>
          <w:lang w:val="en-US"/>
        </w:rPr>
        <w:t>Muhammad Rifki yaitu s</w:t>
      </w:r>
      <w:r w:rsidR="00E34B98" w:rsidRPr="00F81A90">
        <w:rPr>
          <w:rFonts w:asciiTheme="majorBidi" w:hAnsiTheme="majorBidi" w:cstheme="majorBidi"/>
          <w:color w:val="000000"/>
          <w:sz w:val="20"/>
          <w:szCs w:val="20"/>
          <w:lang w:val="en-US"/>
        </w:rPr>
        <w:t xml:space="preserve">alah seorang santri yang berlatar belakang tamatan SMK yang belum pernah menerima pelajaran bahasa Arab, </w:t>
      </w:r>
      <w:r w:rsidR="00AD275F">
        <w:rPr>
          <w:rFonts w:asciiTheme="majorBidi" w:hAnsiTheme="majorBidi" w:cstheme="majorBidi"/>
          <w:color w:val="000000"/>
          <w:sz w:val="20"/>
          <w:szCs w:val="20"/>
          <w:lang w:val="en-US"/>
        </w:rPr>
        <w:t xml:space="preserve">dia </w:t>
      </w:r>
      <w:r w:rsidR="00E34B98" w:rsidRPr="00F81A90">
        <w:rPr>
          <w:rFonts w:asciiTheme="majorBidi" w:hAnsiTheme="majorBidi" w:cstheme="majorBidi"/>
          <w:color w:val="000000"/>
          <w:sz w:val="20"/>
          <w:szCs w:val="20"/>
          <w:lang w:val="en-US"/>
        </w:rPr>
        <w:t>mengatakan</w:t>
      </w:r>
      <w:r w:rsidR="00FE3993" w:rsidRPr="00F81A90">
        <w:rPr>
          <w:rFonts w:asciiTheme="majorBidi" w:hAnsiTheme="majorBidi" w:cstheme="majorBidi"/>
          <w:color w:val="000000"/>
          <w:sz w:val="20"/>
          <w:szCs w:val="20"/>
        </w:rPr>
        <w:t>:</w:t>
      </w:r>
      <w:r w:rsidR="00E34B98" w:rsidRPr="00F81A90">
        <w:rPr>
          <w:rFonts w:asciiTheme="majorBidi" w:hAnsiTheme="majorBidi" w:cstheme="majorBidi"/>
          <w:color w:val="000000"/>
          <w:sz w:val="20"/>
          <w:szCs w:val="20"/>
          <w:lang w:val="en-US"/>
        </w:rPr>
        <w:t xml:space="preserve"> </w:t>
      </w:r>
    </w:p>
    <w:p w:rsidR="00FE3993" w:rsidRPr="00F81A90" w:rsidRDefault="00FE3993" w:rsidP="005D7A23">
      <w:pPr>
        <w:ind w:left="567"/>
        <w:jc w:val="both"/>
        <w:rPr>
          <w:rFonts w:asciiTheme="majorBidi" w:hAnsiTheme="majorBidi" w:cstheme="majorBidi"/>
          <w:i/>
          <w:iCs/>
          <w:color w:val="000000"/>
          <w:sz w:val="20"/>
          <w:szCs w:val="20"/>
        </w:rPr>
      </w:pPr>
      <w:r w:rsidRPr="00F81A90">
        <w:rPr>
          <w:rFonts w:asciiTheme="majorBidi" w:hAnsiTheme="majorBidi" w:cstheme="majorBidi"/>
          <w:i/>
          <w:iCs/>
          <w:color w:val="000000"/>
          <w:sz w:val="20"/>
          <w:szCs w:val="20"/>
        </w:rPr>
        <w:lastRenderedPageBreak/>
        <w:t>“P</w:t>
      </w:r>
      <w:r w:rsidR="00E34B98" w:rsidRPr="00F81A90">
        <w:rPr>
          <w:rFonts w:asciiTheme="majorBidi" w:hAnsiTheme="majorBidi" w:cstheme="majorBidi"/>
          <w:i/>
          <w:iCs/>
          <w:color w:val="000000"/>
          <w:sz w:val="20"/>
          <w:szCs w:val="20"/>
          <w:lang w:val="en-US"/>
        </w:rPr>
        <w:t xml:space="preserve">ada awal mengikuti pelajaran di pondok, </w:t>
      </w:r>
      <w:r w:rsidR="00CC4403" w:rsidRPr="00F81A90">
        <w:rPr>
          <w:rFonts w:asciiTheme="majorBidi" w:hAnsiTheme="majorBidi" w:cstheme="majorBidi"/>
          <w:i/>
          <w:iCs/>
          <w:color w:val="000000"/>
          <w:sz w:val="20"/>
          <w:szCs w:val="20"/>
          <w:lang w:val="en-US"/>
        </w:rPr>
        <w:t xml:space="preserve">kendala yang dihadapi yaitu </w:t>
      </w:r>
      <w:r w:rsidRPr="00F81A90">
        <w:rPr>
          <w:rFonts w:asciiTheme="majorBidi" w:hAnsiTheme="majorBidi" w:cstheme="majorBidi"/>
          <w:i/>
          <w:iCs/>
          <w:color w:val="000000"/>
          <w:sz w:val="20"/>
          <w:szCs w:val="20"/>
        </w:rPr>
        <w:t xml:space="preserve">saya </w:t>
      </w:r>
      <w:r w:rsidR="00E34B98" w:rsidRPr="00F81A90">
        <w:rPr>
          <w:rFonts w:asciiTheme="majorBidi" w:hAnsiTheme="majorBidi" w:cstheme="majorBidi"/>
          <w:i/>
          <w:iCs/>
          <w:color w:val="000000"/>
          <w:sz w:val="20"/>
          <w:szCs w:val="20"/>
          <w:lang w:val="en-US"/>
        </w:rPr>
        <w:t>merasa asing dengan istilah-istilah tata bahasa Arab seperti utawi, iku, bayane, kelawan, khale, kang, ing dalem, opo, apane, ingsun, siro, siro kabeh, dan lain-lain. Sesuai petunjuk ustadz dia tulis saja apa adanya dengan lengkap.</w:t>
      </w:r>
      <w:r w:rsidRPr="00F81A90">
        <w:rPr>
          <w:rFonts w:asciiTheme="majorBidi" w:hAnsiTheme="majorBidi" w:cstheme="majorBidi"/>
          <w:i/>
          <w:iCs/>
          <w:color w:val="000000"/>
          <w:sz w:val="20"/>
          <w:szCs w:val="20"/>
        </w:rPr>
        <w:t>”</w:t>
      </w:r>
      <w:r w:rsidR="00E34B98" w:rsidRPr="00F81A90">
        <w:rPr>
          <w:rFonts w:asciiTheme="majorBidi" w:hAnsiTheme="majorBidi" w:cstheme="majorBidi"/>
          <w:i/>
          <w:iCs/>
          <w:color w:val="000000"/>
          <w:sz w:val="20"/>
          <w:szCs w:val="20"/>
          <w:lang w:val="en-US"/>
        </w:rPr>
        <w:t xml:space="preserve"> </w:t>
      </w:r>
      <w:r w:rsidR="00E34B98" w:rsidRPr="00F81A90">
        <w:rPr>
          <w:rFonts w:asciiTheme="majorBidi" w:hAnsiTheme="majorBidi" w:cstheme="majorBidi"/>
          <w:color w:val="000000"/>
          <w:sz w:val="20"/>
          <w:szCs w:val="20"/>
          <w:lang w:val="en-US"/>
        </w:rPr>
        <w:t>Dia juga menjelaskan</w:t>
      </w:r>
      <w:r w:rsidR="005D7A23" w:rsidRPr="00F81A90">
        <w:rPr>
          <w:rFonts w:asciiTheme="majorBidi" w:hAnsiTheme="majorBidi" w:cstheme="majorBidi"/>
          <w:i/>
          <w:iCs/>
          <w:color w:val="000000"/>
          <w:sz w:val="20"/>
          <w:szCs w:val="20"/>
        </w:rPr>
        <w:t>:</w:t>
      </w:r>
      <w:r w:rsidR="005D7A23" w:rsidRPr="00F81A90">
        <w:rPr>
          <w:rFonts w:asciiTheme="majorBidi" w:hAnsiTheme="majorBidi" w:cstheme="majorBidi"/>
          <w:i/>
          <w:iCs/>
          <w:color w:val="000000"/>
          <w:sz w:val="20"/>
          <w:szCs w:val="20"/>
          <w:lang w:val="en-US"/>
        </w:rPr>
        <w:t xml:space="preserve"> </w:t>
      </w:r>
      <w:r w:rsidR="005D7A23" w:rsidRPr="00F81A90">
        <w:rPr>
          <w:rFonts w:asciiTheme="majorBidi" w:hAnsiTheme="majorBidi" w:cstheme="majorBidi"/>
          <w:i/>
          <w:iCs/>
          <w:color w:val="000000"/>
          <w:sz w:val="20"/>
          <w:szCs w:val="20"/>
        </w:rPr>
        <w:t>“B</w:t>
      </w:r>
      <w:r w:rsidR="00E34B98" w:rsidRPr="00F81A90">
        <w:rPr>
          <w:rFonts w:asciiTheme="majorBidi" w:hAnsiTheme="majorBidi" w:cstheme="majorBidi"/>
          <w:i/>
          <w:iCs/>
          <w:color w:val="000000"/>
          <w:sz w:val="20"/>
          <w:szCs w:val="20"/>
          <w:lang w:val="en-US"/>
        </w:rPr>
        <w:t>elakangan setelah masuk kelas saringan dan mendapat pelajaran nahwu sharaf</w:t>
      </w:r>
      <w:r w:rsidR="00AD275F">
        <w:rPr>
          <w:rFonts w:asciiTheme="majorBidi" w:hAnsiTheme="majorBidi" w:cstheme="majorBidi"/>
          <w:i/>
          <w:iCs/>
          <w:color w:val="000000"/>
          <w:sz w:val="20"/>
          <w:szCs w:val="20"/>
          <w:lang w:val="en-US"/>
        </w:rPr>
        <w:t>,</w:t>
      </w:r>
      <w:r w:rsidR="00E34B98" w:rsidRPr="00F81A90">
        <w:rPr>
          <w:rFonts w:asciiTheme="majorBidi" w:hAnsiTheme="majorBidi" w:cstheme="majorBidi"/>
          <w:i/>
          <w:iCs/>
          <w:color w:val="000000"/>
          <w:sz w:val="20"/>
          <w:szCs w:val="20"/>
          <w:lang w:val="en-US"/>
        </w:rPr>
        <w:t xml:space="preserve"> </w:t>
      </w:r>
      <w:r w:rsidR="005D7A23" w:rsidRPr="00F81A90">
        <w:rPr>
          <w:rFonts w:asciiTheme="majorBidi" w:hAnsiTheme="majorBidi" w:cstheme="majorBidi"/>
          <w:i/>
          <w:iCs/>
          <w:color w:val="000000"/>
          <w:sz w:val="20"/>
          <w:szCs w:val="20"/>
        </w:rPr>
        <w:t>saya</w:t>
      </w:r>
      <w:r w:rsidR="00E34B98" w:rsidRPr="00F81A90">
        <w:rPr>
          <w:rFonts w:asciiTheme="majorBidi" w:hAnsiTheme="majorBidi" w:cstheme="majorBidi"/>
          <w:i/>
          <w:iCs/>
          <w:color w:val="000000"/>
          <w:sz w:val="20"/>
          <w:szCs w:val="20"/>
          <w:lang w:val="en-US"/>
        </w:rPr>
        <w:t xml:space="preserve"> menjadi faham dengan istilah-istilah tata bahasa Arab yang </w:t>
      </w:r>
      <w:r w:rsidRPr="00F81A90">
        <w:rPr>
          <w:rFonts w:asciiTheme="majorBidi" w:hAnsiTheme="majorBidi" w:cstheme="majorBidi"/>
          <w:i/>
          <w:iCs/>
          <w:color w:val="000000"/>
          <w:sz w:val="20"/>
          <w:szCs w:val="20"/>
        </w:rPr>
        <w:t>saya</w:t>
      </w:r>
      <w:r w:rsidR="00E34B98" w:rsidRPr="00F81A90">
        <w:rPr>
          <w:rFonts w:asciiTheme="majorBidi" w:hAnsiTheme="majorBidi" w:cstheme="majorBidi"/>
          <w:i/>
          <w:iCs/>
          <w:color w:val="000000"/>
          <w:sz w:val="20"/>
          <w:szCs w:val="20"/>
          <w:lang w:val="en-US"/>
        </w:rPr>
        <w:t xml:space="preserve"> tulis.</w:t>
      </w:r>
      <w:r w:rsidRPr="00F81A90">
        <w:rPr>
          <w:rFonts w:asciiTheme="majorBidi" w:hAnsiTheme="majorBidi" w:cstheme="majorBidi"/>
          <w:i/>
          <w:iCs/>
          <w:color w:val="000000"/>
          <w:sz w:val="20"/>
          <w:szCs w:val="20"/>
        </w:rPr>
        <w:t>”</w:t>
      </w:r>
    </w:p>
    <w:p w:rsidR="00E34B98" w:rsidRPr="00F81A90" w:rsidRDefault="00D238AD" w:rsidP="005D7A23">
      <w:pPr>
        <w:ind w:left="284"/>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Adapun faktor yang mendukung pembelajaran hampir </w:t>
      </w:r>
      <w:proofErr w:type="gramStart"/>
      <w:r w:rsidRPr="00F81A90">
        <w:rPr>
          <w:rFonts w:asciiTheme="majorBidi" w:hAnsiTheme="majorBidi" w:cstheme="majorBidi"/>
          <w:color w:val="000000"/>
          <w:sz w:val="20"/>
          <w:szCs w:val="20"/>
          <w:lang w:val="en-US"/>
        </w:rPr>
        <w:t>sama</w:t>
      </w:r>
      <w:proofErr w:type="gramEnd"/>
      <w:r w:rsidRPr="00F81A90">
        <w:rPr>
          <w:rFonts w:asciiTheme="majorBidi" w:hAnsiTheme="majorBidi" w:cstheme="majorBidi"/>
          <w:color w:val="000000"/>
          <w:sz w:val="20"/>
          <w:szCs w:val="20"/>
          <w:lang w:val="en-US"/>
        </w:rPr>
        <w:t xml:space="preserve"> seperti yang disampaikan Novaldo. </w:t>
      </w:r>
      <w:r w:rsidR="00E34B98" w:rsidRPr="00F81A90">
        <w:rPr>
          <w:rFonts w:asciiTheme="majorBidi" w:hAnsiTheme="majorBidi" w:cstheme="majorBidi"/>
          <w:color w:val="000000"/>
          <w:sz w:val="20"/>
          <w:szCs w:val="20"/>
          <w:lang w:val="en-US"/>
        </w:rPr>
        <w:t xml:space="preserve"> </w:t>
      </w:r>
    </w:p>
    <w:p w:rsidR="005D7A23" w:rsidRPr="00F81A90" w:rsidRDefault="00D238AD" w:rsidP="003A0C31">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Kemudian hasil</w:t>
      </w:r>
      <w:r w:rsidR="00E34B98" w:rsidRPr="00F81A90">
        <w:rPr>
          <w:rFonts w:asciiTheme="majorBidi" w:hAnsiTheme="majorBidi" w:cstheme="majorBidi"/>
          <w:color w:val="000000"/>
          <w:sz w:val="20"/>
          <w:szCs w:val="20"/>
          <w:lang w:val="en-US"/>
        </w:rPr>
        <w:t xml:space="preserve"> wawancara dengan </w:t>
      </w:r>
      <w:r w:rsidRPr="00F81A90">
        <w:rPr>
          <w:rFonts w:asciiTheme="majorBidi" w:hAnsiTheme="majorBidi" w:cstheme="majorBidi"/>
          <w:color w:val="000000"/>
          <w:sz w:val="20"/>
          <w:szCs w:val="20"/>
          <w:lang w:val="en-US"/>
        </w:rPr>
        <w:t xml:space="preserve">santri Abdurrohman, </w:t>
      </w:r>
      <w:r w:rsidR="00E34B98" w:rsidRPr="00F81A90">
        <w:rPr>
          <w:rFonts w:asciiTheme="majorBidi" w:hAnsiTheme="majorBidi" w:cstheme="majorBidi"/>
          <w:color w:val="000000"/>
          <w:sz w:val="20"/>
          <w:szCs w:val="20"/>
          <w:lang w:val="en-US"/>
        </w:rPr>
        <w:t>salah seorang informan dengan latar belakang tamatan Madrasah Aliyah, dia mengungkapkan</w:t>
      </w:r>
      <w:r w:rsidR="005D7A23" w:rsidRPr="00F81A90">
        <w:rPr>
          <w:rFonts w:asciiTheme="majorBidi" w:hAnsiTheme="majorBidi" w:cstheme="majorBidi"/>
          <w:color w:val="000000"/>
          <w:sz w:val="20"/>
          <w:szCs w:val="20"/>
        </w:rPr>
        <w:t>:</w:t>
      </w:r>
      <w:r w:rsidR="005D7A23" w:rsidRPr="00F81A90">
        <w:rPr>
          <w:rFonts w:asciiTheme="majorBidi" w:hAnsiTheme="majorBidi" w:cstheme="majorBidi"/>
          <w:color w:val="000000"/>
          <w:sz w:val="20"/>
          <w:szCs w:val="20"/>
          <w:lang w:val="en-US"/>
        </w:rPr>
        <w:t xml:space="preserve"> </w:t>
      </w:r>
    </w:p>
    <w:p w:rsidR="00DD3E72" w:rsidRPr="00F81A90" w:rsidRDefault="005D7A23" w:rsidP="005D7A23">
      <w:pPr>
        <w:ind w:left="567"/>
        <w:jc w:val="both"/>
        <w:rPr>
          <w:rFonts w:asciiTheme="majorBidi" w:hAnsiTheme="majorBidi" w:cstheme="majorBidi"/>
          <w:i/>
          <w:iCs/>
          <w:color w:val="000000"/>
          <w:sz w:val="20"/>
          <w:szCs w:val="20"/>
          <w:lang w:val="en-US"/>
        </w:rPr>
      </w:pPr>
      <w:r w:rsidRPr="00F81A90">
        <w:rPr>
          <w:rFonts w:asciiTheme="majorBidi" w:hAnsiTheme="majorBidi" w:cstheme="majorBidi"/>
          <w:i/>
          <w:iCs/>
          <w:color w:val="000000"/>
          <w:sz w:val="20"/>
          <w:szCs w:val="20"/>
        </w:rPr>
        <w:t>“</w:t>
      </w:r>
      <w:r w:rsidR="00D238AD" w:rsidRPr="00F81A90">
        <w:rPr>
          <w:rFonts w:asciiTheme="majorBidi" w:hAnsiTheme="majorBidi" w:cstheme="majorBidi"/>
          <w:i/>
          <w:iCs/>
          <w:color w:val="000000"/>
          <w:sz w:val="20"/>
          <w:szCs w:val="20"/>
          <w:lang w:val="en-US"/>
        </w:rPr>
        <w:t>Faktor pendukungnya yang pertama menurut</w:t>
      </w:r>
      <w:r w:rsidRPr="00F81A90">
        <w:rPr>
          <w:rFonts w:asciiTheme="majorBidi" w:hAnsiTheme="majorBidi" w:cstheme="majorBidi"/>
          <w:i/>
          <w:iCs/>
          <w:color w:val="000000"/>
          <w:sz w:val="20"/>
          <w:szCs w:val="20"/>
        </w:rPr>
        <w:t xml:space="preserve"> sa</w:t>
      </w:r>
      <w:r w:rsidR="00D238AD" w:rsidRPr="00F81A90">
        <w:rPr>
          <w:rFonts w:asciiTheme="majorBidi" w:hAnsiTheme="majorBidi" w:cstheme="majorBidi"/>
          <w:i/>
          <w:iCs/>
          <w:color w:val="000000"/>
          <w:sz w:val="20"/>
          <w:szCs w:val="20"/>
          <w:lang w:val="en-US"/>
        </w:rPr>
        <w:t xml:space="preserve">ya adalah faktor diri sendiri atau faktor mental. Tergantung dengan anaknya sendiri. Semisal anak itu semangat, bisa sungguh-sungguh, pasti ilmu yang diberikan oleh guru itu </w:t>
      </w:r>
      <w:proofErr w:type="gramStart"/>
      <w:r w:rsidR="00D238AD" w:rsidRPr="00F81A90">
        <w:rPr>
          <w:rFonts w:asciiTheme="majorBidi" w:hAnsiTheme="majorBidi" w:cstheme="majorBidi"/>
          <w:i/>
          <w:iCs/>
          <w:color w:val="000000"/>
          <w:sz w:val="20"/>
          <w:szCs w:val="20"/>
          <w:lang w:val="en-US"/>
        </w:rPr>
        <w:t>akan</w:t>
      </w:r>
      <w:proofErr w:type="gramEnd"/>
      <w:r w:rsidR="00D238AD" w:rsidRPr="00F81A90">
        <w:rPr>
          <w:rFonts w:asciiTheme="majorBidi" w:hAnsiTheme="majorBidi" w:cstheme="majorBidi"/>
          <w:i/>
          <w:iCs/>
          <w:color w:val="000000"/>
          <w:sz w:val="20"/>
          <w:szCs w:val="20"/>
          <w:lang w:val="en-US"/>
        </w:rPr>
        <w:t xml:space="preserve"> mudah dipahami. Faktor pendukung yang kedua adalah dari gurunya juga. Dimana di setiap satu kelas memiliki guru yang berbeda, pelafalan Qur</w:t>
      </w:r>
      <w:r w:rsidR="003A0C31" w:rsidRPr="00F81A90">
        <w:rPr>
          <w:rFonts w:asciiTheme="majorBidi" w:hAnsiTheme="majorBidi" w:cstheme="majorBidi"/>
          <w:i/>
          <w:iCs/>
          <w:color w:val="000000"/>
          <w:sz w:val="20"/>
          <w:szCs w:val="20"/>
          <w:lang w:val="en-US"/>
        </w:rPr>
        <w:t>’an</w:t>
      </w:r>
      <w:r w:rsidR="00D238AD" w:rsidRPr="00F81A90">
        <w:rPr>
          <w:rFonts w:asciiTheme="majorBidi" w:hAnsiTheme="majorBidi" w:cstheme="majorBidi"/>
          <w:i/>
          <w:iCs/>
          <w:color w:val="000000"/>
          <w:sz w:val="20"/>
          <w:szCs w:val="20"/>
          <w:lang w:val="en-US"/>
        </w:rPr>
        <w:t xml:space="preserve">nya berbeda, dan </w:t>
      </w:r>
      <w:proofErr w:type="gramStart"/>
      <w:r w:rsidR="00D238AD" w:rsidRPr="00F81A90">
        <w:rPr>
          <w:rFonts w:asciiTheme="majorBidi" w:hAnsiTheme="majorBidi" w:cstheme="majorBidi"/>
          <w:i/>
          <w:iCs/>
          <w:color w:val="000000"/>
          <w:sz w:val="20"/>
          <w:szCs w:val="20"/>
          <w:lang w:val="en-US"/>
        </w:rPr>
        <w:t>cara</w:t>
      </w:r>
      <w:proofErr w:type="gramEnd"/>
      <w:r w:rsidR="00D238AD" w:rsidRPr="00F81A90">
        <w:rPr>
          <w:rFonts w:asciiTheme="majorBidi" w:hAnsiTheme="majorBidi" w:cstheme="majorBidi"/>
          <w:i/>
          <w:iCs/>
          <w:color w:val="000000"/>
          <w:sz w:val="20"/>
          <w:szCs w:val="20"/>
          <w:lang w:val="en-US"/>
        </w:rPr>
        <w:t xml:space="preserve"> </w:t>
      </w:r>
      <w:r w:rsidR="00DD3E72" w:rsidRPr="00F81A90">
        <w:rPr>
          <w:rFonts w:asciiTheme="majorBidi" w:hAnsiTheme="majorBidi" w:cstheme="majorBidi"/>
          <w:i/>
          <w:iCs/>
          <w:color w:val="000000"/>
          <w:sz w:val="20"/>
          <w:szCs w:val="20"/>
          <w:lang w:val="en-US"/>
        </w:rPr>
        <w:t>menjelaskannya</w:t>
      </w:r>
      <w:r w:rsidR="00D238AD" w:rsidRPr="00F81A90">
        <w:rPr>
          <w:rFonts w:asciiTheme="majorBidi" w:hAnsiTheme="majorBidi" w:cstheme="majorBidi"/>
          <w:i/>
          <w:iCs/>
          <w:color w:val="000000"/>
          <w:sz w:val="20"/>
          <w:szCs w:val="20"/>
          <w:lang w:val="en-US"/>
        </w:rPr>
        <w:t xml:space="preserve"> juga berbeda. Kalau semisal diri kita hanya mengikuti satu guru, belum tentu bisa bagus di guru yang lain. Dan guru-guru</w:t>
      </w:r>
      <w:r w:rsidR="00DD3E72" w:rsidRPr="00F81A90">
        <w:rPr>
          <w:rFonts w:asciiTheme="majorBidi" w:hAnsiTheme="majorBidi" w:cstheme="majorBidi"/>
          <w:i/>
          <w:iCs/>
          <w:color w:val="000000"/>
          <w:sz w:val="20"/>
          <w:szCs w:val="20"/>
          <w:lang w:val="en-US"/>
        </w:rPr>
        <w:t>nya</w:t>
      </w:r>
      <w:r w:rsidR="00D238AD" w:rsidRPr="00F81A90">
        <w:rPr>
          <w:rFonts w:asciiTheme="majorBidi" w:hAnsiTheme="majorBidi" w:cstheme="majorBidi"/>
          <w:i/>
          <w:iCs/>
          <w:color w:val="000000"/>
          <w:sz w:val="20"/>
          <w:szCs w:val="20"/>
          <w:lang w:val="en-US"/>
        </w:rPr>
        <w:t xml:space="preserve"> alhamdulillah untuk </w:t>
      </w:r>
      <w:proofErr w:type="gramStart"/>
      <w:r w:rsidR="00D238AD" w:rsidRPr="00F81A90">
        <w:rPr>
          <w:rFonts w:asciiTheme="majorBidi" w:hAnsiTheme="majorBidi" w:cstheme="majorBidi"/>
          <w:i/>
          <w:iCs/>
          <w:color w:val="000000"/>
          <w:sz w:val="20"/>
          <w:szCs w:val="20"/>
          <w:lang w:val="en-US"/>
        </w:rPr>
        <w:t>cara</w:t>
      </w:r>
      <w:proofErr w:type="gramEnd"/>
      <w:r w:rsidR="00D238AD" w:rsidRPr="00F81A90">
        <w:rPr>
          <w:rFonts w:asciiTheme="majorBidi" w:hAnsiTheme="majorBidi" w:cstheme="majorBidi"/>
          <w:i/>
          <w:iCs/>
          <w:color w:val="000000"/>
          <w:sz w:val="20"/>
          <w:szCs w:val="20"/>
          <w:lang w:val="en-US"/>
        </w:rPr>
        <w:t xml:space="preserve"> pembelajarannya bisa dibilang profesional. Dimana </w:t>
      </w:r>
      <w:r w:rsidR="003A0C31" w:rsidRPr="00F81A90">
        <w:rPr>
          <w:rFonts w:asciiTheme="majorBidi" w:hAnsiTheme="majorBidi" w:cstheme="majorBidi"/>
          <w:i/>
          <w:iCs/>
          <w:color w:val="000000"/>
          <w:sz w:val="20"/>
          <w:szCs w:val="20"/>
          <w:lang w:val="en-US"/>
        </w:rPr>
        <w:t>santri</w:t>
      </w:r>
      <w:r w:rsidR="00D238AD" w:rsidRPr="00F81A90">
        <w:rPr>
          <w:rFonts w:asciiTheme="majorBidi" w:hAnsiTheme="majorBidi" w:cstheme="majorBidi"/>
          <w:i/>
          <w:iCs/>
          <w:color w:val="000000"/>
          <w:sz w:val="20"/>
          <w:szCs w:val="20"/>
          <w:lang w:val="en-US"/>
        </w:rPr>
        <w:t xml:space="preserve"> diajarkan betul-betul sampai </w:t>
      </w:r>
      <w:r w:rsidR="003A0C31" w:rsidRPr="00F81A90">
        <w:rPr>
          <w:rFonts w:asciiTheme="majorBidi" w:hAnsiTheme="majorBidi" w:cstheme="majorBidi"/>
          <w:i/>
          <w:iCs/>
          <w:color w:val="000000"/>
          <w:sz w:val="20"/>
          <w:szCs w:val="20"/>
          <w:lang w:val="en-US"/>
        </w:rPr>
        <w:t>santri</w:t>
      </w:r>
      <w:r w:rsidR="00D238AD" w:rsidRPr="00F81A90">
        <w:rPr>
          <w:rFonts w:asciiTheme="majorBidi" w:hAnsiTheme="majorBidi" w:cstheme="majorBidi"/>
          <w:i/>
          <w:iCs/>
          <w:color w:val="000000"/>
          <w:sz w:val="20"/>
          <w:szCs w:val="20"/>
          <w:lang w:val="en-US"/>
        </w:rPr>
        <w:t xml:space="preserve"> paham. Semisal </w:t>
      </w:r>
      <w:r w:rsidR="003A0C31" w:rsidRPr="00F81A90">
        <w:rPr>
          <w:rFonts w:asciiTheme="majorBidi" w:hAnsiTheme="majorBidi" w:cstheme="majorBidi"/>
          <w:i/>
          <w:iCs/>
          <w:color w:val="000000"/>
          <w:sz w:val="20"/>
          <w:szCs w:val="20"/>
          <w:lang w:val="en-US"/>
        </w:rPr>
        <w:t>ada santri yang</w:t>
      </w:r>
      <w:r w:rsidR="00D238AD" w:rsidRPr="00F81A90">
        <w:rPr>
          <w:rFonts w:asciiTheme="majorBidi" w:hAnsiTheme="majorBidi" w:cstheme="majorBidi"/>
          <w:i/>
          <w:iCs/>
          <w:color w:val="000000"/>
          <w:sz w:val="20"/>
          <w:szCs w:val="20"/>
          <w:lang w:val="en-US"/>
        </w:rPr>
        <w:t xml:space="preserve"> tidak paham, guru tidak pernah mengeluh. </w:t>
      </w:r>
      <w:r w:rsidR="006E4B7F" w:rsidRPr="00F81A90">
        <w:rPr>
          <w:rFonts w:asciiTheme="majorBidi" w:hAnsiTheme="majorBidi" w:cstheme="majorBidi"/>
          <w:i/>
          <w:iCs/>
          <w:color w:val="000000"/>
          <w:sz w:val="20"/>
          <w:szCs w:val="20"/>
          <w:lang w:val="en-US"/>
        </w:rPr>
        <w:t xml:space="preserve">Fasilitasnya juga </w:t>
      </w:r>
      <w:r w:rsidR="003A0C31" w:rsidRPr="00F81A90">
        <w:rPr>
          <w:rFonts w:asciiTheme="majorBidi" w:hAnsiTheme="majorBidi" w:cstheme="majorBidi"/>
          <w:i/>
          <w:iCs/>
          <w:color w:val="000000"/>
          <w:sz w:val="20"/>
          <w:szCs w:val="20"/>
          <w:lang w:val="en-US"/>
        </w:rPr>
        <w:t xml:space="preserve">memadahi seperti kelas yang bagus, rapi dan bersih. Kemudian sound sistem yang memadai sehingga pembelajaran bisa jelas dan bisa berjalan lancar. </w:t>
      </w:r>
      <w:r w:rsidR="00D238AD" w:rsidRPr="00F81A90">
        <w:rPr>
          <w:rFonts w:asciiTheme="majorBidi" w:hAnsiTheme="majorBidi" w:cstheme="majorBidi"/>
          <w:i/>
          <w:iCs/>
          <w:color w:val="000000"/>
          <w:sz w:val="20"/>
          <w:szCs w:val="20"/>
          <w:lang w:val="en-US"/>
        </w:rPr>
        <w:t>L</w:t>
      </w:r>
      <w:r w:rsidR="00DD3E72" w:rsidRPr="00F81A90">
        <w:rPr>
          <w:rFonts w:asciiTheme="majorBidi" w:hAnsiTheme="majorBidi" w:cstheme="majorBidi"/>
          <w:i/>
          <w:iCs/>
          <w:color w:val="000000"/>
          <w:sz w:val="20"/>
          <w:szCs w:val="20"/>
          <w:lang w:val="en-US"/>
        </w:rPr>
        <w:t>ingkungannya juga sangat mendukung</w:t>
      </w:r>
      <w:r w:rsidR="00D238AD" w:rsidRPr="00F81A90">
        <w:rPr>
          <w:rFonts w:asciiTheme="majorBidi" w:hAnsiTheme="majorBidi" w:cstheme="majorBidi"/>
          <w:i/>
          <w:iCs/>
          <w:color w:val="000000"/>
          <w:sz w:val="20"/>
          <w:szCs w:val="20"/>
          <w:lang w:val="en-US"/>
        </w:rPr>
        <w:t xml:space="preserve"> </w:t>
      </w:r>
      <w:r w:rsidR="00DD3E72" w:rsidRPr="00F81A90">
        <w:rPr>
          <w:rFonts w:asciiTheme="majorBidi" w:hAnsiTheme="majorBidi" w:cstheme="majorBidi"/>
          <w:i/>
          <w:iCs/>
          <w:color w:val="000000"/>
          <w:sz w:val="20"/>
          <w:szCs w:val="20"/>
          <w:lang w:val="en-US"/>
        </w:rPr>
        <w:t>pembelajaran.</w:t>
      </w:r>
      <w:r w:rsidR="003A0C31" w:rsidRPr="00F81A90">
        <w:rPr>
          <w:rFonts w:asciiTheme="majorBidi" w:hAnsiTheme="majorBidi" w:cstheme="majorBidi"/>
          <w:i/>
          <w:iCs/>
          <w:color w:val="000000"/>
          <w:sz w:val="20"/>
          <w:szCs w:val="20"/>
          <w:lang w:val="en-US"/>
        </w:rPr>
        <w:t>\, yaitu</w:t>
      </w:r>
      <w:r w:rsidR="00D238AD" w:rsidRPr="00F81A90">
        <w:rPr>
          <w:rFonts w:asciiTheme="majorBidi" w:hAnsiTheme="majorBidi" w:cstheme="majorBidi"/>
          <w:i/>
          <w:iCs/>
          <w:color w:val="000000"/>
          <w:sz w:val="20"/>
          <w:szCs w:val="20"/>
          <w:lang w:val="en-US"/>
        </w:rPr>
        <w:t xml:space="preserve"> </w:t>
      </w:r>
      <w:r w:rsidR="003A0C31" w:rsidRPr="00F81A90">
        <w:rPr>
          <w:rFonts w:asciiTheme="majorBidi" w:hAnsiTheme="majorBidi" w:cstheme="majorBidi"/>
          <w:i/>
          <w:iCs/>
          <w:color w:val="000000"/>
          <w:sz w:val="20"/>
          <w:szCs w:val="20"/>
          <w:lang w:val="en-US"/>
        </w:rPr>
        <w:t>l</w:t>
      </w:r>
      <w:r w:rsidR="00D238AD" w:rsidRPr="00F81A90">
        <w:rPr>
          <w:rFonts w:asciiTheme="majorBidi" w:hAnsiTheme="majorBidi" w:cstheme="majorBidi"/>
          <w:i/>
          <w:iCs/>
          <w:color w:val="000000"/>
          <w:sz w:val="20"/>
          <w:szCs w:val="20"/>
          <w:lang w:val="en-US"/>
        </w:rPr>
        <w:t xml:space="preserve">ingkungan yang pas dimana tempatnya </w:t>
      </w:r>
      <w:r w:rsidR="00DD3E72" w:rsidRPr="00F81A90">
        <w:rPr>
          <w:rFonts w:asciiTheme="majorBidi" w:hAnsiTheme="majorBidi" w:cstheme="majorBidi"/>
          <w:i/>
          <w:iCs/>
          <w:color w:val="000000"/>
          <w:sz w:val="20"/>
          <w:szCs w:val="20"/>
          <w:lang w:val="en-US"/>
        </w:rPr>
        <w:t xml:space="preserve">tenang, </w:t>
      </w:r>
      <w:r w:rsidR="003A0C31" w:rsidRPr="00F81A90">
        <w:rPr>
          <w:rFonts w:asciiTheme="majorBidi" w:hAnsiTheme="majorBidi" w:cstheme="majorBidi"/>
          <w:i/>
          <w:iCs/>
          <w:color w:val="000000"/>
          <w:sz w:val="20"/>
          <w:szCs w:val="20"/>
          <w:lang w:val="en-US"/>
        </w:rPr>
        <w:t xml:space="preserve">nyaman </w:t>
      </w:r>
      <w:r w:rsidR="00DD3E72" w:rsidRPr="00F81A90">
        <w:rPr>
          <w:rFonts w:asciiTheme="majorBidi" w:hAnsiTheme="majorBidi" w:cstheme="majorBidi"/>
          <w:i/>
          <w:iCs/>
          <w:color w:val="000000"/>
          <w:sz w:val="20"/>
          <w:szCs w:val="20"/>
          <w:lang w:val="en-US"/>
        </w:rPr>
        <w:t>jauh dari keramaian.</w:t>
      </w:r>
      <w:r w:rsidRPr="00F81A90">
        <w:rPr>
          <w:rFonts w:asciiTheme="majorBidi" w:hAnsiTheme="majorBidi" w:cstheme="majorBidi"/>
          <w:i/>
          <w:iCs/>
          <w:color w:val="000000"/>
          <w:sz w:val="20"/>
          <w:szCs w:val="20"/>
        </w:rPr>
        <w:t>”</w:t>
      </w:r>
      <w:r w:rsidR="00DD3E72" w:rsidRPr="00F81A90">
        <w:rPr>
          <w:rFonts w:asciiTheme="majorBidi" w:hAnsiTheme="majorBidi" w:cstheme="majorBidi"/>
          <w:i/>
          <w:iCs/>
          <w:color w:val="000000"/>
          <w:sz w:val="20"/>
          <w:szCs w:val="20"/>
          <w:lang w:val="en-US"/>
        </w:rPr>
        <w:t xml:space="preserve"> </w:t>
      </w:r>
    </w:p>
    <w:p w:rsidR="005D7A23" w:rsidRPr="00F81A90" w:rsidRDefault="005D7A23" w:rsidP="005D7A23">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rPr>
        <w:t>Santri Abdurrohman</w:t>
      </w:r>
      <w:r w:rsidR="00DD3E72" w:rsidRPr="00F81A90">
        <w:rPr>
          <w:rFonts w:asciiTheme="majorBidi" w:hAnsiTheme="majorBidi" w:cstheme="majorBidi"/>
          <w:color w:val="000000"/>
          <w:sz w:val="20"/>
          <w:szCs w:val="20"/>
          <w:lang w:val="en-US"/>
        </w:rPr>
        <w:t xml:space="preserve"> juga mengatakan</w:t>
      </w:r>
      <w:r w:rsidR="00E34B98" w:rsidRPr="00F81A90">
        <w:rPr>
          <w:rFonts w:asciiTheme="majorBidi" w:hAnsiTheme="majorBidi" w:cstheme="majorBidi"/>
          <w:color w:val="000000"/>
          <w:sz w:val="20"/>
          <w:szCs w:val="20"/>
          <w:lang w:val="en-US"/>
        </w:rPr>
        <w:t xml:space="preserve"> karena sudah </w:t>
      </w:r>
      <w:r w:rsidR="00DD3E72" w:rsidRPr="00F81A90">
        <w:rPr>
          <w:rFonts w:asciiTheme="majorBidi" w:hAnsiTheme="majorBidi" w:cstheme="majorBidi"/>
          <w:color w:val="000000"/>
          <w:sz w:val="20"/>
          <w:szCs w:val="20"/>
          <w:lang w:val="en-US"/>
        </w:rPr>
        <w:t xml:space="preserve">pernah </w:t>
      </w:r>
      <w:r w:rsidR="00E34B98" w:rsidRPr="00F81A90">
        <w:rPr>
          <w:rFonts w:asciiTheme="majorBidi" w:hAnsiTheme="majorBidi" w:cstheme="majorBidi"/>
          <w:color w:val="000000"/>
          <w:sz w:val="20"/>
          <w:szCs w:val="20"/>
          <w:lang w:val="en-US"/>
        </w:rPr>
        <w:t>menerima pelajaran b</w:t>
      </w:r>
      <w:r w:rsidRPr="00F81A90">
        <w:rPr>
          <w:rFonts w:asciiTheme="majorBidi" w:hAnsiTheme="majorBidi" w:cstheme="majorBidi"/>
          <w:color w:val="000000"/>
          <w:sz w:val="20"/>
          <w:szCs w:val="20"/>
          <w:lang w:val="en-US"/>
        </w:rPr>
        <w:t>ahasa Arab, dan ulumu Al-Qur'an</w:t>
      </w:r>
      <w:r w:rsidRPr="00F81A90">
        <w:rPr>
          <w:rFonts w:asciiTheme="majorBidi" w:hAnsiTheme="majorBidi" w:cstheme="majorBidi"/>
          <w:color w:val="000000"/>
          <w:sz w:val="20"/>
          <w:szCs w:val="20"/>
        </w:rPr>
        <w:t>:</w:t>
      </w:r>
      <w:r w:rsidR="00E34B98" w:rsidRPr="00F81A90">
        <w:rPr>
          <w:rFonts w:asciiTheme="majorBidi" w:hAnsiTheme="majorBidi" w:cstheme="majorBidi"/>
          <w:color w:val="000000"/>
          <w:sz w:val="20"/>
          <w:szCs w:val="20"/>
          <w:lang w:val="en-US"/>
        </w:rPr>
        <w:t xml:space="preserve"> </w:t>
      </w:r>
    </w:p>
    <w:p w:rsidR="00E34B98" w:rsidRPr="00F81A90" w:rsidRDefault="005D7A23" w:rsidP="005D7A23">
      <w:pPr>
        <w:ind w:left="567"/>
        <w:jc w:val="both"/>
        <w:rPr>
          <w:rFonts w:asciiTheme="majorBidi" w:hAnsiTheme="majorBidi" w:cstheme="majorBidi"/>
          <w:i/>
          <w:iCs/>
          <w:color w:val="000000"/>
          <w:sz w:val="20"/>
          <w:szCs w:val="20"/>
        </w:rPr>
      </w:pPr>
      <w:r w:rsidRPr="00F81A90">
        <w:rPr>
          <w:rFonts w:asciiTheme="majorBidi" w:hAnsiTheme="majorBidi" w:cstheme="majorBidi"/>
          <w:i/>
          <w:iCs/>
          <w:color w:val="000000"/>
          <w:sz w:val="20"/>
          <w:szCs w:val="20"/>
        </w:rPr>
        <w:t>“K</w:t>
      </w:r>
      <w:r w:rsidR="00D238AD" w:rsidRPr="00F81A90">
        <w:rPr>
          <w:rFonts w:asciiTheme="majorBidi" w:hAnsiTheme="majorBidi" w:cstheme="majorBidi"/>
          <w:i/>
          <w:iCs/>
          <w:color w:val="000000"/>
          <w:sz w:val="20"/>
          <w:szCs w:val="20"/>
          <w:lang w:val="en-US"/>
        </w:rPr>
        <w:t xml:space="preserve">endala yang dihadapi tidak terlalu, </w:t>
      </w:r>
      <w:r w:rsidRPr="00F81A90">
        <w:rPr>
          <w:rFonts w:asciiTheme="majorBidi" w:hAnsiTheme="majorBidi" w:cstheme="majorBidi"/>
          <w:i/>
          <w:iCs/>
          <w:color w:val="000000"/>
          <w:sz w:val="20"/>
          <w:szCs w:val="20"/>
        </w:rPr>
        <w:t>saya</w:t>
      </w:r>
      <w:r w:rsidR="00E34B98" w:rsidRPr="00F81A90">
        <w:rPr>
          <w:rFonts w:asciiTheme="majorBidi" w:hAnsiTheme="majorBidi" w:cstheme="majorBidi"/>
          <w:i/>
          <w:iCs/>
          <w:color w:val="000000"/>
          <w:sz w:val="20"/>
          <w:szCs w:val="20"/>
          <w:lang w:val="en-US"/>
        </w:rPr>
        <w:t xml:space="preserve"> </w:t>
      </w:r>
      <w:r w:rsidR="00D238AD" w:rsidRPr="00F81A90">
        <w:rPr>
          <w:rFonts w:asciiTheme="majorBidi" w:hAnsiTheme="majorBidi" w:cstheme="majorBidi"/>
          <w:i/>
          <w:iCs/>
          <w:color w:val="000000"/>
          <w:sz w:val="20"/>
          <w:szCs w:val="20"/>
          <w:lang w:val="en-US"/>
        </w:rPr>
        <w:t>merasa</w:t>
      </w:r>
      <w:r w:rsidR="00E34B98" w:rsidRPr="00F81A90">
        <w:rPr>
          <w:rFonts w:asciiTheme="majorBidi" w:hAnsiTheme="majorBidi" w:cstheme="majorBidi"/>
          <w:i/>
          <w:iCs/>
          <w:color w:val="000000"/>
          <w:sz w:val="20"/>
          <w:szCs w:val="20"/>
          <w:lang w:val="en-US"/>
        </w:rPr>
        <w:t xml:space="preserve"> lebih mudah dalam memahami pelajaran. Di Pondok </w:t>
      </w:r>
      <w:r w:rsidRPr="00F81A90">
        <w:rPr>
          <w:rFonts w:asciiTheme="majorBidi" w:hAnsiTheme="majorBidi" w:cstheme="majorBidi"/>
          <w:i/>
          <w:iCs/>
          <w:color w:val="000000"/>
          <w:sz w:val="20"/>
          <w:szCs w:val="20"/>
        </w:rPr>
        <w:t>saya</w:t>
      </w:r>
      <w:r w:rsidR="00E34B98" w:rsidRPr="00F81A90">
        <w:rPr>
          <w:rFonts w:asciiTheme="majorBidi" w:hAnsiTheme="majorBidi" w:cstheme="majorBidi"/>
          <w:i/>
          <w:iCs/>
          <w:color w:val="000000"/>
          <w:sz w:val="20"/>
          <w:szCs w:val="20"/>
          <w:lang w:val="en-US"/>
        </w:rPr>
        <w:t xml:space="preserve"> merasa senang bisa mendapat materi tafsir dan terjemah semua 30 juz, karena di sekolah pelajaran tafsir Al-Qur'an hanya beberapa ayat saja dalam tema-tema bahasan tertentu. Perbedaan antara pelajaran tafsir Al-Qur'an di pondok dan di madrasah adalah dari segi tujuan pokok pembelajaran. Di Madrasah yang dikembangkan adalah dimensi penalarannya sehingga hanya membahas beberapa ayat saja dalam tema-tema bahasan tertentu secara luas. Sedangkan di pondok yang ditekankan adalah dimensi pengamalannya, sehingga tafsir yang diajarkan sesederhana mungkin dengan penekanan pada ayat tentang perintah, larangan, serta cerita hikmah agar bisa langsung diaplikasikan dalam kehidupan.</w:t>
      </w:r>
      <w:r w:rsidRPr="00F81A90">
        <w:rPr>
          <w:rFonts w:asciiTheme="majorBidi" w:hAnsiTheme="majorBidi" w:cstheme="majorBidi"/>
          <w:i/>
          <w:iCs/>
          <w:color w:val="000000"/>
          <w:sz w:val="20"/>
          <w:szCs w:val="20"/>
        </w:rPr>
        <w:t>”</w:t>
      </w:r>
    </w:p>
    <w:p w:rsidR="005D7A23" w:rsidRPr="00F81A90" w:rsidRDefault="00333C17" w:rsidP="00FB5E9E">
      <w:pPr>
        <w:ind w:left="284" w:firstLine="283"/>
        <w:jc w:val="both"/>
        <w:rPr>
          <w:rFonts w:asciiTheme="majorBidi" w:hAnsiTheme="majorBidi" w:cstheme="majorBidi"/>
          <w:color w:val="000000"/>
          <w:sz w:val="20"/>
          <w:szCs w:val="20"/>
        </w:rPr>
      </w:pPr>
      <w:r w:rsidRPr="00F81A90">
        <w:rPr>
          <w:rFonts w:asciiTheme="majorBidi" w:hAnsiTheme="majorBidi" w:cstheme="majorBidi"/>
          <w:color w:val="000000"/>
          <w:sz w:val="20"/>
          <w:szCs w:val="20"/>
        </w:rPr>
        <w:t>Hal ini diperkuat dengan hasil wawancara dengan ketua Pondok</w:t>
      </w:r>
      <w:r w:rsidR="00FB5E9E" w:rsidRPr="00F81A90">
        <w:rPr>
          <w:rFonts w:asciiTheme="majorBidi" w:hAnsiTheme="majorBidi" w:cstheme="majorBidi"/>
          <w:color w:val="000000"/>
          <w:sz w:val="20"/>
          <w:szCs w:val="20"/>
        </w:rPr>
        <w:t xml:space="preserve"> </w:t>
      </w:r>
      <w:r w:rsidRPr="00F81A90">
        <w:rPr>
          <w:rFonts w:asciiTheme="majorBidi" w:hAnsiTheme="majorBidi" w:cstheme="majorBidi"/>
          <w:color w:val="000000"/>
          <w:sz w:val="20"/>
          <w:szCs w:val="20"/>
        </w:rPr>
        <w:t>Blawe yaitu Ustadz Iqbal Gunawan Sakti, beliau mem</w:t>
      </w:r>
      <w:r w:rsidR="00FB5E9E" w:rsidRPr="00F81A90">
        <w:rPr>
          <w:rFonts w:asciiTheme="majorBidi" w:hAnsiTheme="majorBidi" w:cstheme="majorBidi"/>
          <w:color w:val="000000"/>
          <w:sz w:val="20"/>
          <w:szCs w:val="20"/>
        </w:rPr>
        <w:t>a</w:t>
      </w:r>
      <w:r w:rsidRPr="00F81A90">
        <w:rPr>
          <w:rFonts w:asciiTheme="majorBidi" w:hAnsiTheme="majorBidi" w:cstheme="majorBidi"/>
          <w:color w:val="000000"/>
          <w:sz w:val="20"/>
          <w:szCs w:val="20"/>
        </w:rPr>
        <w:t>parkan</w:t>
      </w:r>
      <w:r w:rsidR="005D7A23" w:rsidRPr="00F81A90">
        <w:rPr>
          <w:rFonts w:asciiTheme="majorBidi" w:hAnsiTheme="majorBidi" w:cstheme="majorBidi"/>
          <w:color w:val="000000"/>
          <w:sz w:val="20"/>
          <w:szCs w:val="20"/>
        </w:rPr>
        <w:t xml:space="preserve">: </w:t>
      </w:r>
    </w:p>
    <w:p w:rsidR="00333C17" w:rsidRPr="00F81A90" w:rsidRDefault="005D7A23" w:rsidP="005D7A23">
      <w:pPr>
        <w:ind w:left="567"/>
        <w:jc w:val="both"/>
        <w:rPr>
          <w:rFonts w:asciiTheme="majorBidi" w:hAnsiTheme="majorBidi" w:cstheme="majorBidi"/>
          <w:i/>
          <w:iCs/>
          <w:color w:val="000000"/>
          <w:sz w:val="20"/>
          <w:szCs w:val="20"/>
        </w:rPr>
      </w:pPr>
      <w:r w:rsidRPr="00F81A90">
        <w:rPr>
          <w:rFonts w:asciiTheme="majorBidi" w:hAnsiTheme="majorBidi" w:cstheme="majorBidi"/>
          <w:i/>
          <w:iCs/>
          <w:color w:val="000000"/>
          <w:sz w:val="20"/>
          <w:szCs w:val="20"/>
        </w:rPr>
        <w:t>“</w:t>
      </w:r>
      <w:r w:rsidR="00FB5E9E" w:rsidRPr="00F81A90">
        <w:rPr>
          <w:rFonts w:asciiTheme="majorBidi" w:hAnsiTheme="majorBidi" w:cstheme="majorBidi"/>
          <w:i/>
          <w:iCs/>
          <w:color w:val="000000"/>
          <w:sz w:val="20"/>
          <w:szCs w:val="20"/>
        </w:rPr>
        <w:t xml:space="preserve">Pondok Pesantren Pondok Blawe terletak di Dusun Blawe Kulon, Desa Blawe, Kecamatan Purwoasri, Kabupaten Kediri, Provinsi Jawa Timur. </w:t>
      </w:r>
      <w:r w:rsidR="00FB5E9E" w:rsidRPr="00F81A90">
        <w:rPr>
          <w:rFonts w:asciiTheme="majorBidi" w:hAnsiTheme="majorBidi" w:cstheme="majorBidi"/>
          <w:i/>
          <w:iCs/>
          <w:color w:val="000000"/>
          <w:sz w:val="20"/>
          <w:szCs w:val="20"/>
          <w:lang w:val="en-US"/>
        </w:rPr>
        <w:t>Lokasi Pondok tepat di ujung Desa Blawe, di sebelah barat dan selatan berbatasan langsung dengan Desa Ketawang, di sebelah uta</w:t>
      </w:r>
      <w:r w:rsidR="00F46B96" w:rsidRPr="00F81A90">
        <w:rPr>
          <w:rFonts w:asciiTheme="majorBidi" w:hAnsiTheme="majorBidi" w:cstheme="majorBidi"/>
          <w:i/>
          <w:iCs/>
          <w:color w:val="000000"/>
          <w:sz w:val="20"/>
          <w:szCs w:val="20"/>
          <w:lang w:val="en-US"/>
        </w:rPr>
        <w:t>ra dengan Desa Pandansari, dan d</w:t>
      </w:r>
      <w:r w:rsidR="00FB5E9E" w:rsidRPr="00F81A90">
        <w:rPr>
          <w:rFonts w:asciiTheme="majorBidi" w:hAnsiTheme="majorBidi" w:cstheme="majorBidi"/>
          <w:i/>
          <w:iCs/>
          <w:color w:val="000000"/>
          <w:sz w:val="20"/>
          <w:szCs w:val="20"/>
          <w:lang w:val="en-US"/>
        </w:rPr>
        <w:t>i sebelah timur</w:t>
      </w:r>
      <w:r w:rsidR="00F46B96" w:rsidRPr="00F81A90">
        <w:rPr>
          <w:rFonts w:asciiTheme="majorBidi" w:hAnsiTheme="majorBidi" w:cstheme="majorBidi"/>
          <w:i/>
          <w:iCs/>
          <w:color w:val="000000"/>
          <w:sz w:val="20"/>
          <w:szCs w:val="20"/>
          <w:lang w:val="en-US"/>
        </w:rPr>
        <w:t xml:space="preserve"> dengan Dusun Gedangan. Dengan kantor d</w:t>
      </w:r>
      <w:r w:rsidR="00FB5E9E" w:rsidRPr="00F81A90">
        <w:rPr>
          <w:rFonts w:asciiTheme="majorBidi" w:hAnsiTheme="majorBidi" w:cstheme="majorBidi"/>
          <w:i/>
          <w:iCs/>
          <w:color w:val="000000"/>
          <w:sz w:val="20"/>
          <w:szCs w:val="20"/>
          <w:lang w:val="en-US"/>
        </w:rPr>
        <w:t xml:space="preserve">esa Blawe lokasi Pondok </w:t>
      </w:r>
      <w:r w:rsidR="00F46B96" w:rsidRPr="00F81A90">
        <w:rPr>
          <w:rFonts w:asciiTheme="majorBidi" w:hAnsiTheme="majorBidi" w:cstheme="majorBidi"/>
          <w:i/>
          <w:iCs/>
          <w:color w:val="000000"/>
          <w:sz w:val="20"/>
          <w:szCs w:val="20"/>
          <w:lang w:val="en-US"/>
        </w:rPr>
        <w:t>hanya berjarak ± 500 m, dengan kantor k</w:t>
      </w:r>
      <w:r w:rsidR="00FB5E9E" w:rsidRPr="00F81A90">
        <w:rPr>
          <w:rFonts w:asciiTheme="majorBidi" w:hAnsiTheme="majorBidi" w:cstheme="majorBidi"/>
          <w:i/>
          <w:iCs/>
          <w:color w:val="000000"/>
          <w:sz w:val="20"/>
          <w:szCs w:val="20"/>
          <w:lang w:val="en-US"/>
        </w:rPr>
        <w:t>ecamatan Purwoasri ± 4 km, dengan kantor kabupaten Kediri ± 25 km, dengan kantor pemerintah Provinsi Jawa Timur ± 125 km. Secara geogafis Pondok Pesantren Blawe terletak di samping pedesaan, lokasi pondok dikelilingi area pesawahan dengan suasana yang jauh dari keramaian, sunyi dan sepi sehingga terasa tenang, nyaman serta mendukung untuk tempat belajar.</w:t>
      </w:r>
      <w:r w:rsidRPr="00F81A90">
        <w:rPr>
          <w:rFonts w:asciiTheme="majorBidi" w:hAnsiTheme="majorBidi" w:cstheme="majorBidi"/>
          <w:i/>
          <w:iCs/>
          <w:color w:val="000000"/>
          <w:sz w:val="20"/>
          <w:szCs w:val="20"/>
        </w:rPr>
        <w:t>”</w:t>
      </w:r>
    </w:p>
    <w:p w:rsidR="009A01DA" w:rsidRPr="00F81A90" w:rsidRDefault="00DD3E72" w:rsidP="003A0C31">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Berdasarkan data tersebut, </w:t>
      </w:r>
      <w:r w:rsidR="009A01DA" w:rsidRPr="00F81A90">
        <w:rPr>
          <w:rFonts w:asciiTheme="majorBidi" w:hAnsiTheme="majorBidi" w:cstheme="majorBidi"/>
          <w:color w:val="000000"/>
          <w:sz w:val="20"/>
          <w:szCs w:val="20"/>
          <w:lang w:val="en-US"/>
        </w:rPr>
        <w:t>fakto-</w:t>
      </w:r>
      <w:r w:rsidRPr="00F81A90">
        <w:rPr>
          <w:rFonts w:asciiTheme="majorBidi" w:hAnsiTheme="majorBidi" w:cstheme="majorBidi"/>
          <w:color w:val="000000"/>
          <w:sz w:val="20"/>
          <w:szCs w:val="20"/>
          <w:lang w:val="en-US"/>
        </w:rPr>
        <w:t>faktor yang mendukung adalah tenaga pengajar y</w:t>
      </w:r>
      <w:r w:rsidR="009A01DA" w:rsidRPr="00F81A90">
        <w:rPr>
          <w:rFonts w:asciiTheme="majorBidi" w:hAnsiTheme="majorBidi" w:cstheme="majorBidi"/>
          <w:color w:val="000000"/>
          <w:sz w:val="20"/>
          <w:szCs w:val="20"/>
          <w:lang w:val="en-US"/>
        </w:rPr>
        <w:t>ang berkualitas dan professional, fasilitas dan sarana prasarana yang memadahi, lingkungan yang mendukung.</w:t>
      </w:r>
      <w:r w:rsidR="00FB5E9E" w:rsidRPr="00F81A90">
        <w:rPr>
          <w:rFonts w:asciiTheme="majorBidi" w:hAnsiTheme="majorBidi" w:cstheme="majorBidi"/>
          <w:color w:val="000000"/>
          <w:sz w:val="20"/>
          <w:szCs w:val="20"/>
          <w:lang w:val="en-US"/>
        </w:rPr>
        <w:t xml:space="preserve"> </w:t>
      </w:r>
      <w:r w:rsidRPr="00F81A90">
        <w:rPr>
          <w:rFonts w:asciiTheme="majorBidi" w:hAnsiTheme="majorBidi" w:cstheme="majorBidi"/>
          <w:color w:val="000000"/>
          <w:sz w:val="20"/>
          <w:szCs w:val="20"/>
          <w:lang w:val="en-US"/>
        </w:rPr>
        <w:t xml:space="preserve">Kemudian kendala penghambatnya ialah bersumber dari diri masing-masing santri. </w:t>
      </w:r>
    </w:p>
    <w:p w:rsidR="003A0C31" w:rsidRPr="00F81A90" w:rsidRDefault="003A0C31" w:rsidP="003A0C31">
      <w:pPr>
        <w:ind w:left="284" w:firstLine="283"/>
        <w:jc w:val="both"/>
        <w:rPr>
          <w:rFonts w:asciiTheme="majorBidi" w:hAnsiTheme="majorBidi" w:cstheme="majorBidi"/>
          <w:color w:val="000000"/>
          <w:sz w:val="20"/>
          <w:szCs w:val="20"/>
          <w:lang w:val="en-US"/>
        </w:rPr>
      </w:pPr>
    </w:p>
    <w:p w:rsidR="003A0C31" w:rsidRPr="00F81A90" w:rsidRDefault="00F75FBF" w:rsidP="003A0C31">
      <w:pPr>
        <w:ind w:left="284"/>
        <w:jc w:val="both"/>
        <w:rPr>
          <w:rFonts w:asciiTheme="majorBidi" w:hAnsiTheme="majorBidi" w:cstheme="majorBidi"/>
          <w:b/>
          <w:bCs/>
          <w:color w:val="000000"/>
          <w:sz w:val="20"/>
          <w:szCs w:val="20"/>
          <w:lang w:val="en-US"/>
        </w:rPr>
      </w:pPr>
      <w:r w:rsidRPr="00F81A90">
        <w:rPr>
          <w:rFonts w:asciiTheme="majorBidi" w:hAnsiTheme="majorBidi" w:cstheme="majorBidi"/>
          <w:b/>
          <w:bCs/>
          <w:color w:val="000000"/>
          <w:sz w:val="20"/>
          <w:szCs w:val="20"/>
          <w:lang w:val="en-US"/>
        </w:rPr>
        <w:t>Solusi yang d</w:t>
      </w:r>
      <w:r w:rsidR="003A0C31" w:rsidRPr="00F81A90">
        <w:rPr>
          <w:rFonts w:asciiTheme="majorBidi" w:hAnsiTheme="majorBidi" w:cstheme="majorBidi"/>
          <w:b/>
          <w:bCs/>
          <w:color w:val="000000"/>
          <w:sz w:val="20"/>
          <w:szCs w:val="20"/>
          <w:lang w:val="en-US"/>
        </w:rPr>
        <w:t>ilakukan Dalam Mengatasi Hambatan Dalam Metode Pembelajaran Tafsir dan Trejemah Al-Quran Dengan Metode Musalsal</w:t>
      </w:r>
    </w:p>
    <w:p w:rsidR="00DE1CA4" w:rsidRPr="00F81A90" w:rsidRDefault="00DE1CA4" w:rsidP="00DC3ADD">
      <w:pPr>
        <w:ind w:left="284" w:firstLine="283"/>
        <w:jc w:val="both"/>
        <w:rPr>
          <w:rFonts w:asciiTheme="majorBidi" w:hAnsiTheme="majorBidi" w:cstheme="majorBidi"/>
          <w:color w:val="000000"/>
          <w:sz w:val="20"/>
          <w:szCs w:val="20"/>
          <w:lang w:val="en-US"/>
        </w:rPr>
      </w:pPr>
    </w:p>
    <w:p w:rsidR="00877DE0" w:rsidRPr="00F81A90" w:rsidRDefault="00877DE0" w:rsidP="00DC3ADD">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Berdasarkan beberapa kendala penghambat tersebut, Pondok Pesantren Pondok Blawe terus berusaha untuk mencari solusi dari kendala hambatan yang ada agar pembelajaran </w:t>
      </w:r>
      <w:r w:rsidR="00DC3ADD" w:rsidRPr="00F81A90">
        <w:rPr>
          <w:rFonts w:asciiTheme="majorBidi" w:hAnsiTheme="majorBidi" w:cstheme="majorBidi"/>
          <w:color w:val="000000"/>
          <w:sz w:val="20"/>
          <w:szCs w:val="20"/>
          <w:lang w:val="en-US"/>
        </w:rPr>
        <w:t>tafsir dan terjemah</w:t>
      </w:r>
      <w:r w:rsidRPr="00F81A90">
        <w:rPr>
          <w:rFonts w:asciiTheme="majorBidi" w:hAnsiTheme="majorBidi" w:cstheme="majorBidi"/>
          <w:color w:val="000000"/>
          <w:sz w:val="20"/>
          <w:szCs w:val="20"/>
          <w:lang w:val="en-US"/>
        </w:rPr>
        <w:t xml:space="preserve"> Al-Qur’an berjalan dengan baik. Diantara solusi yang dilakukan yang pertama dijelaskan oleh santri Kelas Remedial yaitu</w:t>
      </w:r>
      <w:r w:rsidR="00532B49" w:rsidRPr="00F81A90">
        <w:rPr>
          <w:rFonts w:asciiTheme="majorBidi" w:hAnsiTheme="majorBidi" w:cstheme="majorBidi"/>
          <w:color w:val="000000"/>
          <w:sz w:val="20"/>
          <w:szCs w:val="20"/>
          <w:lang w:val="en-US"/>
        </w:rPr>
        <w:t xml:space="preserve"> </w:t>
      </w:r>
      <w:r w:rsidRPr="00F81A90">
        <w:rPr>
          <w:rFonts w:asciiTheme="majorBidi" w:hAnsiTheme="majorBidi" w:cstheme="majorBidi"/>
          <w:color w:val="000000"/>
          <w:sz w:val="20"/>
          <w:szCs w:val="20"/>
          <w:lang w:val="en-US"/>
        </w:rPr>
        <w:t xml:space="preserve">Santri harus memotivasi diri sendiri, </w:t>
      </w:r>
      <w:r w:rsidR="00DC3ADD" w:rsidRPr="00F81A90">
        <w:rPr>
          <w:rFonts w:asciiTheme="majorBidi" w:hAnsiTheme="majorBidi" w:cstheme="majorBidi"/>
          <w:color w:val="000000"/>
          <w:sz w:val="20"/>
          <w:szCs w:val="20"/>
          <w:lang w:val="en-US"/>
        </w:rPr>
        <w:t>sehingga</w:t>
      </w:r>
      <w:r w:rsidRPr="00F81A90">
        <w:rPr>
          <w:rFonts w:asciiTheme="majorBidi" w:hAnsiTheme="majorBidi" w:cstheme="majorBidi"/>
          <w:color w:val="000000"/>
          <w:sz w:val="20"/>
          <w:szCs w:val="20"/>
          <w:lang w:val="en-US"/>
        </w:rPr>
        <w:t xml:space="preserve"> santri lebih memiliki </w:t>
      </w:r>
      <w:r w:rsidR="00DC3ADD" w:rsidRPr="00F81A90">
        <w:rPr>
          <w:rFonts w:asciiTheme="majorBidi" w:hAnsiTheme="majorBidi" w:cstheme="majorBidi"/>
          <w:color w:val="000000"/>
          <w:sz w:val="20"/>
          <w:szCs w:val="20"/>
          <w:lang w:val="en-US"/>
        </w:rPr>
        <w:t xml:space="preserve">semangat dan </w:t>
      </w:r>
      <w:r w:rsidRPr="00F81A90">
        <w:rPr>
          <w:rFonts w:asciiTheme="majorBidi" w:hAnsiTheme="majorBidi" w:cstheme="majorBidi"/>
          <w:color w:val="000000"/>
          <w:sz w:val="20"/>
          <w:szCs w:val="20"/>
          <w:lang w:val="en-US"/>
        </w:rPr>
        <w:t>tujuan hidup. Ada seperti tabel, agar jadwal dapat terarah, ada target. Motivasi bisa berasal dari mungkin melihat orang yang dibawahnya. Ada orang yang mungkin belum bisa memahami</w:t>
      </w:r>
      <w:r w:rsidR="00DC3ADD" w:rsidRPr="00F81A90">
        <w:rPr>
          <w:rFonts w:asciiTheme="majorBidi" w:hAnsiTheme="majorBidi" w:cstheme="majorBidi"/>
          <w:color w:val="000000"/>
          <w:sz w:val="20"/>
          <w:szCs w:val="20"/>
          <w:lang w:val="en-US"/>
        </w:rPr>
        <w:t xml:space="preserve"> A</w:t>
      </w:r>
      <w:r w:rsidRPr="00F81A90">
        <w:rPr>
          <w:rFonts w:asciiTheme="majorBidi" w:hAnsiTheme="majorBidi" w:cstheme="majorBidi"/>
          <w:color w:val="000000"/>
          <w:sz w:val="20"/>
          <w:szCs w:val="20"/>
          <w:lang w:val="en-US"/>
        </w:rPr>
        <w:t xml:space="preserve">l- Qur’an, santri harus bersyukur diberi nikmat oleh Allah. Santri juga harus fokus dalam pembelajaran, konsentrasi dan memperhatikan guru dalam penjelesannya. Solusi yang pertama adalah bagaimana santri untuk bisa memotivasi diri sendiri agar dalam pembelajaran </w:t>
      </w:r>
      <w:r w:rsidR="00DC3ADD" w:rsidRPr="00F81A90">
        <w:rPr>
          <w:rFonts w:asciiTheme="majorBidi" w:hAnsiTheme="majorBidi" w:cstheme="majorBidi"/>
          <w:color w:val="000000"/>
          <w:sz w:val="20"/>
          <w:szCs w:val="20"/>
          <w:lang w:val="en-US"/>
        </w:rPr>
        <w:t xml:space="preserve">tafsir dan terjemah </w:t>
      </w:r>
      <w:r w:rsidRPr="00F81A90">
        <w:rPr>
          <w:rFonts w:asciiTheme="majorBidi" w:hAnsiTheme="majorBidi" w:cstheme="majorBidi"/>
          <w:color w:val="000000"/>
          <w:sz w:val="20"/>
          <w:szCs w:val="20"/>
          <w:lang w:val="en-US"/>
        </w:rPr>
        <w:t xml:space="preserve">Al Quran, santri memiliki tujuan yang harus dicapai kedepannya. Adapun santri kelas </w:t>
      </w:r>
      <w:r w:rsidR="00706559" w:rsidRPr="00F81A90">
        <w:rPr>
          <w:rFonts w:asciiTheme="majorBidi" w:hAnsiTheme="majorBidi" w:cstheme="majorBidi"/>
          <w:color w:val="000000"/>
          <w:sz w:val="20"/>
          <w:szCs w:val="20"/>
          <w:lang w:val="en-US"/>
        </w:rPr>
        <w:t>Akselarasi juga menjelaskan, Santri</w:t>
      </w:r>
      <w:r w:rsidRPr="00F81A90">
        <w:rPr>
          <w:rFonts w:asciiTheme="majorBidi" w:hAnsiTheme="majorBidi" w:cstheme="majorBidi"/>
          <w:color w:val="000000"/>
          <w:sz w:val="20"/>
          <w:szCs w:val="20"/>
          <w:lang w:val="en-US"/>
        </w:rPr>
        <w:t xml:space="preserve"> harus mengulang-ulang materi y</w:t>
      </w:r>
      <w:r w:rsidR="00706559" w:rsidRPr="00F81A90">
        <w:rPr>
          <w:rFonts w:asciiTheme="majorBidi" w:hAnsiTheme="majorBidi" w:cstheme="majorBidi"/>
          <w:color w:val="000000"/>
          <w:sz w:val="20"/>
          <w:szCs w:val="20"/>
          <w:lang w:val="en-US"/>
        </w:rPr>
        <w:t xml:space="preserve">ang telah disampaikan guru tadi, istilahnya </w:t>
      </w:r>
      <w:proofErr w:type="gramStart"/>
      <w:r w:rsidR="00706559" w:rsidRPr="00F81A90">
        <w:rPr>
          <w:rFonts w:asciiTheme="majorBidi" w:hAnsiTheme="majorBidi" w:cstheme="majorBidi"/>
          <w:color w:val="000000"/>
          <w:sz w:val="20"/>
          <w:szCs w:val="20"/>
          <w:lang w:val="en-US"/>
        </w:rPr>
        <w:t>menderes</w:t>
      </w:r>
      <w:proofErr w:type="gramEnd"/>
      <w:r w:rsidR="00706559" w:rsidRPr="00F81A90">
        <w:rPr>
          <w:rFonts w:asciiTheme="majorBidi" w:hAnsiTheme="majorBidi" w:cstheme="majorBidi"/>
          <w:color w:val="000000"/>
          <w:sz w:val="20"/>
          <w:szCs w:val="20"/>
          <w:lang w:val="en-US"/>
        </w:rPr>
        <w:t>.</w:t>
      </w:r>
      <w:r w:rsidRPr="00F81A90">
        <w:rPr>
          <w:rFonts w:asciiTheme="majorBidi" w:hAnsiTheme="majorBidi" w:cstheme="majorBidi"/>
          <w:color w:val="000000"/>
          <w:sz w:val="20"/>
          <w:szCs w:val="20"/>
          <w:lang w:val="en-US"/>
        </w:rPr>
        <w:t xml:space="preserve"> Kedua, </w:t>
      </w:r>
      <w:r w:rsidR="00706559" w:rsidRPr="00F81A90">
        <w:rPr>
          <w:rFonts w:asciiTheme="majorBidi" w:hAnsiTheme="majorBidi" w:cstheme="majorBidi"/>
          <w:color w:val="000000"/>
          <w:sz w:val="20"/>
          <w:szCs w:val="20"/>
          <w:lang w:val="en-US"/>
        </w:rPr>
        <w:t>santri harus</w:t>
      </w:r>
      <w:r w:rsidRPr="00F81A90">
        <w:rPr>
          <w:rFonts w:asciiTheme="majorBidi" w:hAnsiTheme="majorBidi" w:cstheme="majorBidi"/>
          <w:color w:val="000000"/>
          <w:sz w:val="20"/>
          <w:szCs w:val="20"/>
          <w:lang w:val="en-US"/>
        </w:rPr>
        <w:t xml:space="preserve"> </w:t>
      </w:r>
      <w:r w:rsidR="00706559" w:rsidRPr="00F81A90">
        <w:rPr>
          <w:rFonts w:asciiTheme="majorBidi" w:hAnsiTheme="majorBidi" w:cstheme="majorBidi"/>
          <w:color w:val="000000"/>
          <w:sz w:val="20"/>
          <w:szCs w:val="20"/>
          <w:lang w:val="en-US"/>
        </w:rPr>
        <w:t xml:space="preserve">usaha dan dibarengi dengan </w:t>
      </w:r>
      <w:proofErr w:type="gramStart"/>
      <w:r w:rsidR="00706559" w:rsidRPr="00F81A90">
        <w:rPr>
          <w:rFonts w:asciiTheme="majorBidi" w:hAnsiTheme="majorBidi" w:cstheme="majorBidi"/>
          <w:color w:val="000000"/>
          <w:sz w:val="20"/>
          <w:szCs w:val="20"/>
          <w:lang w:val="en-US"/>
        </w:rPr>
        <w:t>doa</w:t>
      </w:r>
      <w:proofErr w:type="gramEnd"/>
      <w:r w:rsidR="00706559" w:rsidRPr="00F81A90">
        <w:rPr>
          <w:rFonts w:asciiTheme="majorBidi" w:hAnsiTheme="majorBidi" w:cstheme="majorBidi"/>
          <w:color w:val="000000"/>
          <w:sz w:val="20"/>
          <w:szCs w:val="20"/>
          <w:lang w:val="en-US"/>
        </w:rPr>
        <w:t xml:space="preserve"> minta ilham yang baik dan di beri petunjuk dan kemudahan dalam pem</w:t>
      </w:r>
      <w:r w:rsidR="00DC3ADD" w:rsidRPr="00F81A90">
        <w:rPr>
          <w:rFonts w:asciiTheme="majorBidi" w:hAnsiTheme="majorBidi" w:cstheme="majorBidi"/>
          <w:color w:val="000000"/>
          <w:sz w:val="20"/>
          <w:szCs w:val="20"/>
          <w:lang w:val="en-US"/>
        </w:rPr>
        <w:t>b</w:t>
      </w:r>
      <w:r w:rsidR="00706559" w:rsidRPr="00F81A90">
        <w:rPr>
          <w:rFonts w:asciiTheme="majorBidi" w:hAnsiTheme="majorBidi" w:cstheme="majorBidi"/>
          <w:color w:val="000000"/>
          <w:sz w:val="20"/>
          <w:szCs w:val="20"/>
          <w:lang w:val="en-US"/>
        </w:rPr>
        <w:t>elajaran.</w:t>
      </w:r>
    </w:p>
    <w:p w:rsidR="005D7A23" w:rsidRPr="00F81A90" w:rsidRDefault="00877DE0" w:rsidP="00F75FBF">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ab/>
        <w:t>Kemudian solusi selanjutnya adalah adanya pembinaan juga dari tenaga pengajar pondok</w:t>
      </w:r>
      <w:r w:rsidR="005D7A23" w:rsidRPr="00F81A90">
        <w:rPr>
          <w:rFonts w:asciiTheme="majorBidi" w:hAnsiTheme="majorBidi" w:cstheme="majorBidi"/>
          <w:color w:val="000000"/>
          <w:sz w:val="20"/>
          <w:szCs w:val="20"/>
        </w:rPr>
        <w:t>,</w:t>
      </w:r>
      <w:r w:rsidRPr="00F81A90">
        <w:rPr>
          <w:rFonts w:asciiTheme="majorBidi" w:hAnsiTheme="majorBidi" w:cstheme="majorBidi"/>
          <w:color w:val="000000"/>
          <w:sz w:val="20"/>
          <w:szCs w:val="20"/>
          <w:lang w:val="en-US"/>
        </w:rPr>
        <w:t xml:space="preserve"> yang dijelaskan oleh</w:t>
      </w:r>
      <w:r w:rsidR="00706559" w:rsidRPr="00F81A90">
        <w:rPr>
          <w:rFonts w:asciiTheme="majorBidi" w:hAnsiTheme="majorBidi" w:cstheme="majorBidi"/>
          <w:color w:val="000000"/>
          <w:sz w:val="20"/>
          <w:szCs w:val="20"/>
          <w:lang w:val="en-US"/>
        </w:rPr>
        <w:t xml:space="preserve"> Ustadz Adhi Warsadi</w:t>
      </w:r>
      <w:r w:rsidR="00FB5E9E" w:rsidRPr="00F81A90">
        <w:rPr>
          <w:rFonts w:asciiTheme="majorBidi" w:hAnsiTheme="majorBidi" w:cstheme="majorBidi"/>
          <w:color w:val="000000"/>
          <w:sz w:val="20"/>
          <w:szCs w:val="20"/>
          <w:lang w:val="en-US"/>
        </w:rPr>
        <w:t xml:space="preserve"> sebagai salah satu tenaga pengajar</w:t>
      </w:r>
      <w:r w:rsidR="00706559" w:rsidRPr="00F81A90">
        <w:rPr>
          <w:rFonts w:asciiTheme="majorBidi" w:hAnsiTheme="majorBidi" w:cstheme="majorBidi"/>
          <w:color w:val="000000"/>
          <w:sz w:val="20"/>
          <w:szCs w:val="20"/>
          <w:lang w:val="en-US"/>
        </w:rPr>
        <w:t xml:space="preserve">, </w:t>
      </w:r>
      <w:r w:rsidR="00FB5E9E" w:rsidRPr="00F81A90">
        <w:rPr>
          <w:rFonts w:asciiTheme="majorBidi" w:hAnsiTheme="majorBidi" w:cstheme="majorBidi"/>
          <w:color w:val="000000"/>
          <w:sz w:val="20"/>
          <w:szCs w:val="20"/>
          <w:lang w:val="en-US"/>
        </w:rPr>
        <w:t>Beliau</w:t>
      </w:r>
      <w:r w:rsidR="00706559" w:rsidRPr="00F81A90">
        <w:rPr>
          <w:rFonts w:asciiTheme="majorBidi" w:hAnsiTheme="majorBidi" w:cstheme="majorBidi"/>
          <w:color w:val="000000"/>
          <w:sz w:val="20"/>
          <w:szCs w:val="20"/>
          <w:lang w:val="en-US"/>
        </w:rPr>
        <w:t xml:space="preserve"> menyatakan</w:t>
      </w:r>
      <w:r w:rsidR="005D7A23" w:rsidRPr="00F81A90">
        <w:rPr>
          <w:rFonts w:asciiTheme="majorBidi" w:hAnsiTheme="majorBidi" w:cstheme="majorBidi"/>
          <w:color w:val="000000"/>
          <w:sz w:val="20"/>
          <w:szCs w:val="20"/>
        </w:rPr>
        <w:t>:</w:t>
      </w:r>
      <w:r w:rsidR="005D7A23" w:rsidRPr="00F81A90">
        <w:rPr>
          <w:rFonts w:asciiTheme="majorBidi" w:hAnsiTheme="majorBidi" w:cstheme="majorBidi"/>
          <w:color w:val="000000"/>
          <w:sz w:val="20"/>
          <w:szCs w:val="20"/>
          <w:lang w:val="en-US"/>
        </w:rPr>
        <w:t xml:space="preserve"> </w:t>
      </w:r>
    </w:p>
    <w:p w:rsidR="00877DE0" w:rsidRPr="00F81A90" w:rsidRDefault="005D7A23" w:rsidP="005D7A23">
      <w:pPr>
        <w:ind w:left="567"/>
        <w:jc w:val="both"/>
        <w:rPr>
          <w:rFonts w:asciiTheme="majorBidi" w:hAnsiTheme="majorBidi" w:cstheme="majorBidi"/>
          <w:i/>
          <w:iCs/>
          <w:color w:val="000000"/>
          <w:sz w:val="20"/>
          <w:szCs w:val="20"/>
          <w:lang w:val="en-US"/>
        </w:rPr>
      </w:pPr>
      <w:r w:rsidRPr="00F81A90">
        <w:rPr>
          <w:rFonts w:asciiTheme="majorBidi" w:hAnsiTheme="majorBidi" w:cstheme="majorBidi"/>
          <w:i/>
          <w:iCs/>
          <w:color w:val="000000"/>
          <w:sz w:val="20"/>
          <w:szCs w:val="20"/>
        </w:rPr>
        <w:lastRenderedPageBreak/>
        <w:t>“D</w:t>
      </w:r>
      <w:r w:rsidR="00706559" w:rsidRPr="00F81A90">
        <w:rPr>
          <w:rFonts w:asciiTheme="majorBidi" w:hAnsiTheme="majorBidi" w:cstheme="majorBidi"/>
          <w:i/>
          <w:iCs/>
          <w:color w:val="000000"/>
          <w:sz w:val="20"/>
          <w:szCs w:val="20"/>
          <w:lang w:val="en-US"/>
        </w:rPr>
        <w:t xml:space="preserve">alam menyikapi kendala yang menghambat ini, maka dalam menjelaskan tafsir Ustadz memilihkan bahasa yang sesederhana mungkin serta mengulang berkali-kali dalam membaca terjemah maupun menjelaskan tafsirnya, sampai dipastikan santri bisa memahami serta menulisnya dengan lengkap. Dalam hal ini metode musalsal ini menunjukkan fungsinya dalam memudahkan orang memahami Al-Qur'an. Yang mereka kerjakan adalah cukup meniru Ustadz dalam arti tinggal menulis saja </w:t>
      </w:r>
      <w:proofErr w:type="gramStart"/>
      <w:r w:rsidR="00706559" w:rsidRPr="00F81A90">
        <w:rPr>
          <w:rFonts w:asciiTheme="majorBidi" w:hAnsiTheme="majorBidi" w:cstheme="majorBidi"/>
          <w:i/>
          <w:iCs/>
          <w:color w:val="000000"/>
          <w:sz w:val="20"/>
          <w:szCs w:val="20"/>
          <w:lang w:val="en-US"/>
        </w:rPr>
        <w:t>apa</w:t>
      </w:r>
      <w:proofErr w:type="gramEnd"/>
      <w:r w:rsidR="00706559" w:rsidRPr="00F81A90">
        <w:rPr>
          <w:rFonts w:asciiTheme="majorBidi" w:hAnsiTheme="majorBidi" w:cstheme="majorBidi"/>
          <w:i/>
          <w:iCs/>
          <w:color w:val="000000"/>
          <w:sz w:val="20"/>
          <w:szCs w:val="20"/>
          <w:lang w:val="en-US"/>
        </w:rPr>
        <w:t xml:space="preserve"> yang dibaca Ustadz, karena seiring bertambahnya waktu, tiap hari mengaji terus berulang-ulang kemampuan pemahaman mereka akan meningkat</w:t>
      </w:r>
      <w:r w:rsidR="00F75FBF" w:rsidRPr="00F81A90">
        <w:rPr>
          <w:rFonts w:asciiTheme="majorBidi" w:hAnsiTheme="majorBidi" w:cstheme="majorBidi"/>
          <w:i/>
          <w:iCs/>
          <w:color w:val="000000"/>
          <w:sz w:val="20"/>
          <w:szCs w:val="20"/>
          <w:lang w:val="en-US"/>
        </w:rPr>
        <w:t>.</w:t>
      </w:r>
      <w:r w:rsidRPr="00F81A90">
        <w:rPr>
          <w:rFonts w:asciiTheme="majorBidi" w:hAnsiTheme="majorBidi" w:cstheme="majorBidi"/>
          <w:i/>
          <w:iCs/>
          <w:color w:val="000000"/>
          <w:sz w:val="20"/>
          <w:szCs w:val="20"/>
        </w:rPr>
        <w:t xml:space="preserve"> </w:t>
      </w:r>
      <w:r w:rsidR="00532B49" w:rsidRPr="00F81A90">
        <w:rPr>
          <w:rFonts w:asciiTheme="majorBidi" w:hAnsiTheme="majorBidi" w:cstheme="majorBidi"/>
          <w:i/>
          <w:iCs/>
          <w:color w:val="000000"/>
          <w:sz w:val="20"/>
          <w:szCs w:val="20"/>
        </w:rPr>
        <w:t>Santri juga</w:t>
      </w:r>
      <w:r w:rsidR="00877DE0" w:rsidRPr="00F81A90">
        <w:rPr>
          <w:rFonts w:asciiTheme="majorBidi" w:hAnsiTheme="majorBidi" w:cstheme="majorBidi"/>
          <w:i/>
          <w:iCs/>
          <w:color w:val="000000"/>
          <w:sz w:val="20"/>
          <w:szCs w:val="20"/>
        </w:rPr>
        <w:t xml:space="preserve"> diizinkan untuk berkonsultasi dengan guru pembinanya. </w:t>
      </w:r>
      <w:r w:rsidR="00FB5E9E" w:rsidRPr="00F81A90">
        <w:rPr>
          <w:rFonts w:asciiTheme="majorBidi" w:hAnsiTheme="majorBidi" w:cstheme="majorBidi"/>
          <w:i/>
          <w:iCs/>
          <w:color w:val="000000"/>
          <w:sz w:val="20"/>
          <w:szCs w:val="20"/>
        </w:rPr>
        <w:t>Praktek u</w:t>
      </w:r>
      <w:r w:rsidR="00877DE0" w:rsidRPr="00F81A90">
        <w:rPr>
          <w:rFonts w:asciiTheme="majorBidi" w:hAnsiTheme="majorBidi" w:cstheme="majorBidi"/>
          <w:i/>
          <w:iCs/>
          <w:color w:val="000000"/>
          <w:sz w:val="20"/>
          <w:szCs w:val="20"/>
        </w:rPr>
        <w:t xml:space="preserve">ntuk konsultasinya dilakukan satu persatu biasanya dari pembina ke santri. </w:t>
      </w:r>
      <w:r w:rsidR="00877DE0" w:rsidRPr="00F81A90">
        <w:rPr>
          <w:rFonts w:asciiTheme="majorBidi" w:hAnsiTheme="majorBidi" w:cstheme="majorBidi"/>
          <w:i/>
          <w:iCs/>
          <w:color w:val="000000"/>
          <w:sz w:val="20"/>
          <w:szCs w:val="20"/>
          <w:lang w:val="en-US"/>
        </w:rPr>
        <w:t xml:space="preserve">Karena </w:t>
      </w:r>
      <w:r w:rsidR="00F46B96" w:rsidRPr="00F81A90">
        <w:rPr>
          <w:rFonts w:asciiTheme="majorBidi" w:hAnsiTheme="majorBidi" w:cstheme="majorBidi"/>
          <w:i/>
          <w:iCs/>
          <w:color w:val="000000"/>
          <w:sz w:val="20"/>
          <w:szCs w:val="20"/>
          <w:lang w:val="en-US"/>
        </w:rPr>
        <w:t xml:space="preserve">memang </w:t>
      </w:r>
      <w:r w:rsidR="00532B49" w:rsidRPr="00F81A90">
        <w:rPr>
          <w:rFonts w:asciiTheme="majorBidi" w:hAnsiTheme="majorBidi" w:cstheme="majorBidi"/>
          <w:i/>
          <w:iCs/>
          <w:color w:val="000000"/>
          <w:sz w:val="20"/>
          <w:szCs w:val="20"/>
          <w:lang w:val="en-US"/>
        </w:rPr>
        <w:t xml:space="preserve">bisa dibilang </w:t>
      </w:r>
      <w:r w:rsidR="00F46B96" w:rsidRPr="00F81A90">
        <w:rPr>
          <w:rFonts w:asciiTheme="majorBidi" w:hAnsiTheme="majorBidi" w:cstheme="majorBidi"/>
          <w:i/>
          <w:iCs/>
          <w:color w:val="000000"/>
          <w:sz w:val="20"/>
          <w:szCs w:val="20"/>
          <w:lang w:val="en-US"/>
        </w:rPr>
        <w:t>santrinya sedikit, insy</w:t>
      </w:r>
      <w:r w:rsidR="00877DE0" w:rsidRPr="00F81A90">
        <w:rPr>
          <w:rFonts w:asciiTheme="majorBidi" w:hAnsiTheme="majorBidi" w:cstheme="majorBidi"/>
          <w:i/>
          <w:iCs/>
          <w:color w:val="000000"/>
          <w:sz w:val="20"/>
          <w:szCs w:val="20"/>
          <w:lang w:val="en-US"/>
        </w:rPr>
        <w:t>a</w:t>
      </w:r>
      <w:r w:rsidR="00532B49" w:rsidRPr="00F81A90">
        <w:rPr>
          <w:rFonts w:asciiTheme="majorBidi" w:hAnsiTheme="majorBidi" w:cstheme="majorBidi"/>
          <w:i/>
          <w:iCs/>
          <w:color w:val="000000"/>
          <w:sz w:val="20"/>
          <w:szCs w:val="20"/>
          <w:lang w:val="en-US"/>
        </w:rPr>
        <w:t xml:space="preserve"> </w:t>
      </w:r>
      <w:r w:rsidR="00877DE0" w:rsidRPr="00F81A90">
        <w:rPr>
          <w:rFonts w:asciiTheme="majorBidi" w:hAnsiTheme="majorBidi" w:cstheme="majorBidi"/>
          <w:i/>
          <w:iCs/>
          <w:color w:val="000000"/>
          <w:sz w:val="20"/>
          <w:szCs w:val="20"/>
          <w:lang w:val="en-US"/>
        </w:rPr>
        <w:t xml:space="preserve">Allah untuk konsultasi </w:t>
      </w:r>
      <w:r w:rsidR="00F46B96" w:rsidRPr="00F81A90">
        <w:rPr>
          <w:rFonts w:asciiTheme="majorBidi" w:hAnsiTheme="majorBidi" w:cstheme="majorBidi"/>
          <w:i/>
          <w:iCs/>
          <w:color w:val="000000"/>
          <w:sz w:val="20"/>
          <w:szCs w:val="20"/>
          <w:lang w:val="en-US"/>
        </w:rPr>
        <w:t>dapat</w:t>
      </w:r>
      <w:r w:rsidR="00877DE0" w:rsidRPr="00F81A90">
        <w:rPr>
          <w:rFonts w:asciiTheme="majorBidi" w:hAnsiTheme="majorBidi" w:cstheme="majorBidi"/>
          <w:i/>
          <w:iCs/>
          <w:color w:val="000000"/>
          <w:sz w:val="20"/>
          <w:szCs w:val="20"/>
          <w:lang w:val="en-US"/>
        </w:rPr>
        <w:t xml:space="preserve"> dilaku</w:t>
      </w:r>
      <w:r w:rsidR="00F46B96" w:rsidRPr="00F81A90">
        <w:rPr>
          <w:rFonts w:asciiTheme="majorBidi" w:hAnsiTheme="majorBidi" w:cstheme="majorBidi"/>
          <w:i/>
          <w:iCs/>
          <w:color w:val="000000"/>
          <w:sz w:val="20"/>
          <w:szCs w:val="20"/>
          <w:lang w:val="en-US"/>
        </w:rPr>
        <w:t xml:space="preserve">kan. Dimulai dari </w:t>
      </w:r>
      <w:proofErr w:type="gramStart"/>
      <w:r w:rsidR="00F46B96" w:rsidRPr="00F81A90">
        <w:rPr>
          <w:rFonts w:asciiTheme="majorBidi" w:hAnsiTheme="majorBidi" w:cstheme="majorBidi"/>
          <w:i/>
          <w:iCs/>
          <w:color w:val="000000"/>
          <w:sz w:val="20"/>
          <w:szCs w:val="20"/>
          <w:lang w:val="en-US"/>
        </w:rPr>
        <w:t>apa</w:t>
      </w:r>
      <w:proofErr w:type="gramEnd"/>
      <w:r w:rsidR="00F46B96" w:rsidRPr="00F81A90">
        <w:rPr>
          <w:rFonts w:asciiTheme="majorBidi" w:hAnsiTheme="majorBidi" w:cstheme="majorBidi"/>
          <w:i/>
          <w:iCs/>
          <w:color w:val="000000"/>
          <w:sz w:val="20"/>
          <w:szCs w:val="20"/>
          <w:lang w:val="en-US"/>
        </w:rPr>
        <w:t xml:space="preserve"> masalah yang dihadapi, terus apa saja</w:t>
      </w:r>
      <w:r w:rsidR="00877DE0" w:rsidRPr="00F81A90">
        <w:rPr>
          <w:rFonts w:asciiTheme="majorBidi" w:hAnsiTheme="majorBidi" w:cstheme="majorBidi"/>
          <w:i/>
          <w:iCs/>
          <w:color w:val="000000"/>
          <w:sz w:val="20"/>
          <w:szCs w:val="20"/>
          <w:lang w:val="en-US"/>
        </w:rPr>
        <w:t xml:space="preserve"> yang membuat </w:t>
      </w:r>
      <w:r w:rsidR="00F46B96" w:rsidRPr="00F81A90">
        <w:rPr>
          <w:rFonts w:asciiTheme="majorBidi" w:hAnsiTheme="majorBidi" w:cstheme="majorBidi"/>
          <w:i/>
          <w:iCs/>
          <w:color w:val="000000"/>
          <w:sz w:val="20"/>
          <w:szCs w:val="20"/>
          <w:lang w:val="en-US"/>
        </w:rPr>
        <w:t>santri</w:t>
      </w:r>
      <w:r w:rsidR="00877DE0" w:rsidRPr="00F81A90">
        <w:rPr>
          <w:rFonts w:asciiTheme="majorBidi" w:hAnsiTheme="majorBidi" w:cstheme="majorBidi"/>
          <w:i/>
          <w:iCs/>
          <w:color w:val="000000"/>
          <w:sz w:val="20"/>
          <w:szCs w:val="20"/>
          <w:lang w:val="en-US"/>
        </w:rPr>
        <w:t xml:space="preserve"> semangat. Dan </w:t>
      </w:r>
      <w:r w:rsidR="00DC3ADD" w:rsidRPr="00F81A90">
        <w:rPr>
          <w:rFonts w:asciiTheme="majorBidi" w:hAnsiTheme="majorBidi" w:cstheme="majorBidi"/>
          <w:i/>
          <w:iCs/>
          <w:color w:val="000000"/>
          <w:sz w:val="20"/>
          <w:szCs w:val="20"/>
          <w:lang w:val="en-US"/>
        </w:rPr>
        <w:t>santri</w:t>
      </w:r>
      <w:r w:rsidR="00877DE0" w:rsidRPr="00F81A90">
        <w:rPr>
          <w:rFonts w:asciiTheme="majorBidi" w:hAnsiTheme="majorBidi" w:cstheme="majorBidi"/>
          <w:i/>
          <w:iCs/>
          <w:color w:val="000000"/>
          <w:sz w:val="20"/>
          <w:szCs w:val="20"/>
          <w:lang w:val="en-US"/>
        </w:rPr>
        <w:t xml:space="preserve"> juga difasilitasi diberikan waktu untuk bertelfon</w:t>
      </w:r>
      <w:r w:rsidR="00F46B96" w:rsidRPr="00F81A90">
        <w:rPr>
          <w:rFonts w:asciiTheme="majorBidi" w:hAnsiTheme="majorBidi" w:cstheme="majorBidi"/>
          <w:i/>
          <w:iCs/>
          <w:color w:val="000000"/>
          <w:sz w:val="20"/>
          <w:szCs w:val="20"/>
          <w:lang w:val="en-US"/>
        </w:rPr>
        <w:t xml:space="preserve"> dengan keluarga</w:t>
      </w:r>
      <w:r w:rsidR="00532B49" w:rsidRPr="00F81A90">
        <w:rPr>
          <w:rFonts w:asciiTheme="majorBidi" w:hAnsiTheme="majorBidi" w:cstheme="majorBidi"/>
          <w:i/>
          <w:iCs/>
          <w:color w:val="000000"/>
          <w:sz w:val="20"/>
          <w:szCs w:val="20"/>
          <w:lang w:val="en-US"/>
        </w:rPr>
        <w:t xml:space="preserve">, itu </w:t>
      </w:r>
      <w:r w:rsidR="00877DE0" w:rsidRPr="00F81A90">
        <w:rPr>
          <w:rFonts w:asciiTheme="majorBidi" w:hAnsiTheme="majorBidi" w:cstheme="majorBidi"/>
          <w:i/>
          <w:iCs/>
          <w:color w:val="000000"/>
          <w:sz w:val="20"/>
          <w:szCs w:val="20"/>
          <w:lang w:val="en-US"/>
        </w:rPr>
        <w:t>juga sebuah solusi yang tepat. HP bisa digunakan untuk ber</w:t>
      </w:r>
      <w:r w:rsidR="00DC3ADD" w:rsidRPr="00F81A90">
        <w:rPr>
          <w:rFonts w:asciiTheme="majorBidi" w:hAnsiTheme="majorBidi" w:cstheme="majorBidi"/>
          <w:i/>
          <w:iCs/>
          <w:color w:val="000000"/>
          <w:sz w:val="20"/>
          <w:szCs w:val="20"/>
          <w:lang w:val="en-US"/>
        </w:rPr>
        <w:t>komunikasi dengan keluarga, sehingga keluarga dapat memberi motivasi</w:t>
      </w:r>
      <w:r w:rsidR="00877DE0" w:rsidRPr="00F81A90">
        <w:rPr>
          <w:rFonts w:asciiTheme="majorBidi" w:hAnsiTheme="majorBidi" w:cstheme="majorBidi"/>
          <w:i/>
          <w:iCs/>
          <w:color w:val="000000"/>
          <w:sz w:val="20"/>
          <w:szCs w:val="20"/>
          <w:lang w:val="en-US"/>
        </w:rPr>
        <w:t xml:space="preserve">. </w:t>
      </w:r>
      <w:r w:rsidR="00F46B96" w:rsidRPr="00F81A90">
        <w:rPr>
          <w:rFonts w:asciiTheme="majorBidi" w:hAnsiTheme="majorBidi" w:cstheme="majorBidi"/>
          <w:i/>
          <w:iCs/>
          <w:color w:val="000000"/>
          <w:sz w:val="20"/>
          <w:szCs w:val="20"/>
          <w:lang w:val="en-US"/>
        </w:rPr>
        <w:t>Dan</w:t>
      </w:r>
      <w:r w:rsidR="00877DE0" w:rsidRPr="00F81A90">
        <w:rPr>
          <w:rFonts w:asciiTheme="majorBidi" w:hAnsiTheme="majorBidi" w:cstheme="majorBidi"/>
          <w:i/>
          <w:iCs/>
          <w:color w:val="000000"/>
          <w:sz w:val="20"/>
          <w:szCs w:val="20"/>
          <w:lang w:val="en-US"/>
        </w:rPr>
        <w:t xml:space="preserve"> juga </w:t>
      </w:r>
      <w:r w:rsidR="00F46B96" w:rsidRPr="00F81A90">
        <w:rPr>
          <w:rFonts w:asciiTheme="majorBidi" w:hAnsiTheme="majorBidi" w:cstheme="majorBidi"/>
          <w:i/>
          <w:iCs/>
          <w:color w:val="000000"/>
          <w:sz w:val="20"/>
          <w:szCs w:val="20"/>
          <w:lang w:val="en-US"/>
        </w:rPr>
        <w:t>ada</w:t>
      </w:r>
      <w:r w:rsidR="00877DE0" w:rsidRPr="00F81A90">
        <w:rPr>
          <w:rFonts w:asciiTheme="majorBidi" w:hAnsiTheme="majorBidi" w:cstheme="majorBidi"/>
          <w:i/>
          <w:iCs/>
          <w:color w:val="000000"/>
          <w:sz w:val="20"/>
          <w:szCs w:val="20"/>
          <w:lang w:val="en-US"/>
        </w:rPr>
        <w:t xml:space="preserve"> kemungkinan </w:t>
      </w:r>
      <w:r w:rsidR="00532B49" w:rsidRPr="00F81A90">
        <w:rPr>
          <w:rFonts w:asciiTheme="majorBidi" w:hAnsiTheme="majorBidi" w:cstheme="majorBidi"/>
          <w:i/>
          <w:iCs/>
          <w:color w:val="000000"/>
          <w:sz w:val="20"/>
          <w:szCs w:val="20"/>
          <w:lang w:val="en-US"/>
        </w:rPr>
        <w:t>santri</w:t>
      </w:r>
      <w:r w:rsidR="00877DE0" w:rsidRPr="00F81A90">
        <w:rPr>
          <w:rFonts w:asciiTheme="majorBidi" w:hAnsiTheme="majorBidi" w:cstheme="majorBidi"/>
          <w:i/>
          <w:iCs/>
          <w:color w:val="000000"/>
          <w:sz w:val="20"/>
          <w:szCs w:val="20"/>
          <w:lang w:val="en-US"/>
        </w:rPr>
        <w:t xml:space="preserve"> butuh</w:t>
      </w:r>
      <w:r w:rsidR="00532B49" w:rsidRPr="00F81A90">
        <w:rPr>
          <w:rFonts w:asciiTheme="majorBidi" w:hAnsiTheme="majorBidi" w:cstheme="majorBidi"/>
          <w:i/>
          <w:iCs/>
          <w:color w:val="000000"/>
          <w:sz w:val="20"/>
          <w:szCs w:val="20"/>
          <w:lang w:val="en-US"/>
        </w:rPr>
        <w:t xml:space="preserve"> motivasi dari temen-temennya.</w:t>
      </w:r>
      <w:r w:rsidR="00877DE0" w:rsidRPr="00F81A90">
        <w:rPr>
          <w:rFonts w:asciiTheme="majorBidi" w:hAnsiTheme="majorBidi" w:cstheme="majorBidi"/>
          <w:i/>
          <w:iCs/>
          <w:color w:val="000000"/>
          <w:sz w:val="20"/>
          <w:szCs w:val="20"/>
          <w:lang w:val="en-US"/>
        </w:rPr>
        <w:t xml:space="preserve"> </w:t>
      </w:r>
      <w:r w:rsidR="00532B49" w:rsidRPr="00F81A90">
        <w:rPr>
          <w:rFonts w:asciiTheme="majorBidi" w:hAnsiTheme="majorBidi" w:cstheme="majorBidi"/>
          <w:i/>
          <w:iCs/>
          <w:color w:val="000000"/>
          <w:sz w:val="20"/>
          <w:szCs w:val="20"/>
          <w:lang w:val="en-US"/>
        </w:rPr>
        <w:t>P</w:t>
      </w:r>
      <w:r w:rsidR="00877DE0" w:rsidRPr="00F81A90">
        <w:rPr>
          <w:rFonts w:asciiTheme="majorBidi" w:hAnsiTheme="majorBidi" w:cstheme="majorBidi"/>
          <w:i/>
          <w:iCs/>
          <w:color w:val="000000"/>
          <w:sz w:val="20"/>
          <w:szCs w:val="20"/>
          <w:lang w:val="en-US"/>
        </w:rPr>
        <w:t xml:space="preserve">ara santri sendiri cukup sering </w:t>
      </w:r>
      <w:r w:rsidR="00DC3ADD" w:rsidRPr="00F81A90">
        <w:rPr>
          <w:rFonts w:asciiTheme="majorBidi" w:hAnsiTheme="majorBidi" w:cstheme="majorBidi"/>
          <w:i/>
          <w:iCs/>
          <w:color w:val="000000"/>
          <w:sz w:val="20"/>
          <w:szCs w:val="20"/>
          <w:lang w:val="en-US"/>
        </w:rPr>
        <w:t xml:space="preserve">saling </w:t>
      </w:r>
      <w:r w:rsidR="00877DE0" w:rsidRPr="00F81A90">
        <w:rPr>
          <w:rFonts w:asciiTheme="majorBidi" w:hAnsiTheme="majorBidi" w:cstheme="majorBidi"/>
          <w:i/>
          <w:iCs/>
          <w:color w:val="000000"/>
          <w:sz w:val="20"/>
          <w:szCs w:val="20"/>
          <w:lang w:val="en-US"/>
        </w:rPr>
        <w:t>me</w:t>
      </w:r>
      <w:r w:rsidR="00532B49" w:rsidRPr="00F81A90">
        <w:rPr>
          <w:rFonts w:asciiTheme="majorBidi" w:hAnsiTheme="majorBidi" w:cstheme="majorBidi"/>
          <w:i/>
          <w:iCs/>
          <w:color w:val="000000"/>
          <w:sz w:val="20"/>
          <w:szCs w:val="20"/>
          <w:lang w:val="en-US"/>
        </w:rPr>
        <w:t xml:space="preserve">mberi </w:t>
      </w:r>
      <w:r w:rsidR="00877DE0" w:rsidRPr="00F81A90">
        <w:rPr>
          <w:rFonts w:asciiTheme="majorBidi" w:hAnsiTheme="majorBidi" w:cstheme="majorBidi"/>
          <w:i/>
          <w:iCs/>
          <w:color w:val="000000"/>
          <w:sz w:val="20"/>
          <w:szCs w:val="20"/>
          <w:lang w:val="en-US"/>
        </w:rPr>
        <w:t>motivasi temen-temennya.”</w:t>
      </w:r>
    </w:p>
    <w:p w:rsidR="00532B49" w:rsidRPr="00F81A90" w:rsidRDefault="00877DE0" w:rsidP="00C013DA">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ab/>
        <w:t>Berdasarkan data tersebut, selain pembinaan yang dilakukan oleh guru</w:t>
      </w:r>
      <w:r w:rsidR="00532B49" w:rsidRPr="00F81A90">
        <w:rPr>
          <w:rFonts w:asciiTheme="majorBidi" w:hAnsiTheme="majorBidi" w:cstheme="majorBidi"/>
          <w:color w:val="000000"/>
          <w:sz w:val="20"/>
          <w:szCs w:val="20"/>
          <w:lang w:val="en-US"/>
        </w:rPr>
        <w:t xml:space="preserve"> atau ustadz</w:t>
      </w:r>
      <w:r w:rsidRPr="00F81A90">
        <w:rPr>
          <w:rFonts w:asciiTheme="majorBidi" w:hAnsiTheme="majorBidi" w:cstheme="majorBidi"/>
          <w:color w:val="000000"/>
          <w:sz w:val="20"/>
          <w:szCs w:val="20"/>
          <w:lang w:val="en-US"/>
        </w:rPr>
        <w:t>, salah satu</w:t>
      </w:r>
      <w:r w:rsidR="00532B49" w:rsidRPr="00F81A90">
        <w:rPr>
          <w:rFonts w:asciiTheme="majorBidi" w:hAnsiTheme="majorBidi" w:cstheme="majorBidi"/>
          <w:color w:val="000000"/>
          <w:sz w:val="20"/>
          <w:szCs w:val="20"/>
          <w:lang w:val="en-US"/>
        </w:rPr>
        <w:t xml:space="preserve"> solusi yang dapat meminimalisi</w:t>
      </w:r>
      <w:r w:rsidRPr="00F81A90">
        <w:rPr>
          <w:rFonts w:asciiTheme="majorBidi" w:hAnsiTheme="majorBidi" w:cstheme="majorBidi"/>
          <w:color w:val="000000"/>
          <w:sz w:val="20"/>
          <w:szCs w:val="20"/>
          <w:lang w:val="en-US"/>
        </w:rPr>
        <w:t xml:space="preserve">r </w:t>
      </w:r>
      <w:r w:rsidR="00C013DA">
        <w:rPr>
          <w:rFonts w:asciiTheme="majorBidi" w:hAnsiTheme="majorBidi" w:cstheme="majorBidi"/>
          <w:color w:val="000000"/>
          <w:sz w:val="20"/>
          <w:szCs w:val="20"/>
          <w:lang w:val="en-US"/>
        </w:rPr>
        <w:t>kendala penghambat</w:t>
      </w:r>
      <w:r w:rsidRPr="00F81A90">
        <w:rPr>
          <w:rFonts w:asciiTheme="majorBidi" w:hAnsiTheme="majorBidi" w:cstheme="majorBidi"/>
          <w:color w:val="000000"/>
          <w:sz w:val="20"/>
          <w:szCs w:val="20"/>
          <w:lang w:val="en-US"/>
        </w:rPr>
        <w:t xml:space="preserve"> yang ada adalah dengan melakukan sosialisasi. Adapun sosialisasi yang dimaksud salah satunya adalah komunikasi dengan teman sebaya untuk bisa saling me</w:t>
      </w:r>
      <w:r w:rsidR="00F46B96" w:rsidRPr="00F81A90">
        <w:rPr>
          <w:rFonts w:asciiTheme="majorBidi" w:hAnsiTheme="majorBidi" w:cstheme="majorBidi"/>
          <w:color w:val="000000"/>
          <w:sz w:val="20"/>
          <w:szCs w:val="20"/>
          <w:lang w:val="en-US"/>
        </w:rPr>
        <w:t xml:space="preserve">mberi </w:t>
      </w:r>
      <w:r w:rsidRPr="00F81A90">
        <w:rPr>
          <w:rFonts w:asciiTheme="majorBidi" w:hAnsiTheme="majorBidi" w:cstheme="majorBidi"/>
          <w:color w:val="000000"/>
          <w:sz w:val="20"/>
          <w:szCs w:val="20"/>
          <w:lang w:val="en-US"/>
        </w:rPr>
        <w:t>motivasi</w:t>
      </w:r>
      <w:r w:rsidR="00C013DA">
        <w:rPr>
          <w:rFonts w:asciiTheme="majorBidi" w:hAnsiTheme="majorBidi" w:cstheme="majorBidi"/>
          <w:color w:val="000000"/>
          <w:sz w:val="20"/>
          <w:szCs w:val="20"/>
          <w:lang w:val="en-US"/>
        </w:rPr>
        <w:t>,</w:t>
      </w:r>
      <w:r w:rsidRPr="00F81A90">
        <w:rPr>
          <w:rFonts w:asciiTheme="majorBidi" w:hAnsiTheme="majorBidi" w:cstheme="majorBidi"/>
          <w:color w:val="000000"/>
          <w:sz w:val="20"/>
          <w:szCs w:val="20"/>
          <w:lang w:val="en-US"/>
        </w:rPr>
        <w:t xml:space="preserve"> dan santri juga dapat memanfaatkan smartphone untuk berkomunikasi dengan keluarga agar santri juga tidak bosan </w:t>
      </w:r>
      <w:r w:rsidR="00C013DA">
        <w:rPr>
          <w:rFonts w:asciiTheme="majorBidi" w:hAnsiTheme="majorBidi" w:cstheme="majorBidi"/>
          <w:color w:val="000000"/>
          <w:sz w:val="20"/>
          <w:szCs w:val="20"/>
          <w:lang w:val="en-US"/>
        </w:rPr>
        <w:t>di</w:t>
      </w:r>
      <w:r w:rsidRPr="00F81A90">
        <w:rPr>
          <w:rFonts w:asciiTheme="majorBidi" w:hAnsiTheme="majorBidi" w:cstheme="majorBidi"/>
          <w:color w:val="000000"/>
          <w:sz w:val="20"/>
          <w:szCs w:val="20"/>
          <w:lang w:val="en-US"/>
        </w:rPr>
        <w:t xml:space="preserve">dalam pondok. </w:t>
      </w:r>
    </w:p>
    <w:p w:rsidR="00EC0AD1" w:rsidRPr="00F81A90" w:rsidRDefault="00EC0AD1" w:rsidP="00EC0AD1">
      <w:pPr>
        <w:ind w:left="284" w:firstLine="283"/>
        <w:jc w:val="center"/>
        <w:rPr>
          <w:rFonts w:asciiTheme="majorBidi" w:hAnsiTheme="majorBidi" w:cstheme="majorBidi"/>
          <w:color w:val="000000"/>
          <w:sz w:val="20"/>
          <w:szCs w:val="20"/>
          <w:lang w:val="en-US"/>
        </w:rPr>
      </w:pPr>
    </w:p>
    <w:p w:rsidR="00EC0AD1" w:rsidRPr="00F81A90" w:rsidRDefault="00EC0AD1" w:rsidP="00EC0AD1">
      <w:pPr>
        <w:ind w:left="284" w:firstLine="283"/>
        <w:jc w:val="center"/>
        <w:rPr>
          <w:rFonts w:asciiTheme="majorBidi" w:hAnsiTheme="majorBidi" w:cstheme="majorBidi"/>
          <w:b/>
          <w:bCs/>
          <w:color w:val="000000"/>
          <w:lang w:val="en-US"/>
        </w:rPr>
      </w:pPr>
      <w:r w:rsidRPr="00F81A90">
        <w:rPr>
          <w:rFonts w:asciiTheme="majorBidi" w:hAnsiTheme="majorBidi" w:cstheme="majorBidi"/>
          <w:b/>
          <w:bCs/>
          <w:color w:val="000000"/>
          <w:lang w:val="en-US"/>
        </w:rPr>
        <w:t>IV.</w:t>
      </w:r>
      <w:r w:rsidR="00C013DA">
        <w:rPr>
          <w:rFonts w:asciiTheme="majorBidi" w:hAnsiTheme="majorBidi" w:cstheme="majorBidi"/>
          <w:b/>
          <w:bCs/>
          <w:color w:val="000000"/>
          <w:lang w:val="en-US"/>
        </w:rPr>
        <w:t xml:space="preserve"> </w:t>
      </w:r>
      <w:r w:rsidRPr="00F81A90">
        <w:rPr>
          <w:rFonts w:asciiTheme="majorBidi" w:hAnsiTheme="majorBidi" w:cstheme="majorBidi"/>
          <w:b/>
          <w:bCs/>
          <w:color w:val="000000"/>
          <w:lang w:val="en-US"/>
        </w:rPr>
        <w:t>KESIMPULAN</w:t>
      </w:r>
    </w:p>
    <w:p w:rsidR="00EC0AD1" w:rsidRPr="00F81A90" w:rsidRDefault="00EC0AD1" w:rsidP="00EC0AD1">
      <w:pPr>
        <w:ind w:left="284" w:firstLine="283"/>
        <w:jc w:val="both"/>
        <w:rPr>
          <w:rFonts w:asciiTheme="majorBidi" w:hAnsiTheme="majorBidi" w:cstheme="majorBidi"/>
          <w:color w:val="000000"/>
          <w:sz w:val="20"/>
          <w:szCs w:val="20"/>
          <w:lang w:val="en-US"/>
        </w:rPr>
      </w:pPr>
    </w:p>
    <w:p w:rsidR="00EC0AD1" w:rsidRPr="00F81A90" w:rsidRDefault="00EC0AD1" w:rsidP="00EC0AD1">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Dari hasil analisis data atas fakta-fakta yang dijumpai selama penelitian maka dapat ditarik kesimpulan sebagai berikut:</w:t>
      </w:r>
    </w:p>
    <w:p w:rsidR="00EC0AD1" w:rsidRPr="00F81A90" w:rsidRDefault="00EC0AD1" w:rsidP="00EC0AD1">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1. Penerapan Metode Musalsal dalam pembelajaran Tafsir dan Terjemah Al-Qur'an di Pondok Pesantren Blawe Purwoasri Kediri adalah Ustadz menerjemahkan lafadz demi lafadz ke bahasa Jawa, menjelaskan tafsirnya sesuai dengan kitab tafsir Ibnu Katsir lantas santri menulis pada mushaf Al-Qur'an masing-masing persis seperti terjemah dan tafsir yang dibacakan Ustadz.</w:t>
      </w:r>
    </w:p>
    <w:p w:rsidR="00EC0AD1" w:rsidRPr="00F81A90" w:rsidRDefault="00EC0AD1" w:rsidP="00EC0AD1">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2. Penerapan Metode Musalsal ini dapat mempermudah pemahaman Al-Qur'an karena dua alasan. Pertama, metode ini prinsipnya sederhana, yaitu </w:t>
      </w:r>
      <w:r w:rsidRPr="00F81A90">
        <w:rPr>
          <w:rFonts w:asciiTheme="majorBidi" w:hAnsiTheme="majorBidi" w:cstheme="majorBidi"/>
          <w:i/>
          <w:iCs/>
          <w:color w:val="000000"/>
          <w:sz w:val="20"/>
          <w:szCs w:val="20"/>
          <w:lang w:val="en-US"/>
        </w:rPr>
        <w:t>dengar-tulis-baca</w:t>
      </w:r>
      <w:r w:rsidRPr="00F81A90">
        <w:rPr>
          <w:rFonts w:asciiTheme="majorBidi" w:hAnsiTheme="majorBidi" w:cstheme="majorBidi"/>
          <w:color w:val="000000"/>
          <w:sz w:val="20"/>
          <w:szCs w:val="20"/>
          <w:lang w:val="en-US"/>
        </w:rPr>
        <w:t xml:space="preserve">, artinya dengar dari guru, tulis </w:t>
      </w:r>
      <w:proofErr w:type="gramStart"/>
      <w:r w:rsidRPr="00F81A90">
        <w:rPr>
          <w:rFonts w:asciiTheme="majorBidi" w:hAnsiTheme="majorBidi" w:cstheme="majorBidi"/>
          <w:color w:val="000000"/>
          <w:sz w:val="20"/>
          <w:szCs w:val="20"/>
          <w:lang w:val="en-US"/>
        </w:rPr>
        <w:t>apa</w:t>
      </w:r>
      <w:proofErr w:type="gramEnd"/>
      <w:r w:rsidRPr="00F81A90">
        <w:rPr>
          <w:rFonts w:asciiTheme="majorBidi" w:hAnsiTheme="majorBidi" w:cstheme="majorBidi"/>
          <w:color w:val="000000"/>
          <w:sz w:val="20"/>
          <w:szCs w:val="20"/>
          <w:lang w:val="en-US"/>
        </w:rPr>
        <w:t xml:space="preserve"> adanya, lalu bacakan apa yang dia tulis kepada orang lain persis seperti yang dibacakan guru padanya. Kedua, tafsir yang diajarkan juga tafsir sederhana dalam arti menekankan tiga hal pokok saja, yaitu memahami ayat yang berisi perintah, ayat yang berisi larangan, dan ayat tentang cerita.</w:t>
      </w:r>
    </w:p>
    <w:p w:rsidR="00EC0AD1" w:rsidRPr="00F81A90" w:rsidRDefault="00EC0AD1" w:rsidP="00EC0AD1">
      <w:pPr>
        <w:ind w:left="284" w:firstLine="283"/>
        <w:jc w:val="both"/>
        <w:rPr>
          <w:rFonts w:asciiTheme="majorBidi" w:hAnsiTheme="majorBidi" w:cstheme="majorBidi"/>
          <w:color w:val="000000"/>
          <w:sz w:val="20"/>
          <w:szCs w:val="20"/>
          <w:lang w:val="en-US"/>
        </w:rPr>
      </w:pPr>
    </w:p>
    <w:p w:rsidR="00EC0AD1" w:rsidRPr="00F81A90" w:rsidRDefault="00EC0AD1" w:rsidP="00EC0AD1">
      <w:pPr>
        <w:ind w:left="284" w:firstLine="283"/>
        <w:jc w:val="center"/>
        <w:rPr>
          <w:rFonts w:asciiTheme="majorBidi" w:hAnsiTheme="majorBidi" w:cstheme="majorBidi"/>
          <w:b/>
          <w:bCs/>
          <w:color w:val="000000"/>
          <w:lang w:val="en-US"/>
        </w:rPr>
      </w:pPr>
      <w:r w:rsidRPr="00F81A90">
        <w:rPr>
          <w:rFonts w:asciiTheme="majorBidi" w:hAnsiTheme="majorBidi" w:cstheme="majorBidi"/>
          <w:b/>
          <w:bCs/>
          <w:color w:val="000000"/>
          <w:lang w:val="en-US"/>
        </w:rPr>
        <w:t>V. UCAPAN T</w:t>
      </w:r>
      <w:r w:rsidR="00C013DA">
        <w:rPr>
          <w:rFonts w:asciiTheme="majorBidi" w:hAnsiTheme="majorBidi" w:cstheme="majorBidi"/>
          <w:b/>
          <w:bCs/>
          <w:color w:val="000000"/>
          <w:lang w:val="en-US"/>
        </w:rPr>
        <w:t>ERIMA</w:t>
      </w:r>
      <w:r w:rsidRPr="00F81A90">
        <w:rPr>
          <w:rFonts w:asciiTheme="majorBidi" w:hAnsiTheme="majorBidi" w:cstheme="majorBidi"/>
          <w:b/>
          <w:bCs/>
          <w:color w:val="000000"/>
          <w:lang w:val="en-US"/>
        </w:rPr>
        <w:t>KASIH</w:t>
      </w:r>
    </w:p>
    <w:p w:rsidR="00EC0AD1" w:rsidRPr="00F81A90" w:rsidRDefault="00EC0AD1" w:rsidP="00EC0AD1">
      <w:pPr>
        <w:ind w:left="284" w:firstLine="283"/>
        <w:jc w:val="center"/>
        <w:rPr>
          <w:rFonts w:asciiTheme="majorBidi" w:hAnsiTheme="majorBidi" w:cstheme="majorBidi"/>
          <w:b/>
          <w:bCs/>
          <w:color w:val="000000"/>
          <w:sz w:val="20"/>
          <w:szCs w:val="20"/>
          <w:lang w:val="en-US"/>
        </w:rPr>
      </w:pPr>
    </w:p>
    <w:p w:rsidR="00EC0AD1" w:rsidRPr="00F81A90" w:rsidRDefault="00EC0AD1" w:rsidP="00EC0AD1">
      <w:pPr>
        <w:ind w:left="284" w:firstLine="283"/>
        <w:jc w:val="both"/>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t xml:space="preserve">Alhamdulillah, Puji syukur </w:t>
      </w:r>
      <w:proofErr w:type="gramStart"/>
      <w:r w:rsidRPr="00F81A90">
        <w:rPr>
          <w:rFonts w:asciiTheme="majorBidi" w:hAnsiTheme="majorBidi" w:cstheme="majorBidi"/>
          <w:color w:val="000000"/>
          <w:sz w:val="20"/>
          <w:szCs w:val="20"/>
          <w:lang w:val="en-US"/>
        </w:rPr>
        <w:t>penulis  panjatkan</w:t>
      </w:r>
      <w:proofErr w:type="gramEnd"/>
      <w:r w:rsidRPr="00F81A90">
        <w:rPr>
          <w:rFonts w:asciiTheme="majorBidi" w:hAnsiTheme="majorBidi" w:cstheme="majorBidi"/>
          <w:color w:val="000000"/>
          <w:sz w:val="20"/>
          <w:szCs w:val="20"/>
          <w:lang w:val="en-US"/>
        </w:rPr>
        <w:t xml:space="preserve"> kepada Allah SWT yang telah melimpahkan Rahmat dan hidayahNya sehingga penulis bisa menyelesaikan tugas akhir ini dengan wujud karya tulis ilmiah. Penulis mengucapkan terimakasih kepada </w:t>
      </w:r>
      <w:proofErr w:type="gramStart"/>
      <w:r w:rsidRPr="00F81A90">
        <w:rPr>
          <w:rFonts w:asciiTheme="majorBidi" w:hAnsiTheme="majorBidi" w:cstheme="majorBidi"/>
          <w:color w:val="000000"/>
          <w:sz w:val="20"/>
          <w:szCs w:val="20"/>
          <w:lang w:val="en-US"/>
        </w:rPr>
        <w:t>semua  pihak</w:t>
      </w:r>
      <w:proofErr w:type="gramEnd"/>
      <w:r w:rsidRPr="00F81A90">
        <w:rPr>
          <w:rFonts w:asciiTheme="majorBidi" w:hAnsiTheme="majorBidi" w:cstheme="majorBidi"/>
          <w:color w:val="000000"/>
          <w:sz w:val="20"/>
          <w:szCs w:val="20"/>
          <w:lang w:val="en-US"/>
        </w:rPr>
        <w:t xml:space="preserve"> yang telah membantu dan mendukung penulis untuk dapat menyelesaikan tugas akhir kuliah berupa Karya Tulis Ilmiah dengan baik hingga selesai dan sebagai syarat dalam mendapatkan gelar sarjana strata satu (S1) Jurusan Pendidikan Agama Islam Fakultas Agama Islam Universitas Muhammadiyah Sidoarjo. Juga kepada seluruh Dosen dan Staff Universitas Muhammadiyah Sidoarjo Khususnya Fakultas Pendidikan Agama Islam yang telah memberikan banyak ilmu. Dosen Pembimbing yang selalu sabar dan menyempatkan waktunya untuk membimbing penulis, memberikan arahan serta memotivasi penulis. Penulis juga mengucapkan terima kasih kepada pengurus Pondok Pesantren, para guru atau ustadz, dan tentu saja kepada para santri yang telah berpartisipasi dalam penelitian ini. Akhir kata ucapan terimakasih disampaikan kepada semuanya. Semoga kedepannya karya ini mampu memberikan manfaat dan menambah khasanah keilmuan. Aamiin ya Rabbal alamin.</w:t>
      </w:r>
    </w:p>
    <w:p w:rsidR="00EC0AD1" w:rsidRPr="00F81A90" w:rsidRDefault="00EC0AD1" w:rsidP="00EC0AD1">
      <w:pPr>
        <w:ind w:left="284" w:firstLine="283"/>
        <w:rPr>
          <w:rFonts w:asciiTheme="majorBidi" w:hAnsiTheme="majorBidi" w:cstheme="majorBidi"/>
          <w:color w:val="000000"/>
          <w:sz w:val="20"/>
          <w:szCs w:val="20"/>
          <w:lang w:val="en-US"/>
        </w:rPr>
      </w:pPr>
    </w:p>
    <w:p w:rsidR="00EC0AD1" w:rsidRPr="00F81A90" w:rsidRDefault="00EC0AD1" w:rsidP="00EC0AD1">
      <w:pPr>
        <w:ind w:left="284" w:firstLine="283"/>
        <w:jc w:val="center"/>
        <w:rPr>
          <w:rFonts w:asciiTheme="majorBidi" w:hAnsiTheme="majorBidi" w:cstheme="majorBidi"/>
          <w:b/>
          <w:bCs/>
          <w:color w:val="000000"/>
          <w:lang w:val="en-US"/>
        </w:rPr>
      </w:pPr>
      <w:r w:rsidRPr="00F81A90">
        <w:rPr>
          <w:rFonts w:asciiTheme="majorBidi" w:hAnsiTheme="majorBidi" w:cstheme="majorBidi"/>
          <w:b/>
          <w:bCs/>
          <w:color w:val="000000"/>
          <w:lang w:val="en-US"/>
        </w:rPr>
        <w:t>REFERENSI</w:t>
      </w:r>
    </w:p>
    <w:p w:rsidR="00EC0AD1" w:rsidRPr="00F81A90" w:rsidRDefault="00EC0AD1" w:rsidP="00EC0AD1">
      <w:pPr>
        <w:ind w:left="567" w:hanging="283"/>
        <w:rPr>
          <w:rFonts w:asciiTheme="majorBidi" w:hAnsiTheme="majorBidi" w:cstheme="majorBidi"/>
          <w:color w:val="000000"/>
          <w:sz w:val="20"/>
          <w:szCs w:val="20"/>
          <w:lang w:val="en-US"/>
        </w:rPr>
      </w:pPr>
    </w:p>
    <w:p w:rsidR="00294B8A" w:rsidRPr="00294B8A" w:rsidRDefault="00970D32" w:rsidP="00AD275F">
      <w:pPr>
        <w:widowControl w:val="0"/>
        <w:autoSpaceDE w:val="0"/>
        <w:autoSpaceDN w:val="0"/>
        <w:adjustRightInd w:val="0"/>
        <w:ind w:left="709" w:hanging="425"/>
        <w:rPr>
          <w:noProof/>
          <w:sz w:val="20"/>
        </w:rPr>
      </w:pPr>
      <w:r w:rsidRPr="00F81A90">
        <w:rPr>
          <w:rFonts w:asciiTheme="majorBidi" w:hAnsiTheme="majorBidi" w:cstheme="majorBidi"/>
          <w:color w:val="000000"/>
          <w:sz w:val="20"/>
          <w:szCs w:val="20"/>
          <w:lang w:val="en-US"/>
        </w:rPr>
        <w:fldChar w:fldCharType="begin" w:fldLock="1"/>
      </w:r>
      <w:r w:rsidRPr="00F81A90">
        <w:rPr>
          <w:rFonts w:asciiTheme="majorBidi" w:hAnsiTheme="majorBidi" w:cstheme="majorBidi"/>
          <w:color w:val="000000"/>
          <w:sz w:val="20"/>
          <w:szCs w:val="20"/>
          <w:lang w:val="en-US"/>
        </w:rPr>
        <w:instrText xml:space="preserve">ADDIN Mendeley Bibliography CSL_BIBLIOGRAPHY </w:instrText>
      </w:r>
      <w:r w:rsidRPr="00F81A90">
        <w:rPr>
          <w:rFonts w:asciiTheme="majorBidi" w:hAnsiTheme="majorBidi" w:cstheme="majorBidi"/>
          <w:color w:val="000000"/>
          <w:sz w:val="20"/>
          <w:szCs w:val="20"/>
          <w:lang w:val="en-US"/>
        </w:rPr>
        <w:fldChar w:fldCharType="separate"/>
      </w:r>
      <w:r w:rsidR="00294B8A" w:rsidRPr="00294B8A">
        <w:rPr>
          <w:noProof/>
          <w:sz w:val="20"/>
        </w:rPr>
        <w:t>[1]</w:t>
      </w:r>
      <w:r w:rsidR="00294B8A" w:rsidRPr="00294B8A">
        <w:rPr>
          <w:noProof/>
          <w:sz w:val="20"/>
        </w:rPr>
        <w:tab/>
        <w:t xml:space="preserve">B. Arifin and S. Setiawati, “Gambaran Strategi Pembelajaran Tahfidz Al-Quran,” </w:t>
      </w:r>
      <w:r w:rsidR="00294B8A" w:rsidRPr="00294B8A">
        <w:rPr>
          <w:i/>
          <w:iCs/>
          <w:noProof/>
          <w:sz w:val="20"/>
        </w:rPr>
        <w:t>J. Pendidik. Tambusai</w:t>
      </w:r>
      <w:r w:rsidR="00294B8A" w:rsidRPr="00294B8A">
        <w:rPr>
          <w:noProof/>
          <w:sz w:val="20"/>
        </w:rPr>
        <w:t>, vol. 5, no. 2, pp. 4886–4894, 2021, [Online]. Available: https://www.jptam.org/index.php/jptam/article/view/1709</w:t>
      </w:r>
    </w:p>
    <w:p w:rsidR="00294B8A" w:rsidRPr="00294B8A" w:rsidRDefault="00294B8A" w:rsidP="00AD275F">
      <w:pPr>
        <w:widowControl w:val="0"/>
        <w:autoSpaceDE w:val="0"/>
        <w:autoSpaceDN w:val="0"/>
        <w:adjustRightInd w:val="0"/>
        <w:ind w:left="709" w:hanging="425"/>
        <w:rPr>
          <w:noProof/>
          <w:sz w:val="20"/>
        </w:rPr>
      </w:pPr>
      <w:r w:rsidRPr="00294B8A">
        <w:rPr>
          <w:noProof/>
          <w:sz w:val="20"/>
        </w:rPr>
        <w:t>[2]</w:t>
      </w:r>
      <w:r w:rsidRPr="00294B8A">
        <w:rPr>
          <w:noProof/>
          <w:sz w:val="20"/>
        </w:rPr>
        <w:tab/>
        <w:t xml:space="preserve">C. N. Dhin, “Efektifitas Strategi Reading a Load Guru Dalam Meningkatkan Kemampuan Membaca Al-Quran Siswa,” </w:t>
      </w:r>
      <w:r w:rsidRPr="00294B8A">
        <w:rPr>
          <w:i/>
          <w:iCs/>
          <w:noProof/>
          <w:sz w:val="20"/>
        </w:rPr>
        <w:t>J. Mudarrisuna Media Kaji. Pendidik. Agama Islam</w:t>
      </w:r>
      <w:r w:rsidRPr="00294B8A">
        <w:rPr>
          <w:noProof/>
          <w:sz w:val="20"/>
        </w:rPr>
        <w:t>, vol. 9, no. 1, pp. 97–107, 2019, doi: 10.22373/jm.v9i1.3753.</w:t>
      </w:r>
    </w:p>
    <w:p w:rsidR="00294B8A" w:rsidRPr="00294B8A" w:rsidRDefault="00294B8A" w:rsidP="00AD275F">
      <w:pPr>
        <w:widowControl w:val="0"/>
        <w:autoSpaceDE w:val="0"/>
        <w:autoSpaceDN w:val="0"/>
        <w:adjustRightInd w:val="0"/>
        <w:ind w:left="709" w:hanging="425"/>
        <w:rPr>
          <w:noProof/>
          <w:sz w:val="20"/>
        </w:rPr>
      </w:pPr>
      <w:r w:rsidRPr="00294B8A">
        <w:rPr>
          <w:noProof/>
          <w:sz w:val="20"/>
        </w:rPr>
        <w:t>[3]</w:t>
      </w:r>
      <w:r w:rsidRPr="00294B8A">
        <w:rPr>
          <w:noProof/>
          <w:sz w:val="20"/>
        </w:rPr>
        <w:tab/>
        <w:t xml:space="preserve">E. Z. Samrotul Hidayah, “Penggunaan Met ode Qiro ’ ati Dalam Pembelajaran Membaca Al-Qur’an,” </w:t>
      </w:r>
      <w:r w:rsidRPr="00294B8A">
        <w:rPr>
          <w:i/>
          <w:iCs/>
          <w:noProof/>
          <w:sz w:val="20"/>
        </w:rPr>
        <w:lastRenderedPageBreak/>
        <w:t>Attadrib J. Pendiidkan Guru Madrasah Ibtidaiyah</w:t>
      </w:r>
      <w:r w:rsidRPr="00294B8A">
        <w:rPr>
          <w:noProof/>
          <w:sz w:val="20"/>
        </w:rPr>
        <w:t>, vol. 6, pp. 353–364, 2023.</w:t>
      </w:r>
    </w:p>
    <w:p w:rsidR="00294B8A" w:rsidRPr="00294B8A" w:rsidRDefault="00294B8A" w:rsidP="00AD275F">
      <w:pPr>
        <w:widowControl w:val="0"/>
        <w:autoSpaceDE w:val="0"/>
        <w:autoSpaceDN w:val="0"/>
        <w:adjustRightInd w:val="0"/>
        <w:ind w:left="709" w:hanging="425"/>
        <w:rPr>
          <w:noProof/>
          <w:sz w:val="20"/>
        </w:rPr>
      </w:pPr>
      <w:r w:rsidRPr="00294B8A">
        <w:rPr>
          <w:noProof/>
          <w:sz w:val="20"/>
        </w:rPr>
        <w:t>[4]</w:t>
      </w:r>
      <w:r w:rsidRPr="00294B8A">
        <w:rPr>
          <w:noProof/>
          <w:sz w:val="20"/>
        </w:rPr>
        <w:tab/>
        <w:t>R. Jannah, “Tadabbur al-Qur’an dalam menghafal ayat-ayat Tajsim (Studi Kritis terhadap Metode Kauny),” 2023, [Online]. Available: https://repository.ar-raniry.ac.id/id/eprint/30471/</w:t>
      </w:r>
    </w:p>
    <w:p w:rsidR="00294B8A" w:rsidRPr="00294B8A" w:rsidRDefault="00294B8A" w:rsidP="00AD275F">
      <w:pPr>
        <w:widowControl w:val="0"/>
        <w:autoSpaceDE w:val="0"/>
        <w:autoSpaceDN w:val="0"/>
        <w:adjustRightInd w:val="0"/>
        <w:ind w:left="709" w:hanging="425"/>
        <w:rPr>
          <w:noProof/>
          <w:sz w:val="20"/>
        </w:rPr>
      </w:pPr>
      <w:r w:rsidRPr="00294B8A">
        <w:rPr>
          <w:noProof/>
          <w:sz w:val="20"/>
        </w:rPr>
        <w:t>[5]</w:t>
      </w:r>
      <w:r w:rsidRPr="00294B8A">
        <w:rPr>
          <w:noProof/>
          <w:sz w:val="20"/>
        </w:rPr>
        <w:tab/>
        <w:t xml:space="preserve">A. Nuzulia, “Problematika Penterjemahan Mushaf Al-Qur’an (Studi atas penggunaan Terjemah al-Qur’an Kemenag RI pada Jurusan Ilmu al-Qur’an dan Tafsir UIN SMH Banten),” </w:t>
      </w:r>
      <w:r w:rsidRPr="00294B8A">
        <w:rPr>
          <w:i/>
          <w:iCs/>
          <w:noProof/>
          <w:sz w:val="20"/>
        </w:rPr>
        <w:t>Angew. Chemie Int. Ed. 6(11), 951–952.</w:t>
      </w:r>
      <w:r w:rsidRPr="00294B8A">
        <w:rPr>
          <w:noProof/>
          <w:sz w:val="20"/>
        </w:rPr>
        <w:t>, pp. 5–24, 1967.</w:t>
      </w:r>
    </w:p>
    <w:p w:rsidR="00294B8A" w:rsidRPr="00294B8A" w:rsidRDefault="00294B8A" w:rsidP="00AD275F">
      <w:pPr>
        <w:widowControl w:val="0"/>
        <w:autoSpaceDE w:val="0"/>
        <w:autoSpaceDN w:val="0"/>
        <w:adjustRightInd w:val="0"/>
        <w:ind w:left="709" w:hanging="425"/>
        <w:rPr>
          <w:noProof/>
          <w:sz w:val="20"/>
        </w:rPr>
      </w:pPr>
      <w:r w:rsidRPr="00294B8A">
        <w:rPr>
          <w:noProof/>
          <w:sz w:val="20"/>
        </w:rPr>
        <w:t>[6]</w:t>
      </w:r>
      <w:r w:rsidRPr="00294B8A">
        <w:rPr>
          <w:noProof/>
          <w:sz w:val="20"/>
        </w:rPr>
        <w:tab/>
        <w:t xml:space="preserve">M. Y. Firdaus, N. H. Abdul Malik, H. Salsabila, E. Zulaiha, and B. M. Yunus, “Diskursus Tafsir bi al-Ma’tsur,” </w:t>
      </w:r>
      <w:r w:rsidRPr="00294B8A">
        <w:rPr>
          <w:i/>
          <w:iCs/>
          <w:noProof/>
          <w:sz w:val="20"/>
        </w:rPr>
        <w:t>J. Dirosah Islam.</w:t>
      </w:r>
      <w:r w:rsidRPr="00294B8A">
        <w:rPr>
          <w:noProof/>
          <w:sz w:val="20"/>
        </w:rPr>
        <w:t>, vol. 5, no. 1, pp. 71–77, 2022, doi: 10.47467/jdi.v5i1.2150.</w:t>
      </w:r>
    </w:p>
    <w:p w:rsidR="00294B8A" w:rsidRPr="00294B8A" w:rsidRDefault="00294B8A" w:rsidP="00AD275F">
      <w:pPr>
        <w:widowControl w:val="0"/>
        <w:autoSpaceDE w:val="0"/>
        <w:autoSpaceDN w:val="0"/>
        <w:adjustRightInd w:val="0"/>
        <w:ind w:left="709" w:hanging="425"/>
        <w:rPr>
          <w:noProof/>
          <w:sz w:val="20"/>
        </w:rPr>
      </w:pPr>
      <w:r w:rsidRPr="00294B8A">
        <w:rPr>
          <w:noProof/>
          <w:sz w:val="20"/>
        </w:rPr>
        <w:t>[7]</w:t>
      </w:r>
      <w:r w:rsidRPr="00294B8A">
        <w:rPr>
          <w:noProof/>
          <w:sz w:val="20"/>
        </w:rPr>
        <w:tab/>
        <w:t xml:space="preserve">Maulana, “Perkembangan Tafsir Timur Tengah,” </w:t>
      </w:r>
      <w:r w:rsidRPr="00294B8A">
        <w:rPr>
          <w:i/>
          <w:iCs/>
          <w:noProof/>
          <w:sz w:val="20"/>
        </w:rPr>
        <w:t>J. Kaji. Filsafat, Teol. dan Hum.</w:t>
      </w:r>
      <w:r w:rsidRPr="00294B8A">
        <w:rPr>
          <w:noProof/>
          <w:sz w:val="20"/>
        </w:rPr>
        <w:t>, vol. 6, no. 2, pp. 118–138, 2021.</w:t>
      </w:r>
    </w:p>
    <w:p w:rsidR="00294B8A" w:rsidRPr="00294B8A" w:rsidRDefault="00294B8A" w:rsidP="00AD275F">
      <w:pPr>
        <w:widowControl w:val="0"/>
        <w:autoSpaceDE w:val="0"/>
        <w:autoSpaceDN w:val="0"/>
        <w:adjustRightInd w:val="0"/>
        <w:ind w:left="709" w:hanging="425"/>
        <w:rPr>
          <w:noProof/>
          <w:sz w:val="20"/>
        </w:rPr>
      </w:pPr>
      <w:r w:rsidRPr="00294B8A">
        <w:rPr>
          <w:noProof/>
          <w:sz w:val="20"/>
        </w:rPr>
        <w:t>[8]</w:t>
      </w:r>
      <w:r w:rsidRPr="00294B8A">
        <w:rPr>
          <w:noProof/>
          <w:sz w:val="20"/>
        </w:rPr>
        <w:tab/>
        <w:t>A. Metodologis, T. Juz, and M. Muslih, “Ragam tafsir di indonesia,” vol. 15, no. 1, pp. 83–105, 2022.</w:t>
      </w:r>
    </w:p>
    <w:p w:rsidR="00294B8A" w:rsidRPr="00294B8A" w:rsidRDefault="00294B8A" w:rsidP="00AD275F">
      <w:pPr>
        <w:widowControl w:val="0"/>
        <w:autoSpaceDE w:val="0"/>
        <w:autoSpaceDN w:val="0"/>
        <w:adjustRightInd w:val="0"/>
        <w:ind w:left="709" w:hanging="425"/>
        <w:rPr>
          <w:noProof/>
          <w:sz w:val="20"/>
        </w:rPr>
      </w:pPr>
      <w:r w:rsidRPr="00294B8A">
        <w:rPr>
          <w:noProof/>
          <w:sz w:val="20"/>
        </w:rPr>
        <w:t>[9]</w:t>
      </w:r>
      <w:r w:rsidRPr="00294B8A">
        <w:rPr>
          <w:noProof/>
          <w:sz w:val="20"/>
        </w:rPr>
        <w:tab/>
        <w:t xml:space="preserve">A. Z. Abidin, “Ikhtilaf Al-Mufassirin: Memahami Sebab-Sebab Perbedaan Ulama Dalam Penafsiran Alquran,” </w:t>
      </w:r>
      <w:r w:rsidRPr="00294B8A">
        <w:rPr>
          <w:i/>
          <w:iCs/>
          <w:noProof/>
          <w:sz w:val="20"/>
        </w:rPr>
        <w:t>J. At-Tibyan J. Ilmu Alqur’an dan Tafsir</w:t>
      </w:r>
      <w:r w:rsidRPr="00294B8A">
        <w:rPr>
          <w:noProof/>
          <w:sz w:val="20"/>
        </w:rPr>
        <w:t>, vol. 4, no. 2, pp. 285–306, 2019, doi: 10.32505/tibyan.v4i2.859.</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[10]</w:t>
      </w:r>
      <w:r w:rsidRPr="00294B8A">
        <w:rPr>
          <w:noProof/>
          <w:sz w:val="20"/>
        </w:rPr>
        <w:tab/>
        <w:t xml:space="preserve">G. Akbar, “Metode pembelajaran alquran melalui media online,” </w:t>
      </w:r>
      <w:r w:rsidRPr="00294B8A">
        <w:rPr>
          <w:i/>
          <w:iCs/>
          <w:noProof/>
          <w:sz w:val="20"/>
        </w:rPr>
        <w:t>Indones. J. Netw. Secur.</w:t>
      </w:r>
      <w:r w:rsidRPr="00294B8A">
        <w:rPr>
          <w:noProof/>
          <w:sz w:val="20"/>
        </w:rPr>
        <w:t>, vol. 2, no. 1, pp. 65–68, 2013.</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[11]</w:t>
      </w:r>
      <w:r w:rsidRPr="00294B8A">
        <w:rPr>
          <w:noProof/>
          <w:sz w:val="20"/>
        </w:rPr>
        <w:tab/>
        <w:t>M. Murtado, “Tafsir,Ta’wil Dan Terjemah.” 2021. [Online]. Available: https://osf.io/se2j5</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[12]</w:t>
      </w:r>
      <w:r w:rsidRPr="00294B8A">
        <w:rPr>
          <w:noProof/>
          <w:sz w:val="20"/>
        </w:rPr>
        <w:tab/>
        <w:t xml:space="preserve">B. H. Ummil Khoiriyah, “Motivasi Santri Memilih Pondok Pesantren Sebagai Sarana Pembentuk Karakter Islami,” </w:t>
      </w:r>
      <w:r w:rsidRPr="00294B8A">
        <w:rPr>
          <w:i/>
          <w:iCs/>
          <w:noProof/>
          <w:sz w:val="20"/>
        </w:rPr>
        <w:t>Adab. J. Pendidik. Islam</w:t>
      </w:r>
      <w:r w:rsidRPr="00294B8A">
        <w:rPr>
          <w:noProof/>
          <w:sz w:val="20"/>
        </w:rPr>
        <w:t>, vol. Vol 4 (202, 2023, doi: https://doi.org/10.21070/adabiyah.v4i0.1656.</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[13]</w:t>
      </w:r>
      <w:r w:rsidRPr="00294B8A">
        <w:rPr>
          <w:noProof/>
          <w:sz w:val="20"/>
        </w:rPr>
        <w:tab/>
        <w:t xml:space="preserve">M. C. Rozikin and A. P. Astutik, “Implementation of Character Education in Islamic Boarding Schools,” </w:t>
      </w:r>
      <w:r w:rsidRPr="00294B8A">
        <w:rPr>
          <w:i/>
          <w:iCs/>
          <w:noProof/>
          <w:sz w:val="20"/>
        </w:rPr>
        <w:t>Acad. Open</w:t>
      </w:r>
      <w:r w:rsidRPr="00294B8A">
        <w:rPr>
          <w:noProof/>
          <w:sz w:val="20"/>
        </w:rPr>
        <w:t>, vol. 4, pp. 1–11, 2021, doi: 10.21070/acopen.4.2021.2544.</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[14]</w:t>
      </w:r>
      <w:r w:rsidRPr="00294B8A">
        <w:rPr>
          <w:noProof/>
          <w:sz w:val="20"/>
        </w:rPr>
        <w:tab/>
        <w:t xml:space="preserve">A. Car </w:t>
      </w:r>
      <w:r w:rsidRPr="00294B8A">
        <w:rPr>
          <w:i/>
          <w:iCs/>
          <w:noProof/>
          <w:sz w:val="20"/>
        </w:rPr>
        <w:t>et al.</w:t>
      </w:r>
      <w:r w:rsidRPr="00294B8A">
        <w:rPr>
          <w:noProof/>
          <w:sz w:val="20"/>
        </w:rPr>
        <w:t xml:space="preserve">, “Transformasi Terjemah Ayat Kealaman,” </w:t>
      </w:r>
      <w:r w:rsidRPr="00294B8A">
        <w:rPr>
          <w:i/>
          <w:iCs/>
          <w:noProof/>
          <w:sz w:val="20"/>
        </w:rPr>
        <w:t>Int. J. Technol.</w:t>
      </w:r>
      <w:r w:rsidRPr="00294B8A">
        <w:rPr>
          <w:noProof/>
          <w:sz w:val="20"/>
        </w:rPr>
        <w:t>, vol. 47, no. 1, p. 100950, 2023, [Online]. Available: https://doi.org/10.1016/j.tranpol.2019.01.002%0Ahttps://doi.org/10.1016/j.cstp.2023.100950%0Ahttps://doi.org/10.1016/j.geoforum.2021.04.007%0Ahttps://doi.org/10.1016/j.trd.2021.102816%0Ahttps://doi.org/10.1016/j.tra.2020.03.015%0Ahttps://doi.org/10.1016/j</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[15]</w:t>
      </w:r>
      <w:r w:rsidRPr="00294B8A">
        <w:rPr>
          <w:noProof/>
          <w:sz w:val="20"/>
        </w:rPr>
        <w:tab/>
        <w:t>F. Efrem Jelahut, “Aneka Teori &amp; Jenis Penelitian Kualitatif,” 2022, [Online]. Available: https://scholar.google.com/scholar?hl=id&amp;as_sdt=0%2C5&amp;q=Aneka+Teori+Dan+Jenis+Penelitian+Kualitatif&amp;btnG=</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[16]</w:t>
      </w:r>
      <w:r w:rsidRPr="00294B8A">
        <w:rPr>
          <w:noProof/>
          <w:sz w:val="20"/>
        </w:rPr>
        <w:tab/>
        <w:t>R. M. Simanjorang, P. Studi, and T. Informatika, “Sumatera Utara Sumatera Utara,” vol. 4, no. 2, p. 1000000, 2023.</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[17]</w:t>
      </w:r>
      <w:r w:rsidRPr="00294B8A">
        <w:rPr>
          <w:noProof/>
          <w:sz w:val="20"/>
        </w:rPr>
        <w:tab/>
        <w:t xml:space="preserve">M. S. Dr. H. Zuchri Abdussamad, S.I.K., </w:t>
      </w:r>
      <w:r w:rsidRPr="00294B8A">
        <w:rPr>
          <w:i/>
          <w:iCs/>
          <w:noProof/>
          <w:sz w:val="20"/>
        </w:rPr>
        <w:t>Metode Penelitian Kualitatif</w:t>
      </w:r>
      <w:r w:rsidRPr="00294B8A">
        <w:rPr>
          <w:noProof/>
          <w:sz w:val="20"/>
        </w:rPr>
        <w:t>, Cetakan I,. CV.syakir media Press, 2021.</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[18]</w:t>
      </w:r>
      <w:r w:rsidRPr="00294B8A">
        <w:rPr>
          <w:noProof/>
          <w:sz w:val="20"/>
        </w:rPr>
        <w:tab/>
        <w:t>“quran.kemenag.go.id,” quran.kemenag.go.id. Accessed: Jul. 11, 2024. [Online]. Available: https://quran.kemenag.go.id/quran/per-ayat/surah/54?from=1&amp;to=55</w:t>
      </w:r>
    </w:p>
    <w:p w:rsidR="00294B8A" w:rsidRPr="00294B8A" w:rsidRDefault="00294B8A" w:rsidP="00AD275F">
      <w:pPr>
        <w:widowControl w:val="0"/>
        <w:autoSpaceDE w:val="0"/>
        <w:autoSpaceDN w:val="0"/>
        <w:adjustRightInd w:val="0"/>
        <w:ind w:left="709" w:hanging="425"/>
        <w:rPr>
          <w:noProof/>
          <w:sz w:val="20"/>
        </w:rPr>
      </w:pPr>
      <w:r w:rsidRPr="00294B8A">
        <w:rPr>
          <w:noProof/>
          <w:sz w:val="20"/>
        </w:rPr>
        <w:t>[19]</w:t>
      </w:r>
      <w:r w:rsidRPr="00294B8A">
        <w:rPr>
          <w:noProof/>
          <w:sz w:val="20"/>
        </w:rPr>
        <w:tab/>
        <w:t>JpnMuslim, “Tafsir Ibnu Katsir Lengkap pdf,” JpnMuslim. Accessed: Jul. 11, 2024. [Online]. Available: https://ia601208.us.archive.org/30/items/Tafsir_Ibnu_Katsir_Lengkap_114Juz/Tafsir Ibnu Katsir 8.3.pdf</w:t>
      </w:r>
    </w:p>
    <w:p w:rsidR="00294B8A" w:rsidRPr="00294B8A" w:rsidRDefault="00294B8A" w:rsidP="00AD275F">
      <w:pPr>
        <w:widowControl w:val="0"/>
        <w:autoSpaceDE w:val="0"/>
        <w:autoSpaceDN w:val="0"/>
        <w:adjustRightInd w:val="0"/>
        <w:ind w:left="709" w:hanging="425"/>
        <w:rPr>
          <w:noProof/>
          <w:sz w:val="20"/>
        </w:rPr>
      </w:pPr>
      <w:r w:rsidRPr="00294B8A">
        <w:rPr>
          <w:noProof/>
          <w:sz w:val="20"/>
        </w:rPr>
        <w:t>[20]</w:t>
      </w:r>
      <w:r w:rsidRPr="00294B8A">
        <w:rPr>
          <w:noProof/>
          <w:sz w:val="20"/>
        </w:rPr>
        <w:tab/>
        <w:t xml:space="preserve">I. Aini and A. Puji Astutik, “Integrasi Pembelajaran Al Qur’an Hadits dan Sains Melalui Model Discovery Learning,” </w:t>
      </w:r>
      <w:r w:rsidRPr="00294B8A">
        <w:rPr>
          <w:i/>
          <w:iCs/>
          <w:noProof/>
          <w:sz w:val="20"/>
        </w:rPr>
        <w:t>Munaddhomah J. Manaj. Pendidik. Islam</w:t>
      </w:r>
      <w:r w:rsidRPr="00294B8A">
        <w:rPr>
          <w:noProof/>
          <w:sz w:val="20"/>
        </w:rPr>
        <w:t>, vol. 4, no. 2, pp. 284–296, 2023, doi: 10.31538/munaddhomah.v4i2.383.</w:t>
      </w:r>
    </w:p>
    <w:p w:rsidR="00294B8A" w:rsidRPr="00294B8A" w:rsidRDefault="00294B8A" w:rsidP="00AD275F">
      <w:pPr>
        <w:widowControl w:val="0"/>
        <w:autoSpaceDE w:val="0"/>
        <w:autoSpaceDN w:val="0"/>
        <w:adjustRightInd w:val="0"/>
        <w:ind w:left="709" w:hanging="425"/>
        <w:rPr>
          <w:noProof/>
          <w:sz w:val="20"/>
        </w:rPr>
      </w:pPr>
      <w:r w:rsidRPr="00294B8A">
        <w:rPr>
          <w:noProof/>
          <w:sz w:val="20"/>
        </w:rPr>
        <w:t>[21]</w:t>
      </w:r>
      <w:r w:rsidRPr="00294B8A">
        <w:rPr>
          <w:noProof/>
          <w:sz w:val="20"/>
        </w:rPr>
        <w:tab/>
        <w:t xml:space="preserve">Z. F. Aripin, U. Ruswandi, and A. Aziz, “Gunung Djati Conference Series , Volume 10 ( 2022 ) Islamic Religion Education Conference, Desain Pembelajaran Model Dick and Carey Pada Mata Pelajaran Pendidikan Agama Islam,” </w:t>
      </w:r>
      <w:r w:rsidRPr="00294B8A">
        <w:rPr>
          <w:i/>
          <w:iCs/>
          <w:noProof/>
          <w:sz w:val="20"/>
        </w:rPr>
        <w:t>Gunung Djati Conf. Ser.</w:t>
      </w:r>
      <w:r w:rsidRPr="00294B8A">
        <w:rPr>
          <w:noProof/>
          <w:sz w:val="20"/>
        </w:rPr>
        <w:t>, vol. 10, pp. 68–79, 2022.</w:t>
      </w:r>
    </w:p>
    <w:p w:rsidR="00294B8A" w:rsidRPr="00294B8A" w:rsidRDefault="00294B8A" w:rsidP="00AD275F">
      <w:pPr>
        <w:widowControl w:val="0"/>
        <w:autoSpaceDE w:val="0"/>
        <w:autoSpaceDN w:val="0"/>
        <w:adjustRightInd w:val="0"/>
        <w:ind w:left="709" w:hanging="425"/>
        <w:rPr>
          <w:noProof/>
          <w:sz w:val="20"/>
        </w:rPr>
      </w:pPr>
      <w:r w:rsidRPr="00294B8A">
        <w:rPr>
          <w:noProof/>
          <w:sz w:val="20"/>
        </w:rPr>
        <w:t>[22]</w:t>
      </w:r>
      <w:r w:rsidRPr="00294B8A">
        <w:rPr>
          <w:noProof/>
          <w:sz w:val="20"/>
        </w:rPr>
        <w:tab/>
        <w:t xml:space="preserve">F. Bachtiar, M. R. Al Mardhi, and M. B. Syamsuddin, “Pembelajaran Bahasa Arab di Pesantren Sultan Hasanuddin Limbung Gowa,” </w:t>
      </w:r>
      <w:r w:rsidRPr="00294B8A">
        <w:rPr>
          <w:i/>
          <w:iCs/>
          <w:noProof/>
          <w:sz w:val="20"/>
        </w:rPr>
        <w:t>J. Ilm. Wahana Pendidik.</w:t>
      </w:r>
      <w:r w:rsidRPr="00294B8A">
        <w:rPr>
          <w:noProof/>
          <w:sz w:val="20"/>
        </w:rPr>
        <w:t>, vol. 9, no. 3, pp. 173–183, 2023, [Online]. Available: http://jurnal.peneliti.net/index.php/JIWP/article/view/3746</w:t>
      </w:r>
    </w:p>
    <w:p w:rsidR="00294B8A" w:rsidRPr="00294B8A" w:rsidRDefault="00294B8A" w:rsidP="00AD275F">
      <w:pPr>
        <w:widowControl w:val="0"/>
        <w:autoSpaceDE w:val="0"/>
        <w:autoSpaceDN w:val="0"/>
        <w:adjustRightInd w:val="0"/>
        <w:ind w:left="709" w:hanging="425"/>
        <w:rPr>
          <w:noProof/>
          <w:sz w:val="20"/>
        </w:rPr>
      </w:pPr>
      <w:r w:rsidRPr="00294B8A">
        <w:rPr>
          <w:noProof/>
          <w:sz w:val="20"/>
        </w:rPr>
        <w:t>[23]</w:t>
      </w:r>
      <w:r w:rsidRPr="00294B8A">
        <w:rPr>
          <w:noProof/>
          <w:sz w:val="20"/>
        </w:rPr>
        <w:tab/>
        <w:t xml:space="preserve">K. A. Anam, A. B. Rakhman, S. Ramadlan, Mustofa, and M. Maimun, “Metodologi Periwayatan Hadis Musalsal: Analisis Terhadap kitab Jiyad al-Musalsalat Karya Jal ad-Din as-Suyuthi (849-911 H),” </w:t>
      </w:r>
      <w:r w:rsidRPr="00294B8A">
        <w:rPr>
          <w:i/>
          <w:iCs/>
          <w:noProof/>
          <w:sz w:val="20"/>
        </w:rPr>
        <w:t>Gunung Djati Conf. Ser.</w:t>
      </w:r>
      <w:r w:rsidRPr="00294B8A">
        <w:rPr>
          <w:noProof/>
          <w:sz w:val="20"/>
        </w:rPr>
        <w:t>, vol. 21, pp. 132–142, 2023, [Online]. Available: http://www.conferences.uinsgd.ac.id/index.php/gdcs/article/view/1264%0Ahttps://www.conferences.uinsgd.ac.id/index.php/gdcs/article/download/1264/859</w:t>
      </w:r>
    </w:p>
    <w:p w:rsidR="00294B8A" w:rsidRPr="00294B8A" w:rsidRDefault="00294B8A" w:rsidP="00AD275F">
      <w:pPr>
        <w:widowControl w:val="0"/>
        <w:autoSpaceDE w:val="0"/>
        <w:autoSpaceDN w:val="0"/>
        <w:adjustRightInd w:val="0"/>
        <w:ind w:left="709" w:hanging="425"/>
        <w:rPr>
          <w:noProof/>
          <w:sz w:val="20"/>
        </w:rPr>
      </w:pPr>
      <w:r w:rsidRPr="00294B8A">
        <w:rPr>
          <w:noProof/>
          <w:sz w:val="20"/>
        </w:rPr>
        <w:t>[24]</w:t>
      </w:r>
      <w:r w:rsidRPr="00294B8A">
        <w:rPr>
          <w:noProof/>
          <w:sz w:val="20"/>
        </w:rPr>
        <w:tab/>
        <w:t xml:space="preserve">A. Wisnuaji, “Dirayah : Jurnal Ilmu Hadits, Validasi Syarat Tasalsul Dan Nisbah Perawi, Studi Hadits Kawasan Hadis Musalsal Bi Mishriyin yang Diriwayatkan Oleh Jalaluddin As-Suyuthi dalam Jiyad Al-Musalsalat,” </w:t>
      </w:r>
      <w:r w:rsidRPr="00294B8A">
        <w:rPr>
          <w:i/>
          <w:iCs/>
          <w:noProof/>
          <w:sz w:val="20"/>
        </w:rPr>
        <w:t>Dirayah  J. Ilmu Hadis</w:t>
      </w:r>
      <w:r w:rsidRPr="00294B8A">
        <w:rPr>
          <w:noProof/>
          <w:sz w:val="20"/>
        </w:rPr>
        <w:t>, 2024.</w:t>
      </w:r>
    </w:p>
    <w:p w:rsidR="00294B8A" w:rsidRPr="00294B8A" w:rsidRDefault="00294B8A" w:rsidP="00AD275F">
      <w:pPr>
        <w:widowControl w:val="0"/>
        <w:autoSpaceDE w:val="0"/>
        <w:autoSpaceDN w:val="0"/>
        <w:adjustRightInd w:val="0"/>
        <w:ind w:left="709" w:hanging="425"/>
        <w:rPr>
          <w:noProof/>
          <w:sz w:val="20"/>
        </w:rPr>
      </w:pPr>
      <w:r w:rsidRPr="00294B8A">
        <w:rPr>
          <w:noProof/>
          <w:sz w:val="20"/>
        </w:rPr>
        <w:t>[25]</w:t>
      </w:r>
      <w:r w:rsidRPr="00294B8A">
        <w:rPr>
          <w:noProof/>
          <w:sz w:val="20"/>
        </w:rPr>
        <w:tab/>
        <w:t xml:space="preserve">R. Janata and A. P. Astutik, “The Literacy Building Strategy For Madrasah Branding At MA Darut Taqwa Pasuruan,” </w:t>
      </w:r>
      <w:r w:rsidRPr="00294B8A">
        <w:rPr>
          <w:i/>
          <w:iCs/>
          <w:noProof/>
          <w:sz w:val="20"/>
        </w:rPr>
        <w:t>At-Tarbiyat J. Pendidik. Islam</w:t>
      </w:r>
      <w:r w:rsidRPr="00294B8A">
        <w:rPr>
          <w:noProof/>
          <w:sz w:val="20"/>
        </w:rPr>
        <w:t>, vol. 4, no. 2, pp. 141–156, 2021, [Online]. Available: http://jurnal.staiannawawi.com/index.php/At-Tarbiyat/article/view/260</w:t>
      </w:r>
    </w:p>
    <w:p w:rsidR="00EC0AD1" w:rsidRPr="00F81A90" w:rsidRDefault="00970D32" w:rsidP="00AD275F">
      <w:pPr>
        <w:ind w:left="709" w:hanging="425"/>
        <w:rPr>
          <w:rFonts w:asciiTheme="majorBidi" w:hAnsiTheme="majorBidi" w:cstheme="majorBidi"/>
          <w:color w:val="000000"/>
          <w:sz w:val="20"/>
          <w:szCs w:val="20"/>
          <w:lang w:val="en-US"/>
        </w:rPr>
      </w:pPr>
      <w:r w:rsidRPr="00F81A90">
        <w:rPr>
          <w:rFonts w:asciiTheme="majorBidi" w:hAnsiTheme="majorBidi" w:cstheme="majorBidi"/>
          <w:color w:val="000000"/>
          <w:sz w:val="20"/>
          <w:szCs w:val="20"/>
          <w:lang w:val="en-US"/>
        </w:rPr>
        <w:fldChar w:fldCharType="end"/>
      </w:r>
    </w:p>
    <w:sectPr w:rsidR="00EC0AD1" w:rsidRPr="00F81A90" w:rsidSect="005F3EB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E5A" w:rsidRDefault="00DB3E5A">
      <w:r>
        <w:separator/>
      </w:r>
    </w:p>
  </w:endnote>
  <w:endnote w:type="continuationSeparator" w:id="0">
    <w:p w:rsidR="00DB3E5A" w:rsidRDefault="00DB3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aditional Naskh">
    <w:panose1 w:val="02010000000000000000"/>
    <w:charset w:val="B2"/>
    <w:family w:val="auto"/>
    <w:pitch w:val="variable"/>
    <w:sig w:usb0="8000202F" w:usb1="80002008" w:usb2="0000002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E5A" w:rsidRDefault="00DB3E5A">
      <w:r>
        <w:separator/>
      </w:r>
    </w:p>
  </w:footnote>
  <w:footnote w:type="continuationSeparator" w:id="0">
    <w:p w:rsidR="00DB3E5A" w:rsidRDefault="00DB3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2DD" w:rsidRDefault="00F03CAF">
    <w:pPr>
      <w:pBdr>
        <w:bottom w:val="single" w:sz="4" w:space="1" w:color="D9D9D9"/>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515803">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2DD" w:rsidRDefault="00F03CAF">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15803">
      <w:rPr>
        <w:noProof/>
        <w:color w:val="000000"/>
      </w:rPr>
      <w:t>11</w:t>
    </w:r>
    <w:r>
      <w:rPr>
        <w:color w:val="000000"/>
      </w:rPr>
      <w:fldChar w:fldCharType="end"/>
    </w:r>
  </w:p>
  <w:p w:rsidR="003632DD" w:rsidRDefault="003632DD">
    <w:pP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2DD" w:rsidRDefault="00F03CAF">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15803">
      <w:rPr>
        <w:noProof/>
        <w:color w:val="000000"/>
      </w:rPr>
      <w:t>1</w:t>
    </w:r>
    <w:r>
      <w:rPr>
        <w:color w:val="000000"/>
      </w:rPr>
      <w:fldChar w:fldCharType="end"/>
    </w:r>
  </w:p>
  <w:p w:rsidR="003632DD" w:rsidRDefault="003632D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3E1E5174"/>
    <w:multiLevelType w:val="hybridMultilevel"/>
    <w:tmpl w:val="45146F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93386C"/>
    <w:multiLevelType w:val="hybridMultilevel"/>
    <w:tmpl w:val="6C9294D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04"/>
    <w:rsid w:val="00006252"/>
    <w:rsid w:val="000102ED"/>
    <w:rsid w:val="00014FC5"/>
    <w:rsid w:val="0002297A"/>
    <w:rsid w:val="00025F20"/>
    <w:rsid w:val="00041EEE"/>
    <w:rsid w:val="000428B8"/>
    <w:rsid w:val="00045790"/>
    <w:rsid w:val="0007218B"/>
    <w:rsid w:val="0007356B"/>
    <w:rsid w:val="000A577D"/>
    <w:rsid w:val="000B0347"/>
    <w:rsid w:val="000B1F72"/>
    <w:rsid w:val="000B217C"/>
    <w:rsid w:val="000B40C6"/>
    <w:rsid w:val="000B7A32"/>
    <w:rsid w:val="000C288C"/>
    <w:rsid w:val="000D08A5"/>
    <w:rsid w:val="000D0CCB"/>
    <w:rsid w:val="000E529F"/>
    <w:rsid w:val="000F2CE4"/>
    <w:rsid w:val="000F35BC"/>
    <w:rsid w:val="001019EE"/>
    <w:rsid w:val="00106E9E"/>
    <w:rsid w:val="00115AED"/>
    <w:rsid w:val="00132155"/>
    <w:rsid w:val="001369E0"/>
    <w:rsid w:val="001517FD"/>
    <w:rsid w:val="001604C2"/>
    <w:rsid w:val="0016272F"/>
    <w:rsid w:val="0019005B"/>
    <w:rsid w:val="001909DD"/>
    <w:rsid w:val="00191755"/>
    <w:rsid w:val="00193215"/>
    <w:rsid w:val="001A02C0"/>
    <w:rsid w:val="001B459F"/>
    <w:rsid w:val="001C2F10"/>
    <w:rsid w:val="001D31B8"/>
    <w:rsid w:val="001D4398"/>
    <w:rsid w:val="001E290D"/>
    <w:rsid w:val="001F0368"/>
    <w:rsid w:val="001F15F8"/>
    <w:rsid w:val="001F2F46"/>
    <w:rsid w:val="001F54E1"/>
    <w:rsid w:val="001F5C87"/>
    <w:rsid w:val="00206150"/>
    <w:rsid w:val="002071E0"/>
    <w:rsid w:val="002076CF"/>
    <w:rsid w:val="00210B76"/>
    <w:rsid w:val="00215ACC"/>
    <w:rsid w:val="00232B88"/>
    <w:rsid w:val="0024294B"/>
    <w:rsid w:val="002509AA"/>
    <w:rsid w:val="002517B9"/>
    <w:rsid w:val="00260A2A"/>
    <w:rsid w:val="0027461F"/>
    <w:rsid w:val="00275B89"/>
    <w:rsid w:val="002935A2"/>
    <w:rsid w:val="00294B8A"/>
    <w:rsid w:val="002A2EB8"/>
    <w:rsid w:val="002A315A"/>
    <w:rsid w:val="002C0E80"/>
    <w:rsid w:val="002C4E47"/>
    <w:rsid w:val="002D4349"/>
    <w:rsid w:val="002D5F24"/>
    <w:rsid w:val="002E7241"/>
    <w:rsid w:val="003155F8"/>
    <w:rsid w:val="00315F7E"/>
    <w:rsid w:val="00327B4B"/>
    <w:rsid w:val="00333C17"/>
    <w:rsid w:val="00337BAC"/>
    <w:rsid w:val="00340867"/>
    <w:rsid w:val="0034720E"/>
    <w:rsid w:val="00355CA5"/>
    <w:rsid w:val="003632DD"/>
    <w:rsid w:val="0036368E"/>
    <w:rsid w:val="0036456F"/>
    <w:rsid w:val="00370ACD"/>
    <w:rsid w:val="003763BF"/>
    <w:rsid w:val="003916CD"/>
    <w:rsid w:val="003A0403"/>
    <w:rsid w:val="003A0C31"/>
    <w:rsid w:val="003A2224"/>
    <w:rsid w:val="003B2DCD"/>
    <w:rsid w:val="003B3270"/>
    <w:rsid w:val="003B58BB"/>
    <w:rsid w:val="003B737E"/>
    <w:rsid w:val="003C2880"/>
    <w:rsid w:val="003C46EA"/>
    <w:rsid w:val="003D1EE6"/>
    <w:rsid w:val="003E3B99"/>
    <w:rsid w:val="003F3C94"/>
    <w:rsid w:val="003F5D48"/>
    <w:rsid w:val="00404B9F"/>
    <w:rsid w:val="00405493"/>
    <w:rsid w:val="0040718B"/>
    <w:rsid w:val="00407DC1"/>
    <w:rsid w:val="00411EF3"/>
    <w:rsid w:val="00432319"/>
    <w:rsid w:val="00441544"/>
    <w:rsid w:val="004547D8"/>
    <w:rsid w:val="004548AF"/>
    <w:rsid w:val="00455074"/>
    <w:rsid w:val="00464501"/>
    <w:rsid w:val="0048023F"/>
    <w:rsid w:val="004A4DBC"/>
    <w:rsid w:val="004A5237"/>
    <w:rsid w:val="004B36A4"/>
    <w:rsid w:val="004B5898"/>
    <w:rsid w:val="004B7FE4"/>
    <w:rsid w:val="004D391F"/>
    <w:rsid w:val="004E0154"/>
    <w:rsid w:val="004E2F22"/>
    <w:rsid w:val="004E61F5"/>
    <w:rsid w:val="004F60C1"/>
    <w:rsid w:val="00515803"/>
    <w:rsid w:val="00520662"/>
    <w:rsid w:val="00520E57"/>
    <w:rsid w:val="005228EC"/>
    <w:rsid w:val="00523933"/>
    <w:rsid w:val="00532B49"/>
    <w:rsid w:val="00554A16"/>
    <w:rsid w:val="00566046"/>
    <w:rsid w:val="00571229"/>
    <w:rsid w:val="0058147C"/>
    <w:rsid w:val="005A205E"/>
    <w:rsid w:val="005C27F0"/>
    <w:rsid w:val="005C44FB"/>
    <w:rsid w:val="005D7A23"/>
    <w:rsid w:val="005E749D"/>
    <w:rsid w:val="005F3EB3"/>
    <w:rsid w:val="00631E03"/>
    <w:rsid w:val="0063250D"/>
    <w:rsid w:val="006362BE"/>
    <w:rsid w:val="0066122C"/>
    <w:rsid w:val="00670B9B"/>
    <w:rsid w:val="00676120"/>
    <w:rsid w:val="00676177"/>
    <w:rsid w:val="0068029B"/>
    <w:rsid w:val="006920A0"/>
    <w:rsid w:val="006945D8"/>
    <w:rsid w:val="006B3124"/>
    <w:rsid w:val="006B69BC"/>
    <w:rsid w:val="006D2351"/>
    <w:rsid w:val="006E4B7F"/>
    <w:rsid w:val="007023EB"/>
    <w:rsid w:val="00706559"/>
    <w:rsid w:val="00707E2F"/>
    <w:rsid w:val="0071130B"/>
    <w:rsid w:val="0073644C"/>
    <w:rsid w:val="00736ECD"/>
    <w:rsid w:val="007468EF"/>
    <w:rsid w:val="00750804"/>
    <w:rsid w:val="0076401D"/>
    <w:rsid w:val="007710D2"/>
    <w:rsid w:val="007714EE"/>
    <w:rsid w:val="00776C9A"/>
    <w:rsid w:val="00780465"/>
    <w:rsid w:val="00781F95"/>
    <w:rsid w:val="007B442C"/>
    <w:rsid w:val="007D7768"/>
    <w:rsid w:val="007E50C0"/>
    <w:rsid w:val="007F33EE"/>
    <w:rsid w:val="007F5433"/>
    <w:rsid w:val="007F7BC7"/>
    <w:rsid w:val="00804CC5"/>
    <w:rsid w:val="0081066D"/>
    <w:rsid w:val="008132EB"/>
    <w:rsid w:val="008225F6"/>
    <w:rsid w:val="008228C2"/>
    <w:rsid w:val="008653B0"/>
    <w:rsid w:val="00877DE0"/>
    <w:rsid w:val="00891C92"/>
    <w:rsid w:val="008A47F1"/>
    <w:rsid w:val="008A7FE5"/>
    <w:rsid w:val="008B6128"/>
    <w:rsid w:val="008B7F72"/>
    <w:rsid w:val="008D28C7"/>
    <w:rsid w:val="008D321E"/>
    <w:rsid w:val="008E0389"/>
    <w:rsid w:val="008E6F39"/>
    <w:rsid w:val="008F7AE9"/>
    <w:rsid w:val="0093481F"/>
    <w:rsid w:val="00945F69"/>
    <w:rsid w:val="00946AEE"/>
    <w:rsid w:val="00947856"/>
    <w:rsid w:val="0096520D"/>
    <w:rsid w:val="00970D32"/>
    <w:rsid w:val="009A01DA"/>
    <w:rsid w:val="009D316D"/>
    <w:rsid w:val="009F5FEF"/>
    <w:rsid w:val="009F6EBE"/>
    <w:rsid w:val="00A10AD3"/>
    <w:rsid w:val="00A305A9"/>
    <w:rsid w:val="00A31CB0"/>
    <w:rsid w:val="00A362F5"/>
    <w:rsid w:val="00A5088B"/>
    <w:rsid w:val="00A57FA5"/>
    <w:rsid w:val="00A61489"/>
    <w:rsid w:val="00AA04E6"/>
    <w:rsid w:val="00AB03FB"/>
    <w:rsid w:val="00AC4D49"/>
    <w:rsid w:val="00AC694E"/>
    <w:rsid w:val="00AD122D"/>
    <w:rsid w:val="00AD2521"/>
    <w:rsid w:val="00AD275F"/>
    <w:rsid w:val="00AD5D91"/>
    <w:rsid w:val="00AE6DD9"/>
    <w:rsid w:val="00AF7CD7"/>
    <w:rsid w:val="00B01D6D"/>
    <w:rsid w:val="00B203F9"/>
    <w:rsid w:val="00B2637D"/>
    <w:rsid w:val="00B27C0A"/>
    <w:rsid w:val="00B31CB5"/>
    <w:rsid w:val="00B37EB3"/>
    <w:rsid w:val="00B417E7"/>
    <w:rsid w:val="00B74625"/>
    <w:rsid w:val="00B81DF9"/>
    <w:rsid w:val="00BD1FE9"/>
    <w:rsid w:val="00BD2652"/>
    <w:rsid w:val="00BD2D50"/>
    <w:rsid w:val="00BF59A4"/>
    <w:rsid w:val="00C013DA"/>
    <w:rsid w:val="00C03FD4"/>
    <w:rsid w:val="00C23F89"/>
    <w:rsid w:val="00C71718"/>
    <w:rsid w:val="00C72814"/>
    <w:rsid w:val="00C7444A"/>
    <w:rsid w:val="00C75794"/>
    <w:rsid w:val="00C770DA"/>
    <w:rsid w:val="00C92099"/>
    <w:rsid w:val="00C95669"/>
    <w:rsid w:val="00CA210F"/>
    <w:rsid w:val="00CA4A26"/>
    <w:rsid w:val="00CB1C76"/>
    <w:rsid w:val="00CC1D82"/>
    <w:rsid w:val="00CC42B5"/>
    <w:rsid w:val="00CC4403"/>
    <w:rsid w:val="00CC5D83"/>
    <w:rsid w:val="00CD30D1"/>
    <w:rsid w:val="00CD7AD4"/>
    <w:rsid w:val="00CE5D98"/>
    <w:rsid w:val="00CF13E3"/>
    <w:rsid w:val="00CF19E5"/>
    <w:rsid w:val="00CF4641"/>
    <w:rsid w:val="00D02863"/>
    <w:rsid w:val="00D159A5"/>
    <w:rsid w:val="00D238AD"/>
    <w:rsid w:val="00D34043"/>
    <w:rsid w:val="00D502D2"/>
    <w:rsid w:val="00D71CF8"/>
    <w:rsid w:val="00D76023"/>
    <w:rsid w:val="00D7763B"/>
    <w:rsid w:val="00DB3E5A"/>
    <w:rsid w:val="00DB4043"/>
    <w:rsid w:val="00DB709B"/>
    <w:rsid w:val="00DC1009"/>
    <w:rsid w:val="00DC3ADD"/>
    <w:rsid w:val="00DC3F6D"/>
    <w:rsid w:val="00DD3E72"/>
    <w:rsid w:val="00DD6C1A"/>
    <w:rsid w:val="00DE1CA4"/>
    <w:rsid w:val="00DE5DBD"/>
    <w:rsid w:val="00DF0A5F"/>
    <w:rsid w:val="00E10B8A"/>
    <w:rsid w:val="00E13868"/>
    <w:rsid w:val="00E20BFD"/>
    <w:rsid w:val="00E260A0"/>
    <w:rsid w:val="00E278AE"/>
    <w:rsid w:val="00E34B98"/>
    <w:rsid w:val="00E42F2C"/>
    <w:rsid w:val="00E451BD"/>
    <w:rsid w:val="00E507DC"/>
    <w:rsid w:val="00E535E3"/>
    <w:rsid w:val="00E576A9"/>
    <w:rsid w:val="00E626A6"/>
    <w:rsid w:val="00E66A0F"/>
    <w:rsid w:val="00E674CF"/>
    <w:rsid w:val="00E7390A"/>
    <w:rsid w:val="00E748F1"/>
    <w:rsid w:val="00E87C25"/>
    <w:rsid w:val="00E933BA"/>
    <w:rsid w:val="00EA5240"/>
    <w:rsid w:val="00EC0AD1"/>
    <w:rsid w:val="00EE1399"/>
    <w:rsid w:val="00EE78D9"/>
    <w:rsid w:val="00EF2EB4"/>
    <w:rsid w:val="00EF4B9A"/>
    <w:rsid w:val="00F03CAF"/>
    <w:rsid w:val="00F07342"/>
    <w:rsid w:val="00F07E41"/>
    <w:rsid w:val="00F12312"/>
    <w:rsid w:val="00F138E3"/>
    <w:rsid w:val="00F1514C"/>
    <w:rsid w:val="00F216CF"/>
    <w:rsid w:val="00F46686"/>
    <w:rsid w:val="00F46B96"/>
    <w:rsid w:val="00F517B2"/>
    <w:rsid w:val="00F53A1C"/>
    <w:rsid w:val="00F66DD3"/>
    <w:rsid w:val="00F75FBF"/>
    <w:rsid w:val="00F80D0D"/>
    <w:rsid w:val="00F81A90"/>
    <w:rsid w:val="00F8260B"/>
    <w:rsid w:val="00F935F0"/>
    <w:rsid w:val="00FA12E0"/>
    <w:rsid w:val="00FB056B"/>
    <w:rsid w:val="00FB0651"/>
    <w:rsid w:val="00FB218F"/>
    <w:rsid w:val="00FB54B1"/>
    <w:rsid w:val="00FB5E9E"/>
    <w:rsid w:val="00FC3FFD"/>
    <w:rsid w:val="00FC5173"/>
    <w:rsid w:val="00FD53CC"/>
    <w:rsid w:val="00FD7CA2"/>
    <w:rsid w:val="00FE3993"/>
    <w:rsid w:val="00FF3070"/>
    <w:rsid w:val="00FF3B3A"/>
    <w:rsid w:val="3AD236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5CE54"/>
  <w15:docId w15:val="{FEFB0AB1-87AF-4FA2-95F7-DE81D24E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spacing w:before="288" w:after="144"/>
      <w:ind w:left="432" w:hanging="143"/>
      <w:jc w:val="center"/>
      <w:outlineLvl w:val="0"/>
    </w:pPr>
    <w:rPr>
      <w:b/>
      <w:smallCaps/>
      <w:sz w:val="20"/>
      <w:szCs w:val="20"/>
    </w:rPr>
  </w:style>
  <w:style w:type="paragraph" w:styleId="Heading2">
    <w:name w:val="heading 2"/>
    <w:basedOn w:val="Normal"/>
    <w:next w:val="Normal"/>
    <w:qFormat/>
    <w:pPr>
      <w:keepNext/>
      <w:ind w:left="288" w:hanging="288"/>
      <w:jc w:val="both"/>
      <w:outlineLvl w:val="1"/>
    </w:pPr>
    <w:rPr>
      <w:szCs w:val="20"/>
    </w:rPr>
  </w:style>
  <w:style w:type="paragraph" w:styleId="Heading3">
    <w:name w:val="heading 3"/>
    <w:basedOn w:val="Normal"/>
    <w:next w:val="Normal"/>
    <w:qFormat/>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qFormat/>
    <w:rPr>
      <w:rFonts w:ascii="Tahoma" w:hAnsi="Tahoma" w:cs="Tahoma"/>
      <w:sz w:val="16"/>
      <w:szCs w:val="16"/>
    </w:rPr>
  </w:style>
  <w:style w:type="paragraph" w:styleId="BodyText">
    <w:name w:val="Body Text"/>
    <w:basedOn w:val="Normal"/>
    <w:qFormat/>
    <w:pPr>
      <w:spacing w:after="140" w:line="288" w:lineRule="auto"/>
    </w:pPr>
  </w:style>
  <w:style w:type="paragraph" w:styleId="BodyTextIndent">
    <w:name w:val="Body Text Indent"/>
    <w:basedOn w:val="Normal"/>
    <w:qFormat/>
    <w:pPr>
      <w:ind w:firstLine="567"/>
      <w:jc w:val="both"/>
    </w:pPr>
    <w:rPr>
      <w:sz w:val="20"/>
      <w:szCs w:val="20"/>
    </w:rPr>
  </w:style>
  <w:style w:type="paragraph" w:styleId="BodyTextIndent2">
    <w:name w:val="Body Text Indent 2"/>
    <w:basedOn w:val="Normal"/>
    <w:qFormat/>
    <w:pPr>
      <w:ind w:left="567" w:hanging="567"/>
      <w:jc w:val="both"/>
    </w:pPr>
    <w:rPr>
      <w:sz w:val="20"/>
      <w:szCs w:val="20"/>
    </w:rPr>
  </w:style>
  <w:style w:type="paragraph" w:styleId="Caption">
    <w:name w:val="caption"/>
    <w:basedOn w:val="Normal"/>
    <w:qFormat/>
    <w:pPr>
      <w:suppressLineNumbers/>
      <w:spacing w:before="120" w:after="120"/>
    </w:pPr>
    <w:rPr>
      <w:rFonts w:cs="FreeSans"/>
      <w:i/>
      <w:iCs/>
    </w:rPr>
  </w:style>
  <w:style w:type="character" w:styleId="Emphasis">
    <w:name w:val="Emphasis"/>
    <w:qFormat/>
    <w:rPr>
      <w:i/>
      <w:iCs/>
    </w:rPr>
  </w:style>
  <w:style w:type="paragraph" w:styleId="Footer">
    <w:name w:val="footer"/>
    <w:basedOn w:val="Normal"/>
    <w:link w:val="FooterChar"/>
    <w:uiPriority w:val="99"/>
    <w:qFormat/>
    <w:pPr>
      <w:tabs>
        <w:tab w:val="center" w:pos="4680"/>
        <w:tab w:val="right" w:pos="9360"/>
      </w:tabs>
    </w:pPr>
  </w:style>
  <w:style w:type="paragraph" w:styleId="FootnoteText">
    <w:name w:val="footnote text"/>
    <w:basedOn w:val="Normal"/>
    <w:qFormat/>
    <w:rPr>
      <w:sz w:val="20"/>
      <w:szCs w:val="20"/>
    </w:rPr>
  </w:style>
  <w:style w:type="paragraph" w:styleId="Header">
    <w:name w:val="header"/>
    <w:basedOn w:val="Normal"/>
    <w:link w:val="HeaderChar"/>
    <w:uiPriority w:val="99"/>
    <w:qFormat/>
    <w:pPr>
      <w:tabs>
        <w:tab w:val="center" w:pos="4680"/>
        <w:tab w:val="right" w:pos="9360"/>
      </w:tabs>
    </w:pPr>
  </w:style>
  <w:style w:type="paragraph" w:styleId="HTMLPreformatted">
    <w:name w:val="HTML Preformatted"/>
    <w:basedOn w:val="Normal"/>
    <w:link w:val="HTMLPreformattedChar"/>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styleId="Hyperlink">
    <w:name w:val="Hyperlink"/>
    <w:qFormat/>
    <w:rPr>
      <w:color w:val="0000FF"/>
      <w:u w:val="single"/>
    </w:rPr>
  </w:style>
  <w:style w:type="paragraph" w:styleId="List">
    <w:name w:val="List"/>
    <w:basedOn w:val="BodyText"/>
    <w:qFormat/>
    <w:rPr>
      <w:rFonts w:cs="FreeSans"/>
    </w:rPr>
  </w:style>
  <w:style w:type="paragraph" w:styleId="NormalWeb">
    <w:name w:val="Normal (Web)"/>
    <w:basedOn w:val="Normal"/>
    <w:qFormat/>
    <w:pPr>
      <w:spacing w:before="280" w:after="119"/>
    </w:pPr>
  </w:style>
  <w:style w:type="paragraph" w:styleId="Subtitle">
    <w:name w:val="Subtitle"/>
    <w:basedOn w:val="Normal"/>
    <w:next w:val="Normal"/>
    <w:qFormat/>
    <w:pPr>
      <w:spacing w:after="60"/>
      <w:jc w:val="center"/>
    </w:pPr>
    <w:rPr>
      <w:rFonts w:ascii="Arial" w:eastAsia="Arial" w:hAnsi="Arial" w:cs="Arial"/>
    </w:rPr>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i/>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FootnoteCharacters">
    <w:name w:val="Footnote Characters"/>
    <w:qFormat/>
    <w:rPr>
      <w:vertAlign w:val="superscript"/>
    </w:rPr>
  </w:style>
  <w:style w:type="character" w:customStyle="1" w:styleId="WW8Num21z0">
    <w:name w:val="WW8Num21z0"/>
    <w:qFormat/>
    <w:rPr>
      <w:rFonts w:ascii="Symbol" w:hAnsi="Symbol" w:cs="Times New Roman"/>
      <w:sz w:val="20"/>
      <w:szCs w:val="16"/>
    </w:rPr>
  </w:style>
  <w:style w:type="character" w:customStyle="1" w:styleId="WW8Num21z1">
    <w:name w:val="WW8Num21z1"/>
    <w:qFormat/>
    <w:rPr>
      <w:rFonts w:ascii="Symbol" w:eastAsia="SimSun" w:hAnsi="Symbol"/>
      <w:sz w:val="16"/>
      <w:szCs w:val="24"/>
    </w:rPr>
  </w:style>
  <w:style w:type="paragraph" w:customStyle="1" w:styleId="Heading">
    <w:name w:val="Heading"/>
    <w:basedOn w:val="Normal"/>
    <w:next w:val="Subtitle"/>
    <w:qFormat/>
    <w:pPr>
      <w:jc w:val="center"/>
    </w:pPr>
    <w:rPr>
      <w:rFonts w:cs="Arial"/>
      <w:b/>
      <w:bCs/>
      <w:kern w:val="1"/>
      <w:sz w:val="32"/>
      <w:szCs w:val="32"/>
    </w:rPr>
  </w:style>
  <w:style w:type="paragraph" w:customStyle="1" w:styleId="Index">
    <w:name w:val="Index"/>
    <w:basedOn w:val="Normal"/>
    <w:qFormat/>
    <w:pPr>
      <w:suppressLineNumbers/>
    </w:pPr>
    <w:rPr>
      <w:rFonts w:cs="FreeSans"/>
    </w:rPr>
  </w:style>
  <w:style w:type="paragraph" w:customStyle="1" w:styleId="Equation">
    <w:name w:val="Equation"/>
    <w:basedOn w:val="BodyTextIndent"/>
    <w:qFormat/>
    <w:pPr>
      <w:tabs>
        <w:tab w:val="left" w:pos="57"/>
        <w:tab w:val="center" w:pos="1985"/>
        <w:tab w:val="right" w:pos="4026"/>
      </w:tabs>
      <w:ind w:firstLine="0"/>
      <w:jc w:val="left"/>
    </w:pPr>
  </w:style>
  <w:style w:type="paragraph" w:customStyle="1" w:styleId="Body">
    <w:name w:val="Body"/>
    <w:basedOn w:val="BodyTextIndent"/>
    <w:qFormat/>
    <w:pPr>
      <w:ind w:firstLine="288"/>
    </w:pPr>
  </w:style>
  <w:style w:type="paragraph" w:customStyle="1" w:styleId="BodyAbstract">
    <w:name w:val="Body Abstract"/>
    <w:basedOn w:val="Heading1"/>
    <w:qFormat/>
    <w:pPr>
      <w:ind w:left="567" w:right="567" w:firstLine="0"/>
    </w:pPr>
    <w:rPr>
      <w:b w:val="0"/>
      <w:i/>
    </w:rPr>
  </w:style>
  <w:style w:type="paragraph" w:customStyle="1" w:styleId="StyleTitle">
    <w:name w:val="Style Title"/>
    <w:basedOn w:val="Heading"/>
    <w:qFormat/>
    <w:rPr>
      <w:sz w:val="24"/>
    </w:rPr>
  </w:style>
  <w:style w:type="paragraph" w:customStyle="1" w:styleId="Author">
    <w:name w:val="Author"/>
    <w:basedOn w:val="Normal"/>
    <w:pPr>
      <w:jc w:val="center"/>
    </w:pPr>
    <w:rPr>
      <w:b/>
    </w:rPr>
  </w:style>
  <w:style w:type="paragraph" w:customStyle="1" w:styleId="AbstractTitle">
    <w:name w:val="Abstract Title"/>
    <w:basedOn w:val="Normal"/>
    <w:qFormat/>
    <w:pPr>
      <w:jc w:val="center"/>
    </w:pPr>
    <w:rPr>
      <w:b/>
      <w:sz w:val="20"/>
      <w:szCs w:val="20"/>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JSKReferenceItem">
    <w:name w:val="JSK Reference Item"/>
    <w:basedOn w:val="Normal"/>
    <w:qFormat/>
    <w:pPr>
      <w:snapToGrid w:val="0"/>
      <w:jc w:val="both"/>
    </w:pPr>
    <w:rPr>
      <w:sz w:val="16"/>
    </w:rPr>
  </w:style>
  <w:style w:type="paragraph" w:customStyle="1" w:styleId="JSKParagraph">
    <w:name w:val="JSK Paragraph"/>
    <w:basedOn w:val="Normal"/>
    <w:qFormat/>
    <w:pPr>
      <w:snapToGrid w:val="0"/>
      <w:ind w:firstLine="216"/>
      <w:jc w:val="both"/>
    </w:pPr>
    <w:rPr>
      <w:sz w:val="20"/>
    </w:rPr>
  </w:style>
  <w:style w:type="paragraph" w:customStyle="1" w:styleId="Gambar">
    <w:name w:val="Gambar"/>
    <w:basedOn w:val="Caption"/>
    <w:qFormat/>
  </w:style>
  <w:style w:type="paragraph" w:customStyle="1" w:styleId="Tabel">
    <w:name w:val="Tabel"/>
    <w:basedOn w:val="Caption"/>
    <w:qFormat/>
  </w:style>
  <w:style w:type="character" w:customStyle="1" w:styleId="HeaderChar">
    <w:name w:val="Header Char"/>
    <w:link w:val="Header"/>
    <w:uiPriority w:val="99"/>
    <w:qFormat/>
    <w:rPr>
      <w:sz w:val="24"/>
      <w:szCs w:val="24"/>
      <w:lang w:val="id-ID" w:eastAsia="zh-CN"/>
    </w:rPr>
  </w:style>
  <w:style w:type="character" w:customStyle="1" w:styleId="FooterChar">
    <w:name w:val="Footer Char"/>
    <w:link w:val="Footer"/>
    <w:uiPriority w:val="99"/>
    <w:qFormat/>
    <w:rPr>
      <w:sz w:val="24"/>
      <w:szCs w:val="24"/>
      <w:lang w:val="id-ID" w:eastAsia="zh-CN"/>
    </w:rPr>
  </w:style>
  <w:style w:type="paragraph" w:styleId="ListParagraph">
    <w:name w:val="List Paragraph"/>
    <w:basedOn w:val="Normal"/>
    <w:uiPriority w:val="34"/>
    <w:qFormat/>
    <w:pPr>
      <w:ind w:left="720"/>
      <w:contextualSpacing/>
    </w:pPr>
  </w:style>
  <w:style w:type="character" w:customStyle="1" w:styleId="HTMLPreformattedChar">
    <w:name w:val="HTML Preformatted Char"/>
    <w:basedOn w:val="DefaultParagraphFont"/>
    <w:link w:val="HTMLPreformatted"/>
    <w:uiPriority w:val="99"/>
    <w:qFormat/>
    <w:rPr>
      <w:rFonts w:ascii="Courier New" w:hAnsi="Courier New" w:cs="Courier New"/>
    </w:rPr>
  </w:style>
  <w:style w:type="table" w:customStyle="1" w:styleId="Style90">
    <w:name w:val="_Style 90"/>
    <w:basedOn w:val="TableNormal"/>
    <w:qFormat/>
    <w:tblPr>
      <w:tblCellMar>
        <w:top w:w="100" w:type="dxa"/>
        <w:left w:w="100" w:type="dxa"/>
        <w:bottom w:w="100" w:type="dxa"/>
        <w:right w:w="100" w:type="dxa"/>
      </w:tblCellMar>
    </w:tblPr>
  </w:style>
  <w:style w:type="character" w:customStyle="1" w:styleId="BalloonTextChar">
    <w:name w:val="Balloon Text Char"/>
    <w:basedOn w:val="DefaultParagraphFont"/>
    <w:link w:val="BalloonText"/>
    <w:uiPriority w:val="99"/>
    <w:qFormat/>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anitapujiastutik@umsida.ac.i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4FB679-253B-4036-9583-B2420651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11</Pages>
  <Words>19681</Words>
  <Characters>112188</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X_One</cp:lastModifiedBy>
  <cp:revision>42</cp:revision>
  <dcterms:created xsi:type="dcterms:W3CDTF">2024-05-28T07:51:00Z</dcterms:created>
  <dcterms:modified xsi:type="dcterms:W3CDTF">2024-08-01T11:19:00Z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ICV">
    <vt:lpwstr>eabc125581a649ed9078b69a2e2d232a</vt:lpwstr>
  </property>
  <property fmtid="{D5CDD505-2E9C-101B-9397-08002B2CF9AE}" pid="23" name="Mendeley Document_1">
    <vt:lpwstr>True</vt:lpwstr>
  </property>
  <property fmtid="{D5CDD505-2E9C-101B-9397-08002B2CF9AE}" pid="24" name="Mendeley Unique User Id_1">
    <vt:lpwstr>0fee779c-4402-3f06-bec6-7b978267e8a5</vt:lpwstr>
  </property>
  <property fmtid="{D5CDD505-2E9C-101B-9397-08002B2CF9AE}" pid="25" name="Mendeley Citation Style_1">
    <vt:lpwstr>http://www.zotero.org/styles/ieee</vt:lpwstr>
  </property>
  <property fmtid="{D5CDD505-2E9C-101B-9397-08002B2CF9AE}" pid="26" name="_DocHome">
    <vt:i4>-1212715495</vt:i4>
  </property>
  <property fmtid="{D5CDD505-2E9C-101B-9397-08002B2CF9AE}" pid="27" name="KSOProductBuildVer">
    <vt:lpwstr>1033-12.2.0.16909</vt:lpwstr>
  </property>
</Properties>
</file>