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4FA7DD30" w14:textId="77777777" w:rsidR="006904FF" w:rsidRDefault="006904FF">
      <w:pPr>
        <w:widowControl w:val="0"/>
        <w:pBdr>
          <w:top w:val="nil"/>
          <w:left w:val="nil"/>
          <w:bottom w:val="nil"/>
          <w:right w:val="nil"/>
          <w:between w:val="nil"/>
        </w:pBdr>
        <w:spacing w:line="276" w:lineRule="auto"/>
      </w:pPr>
    </w:p>
    <w:p w14:paraId="0CFBB499" w14:textId="2739B736" w:rsidR="00C56DF5" w:rsidRDefault="00C56DF5" w:rsidP="00C56DF5">
      <w:pPr>
        <w:pBdr>
          <w:top w:val="nil"/>
          <w:left w:val="nil"/>
          <w:bottom w:val="nil"/>
          <w:right w:val="nil"/>
          <w:between w:val="nil"/>
        </w:pBdr>
        <w:ind w:left="851"/>
        <w:jc w:val="both"/>
        <w:rPr>
          <w:b/>
          <w:sz w:val="32"/>
          <w:szCs w:val="32"/>
          <w:lang w:val="en-SG"/>
        </w:rPr>
      </w:pPr>
      <w:bookmarkStart w:id="0" w:name="_Hlk173085798"/>
      <w:bookmarkStart w:id="1" w:name="_Hlk160338976"/>
      <w:r w:rsidRPr="00F32965">
        <w:rPr>
          <w:b/>
          <w:sz w:val="32"/>
          <w:szCs w:val="32"/>
          <w:lang w:val="en-SG"/>
        </w:rPr>
        <w:t>Description of Self-Esteem in High School</w:t>
      </w:r>
      <w:r>
        <w:rPr>
          <w:b/>
          <w:sz w:val="32"/>
          <w:szCs w:val="32"/>
          <w:lang w:val="en-SG"/>
        </w:rPr>
        <w:t xml:space="preserve"> </w:t>
      </w:r>
      <w:r w:rsidRPr="00F32965">
        <w:rPr>
          <w:b/>
          <w:sz w:val="32"/>
          <w:szCs w:val="32"/>
          <w:lang w:val="en-SG"/>
        </w:rPr>
        <w:t xml:space="preserve">Members of the Extracurricular Active </w:t>
      </w:r>
      <w:proofErr w:type="spellStart"/>
      <w:r w:rsidRPr="00F32965">
        <w:rPr>
          <w:b/>
          <w:sz w:val="32"/>
          <w:szCs w:val="32"/>
          <w:lang w:val="en-SG"/>
        </w:rPr>
        <w:t>Paskibra</w:t>
      </w:r>
      <w:proofErr w:type="spellEnd"/>
      <w:r w:rsidRPr="00F32965">
        <w:rPr>
          <w:b/>
          <w:sz w:val="32"/>
          <w:szCs w:val="32"/>
          <w:lang w:val="en-SG"/>
        </w:rPr>
        <w:t xml:space="preserve"> </w:t>
      </w:r>
      <w:proofErr w:type="spellStart"/>
      <w:r w:rsidRPr="00F32965">
        <w:rPr>
          <w:b/>
          <w:sz w:val="32"/>
          <w:szCs w:val="32"/>
          <w:lang w:val="en-SG"/>
        </w:rPr>
        <w:t>Krian</w:t>
      </w:r>
      <w:proofErr w:type="spellEnd"/>
      <w:r w:rsidRPr="00F32965">
        <w:rPr>
          <w:b/>
          <w:sz w:val="32"/>
          <w:szCs w:val="32"/>
          <w:lang w:val="en-SG"/>
        </w:rPr>
        <w:t xml:space="preserve"> District</w:t>
      </w:r>
      <w:bookmarkEnd w:id="0"/>
    </w:p>
    <w:p w14:paraId="2F4C104C" w14:textId="27333972" w:rsidR="00C56DF5" w:rsidRPr="00194235" w:rsidRDefault="00C56DF5" w:rsidP="00C56DF5">
      <w:pPr>
        <w:pBdr>
          <w:top w:val="nil"/>
          <w:left w:val="nil"/>
          <w:bottom w:val="nil"/>
          <w:right w:val="nil"/>
          <w:between w:val="nil"/>
        </w:pBdr>
        <w:ind w:left="851"/>
        <w:jc w:val="both"/>
        <w:rPr>
          <w:b/>
          <w:sz w:val="32"/>
          <w:szCs w:val="32"/>
          <w:lang w:val="en-SG"/>
        </w:rPr>
      </w:pPr>
      <w:r>
        <w:rPr>
          <w:b/>
          <w:sz w:val="32"/>
          <w:szCs w:val="32"/>
          <w:lang w:val="en-SG"/>
        </w:rPr>
        <w:t xml:space="preserve">[Gambaran Harga </w:t>
      </w:r>
      <w:proofErr w:type="spellStart"/>
      <w:r>
        <w:rPr>
          <w:b/>
          <w:sz w:val="32"/>
          <w:szCs w:val="32"/>
          <w:lang w:val="en-SG"/>
        </w:rPr>
        <w:t>Diri</w:t>
      </w:r>
      <w:proofErr w:type="spellEnd"/>
      <w:r>
        <w:rPr>
          <w:b/>
          <w:sz w:val="32"/>
          <w:szCs w:val="32"/>
          <w:lang w:val="en-SG"/>
        </w:rPr>
        <w:t xml:space="preserve"> Pada </w:t>
      </w:r>
      <w:proofErr w:type="spellStart"/>
      <w:r>
        <w:rPr>
          <w:b/>
          <w:sz w:val="32"/>
          <w:szCs w:val="32"/>
          <w:lang w:val="en-SG"/>
        </w:rPr>
        <w:t>Siswa</w:t>
      </w:r>
      <w:proofErr w:type="spellEnd"/>
      <w:r>
        <w:rPr>
          <w:b/>
          <w:sz w:val="32"/>
          <w:szCs w:val="32"/>
          <w:lang w:val="en-SG"/>
        </w:rPr>
        <w:t xml:space="preserve"> SMA/SMK </w:t>
      </w:r>
      <w:proofErr w:type="spellStart"/>
      <w:r>
        <w:rPr>
          <w:b/>
          <w:sz w:val="32"/>
          <w:szCs w:val="32"/>
          <w:lang w:val="en-SG"/>
        </w:rPr>
        <w:t>Anggota</w:t>
      </w:r>
      <w:proofErr w:type="spellEnd"/>
      <w:r>
        <w:rPr>
          <w:b/>
          <w:sz w:val="32"/>
          <w:szCs w:val="32"/>
          <w:lang w:val="en-SG"/>
        </w:rPr>
        <w:t xml:space="preserve"> </w:t>
      </w:r>
      <w:proofErr w:type="spellStart"/>
      <w:r>
        <w:rPr>
          <w:b/>
          <w:sz w:val="32"/>
          <w:szCs w:val="32"/>
          <w:lang w:val="en-SG"/>
        </w:rPr>
        <w:t>Ekstrakurikuler</w:t>
      </w:r>
      <w:proofErr w:type="spellEnd"/>
      <w:r>
        <w:rPr>
          <w:b/>
          <w:sz w:val="32"/>
          <w:szCs w:val="32"/>
          <w:lang w:val="en-SG"/>
        </w:rPr>
        <w:t xml:space="preserve"> </w:t>
      </w:r>
      <w:proofErr w:type="spellStart"/>
      <w:r>
        <w:rPr>
          <w:b/>
          <w:sz w:val="32"/>
          <w:szCs w:val="32"/>
          <w:lang w:val="en-SG"/>
        </w:rPr>
        <w:t>Paskibra</w:t>
      </w:r>
      <w:proofErr w:type="spellEnd"/>
      <w:r>
        <w:rPr>
          <w:b/>
          <w:sz w:val="32"/>
          <w:szCs w:val="32"/>
          <w:lang w:val="en-SG"/>
        </w:rPr>
        <w:t xml:space="preserve"> </w:t>
      </w:r>
      <w:proofErr w:type="spellStart"/>
      <w:r>
        <w:rPr>
          <w:b/>
          <w:sz w:val="32"/>
          <w:szCs w:val="32"/>
          <w:lang w:val="en-SG"/>
        </w:rPr>
        <w:t>Aktif</w:t>
      </w:r>
      <w:proofErr w:type="spellEnd"/>
      <w:r>
        <w:rPr>
          <w:b/>
          <w:sz w:val="32"/>
          <w:szCs w:val="32"/>
          <w:lang w:val="en-SG"/>
        </w:rPr>
        <w:t xml:space="preserve"> </w:t>
      </w:r>
      <w:proofErr w:type="spellStart"/>
      <w:r>
        <w:rPr>
          <w:b/>
          <w:sz w:val="32"/>
          <w:szCs w:val="32"/>
          <w:lang w:val="en-SG"/>
        </w:rPr>
        <w:t>Kecamatan</w:t>
      </w:r>
      <w:proofErr w:type="spellEnd"/>
      <w:r>
        <w:rPr>
          <w:b/>
          <w:sz w:val="32"/>
          <w:szCs w:val="32"/>
          <w:lang w:val="en-SG"/>
        </w:rPr>
        <w:t xml:space="preserve"> </w:t>
      </w:r>
      <w:proofErr w:type="spellStart"/>
      <w:r>
        <w:rPr>
          <w:b/>
          <w:sz w:val="32"/>
          <w:szCs w:val="32"/>
          <w:lang w:val="en-SG"/>
        </w:rPr>
        <w:t>Krian</w:t>
      </w:r>
      <w:bookmarkEnd w:id="1"/>
      <w:proofErr w:type="spellEnd"/>
      <w:r>
        <w:rPr>
          <w:b/>
          <w:sz w:val="32"/>
          <w:szCs w:val="32"/>
          <w:lang w:val="en-SG"/>
        </w:rPr>
        <w:t>]</w:t>
      </w:r>
    </w:p>
    <w:p w14:paraId="5E7A2BD6" w14:textId="77777777" w:rsidR="00AE4543" w:rsidRDefault="00AE4543">
      <w:pPr>
        <w:pBdr>
          <w:top w:val="nil"/>
          <w:left w:val="nil"/>
          <w:bottom w:val="nil"/>
          <w:right w:val="nil"/>
          <w:between w:val="nil"/>
        </w:pBdr>
        <w:ind w:left="851"/>
        <w:jc w:val="both"/>
        <w:rPr>
          <w:b/>
          <w:color w:val="000000"/>
          <w:sz w:val="28"/>
          <w:szCs w:val="28"/>
        </w:rPr>
      </w:pPr>
    </w:p>
    <w:p w14:paraId="0FF08C4F" w14:textId="77777777" w:rsidR="006904FF" w:rsidRDefault="006904FF">
      <w:pPr>
        <w:rPr>
          <w:sz w:val="20"/>
          <w:szCs w:val="20"/>
        </w:rPr>
      </w:pPr>
    </w:p>
    <w:p w14:paraId="1A4364D4" w14:textId="2EA26642" w:rsidR="006904FF" w:rsidRPr="00AE4543" w:rsidRDefault="00C56DF5" w:rsidP="00AE4543">
      <w:pPr>
        <w:pBdr>
          <w:top w:val="nil"/>
          <w:left w:val="nil"/>
          <w:bottom w:val="nil"/>
          <w:right w:val="nil"/>
          <w:between w:val="nil"/>
        </w:pBdr>
        <w:spacing w:after="115"/>
        <w:ind w:left="851"/>
        <w:rPr>
          <w:color w:val="000000"/>
          <w:sz w:val="20"/>
          <w:szCs w:val="20"/>
        </w:rPr>
      </w:pPr>
      <w:r>
        <w:rPr>
          <w:color w:val="000000"/>
          <w:sz w:val="20"/>
          <w:szCs w:val="20"/>
          <w:lang w:val="en-SG"/>
        </w:rPr>
        <w:t xml:space="preserve">Arya </w:t>
      </w:r>
      <w:proofErr w:type="spellStart"/>
      <w:r>
        <w:rPr>
          <w:color w:val="000000"/>
          <w:sz w:val="20"/>
          <w:szCs w:val="20"/>
          <w:lang w:val="en-SG"/>
        </w:rPr>
        <w:t>Dwi</w:t>
      </w:r>
      <w:proofErr w:type="spellEnd"/>
      <w:r>
        <w:rPr>
          <w:color w:val="000000"/>
          <w:sz w:val="20"/>
          <w:szCs w:val="20"/>
          <w:lang w:val="en-SG"/>
        </w:rPr>
        <w:t xml:space="preserve"> </w:t>
      </w:r>
      <w:proofErr w:type="spellStart"/>
      <w:r>
        <w:rPr>
          <w:color w:val="000000"/>
          <w:sz w:val="20"/>
          <w:szCs w:val="20"/>
          <w:lang w:val="en-SG"/>
        </w:rPr>
        <w:t>Prayoga</w:t>
      </w:r>
      <w:proofErr w:type="spellEnd"/>
      <w:r w:rsidR="00AE4543" w:rsidRPr="00AE4543">
        <w:rPr>
          <w:color w:val="000000"/>
          <w:sz w:val="20"/>
          <w:szCs w:val="20"/>
          <w:vertAlign w:val="superscript"/>
        </w:rPr>
        <w:t>1)</w:t>
      </w:r>
      <w:r w:rsidR="00AE4543" w:rsidRPr="00AE4543">
        <w:rPr>
          <w:color w:val="000000"/>
          <w:sz w:val="20"/>
          <w:szCs w:val="20"/>
        </w:rPr>
        <w:t xml:space="preserve">, </w:t>
      </w:r>
      <w:proofErr w:type="spellStart"/>
      <w:r>
        <w:rPr>
          <w:color w:val="000000"/>
          <w:sz w:val="20"/>
          <w:szCs w:val="20"/>
          <w:lang w:val="en-SG"/>
        </w:rPr>
        <w:t>Dwi</w:t>
      </w:r>
      <w:proofErr w:type="spellEnd"/>
      <w:r>
        <w:rPr>
          <w:color w:val="000000"/>
          <w:sz w:val="20"/>
          <w:szCs w:val="20"/>
          <w:lang w:val="en-SG"/>
        </w:rPr>
        <w:t xml:space="preserve"> </w:t>
      </w:r>
      <w:proofErr w:type="spellStart"/>
      <w:r>
        <w:rPr>
          <w:color w:val="000000"/>
          <w:sz w:val="20"/>
          <w:szCs w:val="20"/>
          <w:lang w:val="en-SG"/>
        </w:rPr>
        <w:t>Nastiti</w:t>
      </w:r>
      <w:proofErr w:type="spellEnd"/>
      <w:r w:rsidR="00AE4543" w:rsidRPr="00AE4543">
        <w:rPr>
          <w:color w:val="000000"/>
          <w:sz w:val="20"/>
          <w:szCs w:val="20"/>
          <w:vertAlign w:val="superscript"/>
        </w:rPr>
        <w:t>,2)</w:t>
      </w:r>
    </w:p>
    <w:p w14:paraId="591F70BE" w14:textId="77777777" w:rsidR="00C56DF5" w:rsidRDefault="00A56519" w:rsidP="00AE4543">
      <w:pPr>
        <w:ind w:left="851"/>
        <w:rPr>
          <w:sz w:val="20"/>
          <w:szCs w:val="20"/>
          <w:vertAlign w:val="superscript"/>
        </w:rPr>
      </w:pPr>
      <w:bookmarkStart w:id="2" w:name="_heading=h.gjdgxs" w:colFirst="0" w:colLast="0"/>
      <w:bookmarkEnd w:id="2"/>
      <w:r>
        <w:rPr>
          <w:sz w:val="20"/>
          <w:szCs w:val="20"/>
          <w:vertAlign w:val="superscript"/>
        </w:rPr>
        <w:t>1)</w:t>
      </w:r>
      <w:r w:rsidR="00C56DF5" w:rsidRPr="00C56DF5">
        <w:rPr>
          <w:color w:val="000000"/>
          <w:sz w:val="20"/>
          <w:szCs w:val="20"/>
        </w:rPr>
        <w:t xml:space="preserve"> </w:t>
      </w:r>
      <w:r w:rsidR="00C56DF5" w:rsidRPr="00424893">
        <w:rPr>
          <w:color w:val="000000"/>
          <w:sz w:val="20"/>
          <w:szCs w:val="20"/>
        </w:rPr>
        <w:t>Program Studi Psikologi, Universitas Muhammadiyah Sidoarjo, Indonesia</w:t>
      </w:r>
      <w:r w:rsidR="00C56DF5">
        <w:rPr>
          <w:sz w:val="20"/>
          <w:szCs w:val="20"/>
          <w:vertAlign w:val="superscript"/>
        </w:rPr>
        <w:t xml:space="preserve"> </w:t>
      </w:r>
    </w:p>
    <w:p w14:paraId="12CE8D2D" w14:textId="03752696" w:rsidR="006904FF" w:rsidRDefault="00A56519" w:rsidP="00AE4543">
      <w:pPr>
        <w:ind w:left="851"/>
      </w:pPr>
      <w:r>
        <w:rPr>
          <w:sz w:val="20"/>
          <w:szCs w:val="20"/>
          <w:vertAlign w:val="superscript"/>
        </w:rPr>
        <w:t>2)</w:t>
      </w:r>
      <w:r w:rsidR="00AE4543">
        <w:rPr>
          <w:sz w:val="20"/>
          <w:szCs w:val="20"/>
        </w:rPr>
        <w:t xml:space="preserve"> </w:t>
      </w:r>
      <w:r w:rsidR="00C56DF5" w:rsidRPr="00424893">
        <w:rPr>
          <w:color w:val="000000"/>
          <w:sz w:val="20"/>
          <w:szCs w:val="20"/>
        </w:rPr>
        <w:t>Program Studi Psikologi, Universitas Muhammadiyah Sidoarjo, Indonesia</w:t>
      </w:r>
    </w:p>
    <w:p w14:paraId="190ABED5" w14:textId="0AF2D043" w:rsidR="006904FF" w:rsidRDefault="00A56519">
      <w:pPr>
        <w:ind w:left="851"/>
        <w:rPr>
          <w:sz w:val="20"/>
          <w:szCs w:val="20"/>
        </w:rPr>
      </w:pPr>
      <w:r>
        <w:rPr>
          <w:sz w:val="20"/>
          <w:szCs w:val="20"/>
        </w:rPr>
        <w:t>Email Penulis Korespondensi</w:t>
      </w:r>
      <w:r w:rsidR="00AE4543">
        <w:rPr>
          <w:sz w:val="20"/>
          <w:szCs w:val="20"/>
          <w:lang w:val="en-US"/>
        </w:rPr>
        <w:t xml:space="preserve"> :</w:t>
      </w:r>
      <w:hyperlink r:id="rId9" w:history="1">
        <w:r w:rsidR="00C56DF5" w:rsidRPr="00CE5B22">
          <w:rPr>
            <w:rStyle w:val="Hyperlink"/>
            <w:sz w:val="20"/>
            <w:szCs w:val="20"/>
            <w:lang w:val="en-US"/>
          </w:rPr>
          <w:t>dwinastiti@umsida.ac.id</w:t>
        </w:r>
      </w:hyperlink>
    </w:p>
    <w:p w14:paraId="4C47AFCB" w14:textId="77777777" w:rsidR="006904FF" w:rsidRDefault="006904FF">
      <w:pPr>
        <w:rPr>
          <w:i/>
          <w:sz w:val="20"/>
          <w:szCs w:val="20"/>
        </w:rPr>
      </w:pPr>
    </w:p>
    <w:p w14:paraId="752FE459" w14:textId="77777777" w:rsidR="006904FF" w:rsidRDefault="006904FF">
      <w:pPr>
        <w:rPr>
          <w:sz w:val="20"/>
          <w:szCs w:val="20"/>
        </w:rPr>
        <w:sectPr w:rsidR="006904FF">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pgNumType w:start="1"/>
          <w:cols w:space="720"/>
          <w:titlePg/>
        </w:sectPr>
      </w:pPr>
    </w:p>
    <w:p w14:paraId="5265498E" w14:textId="321C9DBB" w:rsidR="00AE4543" w:rsidRPr="00C56DF5" w:rsidRDefault="00A56519" w:rsidP="00C56DF5">
      <w:pPr>
        <w:keepNext/>
        <w:pBdr>
          <w:top w:val="nil"/>
          <w:left w:val="nil"/>
          <w:bottom w:val="nil"/>
          <w:right w:val="nil"/>
          <w:between w:val="nil"/>
        </w:pBdr>
        <w:ind w:right="4" w:hanging="567"/>
        <w:jc w:val="both"/>
        <w:rPr>
          <w:i/>
          <w:color w:val="000000"/>
          <w:sz w:val="20"/>
          <w:szCs w:val="20"/>
        </w:rPr>
      </w:pPr>
      <w:bookmarkStart w:id="3" w:name="_heading=h.30j0zll" w:colFirst="0" w:colLast="0"/>
      <w:bookmarkEnd w:id="3"/>
      <w:r>
        <w:rPr>
          <w:b/>
          <w:i/>
          <w:color w:val="000000"/>
          <w:sz w:val="20"/>
          <w:szCs w:val="20"/>
        </w:rPr>
        <w:t>Abstract</w:t>
      </w:r>
      <w:r w:rsidR="00AE4543">
        <w:rPr>
          <w:i/>
          <w:color w:val="000000"/>
          <w:sz w:val="20"/>
          <w:szCs w:val="20"/>
        </w:rPr>
        <w:t xml:space="preserve">. </w:t>
      </w:r>
      <w:r w:rsidR="00C56DF5" w:rsidRPr="00C56DF5">
        <w:rPr>
          <w:i/>
          <w:color w:val="000000"/>
          <w:sz w:val="20"/>
          <w:szCs w:val="20"/>
        </w:rPr>
        <w:t>This research conducted as a response to the phenomenon of PASKIBRA member vocational/high school students experiencing self-esteem problems. The aim of this research to find out the self-esteem of active Extracurricular Paskibra members in Krian District. The population in this study was high school/vocational school students, members of the active extracurricular Paskibra in Krian District, totaling 103 high school/vocational school students.  The sample in this study was 103 samples using a saturated sampling technique, namely where the entire population was sampled. The data collection technique in this research uses a psychological scale, namely the self-esteem scale. The self-esteem scale was adopted from the scale compiled by Utari with reference to aspects according to Coopersmith, namely strength, significance, virtuousness, and competence. In this study, the instrument was declared valid (rit &gt; 0.30) and reliable (Cronbach's Alpha = 0.927) using the JASP program version 0.18. The results show that there are 12 students (12%) with low self-esteem in the PASKIBRA extracurricular member student's self-esteem category, however there are 78 students (76%) showing the medium self-esteem category and 13 students (13%) showing the high self-esteem category. Meanwhile, descriptively, the problem of low self-esteem among female students is higher than that of male students.</w:t>
      </w:r>
    </w:p>
    <w:p w14:paraId="12C3B63D" w14:textId="119F530F" w:rsidR="006904FF" w:rsidRPr="00765EB0" w:rsidRDefault="00A56519" w:rsidP="00765EB0">
      <w:pPr>
        <w:keepNext/>
        <w:pBdr>
          <w:top w:val="nil"/>
          <w:left w:val="nil"/>
          <w:bottom w:val="nil"/>
          <w:right w:val="nil"/>
          <w:between w:val="nil"/>
        </w:pBdr>
        <w:spacing w:before="58"/>
        <w:ind w:right="4" w:hanging="567"/>
        <w:jc w:val="both"/>
        <w:rPr>
          <w:i/>
          <w:sz w:val="20"/>
          <w:szCs w:val="20"/>
        </w:rPr>
      </w:pPr>
      <w:r>
        <w:rPr>
          <w:b/>
          <w:i/>
          <w:color w:val="000000"/>
          <w:sz w:val="20"/>
          <w:szCs w:val="20"/>
        </w:rPr>
        <w:t xml:space="preserve">Keywords - </w:t>
      </w:r>
      <w:r w:rsidR="00C56DF5" w:rsidRPr="00C56DF5">
        <w:rPr>
          <w:i/>
          <w:sz w:val="20"/>
          <w:szCs w:val="20"/>
          <w:lang w:val="en-SG"/>
        </w:rPr>
        <w:t xml:space="preserve">Self-Esteem, </w:t>
      </w:r>
      <w:proofErr w:type="spellStart"/>
      <w:r w:rsidR="00C56DF5" w:rsidRPr="00C56DF5">
        <w:rPr>
          <w:i/>
          <w:sz w:val="20"/>
          <w:szCs w:val="20"/>
          <w:lang w:val="en-SG"/>
        </w:rPr>
        <w:t>Paskibra</w:t>
      </w:r>
      <w:proofErr w:type="spellEnd"/>
      <w:r w:rsidR="00C56DF5" w:rsidRPr="00C56DF5">
        <w:rPr>
          <w:i/>
          <w:sz w:val="20"/>
          <w:szCs w:val="20"/>
          <w:lang w:val="en-SG"/>
        </w:rPr>
        <w:t xml:space="preserve"> members of High School students</w:t>
      </w:r>
      <w:r w:rsidR="00765EB0" w:rsidRPr="00A656DE">
        <w:rPr>
          <w:i/>
          <w:sz w:val="20"/>
          <w:szCs w:val="20"/>
        </w:rPr>
        <w:t>.</w:t>
      </w:r>
    </w:p>
    <w:p w14:paraId="7932F9FB" w14:textId="77777777" w:rsidR="006904FF" w:rsidRDefault="006904FF">
      <w:pPr>
        <w:tabs>
          <w:tab w:val="left" w:pos="0"/>
        </w:tabs>
        <w:ind w:right="4"/>
        <w:rPr>
          <w:b/>
          <w:i/>
        </w:rPr>
      </w:pPr>
    </w:p>
    <w:p w14:paraId="33ACF863" w14:textId="275FF8E5" w:rsidR="00765EB0" w:rsidRPr="00765EB0" w:rsidRDefault="00A56519" w:rsidP="00765EB0">
      <w:pPr>
        <w:keepNext/>
        <w:pBdr>
          <w:top w:val="nil"/>
          <w:left w:val="nil"/>
          <w:bottom w:val="nil"/>
          <w:right w:val="nil"/>
          <w:between w:val="nil"/>
        </w:pBdr>
        <w:ind w:right="4" w:hanging="567"/>
        <w:jc w:val="both"/>
        <w:rPr>
          <w:i/>
          <w:sz w:val="20"/>
          <w:szCs w:val="20"/>
          <w:lang w:val="en-US"/>
        </w:rPr>
      </w:pPr>
      <w:r>
        <w:rPr>
          <w:b/>
          <w:i/>
          <w:color w:val="000000"/>
          <w:sz w:val="20"/>
          <w:szCs w:val="20"/>
        </w:rPr>
        <w:t>Abstrak</w:t>
      </w:r>
      <w:r>
        <w:rPr>
          <w:i/>
          <w:color w:val="000000"/>
          <w:sz w:val="20"/>
          <w:szCs w:val="20"/>
        </w:rPr>
        <w:t xml:space="preserve">. </w:t>
      </w:r>
      <w:proofErr w:type="spellStart"/>
      <w:r w:rsidR="00C56DF5" w:rsidRPr="00C56DF5">
        <w:rPr>
          <w:i/>
          <w:sz w:val="20"/>
          <w:szCs w:val="20"/>
          <w:lang w:val="en-SG"/>
        </w:rPr>
        <w:t>Penelitian</w:t>
      </w:r>
      <w:proofErr w:type="spellEnd"/>
      <w:r w:rsidR="00C56DF5" w:rsidRPr="00C56DF5">
        <w:rPr>
          <w:i/>
          <w:sz w:val="20"/>
          <w:szCs w:val="20"/>
          <w:lang w:val="en-SG"/>
        </w:rPr>
        <w:t xml:space="preserve"> </w:t>
      </w:r>
      <w:proofErr w:type="spellStart"/>
      <w:r w:rsidR="00C56DF5" w:rsidRPr="00C56DF5">
        <w:rPr>
          <w:i/>
          <w:sz w:val="20"/>
          <w:szCs w:val="20"/>
          <w:lang w:val="en-SG"/>
        </w:rPr>
        <w:t>ini</w:t>
      </w:r>
      <w:proofErr w:type="spellEnd"/>
      <w:r w:rsidR="00C56DF5" w:rsidRPr="00C56DF5">
        <w:rPr>
          <w:i/>
          <w:sz w:val="20"/>
          <w:szCs w:val="20"/>
          <w:lang w:val="en-SG"/>
        </w:rPr>
        <w:t xml:space="preserve"> </w:t>
      </w:r>
      <w:proofErr w:type="spellStart"/>
      <w:r w:rsidR="00C56DF5" w:rsidRPr="00C56DF5">
        <w:rPr>
          <w:i/>
          <w:sz w:val="20"/>
          <w:szCs w:val="20"/>
          <w:lang w:val="en-SG"/>
        </w:rPr>
        <w:t>dilakukan</w:t>
      </w:r>
      <w:proofErr w:type="spellEnd"/>
      <w:r w:rsidR="00C56DF5" w:rsidRPr="00C56DF5">
        <w:rPr>
          <w:i/>
          <w:sz w:val="20"/>
          <w:szCs w:val="20"/>
          <w:lang w:val="en-SG"/>
        </w:rPr>
        <w:t xml:space="preserve"> </w:t>
      </w:r>
      <w:proofErr w:type="spellStart"/>
      <w:r w:rsidR="00C56DF5" w:rsidRPr="00C56DF5">
        <w:rPr>
          <w:i/>
          <w:sz w:val="20"/>
          <w:szCs w:val="20"/>
          <w:lang w:val="en-SG"/>
        </w:rPr>
        <w:t>sebagai</w:t>
      </w:r>
      <w:proofErr w:type="spellEnd"/>
      <w:r w:rsidR="00C56DF5" w:rsidRPr="00C56DF5">
        <w:rPr>
          <w:i/>
          <w:sz w:val="20"/>
          <w:szCs w:val="20"/>
          <w:lang w:val="en-SG"/>
        </w:rPr>
        <w:t xml:space="preserve"> </w:t>
      </w:r>
      <w:proofErr w:type="spellStart"/>
      <w:r w:rsidR="00C56DF5" w:rsidRPr="00C56DF5">
        <w:rPr>
          <w:i/>
          <w:sz w:val="20"/>
          <w:szCs w:val="20"/>
          <w:lang w:val="en-SG"/>
        </w:rPr>
        <w:t>respons</w:t>
      </w:r>
      <w:proofErr w:type="spellEnd"/>
      <w:r w:rsidR="00C56DF5" w:rsidRPr="00C56DF5">
        <w:rPr>
          <w:i/>
          <w:sz w:val="20"/>
          <w:szCs w:val="20"/>
          <w:lang w:val="en-SG"/>
        </w:rPr>
        <w:t xml:space="preserve"> </w:t>
      </w:r>
      <w:proofErr w:type="spellStart"/>
      <w:r w:rsidR="00C56DF5" w:rsidRPr="00C56DF5">
        <w:rPr>
          <w:i/>
          <w:sz w:val="20"/>
          <w:szCs w:val="20"/>
          <w:lang w:val="en-SG"/>
        </w:rPr>
        <w:t>terhadap</w:t>
      </w:r>
      <w:proofErr w:type="spellEnd"/>
      <w:r w:rsidR="00C56DF5" w:rsidRPr="00C56DF5">
        <w:rPr>
          <w:i/>
          <w:sz w:val="20"/>
          <w:szCs w:val="20"/>
          <w:lang w:val="en-SG"/>
        </w:rPr>
        <w:t xml:space="preserve"> </w:t>
      </w:r>
      <w:proofErr w:type="spellStart"/>
      <w:r w:rsidR="00C56DF5" w:rsidRPr="00C56DF5">
        <w:rPr>
          <w:i/>
          <w:sz w:val="20"/>
          <w:szCs w:val="20"/>
          <w:lang w:val="en-SG"/>
        </w:rPr>
        <w:t>fenomena</w:t>
      </w:r>
      <w:proofErr w:type="spellEnd"/>
      <w:r w:rsidR="00C56DF5" w:rsidRPr="00C56DF5">
        <w:rPr>
          <w:i/>
          <w:sz w:val="20"/>
          <w:szCs w:val="20"/>
          <w:lang w:val="en-SG"/>
        </w:rPr>
        <w:t xml:space="preserve"> pada </w:t>
      </w:r>
      <w:proofErr w:type="spellStart"/>
      <w:r w:rsidR="00C56DF5" w:rsidRPr="00C56DF5">
        <w:rPr>
          <w:i/>
          <w:sz w:val="20"/>
          <w:szCs w:val="20"/>
          <w:lang w:val="en-SG"/>
        </w:rPr>
        <w:t>siswa</w:t>
      </w:r>
      <w:proofErr w:type="spellEnd"/>
      <w:r w:rsidR="00C56DF5" w:rsidRPr="00C56DF5">
        <w:rPr>
          <w:i/>
          <w:sz w:val="20"/>
          <w:szCs w:val="20"/>
          <w:lang w:val="en-SG"/>
        </w:rPr>
        <w:t xml:space="preserve"> SMA/SMK </w:t>
      </w:r>
      <w:proofErr w:type="spellStart"/>
      <w:r w:rsidR="00C56DF5" w:rsidRPr="00C56DF5">
        <w:rPr>
          <w:i/>
          <w:sz w:val="20"/>
          <w:szCs w:val="20"/>
          <w:lang w:val="en-SG"/>
        </w:rPr>
        <w:t>anggota</w:t>
      </w:r>
      <w:proofErr w:type="spellEnd"/>
      <w:r w:rsidR="00C56DF5" w:rsidRPr="00C56DF5">
        <w:rPr>
          <w:i/>
          <w:sz w:val="20"/>
          <w:szCs w:val="20"/>
          <w:lang w:val="en-SG"/>
        </w:rPr>
        <w:t xml:space="preserve"> PASKIBRA </w:t>
      </w:r>
      <w:proofErr w:type="spellStart"/>
      <w:r w:rsidR="00C56DF5" w:rsidRPr="00C56DF5">
        <w:rPr>
          <w:i/>
          <w:sz w:val="20"/>
          <w:szCs w:val="20"/>
          <w:lang w:val="en-SG"/>
        </w:rPr>
        <w:t>mengalami</w:t>
      </w:r>
      <w:proofErr w:type="spellEnd"/>
      <w:r w:rsidR="00C56DF5" w:rsidRPr="00C56DF5">
        <w:rPr>
          <w:i/>
          <w:sz w:val="20"/>
          <w:szCs w:val="20"/>
          <w:lang w:val="en-SG"/>
        </w:rPr>
        <w:t xml:space="preserve"> </w:t>
      </w:r>
      <w:proofErr w:type="spellStart"/>
      <w:r w:rsidR="00C56DF5" w:rsidRPr="00C56DF5">
        <w:rPr>
          <w:i/>
          <w:sz w:val="20"/>
          <w:szCs w:val="20"/>
          <w:lang w:val="en-SG"/>
        </w:rPr>
        <w:t>permasalahan</w:t>
      </w:r>
      <w:proofErr w:type="spellEnd"/>
      <w:r w:rsidR="00C56DF5" w:rsidRPr="00C56DF5">
        <w:rPr>
          <w:i/>
          <w:sz w:val="20"/>
          <w:szCs w:val="20"/>
          <w:lang w:val="en-SG"/>
        </w:rPr>
        <w:t xml:space="preserve"> self-esteem. Tujuan </w:t>
      </w:r>
      <w:proofErr w:type="spellStart"/>
      <w:r w:rsidR="00C56DF5" w:rsidRPr="00C56DF5">
        <w:rPr>
          <w:i/>
          <w:sz w:val="20"/>
          <w:szCs w:val="20"/>
          <w:lang w:val="en-SG"/>
        </w:rPr>
        <w:t>dari</w:t>
      </w:r>
      <w:proofErr w:type="spellEnd"/>
      <w:r w:rsidR="00C56DF5" w:rsidRPr="00C56DF5">
        <w:rPr>
          <w:i/>
          <w:sz w:val="20"/>
          <w:szCs w:val="20"/>
          <w:lang w:val="en-SG"/>
        </w:rPr>
        <w:t xml:space="preserve"> </w:t>
      </w:r>
      <w:proofErr w:type="spellStart"/>
      <w:r w:rsidR="00C56DF5" w:rsidRPr="00C56DF5">
        <w:rPr>
          <w:i/>
          <w:sz w:val="20"/>
          <w:szCs w:val="20"/>
          <w:lang w:val="en-SG"/>
        </w:rPr>
        <w:t>penelitian</w:t>
      </w:r>
      <w:proofErr w:type="spellEnd"/>
      <w:r w:rsidR="00C56DF5" w:rsidRPr="00C56DF5">
        <w:rPr>
          <w:i/>
          <w:sz w:val="20"/>
          <w:szCs w:val="20"/>
          <w:lang w:val="en-SG"/>
        </w:rPr>
        <w:t xml:space="preserve"> </w:t>
      </w:r>
      <w:proofErr w:type="spellStart"/>
      <w:r w:rsidR="00C56DF5" w:rsidRPr="00C56DF5">
        <w:rPr>
          <w:i/>
          <w:sz w:val="20"/>
          <w:szCs w:val="20"/>
          <w:lang w:val="en-SG"/>
        </w:rPr>
        <w:t>ini</w:t>
      </w:r>
      <w:proofErr w:type="spellEnd"/>
      <w:r w:rsidR="00C56DF5" w:rsidRPr="00C56DF5">
        <w:rPr>
          <w:i/>
          <w:sz w:val="20"/>
          <w:szCs w:val="20"/>
          <w:lang w:val="en-SG"/>
        </w:rPr>
        <w:t xml:space="preserve"> </w:t>
      </w:r>
      <w:proofErr w:type="spellStart"/>
      <w:r w:rsidR="00C56DF5" w:rsidRPr="00C56DF5">
        <w:rPr>
          <w:i/>
          <w:sz w:val="20"/>
          <w:szCs w:val="20"/>
          <w:lang w:val="en-SG"/>
        </w:rPr>
        <w:t>adalah</w:t>
      </w:r>
      <w:proofErr w:type="spellEnd"/>
      <w:r w:rsidR="00C56DF5" w:rsidRPr="00C56DF5">
        <w:rPr>
          <w:i/>
          <w:sz w:val="20"/>
          <w:szCs w:val="20"/>
          <w:lang w:val="en-SG"/>
        </w:rPr>
        <w:t xml:space="preserve"> </w:t>
      </w:r>
      <w:proofErr w:type="spellStart"/>
      <w:r w:rsidR="00C56DF5" w:rsidRPr="00C56DF5">
        <w:rPr>
          <w:i/>
          <w:sz w:val="20"/>
          <w:szCs w:val="20"/>
          <w:lang w:val="en-SG"/>
        </w:rPr>
        <w:t>untuk</w:t>
      </w:r>
      <w:proofErr w:type="spellEnd"/>
      <w:r w:rsidR="00C56DF5" w:rsidRPr="00C56DF5">
        <w:rPr>
          <w:i/>
          <w:sz w:val="20"/>
          <w:szCs w:val="20"/>
          <w:lang w:val="en-SG"/>
        </w:rPr>
        <w:t xml:space="preserve"> </w:t>
      </w:r>
      <w:proofErr w:type="spellStart"/>
      <w:r w:rsidR="00C56DF5" w:rsidRPr="00C56DF5">
        <w:rPr>
          <w:i/>
          <w:sz w:val="20"/>
          <w:szCs w:val="20"/>
          <w:lang w:val="en-SG"/>
        </w:rPr>
        <w:t>memgetahui</w:t>
      </w:r>
      <w:proofErr w:type="spellEnd"/>
      <w:r w:rsidR="00C56DF5" w:rsidRPr="00C56DF5">
        <w:rPr>
          <w:i/>
          <w:sz w:val="20"/>
          <w:szCs w:val="20"/>
          <w:lang w:val="en-SG"/>
        </w:rPr>
        <w:t xml:space="preserve"> </w:t>
      </w:r>
      <w:proofErr w:type="spellStart"/>
      <w:r w:rsidR="00C56DF5" w:rsidRPr="00C56DF5">
        <w:rPr>
          <w:bCs/>
          <w:i/>
          <w:sz w:val="20"/>
          <w:szCs w:val="20"/>
          <w:lang w:val="en-SG"/>
        </w:rPr>
        <w:t>gambaran</w:t>
      </w:r>
      <w:proofErr w:type="spellEnd"/>
      <w:r w:rsidR="00C56DF5" w:rsidRPr="00C56DF5">
        <w:rPr>
          <w:bCs/>
          <w:i/>
          <w:sz w:val="20"/>
          <w:szCs w:val="20"/>
          <w:lang w:val="en-SG"/>
        </w:rPr>
        <w:t xml:space="preserve"> </w:t>
      </w:r>
      <w:proofErr w:type="spellStart"/>
      <w:r w:rsidR="00C56DF5" w:rsidRPr="00C56DF5">
        <w:rPr>
          <w:i/>
          <w:sz w:val="20"/>
          <w:szCs w:val="20"/>
          <w:lang w:val="en-SG"/>
        </w:rPr>
        <w:t>harga</w:t>
      </w:r>
      <w:proofErr w:type="spellEnd"/>
      <w:r w:rsidR="00C56DF5" w:rsidRPr="00C56DF5">
        <w:rPr>
          <w:i/>
          <w:sz w:val="20"/>
          <w:szCs w:val="20"/>
          <w:lang w:val="en-SG"/>
        </w:rPr>
        <w:t xml:space="preserve"> </w:t>
      </w:r>
      <w:proofErr w:type="spellStart"/>
      <w:r w:rsidR="00C56DF5" w:rsidRPr="00C56DF5">
        <w:rPr>
          <w:i/>
          <w:sz w:val="20"/>
          <w:szCs w:val="20"/>
          <w:lang w:val="en-SG"/>
        </w:rPr>
        <w:t>diri</w:t>
      </w:r>
      <w:proofErr w:type="spellEnd"/>
      <w:r w:rsidR="00C56DF5" w:rsidRPr="00C56DF5">
        <w:rPr>
          <w:i/>
          <w:sz w:val="20"/>
          <w:szCs w:val="20"/>
          <w:lang w:val="en-SG"/>
        </w:rPr>
        <w:t xml:space="preserve"> pada </w:t>
      </w:r>
      <w:proofErr w:type="spellStart"/>
      <w:r w:rsidR="00C56DF5" w:rsidRPr="00C56DF5">
        <w:rPr>
          <w:i/>
          <w:sz w:val="20"/>
          <w:szCs w:val="20"/>
          <w:lang w:val="en-SG"/>
        </w:rPr>
        <w:t>anggota</w:t>
      </w:r>
      <w:proofErr w:type="spellEnd"/>
      <w:r w:rsidR="00C56DF5" w:rsidRPr="00C56DF5">
        <w:rPr>
          <w:i/>
          <w:sz w:val="20"/>
          <w:szCs w:val="20"/>
          <w:lang w:val="en-SG"/>
        </w:rPr>
        <w:t xml:space="preserve"> </w:t>
      </w:r>
      <w:proofErr w:type="spellStart"/>
      <w:r w:rsidR="00C56DF5" w:rsidRPr="00C56DF5">
        <w:rPr>
          <w:bCs/>
          <w:i/>
          <w:sz w:val="20"/>
          <w:szCs w:val="20"/>
          <w:lang w:val="en-SG"/>
        </w:rPr>
        <w:t>Ekstrakurikuler</w:t>
      </w:r>
      <w:proofErr w:type="spellEnd"/>
      <w:r w:rsidR="00C56DF5" w:rsidRPr="00C56DF5">
        <w:rPr>
          <w:bCs/>
          <w:i/>
          <w:sz w:val="20"/>
          <w:szCs w:val="20"/>
          <w:lang w:val="en-SG"/>
        </w:rPr>
        <w:t xml:space="preserve"> </w:t>
      </w:r>
      <w:proofErr w:type="spellStart"/>
      <w:r w:rsidR="00C56DF5" w:rsidRPr="00C56DF5">
        <w:rPr>
          <w:i/>
          <w:sz w:val="20"/>
          <w:szCs w:val="20"/>
          <w:lang w:val="en-SG"/>
        </w:rPr>
        <w:t>Paskibra</w:t>
      </w:r>
      <w:proofErr w:type="spellEnd"/>
      <w:r w:rsidR="00C56DF5" w:rsidRPr="00C56DF5">
        <w:rPr>
          <w:bCs/>
          <w:i/>
          <w:sz w:val="20"/>
          <w:szCs w:val="20"/>
          <w:lang w:val="en-SG"/>
        </w:rPr>
        <w:t xml:space="preserve"> </w:t>
      </w:r>
      <w:proofErr w:type="spellStart"/>
      <w:r w:rsidR="00C56DF5" w:rsidRPr="00C56DF5">
        <w:rPr>
          <w:bCs/>
          <w:i/>
          <w:sz w:val="20"/>
          <w:szCs w:val="20"/>
          <w:lang w:val="en-SG"/>
        </w:rPr>
        <w:t>aktif</w:t>
      </w:r>
      <w:proofErr w:type="spellEnd"/>
      <w:r w:rsidR="00C56DF5" w:rsidRPr="00C56DF5">
        <w:rPr>
          <w:bCs/>
          <w:i/>
          <w:sz w:val="20"/>
          <w:szCs w:val="20"/>
          <w:lang w:val="en-SG"/>
        </w:rPr>
        <w:t xml:space="preserve"> </w:t>
      </w:r>
      <w:proofErr w:type="spellStart"/>
      <w:r w:rsidR="00C56DF5" w:rsidRPr="00C56DF5">
        <w:rPr>
          <w:bCs/>
          <w:i/>
          <w:sz w:val="20"/>
          <w:szCs w:val="20"/>
          <w:lang w:val="en-SG"/>
        </w:rPr>
        <w:t>Kecamatan</w:t>
      </w:r>
      <w:proofErr w:type="spellEnd"/>
      <w:r w:rsidR="00C56DF5" w:rsidRPr="00C56DF5">
        <w:rPr>
          <w:bCs/>
          <w:i/>
          <w:sz w:val="20"/>
          <w:szCs w:val="20"/>
          <w:lang w:val="en-SG"/>
        </w:rPr>
        <w:t xml:space="preserve"> </w:t>
      </w:r>
      <w:proofErr w:type="spellStart"/>
      <w:r w:rsidR="00C56DF5" w:rsidRPr="00C56DF5">
        <w:rPr>
          <w:bCs/>
          <w:i/>
          <w:sz w:val="20"/>
          <w:szCs w:val="20"/>
          <w:lang w:val="en-SG"/>
        </w:rPr>
        <w:t>Krian</w:t>
      </w:r>
      <w:proofErr w:type="spellEnd"/>
      <w:r w:rsidR="00C56DF5" w:rsidRPr="00C56DF5">
        <w:rPr>
          <w:bCs/>
          <w:i/>
          <w:sz w:val="20"/>
          <w:szCs w:val="20"/>
          <w:lang w:val="en-SG"/>
        </w:rPr>
        <w:t>.</w:t>
      </w:r>
      <w:r w:rsidR="00C56DF5" w:rsidRPr="00C56DF5">
        <w:rPr>
          <w:i/>
          <w:sz w:val="20"/>
          <w:szCs w:val="20"/>
          <w:lang w:val="en-SG"/>
        </w:rPr>
        <w:t xml:space="preserve"> </w:t>
      </w:r>
      <w:proofErr w:type="spellStart"/>
      <w:r w:rsidR="00C56DF5" w:rsidRPr="00C56DF5">
        <w:rPr>
          <w:i/>
          <w:sz w:val="20"/>
          <w:szCs w:val="20"/>
          <w:lang w:val="en-SG"/>
        </w:rPr>
        <w:t>Populasi</w:t>
      </w:r>
      <w:proofErr w:type="spellEnd"/>
      <w:r w:rsidR="00C56DF5" w:rsidRPr="00C56DF5">
        <w:rPr>
          <w:i/>
          <w:sz w:val="20"/>
          <w:szCs w:val="20"/>
          <w:lang w:val="en-SG"/>
        </w:rPr>
        <w:t xml:space="preserve"> </w:t>
      </w:r>
      <w:proofErr w:type="spellStart"/>
      <w:r w:rsidR="00C56DF5" w:rsidRPr="00C56DF5">
        <w:rPr>
          <w:i/>
          <w:sz w:val="20"/>
          <w:szCs w:val="20"/>
          <w:lang w:val="en-SG"/>
        </w:rPr>
        <w:t>dalam</w:t>
      </w:r>
      <w:proofErr w:type="spellEnd"/>
      <w:r w:rsidR="00C56DF5" w:rsidRPr="00C56DF5">
        <w:rPr>
          <w:i/>
          <w:sz w:val="20"/>
          <w:szCs w:val="20"/>
          <w:lang w:val="en-SG"/>
        </w:rPr>
        <w:t xml:space="preserve"> </w:t>
      </w:r>
      <w:proofErr w:type="spellStart"/>
      <w:r w:rsidR="00C56DF5" w:rsidRPr="00C56DF5">
        <w:rPr>
          <w:i/>
          <w:sz w:val="20"/>
          <w:szCs w:val="20"/>
          <w:lang w:val="en-SG"/>
        </w:rPr>
        <w:t>penelitian</w:t>
      </w:r>
      <w:proofErr w:type="spellEnd"/>
      <w:r w:rsidR="00C56DF5" w:rsidRPr="00C56DF5">
        <w:rPr>
          <w:i/>
          <w:sz w:val="20"/>
          <w:szCs w:val="20"/>
          <w:lang w:val="en-SG"/>
        </w:rPr>
        <w:t xml:space="preserve"> </w:t>
      </w:r>
      <w:proofErr w:type="spellStart"/>
      <w:r w:rsidR="00C56DF5" w:rsidRPr="00C56DF5">
        <w:rPr>
          <w:i/>
          <w:sz w:val="20"/>
          <w:szCs w:val="20"/>
          <w:lang w:val="en-SG"/>
        </w:rPr>
        <w:t>ini</w:t>
      </w:r>
      <w:proofErr w:type="spellEnd"/>
      <w:r w:rsidR="00C56DF5" w:rsidRPr="00C56DF5">
        <w:rPr>
          <w:i/>
          <w:sz w:val="20"/>
          <w:szCs w:val="20"/>
          <w:lang w:val="en-SG"/>
        </w:rPr>
        <w:t xml:space="preserve"> </w:t>
      </w:r>
      <w:proofErr w:type="spellStart"/>
      <w:r w:rsidR="00C56DF5" w:rsidRPr="00C56DF5">
        <w:rPr>
          <w:i/>
          <w:sz w:val="20"/>
          <w:szCs w:val="20"/>
          <w:lang w:val="en-SG"/>
        </w:rPr>
        <w:t>yaitu</w:t>
      </w:r>
      <w:proofErr w:type="spellEnd"/>
      <w:r w:rsidR="00C56DF5" w:rsidRPr="00C56DF5">
        <w:rPr>
          <w:i/>
          <w:sz w:val="20"/>
          <w:szCs w:val="20"/>
          <w:lang w:val="en-SG"/>
        </w:rPr>
        <w:t xml:space="preserve"> </w:t>
      </w:r>
      <w:proofErr w:type="spellStart"/>
      <w:r w:rsidR="00C56DF5" w:rsidRPr="00C56DF5">
        <w:rPr>
          <w:i/>
          <w:sz w:val="20"/>
          <w:szCs w:val="20"/>
          <w:lang w:val="en-SG"/>
        </w:rPr>
        <w:t>siswa</w:t>
      </w:r>
      <w:proofErr w:type="spellEnd"/>
      <w:r w:rsidR="00C56DF5" w:rsidRPr="00C56DF5">
        <w:rPr>
          <w:i/>
          <w:sz w:val="20"/>
          <w:szCs w:val="20"/>
          <w:lang w:val="en-SG"/>
        </w:rPr>
        <w:t xml:space="preserve"> </w:t>
      </w:r>
      <w:r w:rsidR="00C56DF5" w:rsidRPr="00C56DF5">
        <w:rPr>
          <w:bCs/>
          <w:i/>
          <w:sz w:val="20"/>
          <w:szCs w:val="20"/>
          <w:lang w:val="en-SG"/>
        </w:rPr>
        <w:t xml:space="preserve">SMA/SMK </w:t>
      </w:r>
      <w:proofErr w:type="spellStart"/>
      <w:r w:rsidR="00C56DF5" w:rsidRPr="00C56DF5">
        <w:rPr>
          <w:bCs/>
          <w:i/>
          <w:sz w:val="20"/>
          <w:szCs w:val="20"/>
          <w:lang w:val="en-SG"/>
        </w:rPr>
        <w:t>anggota</w:t>
      </w:r>
      <w:proofErr w:type="spellEnd"/>
      <w:r w:rsidR="00C56DF5" w:rsidRPr="00C56DF5">
        <w:rPr>
          <w:bCs/>
          <w:i/>
          <w:sz w:val="20"/>
          <w:szCs w:val="20"/>
          <w:lang w:val="en-SG"/>
        </w:rPr>
        <w:t xml:space="preserve"> </w:t>
      </w:r>
      <w:proofErr w:type="spellStart"/>
      <w:r w:rsidR="00C56DF5" w:rsidRPr="00C56DF5">
        <w:rPr>
          <w:bCs/>
          <w:i/>
          <w:sz w:val="20"/>
          <w:szCs w:val="20"/>
          <w:lang w:val="en-SG"/>
        </w:rPr>
        <w:t>Ekstrakurikuler</w:t>
      </w:r>
      <w:proofErr w:type="spellEnd"/>
      <w:r w:rsidR="00C56DF5" w:rsidRPr="00C56DF5">
        <w:rPr>
          <w:bCs/>
          <w:i/>
          <w:sz w:val="20"/>
          <w:szCs w:val="20"/>
          <w:lang w:val="en-SG"/>
        </w:rPr>
        <w:t xml:space="preserve"> </w:t>
      </w:r>
      <w:proofErr w:type="spellStart"/>
      <w:r w:rsidR="00C56DF5" w:rsidRPr="00C56DF5">
        <w:rPr>
          <w:i/>
          <w:sz w:val="20"/>
          <w:szCs w:val="20"/>
          <w:lang w:val="en-SG"/>
        </w:rPr>
        <w:t>Paskibra</w:t>
      </w:r>
      <w:proofErr w:type="spellEnd"/>
      <w:r w:rsidR="00C56DF5" w:rsidRPr="00C56DF5">
        <w:rPr>
          <w:bCs/>
          <w:i/>
          <w:sz w:val="20"/>
          <w:szCs w:val="20"/>
          <w:lang w:val="en-SG"/>
        </w:rPr>
        <w:t xml:space="preserve"> </w:t>
      </w:r>
      <w:proofErr w:type="spellStart"/>
      <w:r w:rsidR="00C56DF5" w:rsidRPr="00C56DF5">
        <w:rPr>
          <w:bCs/>
          <w:i/>
          <w:sz w:val="20"/>
          <w:szCs w:val="20"/>
          <w:lang w:val="en-SG"/>
        </w:rPr>
        <w:t>aktif</w:t>
      </w:r>
      <w:proofErr w:type="spellEnd"/>
      <w:r w:rsidR="00C56DF5" w:rsidRPr="00C56DF5">
        <w:rPr>
          <w:bCs/>
          <w:i/>
          <w:sz w:val="20"/>
          <w:szCs w:val="20"/>
          <w:lang w:val="en-SG"/>
        </w:rPr>
        <w:t xml:space="preserve"> </w:t>
      </w:r>
      <w:proofErr w:type="spellStart"/>
      <w:r w:rsidR="00C56DF5" w:rsidRPr="00C56DF5">
        <w:rPr>
          <w:bCs/>
          <w:i/>
          <w:sz w:val="20"/>
          <w:szCs w:val="20"/>
          <w:lang w:val="en-SG"/>
        </w:rPr>
        <w:t>Kecamatan</w:t>
      </w:r>
      <w:proofErr w:type="spellEnd"/>
      <w:r w:rsidR="00C56DF5" w:rsidRPr="00C56DF5">
        <w:rPr>
          <w:bCs/>
          <w:i/>
          <w:sz w:val="20"/>
          <w:szCs w:val="20"/>
          <w:lang w:val="en-SG"/>
        </w:rPr>
        <w:t xml:space="preserve"> </w:t>
      </w:r>
      <w:proofErr w:type="spellStart"/>
      <w:r w:rsidR="00C56DF5" w:rsidRPr="00C56DF5">
        <w:rPr>
          <w:bCs/>
          <w:i/>
          <w:sz w:val="20"/>
          <w:szCs w:val="20"/>
          <w:lang w:val="en-SG"/>
        </w:rPr>
        <w:t>Krian</w:t>
      </w:r>
      <w:proofErr w:type="spellEnd"/>
      <w:r w:rsidR="00C56DF5" w:rsidRPr="00C56DF5">
        <w:rPr>
          <w:i/>
          <w:sz w:val="20"/>
          <w:szCs w:val="20"/>
          <w:lang w:val="en-SG"/>
        </w:rPr>
        <w:t xml:space="preserve"> </w:t>
      </w:r>
      <w:proofErr w:type="spellStart"/>
      <w:r w:rsidR="00C56DF5" w:rsidRPr="00C56DF5">
        <w:rPr>
          <w:i/>
          <w:sz w:val="20"/>
          <w:szCs w:val="20"/>
          <w:lang w:val="en-SG"/>
        </w:rPr>
        <w:t>berjumlah</w:t>
      </w:r>
      <w:proofErr w:type="spellEnd"/>
      <w:r w:rsidR="00C56DF5" w:rsidRPr="00C56DF5">
        <w:rPr>
          <w:i/>
          <w:sz w:val="20"/>
          <w:szCs w:val="20"/>
          <w:lang w:val="en-SG"/>
        </w:rPr>
        <w:t xml:space="preserve"> 103 </w:t>
      </w:r>
      <w:proofErr w:type="spellStart"/>
      <w:r w:rsidR="00C56DF5" w:rsidRPr="00C56DF5">
        <w:rPr>
          <w:i/>
          <w:sz w:val="20"/>
          <w:szCs w:val="20"/>
          <w:lang w:val="en-SG"/>
        </w:rPr>
        <w:t>siswa</w:t>
      </w:r>
      <w:proofErr w:type="spellEnd"/>
      <w:r w:rsidR="00C56DF5" w:rsidRPr="00C56DF5">
        <w:rPr>
          <w:i/>
          <w:sz w:val="20"/>
          <w:szCs w:val="20"/>
          <w:lang w:val="en-SG"/>
        </w:rPr>
        <w:t xml:space="preserve"> SMA/SMK.  Sampel </w:t>
      </w:r>
      <w:proofErr w:type="spellStart"/>
      <w:r w:rsidR="00C56DF5" w:rsidRPr="00C56DF5">
        <w:rPr>
          <w:i/>
          <w:sz w:val="20"/>
          <w:szCs w:val="20"/>
          <w:lang w:val="en-SG"/>
        </w:rPr>
        <w:t>dalam</w:t>
      </w:r>
      <w:proofErr w:type="spellEnd"/>
      <w:r w:rsidR="00C56DF5" w:rsidRPr="00C56DF5">
        <w:rPr>
          <w:i/>
          <w:sz w:val="20"/>
          <w:szCs w:val="20"/>
          <w:lang w:val="en-SG"/>
        </w:rPr>
        <w:t xml:space="preserve"> </w:t>
      </w:r>
      <w:proofErr w:type="spellStart"/>
      <w:r w:rsidR="00C56DF5" w:rsidRPr="00C56DF5">
        <w:rPr>
          <w:i/>
          <w:sz w:val="20"/>
          <w:szCs w:val="20"/>
          <w:lang w:val="en-SG"/>
        </w:rPr>
        <w:t>penelitian</w:t>
      </w:r>
      <w:proofErr w:type="spellEnd"/>
      <w:r w:rsidR="00C56DF5" w:rsidRPr="00C56DF5">
        <w:rPr>
          <w:i/>
          <w:sz w:val="20"/>
          <w:szCs w:val="20"/>
          <w:lang w:val="en-SG"/>
        </w:rPr>
        <w:t xml:space="preserve"> </w:t>
      </w:r>
      <w:proofErr w:type="spellStart"/>
      <w:r w:rsidR="00C56DF5" w:rsidRPr="00C56DF5">
        <w:rPr>
          <w:i/>
          <w:sz w:val="20"/>
          <w:szCs w:val="20"/>
          <w:lang w:val="en-SG"/>
        </w:rPr>
        <w:t>ini</w:t>
      </w:r>
      <w:proofErr w:type="spellEnd"/>
      <w:r w:rsidR="00C56DF5" w:rsidRPr="00C56DF5">
        <w:rPr>
          <w:i/>
          <w:sz w:val="20"/>
          <w:szCs w:val="20"/>
          <w:lang w:val="en-SG"/>
        </w:rPr>
        <w:t xml:space="preserve"> </w:t>
      </w:r>
      <w:proofErr w:type="spellStart"/>
      <w:r w:rsidR="00C56DF5" w:rsidRPr="00C56DF5">
        <w:rPr>
          <w:i/>
          <w:sz w:val="20"/>
          <w:szCs w:val="20"/>
          <w:lang w:val="en-SG"/>
        </w:rPr>
        <w:t>sebanyak</w:t>
      </w:r>
      <w:proofErr w:type="spellEnd"/>
      <w:r w:rsidR="00C56DF5" w:rsidRPr="00C56DF5">
        <w:rPr>
          <w:i/>
          <w:sz w:val="20"/>
          <w:szCs w:val="20"/>
          <w:lang w:val="en-SG"/>
        </w:rPr>
        <w:t xml:space="preserve"> 103 </w:t>
      </w:r>
      <w:proofErr w:type="spellStart"/>
      <w:r w:rsidR="00C56DF5" w:rsidRPr="00C56DF5">
        <w:rPr>
          <w:i/>
          <w:sz w:val="20"/>
          <w:szCs w:val="20"/>
          <w:lang w:val="en-SG"/>
        </w:rPr>
        <w:t>sampel</w:t>
      </w:r>
      <w:proofErr w:type="spellEnd"/>
      <w:r w:rsidR="00C56DF5" w:rsidRPr="00C56DF5">
        <w:rPr>
          <w:i/>
          <w:sz w:val="20"/>
          <w:szCs w:val="20"/>
          <w:lang w:val="en-SG"/>
        </w:rPr>
        <w:t xml:space="preserve"> </w:t>
      </w:r>
      <w:proofErr w:type="spellStart"/>
      <w:r w:rsidR="00C56DF5" w:rsidRPr="00C56DF5">
        <w:rPr>
          <w:i/>
          <w:sz w:val="20"/>
          <w:szCs w:val="20"/>
          <w:lang w:val="en-SG"/>
        </w:rPr>
        <w:t>dengan</w:t>
      </w:r>
      <w:proofErr w:type="spellEnd"/>
      <w:r w:rsidR="00C56DF5" w:rsidRPr="00C56DF5">
        <w:rPr>
          <w:i/>
          <w:sz w:val="20"/>
          <w:szCs w:val="20"/>
          <w:lang w:val="en-SG"/>
        </w:rPr>
        <w:t xml:space="preserve"> </w:t>
      </w:r>
      <w:proofErr w:type="spellStart"/>
      <w:r w:rsidR="00C56DF5" w:rsidRPr="00C56DF5">
        <w:rPr>
          <w:i/>
          <w:sz w:val="20"/>
          <w:szCs w:val="20"/>
          <w:lang w:val="en-SG"/>
        </w:rPr>
        <w:t>menggunakan</w:t>
      </w:r>
      <w:proofErr w:type="spellEnd"/>
      <w:r w:rsidR="00C56DF5" w:rsidRPr="00C56DF5">
        <w:rPr>
          <w:i/>
          <w:sz w:val="20"/>
          <w:szCs w:val="20"/>
          <w:lang w:val="en-SG"/>
        </w:rPr>
        <w:t xml:space="preserve"> </w:t>
      </w:r>
      <w:proofErr w:type="spellStart"/>
      <w:r w:rsidR="00C56DF5" w:rsidRPr="00C56DF5">
        <w:rPr>
          <w:i/>
          <w:sz w:val="20"/>
          <w:szCs w:val="20"/>
          <w:lang w:val="en-SG"/>
        </w:rPr>
        <w:t>teknik</w:t>
      </w:r>
      <w:proofErr w:type="spellEnd"/>
      <w:r w:rsidR="00C56DF5" w:rsidRPr="00C56DF5">
        <w:rPr>
          <w:i/>
          <w:sz w:val="20"/>
          <w:szCs w:val="20"/>
          <w:lang w:val="en-SG"/>
        </w:rPr>
        <w:t xml:space="preserve"> </w:t>
      </w:r>
      <w:proofErr w:type="spellStart"/>
      <w:r w:rsidR="00C56DF5" w:rsidRPr="00C56DF5">
        <w:rPr>
          <w:i/>
          <w:sz w:val="20"/>
          <w:szCs w:val="20"/>
          <w:lang w:val="en-SG"/>
        </w:rPr>
        <w:t>sampel</w:t>
      </w:r>
      <w:proofErr w:type="spellEnd"/>
      <w:r w:rsidR="00C56DF5" w:rsidRPr="00C56DF5">
        <w:rPr>
          <w:i/>
          <w:sz w:val="20"/>
          <w:szCs w:val="20"/>
          <w:lang w:val="en-SG"/>
        </w:rPr>
        <w:t xml:space="preserve"> </w:t>
      </w:r>
      <w:proofErr w:type="spellStart"/>
      <w:r w:rsidR="00C56DF5" w:rsidRPr="00C56DF5">
        <w:rPr>
          <w:i/>
          <w:sz w:val="20"/>
          <w:szCs w:val="20"/>
          <w:lang w:val="en-SG"/>
        </w:rPr>
        <w:t>jenuh</w:t>
      </w:r>
      <w:proofErr w:type="spellEnd"/>
      <w:r w:rsidR="00C56DF5" w:rsidRPr="00C56DF5">
        <w:rPr>
          <w:i/>
          <w:sz w:val="20"/>
          <w:szCs w:val="20"/>
          <w:lang w:val="en-SG"/>
        </w:rPr>
        <w:t xml:space="preserve">, </w:t>
      </w:r>
      <w:proofErr w:type="spellStart"/>
      <w:r w:rsidR="00C56DF5" w:rsidRPr="00C56DF5">
        <w:rPr>
          <w:i/>
          <w:sz w:val="20"/>
          <w:szCs w:val="20"/>
          <w:lang w:val="en-SG"/>
        </w:rPr>
        <w:t>yakni</w:t>
      </w:r>
      <w:proofErr w:type="spellEnd"/>
      <w:r w:rsidR="00C56DF5" w:rsidRPr="00C56DF5">
        <w:rPr>
          <w:i/>
          <w:sz w:val="20"/>
          <w:szCs w:val="20"/>
          <w:lang w:val="en-SG"/>
        </w:rPr>
        <w:t xml:space="preserve"> </w:t>
      </w:r>
      <w:proofErr w:type="spellStart"/>
      <w:r w:rsidR="00C56DF5" w:rsidRPr="00C56DF5">
        <w:rPr>
          <w:i/>
          <w:sz w:val="20"/>
          <w:szCs w:val="20"/>
          <w:lang w:val="en-SG"/>
        </w:rPr>
        <w:t>dimana</w:t>
      </w:r>
      <w:proofErr w:type="spellEnd"/>
      <w:r w:rsidR="00C56DF5" w:rsidRPr="00C56DF5">
        <w:rPr>
          <w:i/>
          <w:sz w:val="20"/>
          <w:szCs w:val="20"/>
          <w:lang w:val="en-SG"/>
        </w:rPr>
        <w:t xml:space="preserve"> </w:t>
      </w:r>
      <w:proofErr w:type="spellStart"/>
      <w:r w:rsidR="00C56DF5" w:rsidRPr="00C56DF5">
        <w:rPr>
          <w:i/>
          <w:sz w:val="20"/>
          <w:szCs w:val="20"/>
          <w:lang w:val="en-SG"/>
        </w:rPr>
        <w:t>semua</w:t>
      </w:r>
      <w:proofErr w:type="spellEnd"/>
      <w:r w:rsidR="00C56DF5" w:rsidRPr="00C56DF5">
        <w:rPr>
          <w:i/>
          <w:sz w:val="20"/>
          <w:szCs w:val="20"/>
          <w:lang w:val="en-SG"/>
        </w:rPr>
        <w:t xml:space="preserve"> </w:t>
      </w:r>
      <w:proofErr w:type="spellStart"/>
      <w:r w:rsidR="00C56DF5" w:rsidRPr="00C56DF5">
        <w:rPr>
          <w:i/>
          <w:sz w:val="20"/>
          <w:szCs w:val="20"/>
          <w:lang w:val="en-SG"/>
        </w:rPr>
        <w:t>jumlah</w:t>
      </w:r>
      <w:proofErr w:type="spellEnd"/>
      <w:r w:rsidR="00C56DF5" w:rsidRPr="00C56DF5">
        <w:rPr>
          <w:i/>
          <w:sz w:val="20"/>
          <w:szCs w:val="20"/>
          <w:lang w:val="en-SG"/>
        </w:rPr>
        <w:t xml:space="preserve"> </w:t>
      </w:r>
      <w:proofErr w:type="spellStart"/>
      <w:r w:rsidR="00C56DF5" w:rsidRPr="00C56DF5">
        <w:rPr>
          <w:i/>
          <w:sz w:val="20"/>
          <w:szCs w:val="20"/>
          <w:lang w:val="en-SG"/>
        </w:rPr>
        <w:t>populasi</w:t>
      </w:r>
      <w:proofErr w:type="spellEnd"/>
      <w:r w:rsidR="00C56DF5" w:rsidRPr="00C56DF5">
        <w:rPr>
          <w:i/>
          <w:sz w:val="20"/>
          <w:szCs w:val="20"/>
          <w:lang w:val="en-SG"/>
        </w:rPr>
        <w:t xml:space="preserve"> </w:t>
      </w:r>
      <w:proofErr w:type="spellStart"/>
      <w:r w:rsidR="00C56DF5" w:rsidRPr="00C56DF5">
        <w:rPr>
          <w:i/>
          <w:sz w:val="20"/>
          <w:szCs w:val="20"/>
          <w:lang w:val="en-SG"/>
        </w:rPr>
        <w:t>dijadikan</w:t>
      </w:r>
      <w:proofErr w:type="spellEnd"/>
      <w:r w:rsidR="00C56DF5" w:rsidRPr="00C56DF5">
        <w:rPr>
          <w:i/>
          <w:sz w:val="20"/>
          <w:szCs w:val="20"/>
          <w:lang w:val="en-SG"/>
        </w:rPr>
        <w:t xml:space="preserve"> </w:t>
      </w:r>
      <w:proofErr w:type="spellStart"/>
      <w:r w:rsidR="00C56DF5" w:rsidRPr="00C56DF5">
        <w:rPr>
          <w:i/>
          <w:sz w:val="20"/>
          <w:szCs w:val="20"/>
          <w:lang w:val="en-SG"/>
        </w:rPr>
        <w:t>sampel</w:t>
      </w:r>
      <w:proofErr w:type="spellEnd"/>
      <w:r w:rsidR="00C56DF5" w:rsidRPr="00C56DF5">
        <w:rPr>
          <w:i/>
          <w:sz w:val="20"/>
          <w:szCs w:val="20"/>
          <w:lang w:val="en-SG"/>
        </w:rPr>
        <w:t xml:space="preserve">. Teknik </w:t>
      </w:r>
      <w:proofErr w:type="spellStart"/>
      <w:r w:rsidR="00C56DF5" w:rsidRPr="00C56DF5">
        <w:rPr>
          <w:i/>
          <w:sz w:val="20"/>
          <w:szCs w:val="20"/>
          <w:lang w:val="en-SG"/>
        </w:rPr>
        <w:t>pengumpulan</w:t>
      </w:r>
      <w:proofErr w:type="spellEnd"/>
      <w:r w:rsidR="00C56DF5" w:rsidRPr="00C56DF5">
        <w:rPr>
          <w:i/>
          <w:sz w:val="20"/>
          <w:szCs w:val="20"/>
          <w:lang w:val="en-SG"/>
        </w:rPr>
        <w:t xml:space="preserve"> data pada </w:t>
      </w:r>
      <w:proofErr w:type="spellStart"/>
      <w:r w:rsidR="00C56DF5" w:rsidRPr="00C56DF5">
        <w:rPr>
          <w:i/>
          <w:sz w:val="20"/>
          <w:szCs w:val="20"/>
          <w:lang w:val="en-SG"/>
        </w:rPr>
        <w:t>penelitian</w:t>
      </w:r>
      <w:proofErr w:type="spellEnd"/>
      <w:r w:rsidR="00C56DF5" w:rsidRPr="00C56DF5">
        <w:rPr>
          <w:i/>
          <w:sz w:val="20"/>
          <w:szCs w:val="20"/>
          <w:lang w:val="en-SG"/>
        </w:rPr>
        <w:t xml:space="preserve"> </w:t>
      </w:r>
      <w:proofErr w:type="spellStart"/>
      <w:r w:rsidR="00C56DF5" w:rsidRPr="00C56DF5">
        <w:rPr>
          <w:i/>
          <w:sz w:val="20"/>
          <w:szCs w:val="20"/>
          <w:lang w:val="en-SG"/>
        </w:rPr>
        <w:t>ini</w:t>
      </w:r>
      <w:proofErr w:type="spellEnd"/>
      <w:r w:rsidR="00C56DF5" w:rsidRPr="00C56DF5">
        <w:rPr>
          <w:i/>
          <w:sz w:val="20"/>
          <w:szCs w:val="20"/>
          <w:lang w:val="en-SG"/>
        </w:rPr>
        <w:t xml:space="preserve"> </w:t>
      </w:r>
      <w:proofErr w:type="spellStart"/>
      <w:r w:rsidR="00C56DF5" w:rsidRPr="00C56DF5">
        <w:rPr>
          <w:i/>
          <w:sz w:val="20"/>
          <w:szCs w:val="20"/>
          <w:lang w:val="en-SG"/>
        </w:rPr>
        <w:t>menggunakan</w:t>
      </w:r>
      <w:proofErr w:type="spellEnd"/>
      <w:r w:rsidR="00C56DF5" w:rsidRPr="00C56DF5">
        <w:rPr>
          <w:i/>
          <w:sz w:val="20"/>
          <w:szCs w:val="20"/>
          <w:lang w:val="en-SG"/>
        </w:rPr>
        <w:t xml:space="preserve"> </w:t>
      </w:r>
      <w:proofErr w:type="spellStart"/>
      <w:r w:rsidR="00C56DF5" w:rsidRPr="00C56DF5">
        <w:rPr>
          <w:i/>
          <w:sz w:val="20"/>
          <w:szCs w:val="20"/>
          <w:lang w:val="en-SG"/>
        </w:rPr>
        <w:t>teknik</w:t>
      </w:r>
      <w:proofErr w:type="spellEnd"/>
      <w:r w:rsidR="00C56DF5" w:rsidRPr="00C56DF5">
        <w:rPr>
          <w:i/>
          <w:sz w:val="20"/>
          <w:szCs w:val="20"/>
          <w:lang w:val="en-SG"/>
        </w:rPr>
        <w:t xml:space="preserve"> </w:t>
      </w:r>
      <w:proofErr w:type="spellStart"/>
      <w:r w:rsidR="00C56DF5" w:rsidRPr="00C56DF5">
        <w:rPr>
          <w:i/>
          <w:sz w:val="20"/>
          <w:szCs w:val="20"/>
          <w:lang w:val="en-SG"/>
        </w:rPr>
        <w:t>skala</w:t>
      </w:r>
      <w:proofErr w:type="spellEnd"/>
      <w:r w:rsidR="00C56DF5" w:rsidRPr="00C56DF5">
        <w:rPr>
          <w:i/>
          <w:sz w:val="20"/>
          <w:szCs w:val="20"/>
          <w:lang w:val="en-SG"/>
        </w:rPr>
        <w:t xml:space="preserve"> </w:t>
      </w:r>
      <w:proofErr w:type="spellStart"/>
      <w:r w:rsidR="00C56DF5" w:rsidRPr="00C56DF5">
        <w:rPr>
          <w:i/>
          <w:sz w:val="20"/>
          <w:szCs w:val="20"/>
          <w:lang w:val="en-SG"/>
        </w:rPr>
        <w:t>psikologi</w:t>
      </w:r>
      <w:proofErr w:type="spellEnd"/>
      <w:r w:rsidR="00C56DF5" w:rsidRPr="00C56DF5">
        <w:rPr>
          <w:i/>
          <w:sz w:val="20"/>
          <w:szCs w:val="20"/>
          <w:lang w:val="en-SG"/>
        </w:rPr>
        <w:t xml:space="preserve"> </w:t>
      </w:r>
      <w:proofErr w:type="spellStart"/>
      <w:r w:rsidR="00C56DF5" w:rsidRPr="00C56DF5">
        <w:rPr>
          <w:i/>
          <w:sz w:val="20"/>
          <w:szCs w:val="20"/>
          <w:lang w:val="en-SG"/>
        </w:rPr>
        <w:t>yakni</w:t>
      </w:r>
      <w:proofErr w:type="spellEnd"/>
      <w:r w:rsidR="00C56DF5" w:rsidRPr="00C56DF5">
        <w:rPr>
          <w:i/>
          <w:sz w:val="20"/>
          <w:szCs w:val="20"/>
          <w:lang w:val="en-SG"/>
        </w:rPr>
        <w:t xml:space="preserve"> </w:t>
      </w:r>
      <w:proofErr w:type="spellStart"/>
      <w:r w:rsidR="00C56DF5" w:rsidRPr="00C56DF5">
        <w:rPr>
          <w:i/>
          <w:sz w:val="20"/>
          <w:szCs w:val="20"/>
          <w:lang w:val="en-SG"/>
        </w:rPr>
        <w:t>skala</w:t>
      </w:r>
      <w:proofErr w:type="spellEnd"/>
      <w:r w:rsidR="00C56DF5" w:rsidRPr="00C56DF5">
        <w:rPr>
          <w:i/>
          <w:sz w:val="20"/>
          <w:szCs w:val="20"/>
          <w:lang w:val="en-SG"/>
        </w:rPr>
        <w:t xml:space="preserve"> </w:t>
      </w:r>
      <w:proofErr w:type="spellStart"/>
      <w:r w:rsidR="00C56DF5" w:rsidRPr="00C56DF5">
        <w:rPr>
          <w:i/>
          <w:sz w:val="20"/>
          <w:szCs w:val="20"/>
          <w:lang w:val="en-SG"/>
        </w:rPr>
        <w:t>harga</w:t>
      </w:r>
      <w:proofErr w:type="spellEnd"/>
      <w:r w:rsidR="00C56DF5" w:rsidRPr="00C56DF5">
        <w:rPr>
          <w:i/>
          <w:sz w:val="20"/>
          <w:szCs w:val="20"/>
          <w:lang w:val="en-SG"/>
        </w:rPr>
        <w:t xml:space="preserve"> </w:t>
      </w:r>
      <w:proofErr w:type="spellStart"/>
      <w:r w:rsidR="00C56DF5" w:rsidRPr="00C56DF5">
        <w:rPr>
          <w:i/>
          <w:sz w:val="20"/>
          <w:szCs w:val="20"/>
          <w:lang w:val="en-SG"/>
        </w:rPr>
        <w:t>diri</w:t>
      </w:r>
      <w:proofErr w:type="spellEnd"/>
      <w:r w:rsidR="00C56DF5" w:rsidRPr="00C56DF5">
        <w:rPr>
          <w:i/>
          <w:sz w:val="20"/>
          <w:szCs w:val="20"/>
          <w:lang w:val="en-SG"/>
        </w:rPr>
        <w:t xml:space="preserve">, yang </w:t>
      </w:r>
      <w:proofErr w:type="spellStart"/>
      <w:r w:rsidR="00C56DF5" w:rsidRPr="00C56DF5">
        <w:rPr>
          <w:i/>
          <w:sz w:val="20"/>
          <w:szCs w:val="20"/>
          <w:lang w:val="en-SG"/>
        </w:rPr>
        <w:t>diadopsi</w:t>
      </w:r>
      <w:proofErr w:type="spellEnd"/>
      <w:r w:rsidR="00C56DF5" w:rsidRPr="00C56DF5">
        <w:rPr>
          <w:i/>
          <w:sz w:val="20"/>
          <w:szCs w:val="20"/>
          <w:lang w:val="en-SG"/>
        </w:rPr>
        <w:t xml:space="preserve"> </w:t>
      </w:r>
      <w:proofErr w:type="spellStart"/>
      <w:r w:rsidR="00C56DF5" w:rsidRPr="00C56DF5">
        <w:rPr>
          <w:i/>
          <w:sz w:val="20"/>
          <w:szCs w:val="20"/>
          <w:lang w:val="en-SG"/>
        </w:rPr>
        <w:t>dari</w:t>
      </w:r>
      <w:proofErr w:type="spellEnd"/>
      <w:r w:rsidR="00C56DF5" w:rsidRPr="00C56DF5">
        <w:rPr>
          <w:i/>
          <w:sz w:val="20"/>
          <w:szCs w:val="20"/>
          <w:lang w:val="en-SG"/>
        </w:rPr>
        <w:t xml:space="preserve"> </w:t>
      </w:r>
      <w:proofErr w:type="spellStart"/>
      <w:r w:rsidR="00C56DF5" w:rsidRPr="00C56DF5">
        <w:rPr>
          <w:i/>
          <w:sz w:val="20"/>
          <w:szCs w:val="20"/>
          <w:lang w:val="en-SG"/>
        </w:rPr>
        <w:t>skala</w:t>
      </w:r>
      <w:proofErr w:type="spellEnd"/>
      <w:r w:rsidR="00C56DF5" w:rsidRPr="00C56DF5">
        <w:rPr>
          <w:i/>
          <w:sz w:val="20"/>
          <w:szCs w:val="20"/>
          <w:lang w:val="en-SG"/>
        </w:rPr>
        <w:t xml:space="preserve"> yang </w:t>
      </w:r>
      <w:proofErr w:type="spellStart"/>
      <w:r w:rsidR="00C56DF5" w:rsidRPr="00C56DF5">
        <w:rPr>
          <w:i/>
          <w:sz w:val="20"/>
          <w:szCs w:val="20"/>
          <w:lang w:val="en-SG"/>
        </w:rPr>
        <w:t>dikembangkan</w:t>
      </w:r>
      <w:proofErr w:type="spellEnd"/>
      <w:r w:rsidR="00C56DF5" w:rsidRPr="00C56DF5">
        <w:rPr>
          <w:i/>
          <w:sz w:val="20"/>
          <w:szCs w:val="20"/>
          <w:lang w:val="en-SG"/>
        </w:rPr>
        <w:t xml:space="preserve"> oleh Utari </w:t>
      </w:r>
      <w:proofErr w:type="spellStart"/>
      <w:r w:rsidR="00C56DF5" w:rsidRPr="00C56DF5">
        <w:rPr>
          <w:i/>
          <w:sz w:val="20"/>
          <w:szCs w:val="20"/>
          <w:lang w:val="en-SG"/>
        </w:rPr>
        <w:t>dengan</w:t>
      </w:r>
      <w:proofErr w:type="spellEnd"/>
      <w:r w:rsidR="00C56DF5" w:rsidRPr="00C56DF5">
        <w:rPr>
          <w:i/>
          <w:sz w:val="20"/>
          <w:szCs w:val="20"/>
          <w:lang w:val="en-SG"/>
        </w:rPr>
        <w:t xml:space="preserve"> </w:t>
      </w:r>
      <w:proofErr w:type="spellStart"/>
      <w:r w:rsidR="00C56DF5" w:rsidRPr="00C56DF5">
        <w:rPr>
          <w:i/>
          <w:sz w:val="20"/>
          <w:szCs w:val="20"/>
          <w:lang w:val="en-SG"/>
        </w:rPr>
        <w:t>merujuk</w:t>
      </w:r>
      <w:proofErr w:type="spellEnd"/>
      <w:r w:rsidR="00C56DF5" w:rsidRPr="00C56DF5">
        <w:rPr>
          <w:i/>
          <w:sz w:val="20"/>
          <w:szCs w:val="20"/>
          <w:lang w:val="en-SG"/>
        </w:rPr>
        <w:t xml:space="preserve"> pada </w:t>
      </w:r>
      <w:proofErr w:type="spellStart"/>
      <w:r w:rsidR="00C56DF5" w:rsidRPr="00C56DF5">
        <w:rPr>
          <w:i/>
          <w:sz w:val="20"/>
          <w:szCs w:val="20"/>
          <w:lang w:val="en-SG"/>
        </w:rPr>
        <w:t>aspek-aspek</w:t>
      </w:r>
      <w:proofErr w:type="spellEnd"/>
      <w:r w:rsidR="00C56DF5" w:rsidRPr="00C56DF5">
        <w:rPr>
          <w:i/>
          <w:sz w:val="20"/>
          <w:szCs w:val="20"/>
          <w:lang w:val="en-SG"/>
        </w:rPr>
        <w:t xml:space="preserve"> </w:t>
      </w:r>
      <w:proofErr w:type="spellStart"/>
      <w:r w:rsidR="00C56DF5" w:rsidRPr="00C56DF5">
        <w:rPr>
          <w:i/>
          <w:sz w:val="20"/>
          <w:szCs w:val="20"/>
          <w:lang w:val="en-SG"/>
        </w:rPr>
        <w:t>menurut</w:t>
      </w:r>
      <w:proofErr w:type="spellEnd"/>
      <w:r w:rsidR="00C56DF5" w:rsidRPr="00C56DF5">
        <w:rPr>
          <w:i/>
          <w:sz w:val="20"/>
          <w:szCs w:val="20"/>
          <w:lang w:val="en-SG"/>
        </w:rPr>
        <w:t xml:space="preserve"> Coopersmith </w:t>
      </w:r>
      <w:proofErr w:type="spellStart"/>
      <w:r w:rsidR="00C56DF5" w:rsidRPr="00C56DF5">
        <w:rPr>
          <w:i/>
          <w:sz w:val="20"/>
          <w:szCs w:val="20"/>
          <w:lang w:val="en-SG"/>
        </w:rPr>
        <w:t>yaitu</w:t>
      </w:r>
      <w:proofErr w:type="spellEnd"/>
      <w:r w:rsidR="00C56DF5" w:rsidRPr="00C56DF5">
        <w:rPr>
          <w:i/>
          <w:sz w:val="20"/>
          <w:szCs w:val="20"/>
          <w:lang w:val="en-SG"/>
        </w:rPr>
        <w:t xml:space="preserve"> </w:t>
      </w:r>
      <w:proofErr w:type="spellStart"/>
      <w:r w:rsidR="00C56DF5" w:rsidRPr="00C56DF5">
        <w:rPr>
          <w:i/>
          <w:sz w:val="20"/>
          <w:szCs w:val="20"/>
          <w:lang w:val="en-SG"/>
        </w:rPr>
        <w:t>kekuatan</w:t>
      </w:r>
      <w:proofErr w:type="spellEnd"/>
      <w:r w:rsidR="00C56DF5" w:rsidRPr="00C56DF5">
        <w:rPr>
          <w:i/>
          <w:sz w:val="20"/>
          <w:szCs w:val="20"/>
          <w:lang w:val="en-SG"/>
        </w:rPr>
        <w:t xml:space="preserve"> (</w:t>
      </w:r>
      <w:r w:rsidR="00C56DF5" w:rsidRPr="00C56DF5">
        <w:rPr>
          <w:i/>
          <w:iCs/>
          <w:sz w:val="20"/>
          <w:szCs w:val="20"/>
          <w:lang w:val="en-SG"/>
        </w:rPr>
        <w:t>power</w:t>
      </w:r>
      <w:r w:rsidR="00C56DF5" w:rsidRPr="00C56DF5">
        <w:rPr>
          <w:i/>
          <w:sz w:val="20"/>
          <w:szCs w:val="20"/>
          <w:lang w:val="en-SG"/>
        </w:rPr>
        <w:t xml:space="preserve">), </w:t>
      </w:r>
      <w:proofErr w:type="spellStart"/>
      <w:r w:rsidR="00C56DF5" w:rsidRPr="00C56DF5">
        <w:rPr>
          <w:i/>
          <w:sz w:val="20"/>
          <w:szCs w:val="20"/>
          <w:lang w:val="en-SG"/>
        </w:rPr>
        <w:t>keberartian</w:t>
      </w:r>
      <w:proofErr w:type="spellEnd"/>
      <w:r w:rsidR="00C56DF5" w:rsidRPr="00C56DF5">
        <w:rPr>
          <w:i/>
          <w:sz w:val="20"/>
          <w:szCs w:val="20"/>
          <w:lang w:val="en-SG"/>
        </w:rPr>
        <w:t xml:space="preserve"> (</w:t>
      </w:r>
      <w:r w:rsidR="00C56DF5" w:rsidRPr="00C56DF5">
        <w:rPr>
          <w:i/>
          <w:iCs/>
          <w:sz w:val="20"/>
          <w:szCs w:val="20"/>
          <w:lang w:val="en-SG"/>
        </w:rPr>
        <w:t>significance</w:t>
      </w:r>
      <w:r w:rsidR="00C56DF5" w:rsidRPr="00C56DF5">
        <w:rPr>
          <w:i/>
          <w:sz w:val="20"/>
          <w:szCs w:val="20"/>
          <w:lang w:val="en-SG"/>
        </w:rPr>
        <w:t xml:space="preserve">), </w:t>
      </w:r>
      <w:proofErr w:type="spellStart"/>
      <w:r w:rsidR="00C56DF5" w:rsidRPr="00C56DF5">
        <w:rPr>
          <w:i/>
          <w:sz w:val="20"/>
          <w:szCs w:val="20"/>
          <w:lang w:val="en-SG"/>
        </w:rPr>
        <w:t>kebaikan</w:t>
      </w:r>
      <w:proofErr w:type="spellEnd"/>
      <w:r w:rsidR="00C56DF5" w:rsidRPr="00C56DF5">
        <w:rPr>
          <w:i/>
          <w:sz w:val="20"/>
          <w:szCs w:val="20"/>
          <w:lang w:val="en-SG"/>
        </w:rPr>
        <w:t xml:space="preserve"> (</w:t>
      </w:r>
      <w:r w:rsidR="00C56DF5" w:rsidRPr="00C56DF5">
        <w:rPr>
          <w:i/>
          <w:iCs/>
          <w:sz w:val="20"/>
          <w:szCs w:val="20"/>
          <w:lang w:val="en-SG"/>
        </w:rPr>
        <w:t>virtue</w:t>
      </w:r>
      <w:r w:rsidR="00C56DF5" w:rsidRPr="00C56DF5">
        <w:rPr>
          <w:i/>
          <w:sz w:val="20"/>
          <w:szCs w:val="20"/>
          <w:lang w:val="en-SG"/>
        </w:rPr>
        <w:t xml:space="preserve">), </w:t>
      </w:r>
      <w:proofErr w:type="spellStart"/>
      <w:r w:rsidR="00C56DF5" w:rsidRPr="00C56DF5">
        <w:rPr>
          <w:i/>
          <w:sz w:val="20"/>
          <w:szCs w:val="20"/>
          <w:lang w:val="en-SG"/>
        </w:rPr>
        <w:t>kemampuan</w:t>
      </w:r>
      <w:proofErr w:type="spellEnd"/>
      <w:r w:rsidR="00C56DF5" w:rsidRPr="00C56DF5">
        <w:rPr>
          <w:i/>
          <w:sz w:val="20"/>
          <w:szCs w:val="20"/>
          <w:lang w:val="en-SG"/>
        </w:rPr>
        <w:t xml:space="preserve"> (</w:t>
      </w:r>
      <w:r w:rsidR="00C56DF5" w:rsidRPr="00C56DF5">
        <w:rPr>
          <w:i/>
          <w:iCs/>
          <w:sz w:val="20"/>
          <w:szCs w:val="20"/>
          <w:lang w:val="en-SG"/>
        </w:rPr>
        <w:t>competence</w:t>
      </w:r>
      <w:r w:rsidR="00C56DF5" w:rsidRPr="00C56DF5">
        <w:rPr>
          <w:i/>
          <w:sz w:val="20"/>
          <w:szCs w:val="20"/>
          <w:lang w:val="en-SG"/>
        </w:rPr>
        <w:t xml:space="preserve">). Dalam </w:t>
      </w:r>
      <w:proofErr w:type="spellStart"/>
      <w:r w:rsidR="00C56DF5" w:rsidRPr="00C56DF5">
        <w:rPr>
          <w:i/>
          <w:sz w:val="20"/>
          <w:szCs w:val="20"/>
          <w:lang w:val="en-SG"/>
        </w:rPr>
        <w:t>penelitian</w:t>
      </w:r>
      <w:proofErr w:type="spellEnd"/>
      <w:r w:rsidR="00C56DF5" w:rsidRPr="00C56DF5">
        <w:rPr>
          <w:i/>
          <w:sz w:val="20"/>
          <w:szCs w:val="20"/>
          <w:lang w:val="en-SG"/>
        </w:rPr>
        <w:t xml:space="preserve"> </w:t>
      </w:r>
      <w:proofErr w:type="spellStart"/>
      <w:r w:rsidR="00C56DF5" w:rsidRPr="00C56DF5">
        <w:rPr>
          <w:i/>
          <w:sz w:val="20"/>
          <w:szCs w:val="20"/>
          <w:lang w:val="en-SG"/>
        </w:rPr>
        <w:t>ini</w:t>
      </w:r>
      <w:proofErr w:type="spellEnd"/>
      <w:r w:rsidR="00C56DF5" w:rsidRPr="00C56DF5">
        <w:rPr>
          <w:i/>
          <w:sz w:val="20"/>
          <w:szCs w:val="20"/>
          <w:lang w:val="en-SG"/>
        </w:rPr>
        <w:t xml:space="preserve"> </w:t>
      </w:r>
      <w:proofErr w:type="spellStart"/>
      <w:r w:rsidR="00C56DF5" w:rsidRPr="00C56DF5">
        <w:rPr>
          <w:i/>
          <w:sz w:val="20"/>
          <w:szCs w:val="20"/>
          <w:lang w:val="en-SG"/>
        </w:rPr>
        <w:t>Instrumen</w:t>
      </w:r>
      <w:proofErr w:type="spellEnd"/>
      <w:r w:rsidR="00C56DF5" w:rsidRPr="00C56DF5">
        <w:rPr>
          <w:i/>
          <w:sz w:val="20"/>
          <w:szCs w:val="20"/>
          <w:lang w:val="en-SG"/>
        </w:rPr>
        <w:t xml:space="preserve"> </w:t>
      </w:r>
      <w:proofErr w:type="spellStart"/>
      <w:r w:rsidR="00C56DF5" w:rsidRPr="00C56DF5">
        <w:rPr>
          <w:i/>
          <w:sz w:val="20"/>
          <w:szCs w:val="20"/>
          <w:lang w:val="en-SG"/>
        </w:rPr>
        <w:t>dinyatakan</w:t>
      </w:r>
      <w:proofErr w:type="spellEnd"/>
      <w:r w:rsidR="00C56DF5" w:rsidRPr="00C56DF5">
        <w:rPr>
          <w:i/>
          <w:sz w:val="20"/>
          <w:szCs w:val="20"/>
          <w:lang w:val="en-SG"/>
        </w:rPr>
        <w:t xml:space="preserve"> valid (</w:t>
      </w:r>
      <w:proofErr w:type="spellStart"/>
      <w:r w:rsidR="00C56DF5" w:rsidRPr="00C56DF5">
        <w:rPr>
          <w:i/>
          <w:sz w:val="20"/>
          <w:szCs w:val="20"/>
          <w:lang w:val="en-SG"/>
        </w:rPr>
        <w:t>rit</w:t>
      </w:r>
      <w:proofErr w:type="spellEnd"/>
      <w:r w:rsidR="00C56DF5" w:rsidRPr="00C56DF5">
        <w:rPr>
          <w:i/>
          <w:sz w:val="20"/>
          <w:szCs w:val="20"/>
          <w:lang w:val="en-SG"/>
        </w:rPr>
        <w:t xml:space="preserve"> &gt; 0,30) dan </w:t>
      </w:r>
      <w:proofErr w:type="spellStart"/>
      <w:r w:rsidR="00C56DF5" w:rsidRPr="00C56DF5">
        <w:rPr>
          <w:i/>
          <w:sz w:val="20"/>
          <w:szCs w:val="20"/>
          <w:lang w:val="en-SG"/>
        </w:rPr>
        <w:t>reliabel</w:t>
      </w:r>
      <w:proofErr w:type="spellEnd"/>
      <w:r w:rsidR="00C56DF5" w:rsidRPr="00C56DF5">
        <w:rPr>
          <w:i/>
          <w:sz w:val="20"/>
          <w:szCs w:val="20"/>
          <w:lang w:val="en-SG"/>
        </w:rPr>
        <w:t xml:space="preserve"> (Cronbach’s Alpha = 0,927) </w:t>
      </w:r>
      <w:proofErr w:type="spellStart"/>
      <w:r w:rsidR="00C56DF5" w:rsidRPr="00C56DF5">
        <w:rPr>
          <w:i/>
          <w:sz w:val="20"/>
          <w:szCs w:val="20"/>
          <w:lang w:val="en-SG"/>
        </w:rPr>
        <w:t>dengan</w:t>
      </w:r>
      <w:proofErr w:type="spellEnd"/>
      <w:r w:rsidR="00C56DF5" w:rsidRPr="00C56DF5">
        <w:rPr>
          <w:i/>
          <w:sz w:val="20"/>
          <w:szCs w:val="20"/>
          <w:lang w:val="en-SG"/>
        </w:rPr>
        <w:t xml:space="preserve"> </w:t>
      </w:r>
      <w:proofErr w:type="spellStart"/>
      <w:r w:rsidR="00C56DF5" w:rsidRPr="00C56DF5">
        <w:rPr>
          <w:i/>
          <w:sz w:val="20"/>
          <w:szCs w:val="20"/>
          <w:lang w:val="en-SG"/>
        </w:rPr>
        <w:t>menggunakan</w:t>
      </w:r>
      <w:proofErr w:type="spellEnd"/>
      <w:r w:rsidR="00C56DF5" w:rsidRPr="00C56DF5">
        <w:rPr>
          <w:i/>
          <w:sz w:val="20"/>
          <w:szCs w:val="20"/>
          <w:lang w:val="en-SG"/>
        </w:rPr>
        <w:t xml:space="preserve"> </w:t>
      </w:r>
      <w:proofErr w:type="spellStart"/>
      <w:r w:rsidR="00C56DF5" w:rsidRPr="00C56DF5">
        <w:rPr>
          <w:i/>
          <w:sz w:val="20"/>
          <w:szCs w:val="20"/>
          <w:lang w:val="en-SG"/>
        </w:rPr>
        <w:t>bantuan</w:t>
      </w:r>
      <w:proofErr w:type="spellEnd"/>
      <w:r w:rsidR="00C56DF5" w:rsidRPr="00C56DF5">
        <w:rPr>
          <w:i/>
          <w:sz w:val="20"/>
          <w:szCs w:val="20"/>
          <w:lang w:val="en-SG"/>
        </w:rPr>
        <w:t xml:space="preserve"> program</w:t>
      </w:r>
      <w:r w:rsidR="00C56DF5" w:rsidRPr="00C56DF5">
        <w:rPr>
          <w:i/>
          <w:iCs/>
          <w:sz w:val="20"/>
          <w:szCs w:val="20"/>
          <w:lang w:val="en-SG"/>
        </w:rPr>
        <w:t xml:space="preserve"> JASP </w:t>
      </w:r>
      <w:proofErr w:type="spellStart"/>
      <w:r w:rsidR="00C56DF5" w:rsidRPr="00C56DF5">
        <w:rPr>
          <w:i/>
          <w:sz w:val="20"/>
          <w:szCs w:val="20"/>
          <w:lang w:val="en-SG"/>
        </w:rPr>
        <w:t>versi</w:t>
      </w:r>
      <w:proofErr w:type="spellEnd"/>
      <w:r w:rsidR="00C56DF5" w:rsidRPr="00C56DF5">
        <w:rPr>
          <w:i/>
          <w:sz w:val="20"/>
          <w:szCs w:val="20"/>
          <w:lang w:val="en-SG"/>
        </w:rPr>
        <w:t xml:space="preserve"> 0.18. Hasil </w:t>
      </w:r>
      <w:proofErr w:type="spellStart"/>
      <w:r w:rsidR="00C56DF5" w:rsidRPr="00C56DF5">
        <w:rPr>
          <w:i/>
          <w:sz w:val="20"/>
          <w:szCs w:val="20"/>
          <w:lang w:val="en-SG"/>
        </w:rPr>
        <w:t>menunjukkan</w:t>
      </w:r>
      <w:proofErr w:type="spellEnd"/>
      <w:r w:rsidR="00C56DF5" w:rsidRPr="00C56DF5">
        <w:rPr>
          <w:i/>
          <w:sz w:val="20"/>
          <w:szCs w:val="20"/>
          <w:lang w:val="en-SG"/>
        </w:rPr>
        <w:t xml:space="preserve"> </w:t>
      </w:r>
      <w:proofErr w:type="spellStart"/>
      <w:r w:rsidR="00C56DF5" w:rsidRPr="00C56DF5">
        <w:rPr>
          <w:i/>
          <w:sz w:val="20"/>
          <w:szCs w:val="20"/>
          <w:lang w:val="en-SG"/>
        </w:rPr>
        <w:t>harga</w:t>
      </w:r>
      <w:proofErr w:type="spellEnd"/>
      <w:r w:rsidR="00C56DF5" w:rsidRPr="00C56DF5">
        <w:rPr>
          <w:i/>
          <w:sz w:val="20"/>
          <w:szCs w:val="20"/>
          <w:lang w:val="en-SG"/>
        </w:rPr>
        <w:t xml:space="preserve"> </w:t>
      </w:r>
      <w:proofErr w:type="spellStart"/>
      <w:r w:rsidR="00C56DF5" w:rsidRPr="00C56DF5">
        <w:rPr>
          <w:i/>
          <w:sz w:val="20"/>
          <w:szCs w:val="20"/>
          <w:lang w:val="en-SG"/>
        </w:rPr>
        <w:t>diri</w:t>
      </w:r>
      <w:proofErr w:type="spellEnd"/>
      <w:r w:rsidR="00C56DF5" w:rsidRPr="00C56DF5">
        <w:rPr>
          <w:i/>
          <w:sz w:val="20"/>
          <w:szCs w:val="20"/>
          <w:lang w:val="en-SG"/>
        </w:rPr>
        <w:t xml:space="preserve"> </w:t>
      </w:r>
      <w:proofErr w:type="spellStart"/>
      <w:r w:rsidR="00C56DF5" w:rsidRPr="00C56DF5">
        <w:rPr>
          <w:i/>
          <w:sz w:val="20"/>
          <w:szCs w:val="20"/>
          <w:lang w:val="en-SG"/>
        </w:rPr>
        <w:t>siswa</w:t>
      </w:r>
      <w:proofErr w:type="spellEnd"/>
      <w:r w:rsidR="00C56DF5" w:rsidRPr="00C56DF5">
        <w:rPr>
          <w:i/>
          <w:sz w:val="20"/>
          <w:szCs w:val="20"/>
          <w:lang w:val="en-SG"/>
        </w:rPr>
        <w:t xml:space="preserve"> </w:t>
      </w:r>
      <w:proofErr w:type="spellStart"/>
      <w:r w:rsidR="00C56DF5" w:rsidRPr="00C56DF5">
        <w:rPr>
          <w:i/>
          <w:sz w:val="20"/>
          <w:szCs w:val="20"/>
          <w:lang w:val="en-SG"/>
        </w:rPr>
        <w:t>anggota</w:t>
      </w:r>
      <w:proofErr w:type="spellEnd"/>
      <w:r w:rsidR="00C56DF5" w:rsidRPr="00C56DF5">
        <w:rPr>
          <w:i/>
          <w:sz w:val="20"/>
          <w:szCs w:val="20"/>
          <w:lang w:val="en-SG"/>
        </w:rPr>
        <w:t xml:space="preserve"> </w:t>
      </w:r>
      <w:proofErr w:type="spellStart"/>
      <w:r w:rsidR="00C56DF5" w:rsidRPr="00C56DF5">
        <w:rPr>
          <w:i/>
          <w:sz w:val="20"/>
          <w:szCs w:val="20"/>
          <w:lang w:val="en-SG"/>
        </w:rPr>
        <w:t>ekstrakurikuler</w:t>
      </w:r>
      <w:proofErr w:type="spellEnd"/>
      <w:r w:rsidR="00C56DF5" w:rsidRPr="00C56DF5">
        <w:rPr>
          <w:i/>
          <w:sz w:val="20"/>
          <w:szCs w:val="20"/>
          <w:lang w:val="en-SG"/>
        </w:rPr>
        <w:t xml:space="preserve"> PASKIBRA </w:t>
      </w:r>
      <w:proofErr w:type="spellStart"/>
      <w:r w:rsidR="00C56DF5" w:rsidRPr="00C56DF5">
        <w:rPr>
          <w:i/>
          <w:sz w:val="20"/>
          <w:szCs w:val="20"/>
          <w:lang w:val="en-SG"/>
        </w:rPr>
        <w:t>terdapat</w:t>
      </w:r>
      <w:proofErr w:type="spellEnd"/>
      <w:r w:rsidR="00C56DF5" w:rsidRPr="00C56DF5">
        <w:rPr>
          <w:i/>
          <w:sz w:val="20"/>
          <w:szCs w:val="20"/>
          <w:lang w:val="en-SG"/>
        </w:rPr>
        <w:t xml:space="preserve"> 12 </w:t>
      </w:r>
      <w:proofErr w:type="spellStart"/>
      <w:r w:rsidR="00C56DF5" w:rsidRPr="00C56DF5">
        <w:rPr>
          <w:i/>
          <w:sz w:val="20"/>
          <w:szCs w:val="20"/>
          <w:lang w:val="en-SG"/>
        </w:rPr>
        <w:t>siswa</w:t>
      </w:r>
      <w:proofErr w:type="spellEnd"/>
      <w:r w:rsidR="00C56DF5" w:rsidRPr="00C56DF5">
        <w:rPr>
          <w:i/>
          <w:sz w:val="20"/>
          <w:szCs w:val="20"/>
          <w:lang w:val="en-SG"/>
        </w:rPr>
        <w:t xml:space="preserve"> (12%) </w:t>
      </w:r>
      <w:proofErr w:type="spellStart"/>
      <w:r w:rsidR="00C56DF5" w:rsidRPr="00C56DF5">
        <w:rPr>
          <w:i/>
          <w:sz w:val="20"/>
          <w:szCs w:val="20"/>
          <w:lang w:val="en-SG"/>
        </w:rPr>
        <w:t>dengan</w:t>
      </w:r>
      <w:proofErr w:type="spellEnd"/>
      <w:r w:rsidR="00C56DF5" w:rsidRPr="00C56DF5">
        <w:rPr>
          <w:i/>
          <w:sz w:val="20"/>
          <w:szCs w:val="20"/>
          <w:lang w:val="en-SG"/>
        </w:rPr>
        <w:t xml:space="preserve"> </w:t>
      </w:r>
      <w:proofErr w:type="spellStart"/>
      <w:r w:rsidR="00C56DF5" w:rsidRPr="00C56DF5">
        <w:rPr>
          <w:i/>
          <w:sz w:val="20"/>
          <w:szCs w:val="20"/>
          <w:lang w:val="en-SG"/>
        </w:rPr>
        <w:t>kategori</w:t>
      </w:r>
      <w:proofErr w:type="spellEnd"/>
      <w:r w:rsidR="00C56DF5" w:rsidRPr="00C56DF5">
        <w:rPr>
          <w:i/>
          <w:sz w:val="20"/>
          <w:szCs w:val="20"/>
          <w:lang w:val="en-SG"/>
        </w:rPr>
        <w:t xml:space="preserve"> </w:t>
      </w:r>
      <w:r w:rsidR="00C56DF5" w:rsidRPr="00C56DF5">
        <w:rPr>
          <w:i/>
          <w:iCs/>
          <w:sz w:val="20"/>
          <w:szCs w:val="20"/>
          <w:lang w:val="en-SG"/>
        </w:rPr>
        <w:t>self-esteem</w:t>
      </w:r>
      <w:r w:rsidR="00C56DF5" w:rsidRPr="00C56DF5">
        <w:rPr>
          <w:i/>
          <w:sz w:val="20"/>
          <w:szCs w:val="20"/>
          <w:lang w:val="en-SG"/>
        </w:rPr>
        <w:t xml:space="preserve"> </w:t>
      </w:r>
      <w:proofErr w:type="spellStart"/>
      <w:r w:rsidR="00C56DF5" w:rsidRPr="00C56DF5">
        <w:rPr>
          <w:i/>
          <w:sz w:val="20"/>
          <w:szCs w:val="20"/>
          <w:lang w:val="en-SG"/>
        </w:rPr>
        <w:t>rendah</w:t>
      </w:r>
      <w:proofErr w:type="spellEnd"/>
      <w:r w:rsidR="00C56DF5" w:rsidRPr="00C56DF5">
        <w:rPr>
          <w:i/>
          <w:sz w:val="20"/>
          <w:szCs w:val="20"/>
          <w:lang w:val="en-SG"/>
        </w:rPr>
        <w:t xml:space="preserve">, </w:t>
      </w:r>
      <w:proofErr w:type="spellStart"/>
      <w:r w:rsidR="00C56DF5" w:rsidRPr="00C56DF5">
        <w:rPr>
          <w:i/>
          <w:sz w:val="20"/>
          <w:szCs w:val="20"/>
          <w:lang w:val="en-SG"/>
        </w:rPr>
        <w:t>akan</w:t>
      </w:r>
      <w:proofErr w:type="spellEnd"/>
      <w:r w:rsidR="00C56DF5" w:rsidRPr="00C56DF5">
        <w:rPr>
          <w:i/>
          <w:sz w:val="20"/>
          <w:szCs w:val="20"/>
          <w:lang w:val="en-SG"/>
        </w:rPr>
        <w:t xml:space="preserve"> </w:t>
      </w:r>
      <w:proofErr w:type="spellStart"/>
      <w:r w:rsidR="00C56DF5" w:rsidRPr="00C56DF5">
        <w:rPr>
          <w:i/>
          <w:sz w:val="20"/>
          <w:szCs w:val="20"/>
          <w:lang w:val="en-SG"/>
        </w:rPr>
        <w:t>tetapi</w:t>
      </w:r>
      <w:proofErr w:type="spellEnd"/>
      <w:r w:rsidR="00C56DF5" w:rsidRPr="00C56DF5">
        <w:rPr>
          <w:i/>
          <w:sz w:val="20"/>
          <w:szCs w:val="20"/>
          <w:lang w:val="en-SG"/>
        </w:rPr>
        <w:t xml:space="preserve"> </w:t>
      </w:r>
      <w:proofErr w:type="spellStart"/>
      <w:r w:rsidR="00C56DF5" w:rsidRPr="00C56DF5">
        <w:rPr>
          <w:i/>
          <w:sz w:val="20"/>
          <w:szCs w:val="20"/>
          <w:lang w:val="en-SG"/>
        </w:rPr>
        <w:t>terdapat</w:t>
      </w:r>
      <w:proofErr w:type="spellEnd"/>
      <w:r w:rsidR="00C56DF5" w:rsidRPr="00C56DF5">
        <w:rPr>
          <w:i/>
          <w:sz w:val="20"/>
          <w:szCs w:val="20"/>
          <w:lang w:val="en-SG"/>
        </w:rPr>
        <w:t xml:space="preserve"> 78 </w:t>
      </w:r>
      <w:proofErr w:type="spellStart"/>
      <w:r w:rsidR="00C56DF5" w:rsidRPr="00C56DF5">
        <w:rPr>
          <w:i/>
          <w:sz w:val="20"/>
          <w:szCs w:val="20"/>
          <w:lang w:val="en-SG"/>
        </w:rPr>
        <w:t>siswa</w:t>
      </w:r>
      <w:proofErr w:type="spellEnd"/>
      <w:r w:rsidR="00C56DF5" w:rsidRPr="00C56DF5">
        <w:rPr>
          <w:i/>
          <w:sz w:val="20"/>
          <w:szCs w:val="20"/>
          <w:lang w:val="en-SG"/>
        </w:rPr>
        <w:t xml:space="preserve"> (76%) </w:t>
      </w:r>
      <w:proofErr w:type="spellStart"/>
      <w:r w:rsidR="00C56DF5" w:rsidRPr="00C56DF5">
        <w:rPr>
          <w:i/>
          <w:sz w:val="20"/>
          <w:szCs w:val="20"/>
          <w:lang w:val="en-SG"/>
        </w:rPr>
        <w:t>menunjukan</w:t>
      </w:r>
      <w:proofErr w:type="spellEnd"/>
      <w:r w:rsidR="00C56DF5" w:rsidRPr="00C56DF5">
        <w:rPr>
          <w:i/>
          <w:sz w:val="20"/>
          <w:szCs w:val="20"/>
          <w:lang w:val="en-SG"/>
        </w:rPr>
        <w:t xml:space="preserve"> </w:t>
      </w:r>
      <w:proofErr w:type="spellStart"/>
      <w:r w:rsidR="00C56DF5" w:rsidRPr="00C56DF5">
        <w:rPr>
          <w:i/>
          <w:sz w:val="20"/>
          <w:szCs w:val="20"/>
          <w:lang w:val="en-SG"/>
        </w:rPr>
        <w:t>kategori</w:t>
      </w:r>
      <w:proofErr w:type="spellEnd"/>
      <w:r w:rsidR="00C56DF5" w:rsidRPr="00C56DF5">
        <w:rPr>
          <w:i/>
          <w:sz w:val="20"/>
          <w:szCs w:val="20"/>
          <w:lang w:val="en-SG"/>
        </w:rPr>
        <w:t xml:space="preserve"> </w:t>
      </w:r>
      <w:proofErr w:type="spellStart"/>
      <w:r w:rsidR="00C56DF5" w:rsidRPr="00C56DF5">
        <w:rPr>
          <w:i/>
          <w:sz w:val="20"/>
          <w:szCs w:val="20"/>
          <w:lang w:val="en-SG"/>
        </w:rPr>
        <w:t>harga</w:t>
      </w:r>
      <w:proofErr w:type="spellEnd"/>
      <w:r w:rsidR="00C56DF5" w:rsidRPr="00C56DF5">
        <w:rPr>
          <w:i/>
          <w:sz w:val="20"/>
          <w:szCs w:val="20"/>
          <w:lang w:val="en-SG"/>
        </w:rPr>
        <w:t xml:space="preserve"> </w:t>
      </w:r>
      <w:proofErr w:type="spellStart"/>
      <w:r w:rsidR="00C56DF5" w:rsidRPr="00C56DF5">
        <w:rPr>
          <w:i/>
          <w:sz w:val="20"/>
          <w:szCs w:val="20"/>
          <w:lang w:val="en-SG"/>
        </w:rPr>
        <w:t>diri</w:t>
      </w:r>
      <w:proofErr w:type="spellEnd"/>
      <w:r w:rsidR="00C56DF5" w:rsidRPr="00C56DF5">
        <w:rPr>
          <w:i/>
          <w:sz w:val="20"/>
          <w:szCs w:val="20"/>
          <w:lang w:val="en-SG"/>
        </w:rPr>
        <w:t xml:space="preserve"> </w:t>
      </w:r>
      <w:proofErr w:type="spellStart"/>
      <w:r w:rsidR="00C56DF5" w:rsidRPr="00C56DF5">
        <w:rPr>
          <w:i/>
          <w:sz w:val="20"/>
          <w:szCs w:val="20"/>
          <w:lang w:val="en-SG"/>
        </w:rPr>
        <w:t>sedang</w:t>
      </w:r>
      <w:proofErr w:type="spellEnd"/>
      <w:r w:rsidR="00C56DF5" w:rsidRPr="00C56DF5">
        <w:rPr>
          <w:i/>
          <w:sz w:val="20"/>
          <w:szCs w:val="20"/>
          <w:lang w:val="en-SG"/>
        </w:rPr>
        <w:t xml:space="preserve"> dan 13 </w:t>
      </w:r>
      <w:proofErr w:type="spellStart"/>
      <w:r w:rsidR="00C56DF5" w:rsidRPr="00C56DF5">
        <w:rPr>
          <w:i/>
          <w:sz w:val="20"/>
          <w:szCs w:val="20"/>
          <w:lang w:val="en-SG"/>
        </w:rPr>
        <w:t>siswa</w:t>
      </w:r>
      <w:proofErr w:type="spellEnd"/>
      <w:r w:rsidR="00C56DF5" w:rsidRPr="00C56DF5">
        <w:rPr>
          <w:i/>
          <w:sz w:val="20"/>
          <w:szCs w:val="20"/>
          <w:lang w:val="en-SG"/>
        </w:rPr>
        <w:t xml:space="preserve"> (13%) </w:t>
      </w:r>
      <w:proofErr w:type="spellStart"/>
      <w:r w:rsidR="00C56DF5" w:rsidRPr="00C56DF5">
        <w:rPr>
          <w:i/>
          <w:sz w:val="20"/>
          <w:szCs w:val="20"/>
          <w:lang w:val="en-SG"/>
        </w:rPr>
        <w:t>menunjukan</w:t>
      </w:r>
      <w:proofErr w:type="spellEnd"/>
      <w:r w:rsidR="00C56DF5" w:rsidRPr="00C56DF5">
        <w:rPr>
          <w:i/>
          <w:sz w:val="20"/>
          <w:szCs w:val="20"/>
          <w:lang w:val="en-SG"/>
        </w:rPr>
        <w:t xml:space="preserve"> </w:t>
      </w:r>
      <w:proofErr w:type="spellStart"/>
      <w:r w:rsidR="00C56DF5" w:rsidRPr="00C56DF5">
        <w:rPr>
          <w:i/>
          <w:sz w:val="20"/>
          <w:szCs w:val="20"/>
          <w:lang w:val="en-SG"/>
        </w:rPr>
        <w:t>kategori</w:t>
      </w:r>
      <w:proofErr w:type="spellEnd"/>
      <w:r w:rsidR="00C56DF5" w:rsidRPr="00C56DF5">
        <w:rPr>
          <w:i/>
          <w:sz w:val="20"/>
          <w:szCs w:val="20"/>
          <w:lang w:val="en-SG"/>
        </w:rPr>
        <w:t xml:space="preserve"> </w:t>
      </w:r>
      <w:proofErr w:type="spellStart"/>
      <w:r w:rsidR="00C56DF5" w:rsidRPr="00C56DF5">
        <w:rPr>
          <w:i/>
          <w:sz w:val="20"/>
          <w:szCs w:val="20"/>
          <w:lang w:val="en-SG"/>
        </w:rPr>
        <w:t>harga</w:t>
      </w:r>
      <w:proofErr w:type="spellEnd"/>
      <w:r w:rsidR="00C56DF5" w:rsidRPr="00C56DF5">
        <w:rPr>
          <w:i/>
          <w:sz w:val="20"/>
          <w:szCs w:val="20"/>
          <w:lang w:val="en-SG"/>
        </w:rPr>
        <w:t xml:space="preserve"> </w:t>
      </w:r>
      <w:proofErr w:type="spellStart"/>
      <w:r w:rsidR="00C56DF5" w:rsidRPr="00C56DF5">
        <w:rPr>
          <w:i/>
          <w:sz w:val="20"/>
          <w:szCs w:val="20"/>
          <w:lang w:val="en-SG"/>
        </w:rPr>
        <w:t>diri</w:t>
      </w:r>
      <w:proofErr w:type="spellEnd"/>
      <w:r w:rsidR="00C56DF5" w:rsidRPr="00C56DF5">
        <w:rPr>
          <w:i/>
          <w:iCs/>
          <w:sz w:val="20"/>
          <w:szCs w:val="20"/>
          <w:lang w:val="en-SG"/>
        </w:rPr>
        <w:t xml:space="preserve"> </w:t>
      </w:r>
      <w:proofErr w:type="spellStart"/>
      <w:r w:rsidR="00C56DF5" w:rsidRPr="00C56DF5">
        <w:rPr>
          <w:i/>
          <w:sz w:val="20"/>
          <w:szCs w:val="20"/>
          <w:lang w:val="en-SG"/>
        </w:rPr>
        <w:t>tinggi</w:t>
      </w:r>
      <w:proofErr w:type="spellEnd"/>
      <w:r w:rsidR="00C56DF5" w:rsidRPr="00C56DF5">
        <w:rPr>
          <w:i/>
          <w:sz w:val="20"/>
          <w:szCs w:val="20"/>
          <w:lang w:val="en-SG"/>
        </w:rPr>
        <w:t xml:space="preserve">. </w:t>
      </w:r>
      <w:proofErr w:type="spellStart"/>
      <w:r w:rsidR="00C56DF5" w:rsidRPr="00C56DF5">
        <w:rPr>
          <w:i/>
          <w:sz w:val="20"/>
          <w:szCs w:val="20"/>
          <w:lang w:val="en-SG"/>
        </w:rPr>
        <w:t>Sementara</w:t>
      </w:r>
      <w:proofErr w:type="spellEnd"/>
      <w:r w:rsidR="00C56DF5" w:rsidRPr="00C56DF5">
        <w:rPr>
          <w:i/>
          <w:sz w:val="20"/>
          <w:szCs w:val="20"/>
          <w:lang w:val="en-SG"/>
        </w:rPr>
        <w:t xml:space="preserve"> </w:t>
      </w:r>
      <w:proofErr w:type="spellStart"/>
      <w:r w:rsidR="00C56DF5" w:rsidRPr="00C56DF5">
        <w:rPr>
          <w:i/>
          <w:sz w:val="20"/>
          <w:szCs w:val="20"/>
          <w:lang w:val="en-SG"/>
        </w:rPr>
        <w:t>itu</w:t>
      </w:r>
      <w:proofErr w:type="spellEnd"/>
      <w:r w:rsidR="00C56DF5" w:rsidRPr="00C56DF5">
        <w:rPr>
          <w:i/>
          <w:sz w:val="20"/>
          <w:szCs w:val="20"/>
          <w:lang w:val="en-SG"/>
        </w:rPr>
        <w:t xml:space="preserve"> </w:t>
      </w:r>
      <w:proofErr w:type="spellStart"/>
      <w:r w:rsidR="00C56DF5" w:rsidRPr="00C56DF5">
        <w:rPr>
          <w:i/>
          <w:sz w:val="20"/>
          <w:szCs w:val="20"/>
          <w:lang w:val="en-SG"/>
        </w:rPr>
        <w:t>secara</w:t>
      </w:r>
      <w:proofErr w:type="spellEnd"/>
      <w:r w:rsidR="00C56DF5" w:rsidRPr="00C56DF5">
        <w:rPr>
          <w:i/>
          <w:sz w:val="20"/>
          <w:szCs w:val="20"/>
          <w:lang w:val="en-SG"/>
        </w:rPr>
        <w:t xml:space="preserve"> </w:t>
      </w:r>
      <w:proofErr w:type="spellStart"/>
      <w:r w:rsidR="00C56DF5" w:rsidRPr="00C56DF5">
        <w:rPr>
          <w:i/>
          <w:sz w:val="20"/>
          <w:szCs w:val="20"/>
          <w:lang w:val="en-SG"/>
        </w:rPr>
        <w:t>deskriptif</w:t>
      </w:r>
      <w:proofErr w:type="spellEnd"/>
      <w:r w:rsidR="00C56DF5" w:rsidRPr="00C56DF5">
        <w:rPr>
          <w:i/>
          <w:sz w:val="20"/>
          <w:szCs w:val="20"/>
          <w:lang w:val="en-SG"/>
        </w:rPr>
        <w:t xml:space="preserve"> </w:t>
      </w:r>
      <w:proofErr w:type="spellStart"/>
      <w:r w:rsidR="00C56DF5" w:rsidRPr="00C56DF5">
        <w:rPr>
          <w:i/>
          <w:sz w:val="20"/>
          <w:szCs w:val="20"/>
          <w:lang w:val="en-SG"/>
        </w:rPr>
        <w:t>permasalahan</w:t>
      </w:r>
      <w:proofErr w:type="spellEnd"/>
      <w:r w:rsidR="00C56DF5" w:rsidRPr="00C56DF5">
        <w:rPr>
          <w:i/>
          <w:sz w:val="20"/>
          <w:szCs w:val="20"/>
          <w:lang w:val="en-SG"/>
        </w:rPr>
        <w:t xml:space="preserve"> </w:t>
      </w:r>
      <w:proofErr w:type="spellStart"/>
      <w:r w:rsidR="00C56DF5" w:rsidRPr="00C56DF5">
        <w:rPr>
          <w:i/>
          <w:sz w:val="20"/>
          <w:szCs w:val="20"/>
          <w:lang w:val="en-SG"/>
        </w:rPr>
        <w:t>harga</w:t>
      </w:r>
      <w:proofErr w:type="spellEnd"/>
      <w:r w:rsidR="00C56DF5" w:rsidRPr="00C56DF5">
        <w:rPr>
          <w:i/>
          <w:sz w:val="20"/>
          <w:szCs w:val="20"/>
          <w:lang w:val="en-SG"/>
        </w:rPr>
        <w:t xml:space="preserve"> </w:t>
      </w:r>
      <w:proofErr w:type="spellStart"/>
      <w:r w:rsidR="00C56DF5" w:rsidRPr="00C56DF5">
        <w:rPr>
          <w:i/>
          <w:sz w:val="20"/>
          <w:szCs w:val="20"/>
          <w:lang w:val="en-SG"/>
        </w:rPr>
        <w:t>diri</w:t>
      </w:r>
      <w:proofErr w:type="spellEnd"/>
      <w:r w:rsidR="00C56DF5" w:rsidRPr="00C56DF5">
        <w:rPr>
          <w:i/>
          <w:sz w:val="20"/>
          <w:szCs w:val="20"/>
          <w:lang w:val="en-SG"/>
        </w:rPr>
        <w:t xml:space="preserve"> </w:t>
      </w:r>
      <w:proofErr w:type="spellStart"/>
      <w:r w:rsidR="00C56DF5" w:rsidRPr="00C56DF5">
        <w:rPr>
          <w:i/>
          <w:sz w:val="20"/>
          <w:szCs w:val="20"/>
          <w:lang w:val="en-SG"/>
        </w:rPr>
        <w:t>rendah</w:t>
      </w:r>
      <w:proofErr w:type="spellEnd"/>
      <w:r w:rsidR="00C56DF5" w:rsidRPr="00C56DF5">
        <w:rPr>
          <w:i/>
          <w:sz w:val="20"/>
          <w:szCs w:val="20"/>
          <w:lang w:val="en-SG"/>
        </w:rPr>
        <w:t xml:space="preserve"> </w:t>
      </w:r>
      <w:proofErr w:type="spellStart"/>
      <w:r w:rsidR="00C56DF5" w:rsidRPr="00C56DF5">
        <w:rPr>
          <w:i/>
          <w:sz w:val="20"/>
          <w:szCs w:val="20"/>
          <w:lang w:val="en-SG"/>
        </w:rPr>
        <w:t>siswa</w:t>
      </w:r>
      <w:proofErr w:type="spellEnd"/>
      <w:r w:rsidR="00C56DF5" w:rsidRPr="00C56DF5">
        <w:rPr>
          <w:i/>
          <w:sz w:val="20"/>
          <w:szCs w:val="20"/>
          <w:lang w:val="en-SG"/>
        </w:rPr>
        <w:t xml:space="preserve"> </w:t>
      </w:r>
      <w:proofErr w:type="spellStart"/>
      <w:r w:rsidR="00C56DF5" w:rsidRPr="00C56DF5">
        <w:rPr>
          <w:i/>
          <w:sz w:val="20"/>
          <w:szCs w:val="20"/>
          <w:lang w:val="en-SG"/>
        </w:rPr>
        <w:t>perempuan</w:t>
      </w:r>
      <w:proofErr w:type="spellEnd"/>
      <w:r w:rsidR="00C56DF5" w:rsidRPr="00C56DF5">
        <w:rPr>
          <w:i/>
          <w:sz w:val="20"/>
          <w:szCs w:val="20"/>
          <w:lang w:val="en-SG"/>
        </w:rPr>
        <w:t xml:space="preserve"> </w:t>
      </w:r>
      <w:proofErr w:type="spellStart"/>
      <w:r w:rsidR="00C56DF5" w:rsidRPr="00C56DF5">
        <w:rPr>
          <w:i/>
          <w:sz w:val="20"/>
          <w:szCs w:val="20"/>
          <w:lang w:val="en-SG"/>
        </w:rPr>
        <w:t>lebih</w:t>
      </w:r>
      <w:proofErr w:type="spellEnd"/>
      <w:r w:rsidR="00C56DF5" w:rsidRPr="00C56DF5">
        <w:rPr>
          <w:i/>
          <w:sz w:val="20"/>
          <w:szCs w:val="20"/>
          <w:lang w:val="en-SG"/>
        </w:rPr>
        <w:t xml:space="preserve"> </w:t>
      </w:r>
      <w:proofErr w:type="spellStart"/>
      <w:r w:rsidR="00C56DF5" w:rsidRPr="00C56DF5">
        <w:rPr>
          <w:i/>
          <w:sz w:val="20"/>
          <w:szCs w:val="20"/>
          <w:lang w:val="en-SG"/>
        </w:rPr>
        <w:t>tinggi</w:t>
      </w:r>
      <w:proofErr w:type="spellEnd"/>
      <w:r w:rsidR="00C56DF5" w:rsidRPr="00C56DF5">
        <w:rPr>
          <w:i/>
          <w:sz w:val="20"/>
          <w:szCs w:val="20"/>
          <w:lang w:val="en-SG"/>
        </w:rPr>
        <w:t xml:space="preserve"> </w:t>
      </w:r>
      <w:proofErr w:type="spellStart"/>
      <w:r w:rsidR="00C56DF5" w:rsidRPr="00C56DF5">
        <w:rPr>
          <w:i/>
          <w:sz w:val="20"/>
          <w:szCs w:val="20"/>
          <w:lang w:val="en-SG"/>
        </w:rPr>
        <w:t>dibandingkan</w:t>
      </w:r>
      <w:proofErr w:type="spellEnd"/>
      <w:r w:rsidR="00C56DF5" w:rsidRPr="00C56DF5">
        <w:rPr>
          <w:i/>
          <w:sz w:val="20"/>
          <w:szCs w:val="20"/>
          <w:lang w:val="en-SG"/>
        </w:rPr>
        <w:t xml:space="preserve"> </w:t>
      </w:r>
      <w:proofErr w:type="spellStart"/>
      <w:r w:rsidR="00C56DF5" w:rsidRPr="00C56DF5">
        <w:rPr>
          <w:i/>
          <w:sz w:val="20"/>
          <w:szCs w:val="20"/>
          <w:lang w:val="en-SG"/>
        </w:rPr>
        <w:t>laki-laki</w:t>
      </w:r>
      <w:proofErr w:type="spellEnd"/>
      <w:r w:rsidR="00C56DF5" w:rsidRPr="00C56DF5">
        <w:rPr>
          <w:i/>
          <w:sz w:val="20"/>
          <w:szCs w:val="20"/>
          <w:lang w:val="en-SG"/>
        </w:rPr>
        <w:t>.</w:t>
      </w:r>
    </w:p>
    <w:p w14:paraId="0DC1BE84" w14:textId="7844A29C" w:rsidR="00765EB0" w:rsidRPr="00FD003E" w:rsidRDefault="00765EB0" w:rsidP="00765EB0">
      <w:pPr>
        <w:keepNext/>
        <w:pBdr>
          <w:top w:val="nil"/>
          <w:left w:val="nil"/>
          <w:bottom w:val="nil"/>
          <w:right w:val="nil"/>
          <w:between w:val="nil"/>
        </w:pBdr>
        <w:spacing w:before="58"/>
        <w:ind w:right="4" w:hanging="567"/>
        <w:jc w:val="both"/>
        <w:rPr>
          <w:i/>
        </w:rPr>
      </w:pPr>
      <w:r>
        <w:rPr>
          <w:b/>
          <w:i/>
          <w:color w:val="000000"/>
          <w:sz w:val="20"/>
          <w:szCs w:val="20"/>
        </w:rPr>
        <w:t>Kata Kunci -</w:t>
      </w:r>
      <w:r w:rsidRPr="00FD003E">
        <w:rPr>
          <w:b/>
          <w:i/>
          <w:color w:val="000000"/>
          <w:sz w:val="20"/>
          <w:szCs w:val="20"/>
        </w:rPr>
        <w:t xml:space="preserve"> </w:t>
      </w:r>
      <w:r w:rsidR="00C56DF5" w:rsidRPr="00C56DF5">
        <w:rPr>
          <w:i/>
          <w:sz w:val="20"/>
          <w:szCs w:val="20"/>
          <w:lang w:val="en-SG"/>
        </w:rPr>
        <w:t xml:space="preserve">Harga </w:t>
      </w:r>
      <w:proofErr w:type="spellStart"/>
      <w:r w:rsidR="00C56DF5" w:rsidRPr="00C56DF5">
        <w:rPr>
          <w:i/>
          <w:sz w:val="20"/>
          <w:szCs w:val="20"/>
          <w:lang w:val="en-SG"/>
        </w:rPr>
        <w:t>Diri</w:t>
      </w:r>
      <w:proofErr w:type="spellEnd"/>
      <w:r w:rsidR="00C56DF5" w:rsidRPr="00C56DF5">
        <w:rPr>
          <w:i/>
          <w:sz w:val="20"/>
          <w:szCs w:val="20"/>
        </w:rPr>
        <w:t xml:space="preserve">, </w:t>
      </w:r>
      <w:proofErr w:type="spellStart"/>
      <w:r w:rsidR="00C56DF5" w:rsidRPr="00C56DF5">
        <w:rPr>
          <w:i/>
          <w:sz w:val="20"/>
          <w:szCs w:val="20"/>
          <w:lang w:val="en-SG"/>
        </w:rPr>
        <w:t>Siswa</w:t>
      </w:r>
      <w:proofErr w:type="spellEnd"/>
      <w:r w:rsidR="00C56DF5" w:rsidRPr="00C56DF5">
        <w:rPr>
          <w:i/>
          <w:sz w:val="20"/>
          <w:szCs w:val="20"/>
          <w:lang w:val="en-SG"/>
        </w:rPr>
        <w:t xml:space="preserve"> SMA/SMK </w:t>
      </w:r>
      <w:proofErr w:type="spellStart"/>
      <w:r w:rsidR="00C56DF5" w:rsidRPr="00C56DF5">
        <w:rPr>
          <w:i/>
          <w:sz w:val="20"/>
          <w:szCs w:val="20"/>
          <w:lang w:val="en-SG"/>
        </w:rPr>
        <w:t>Anggota</w:t>
      </w:r>
      <w:proofErr w:type="spellEnd"/>
      <w:r w:rsidR="00C56DF5" w:rsidRPr="00C56DF5">
        <w:rPr>
          <w:i/>
          <w:sz w:val="20"/>
          <w:szCs w:val="20"/>
          <w:lang w:val="en-SG"/>
        </w:rPr>
        <w:t xml:space="preserve"> </w:t>
      </w:r>
      <w:proofErr w:type="spellStart"/>
      <w:r w:rsidR="00C56DF5" w:rsidRPr="00C56DF5">
        <w:rPr>
          <w:i/>
          <w:sz w:val="20"/>
          <w:szCs w:val="20"/>
          <w:lang w:val="en-SG"/>
        </w:rPr>
        <w:t>Paskibra</w:t>
      </w:r>
      <w:proofErr w:type="spellEnd"/>
      <w:r w:rsidR="00C56DF5">
        <w:rPr>
          <w:i/>
          <w:sz w:val="20"/>
          <w:szCs w:val="20"/>
          <w:lang w:val="en-SG"/>
        </w:rPr>
        <w:t>.</w:t>
      </w:r>
    </w:p>
    <w:p w14:paraId="5CB68B8B" w14:textId="77777777" w:rsidR="006904FF" w:rsidRDefault="006904FF" w:rsidP="00765EB0">
      <w:pPr>
        <w:keepNext/>
        <w:pBdr>
          <w:top w:val="nil"/>
          <w:left w:val="nil"/>
          <w:bottom w:val="nil"/>
          <w:right w:val="nil"/>
          <w:between w:val="nil"/>
        </w:pBdr>
        <w:ind w:right="4" w:hanging="567"/>
        <w:jc w:val="both"/>
        <w:rPr>
          <w:i/>
          <w:color w:val="000000"/>
          <w:sz w:val="20"/>
          <w:szCs w:val="20"/>
        </w:rPr>
        <w:sectPr w:rsidR="006904FF">
          <w:type w:val="continuous"/>
          <w:pgSz w:w="11906" w:h="16838"/>
          <w:pgMar w:top="1701" w:right="1134" w:bottom="1701" w:left="1412" w:header="1134" w:footer="720" w:gutter="0"/>
          <w:cols w:space="720"/>
        </w:sectPr>
      </w:pPr>
    </w:p>
    <w:p w14:paraId="6214392C" w14:textId="77777777" w:rsidR="006904FF" w:rsidRDefault="00A56519">
      <w:pPr>
        <w:pStyle w:val="Heading1"/>
        <w:numPr>
          <w:ilvl w:val="0"/>
          <w:numId w:val="3"/>
        </w:numPr>
        <w:rPr>
          <w:sz w:val="24"/>
          <w:szCs w:val="24"/>
        </w:rPr>
      </w:pPr>
      <w:r>
        <w:rPr>
          <w:sz w:val="24"/>
          <w:szCs w:val="24"/>
        </w:rPr>
        <w:t xml:space="preserve">I. Pendahuluan </w:t>
      </w:r>
    </w:p>
    <w:p w14:paraId="246C322E" w14:textId="4DD5369E" w:rsidR="00C56DF5" w:rsidRPr="00C56DF5" w:rsidRDefault="00C56DF5" w:rsidP="00C56DF5">
      <w:pPr>
        <w:pStyle w:val="JSKReferenceItem"/>
        <w:numPr>
          <w:ilvl w:val="1"/>
          <w:numId w:val="3"/>
        </w:numPr>
        <w:rPr>
          <w:rFonts w:eastAsia="Georgia"/>
          <w:sz w:val="20"/>
          <w:szCs w:val="20"/>
        </w:rPr>
      </w:pPr>
      <w:r>
        <w:rPr>
          <w:rFonts w:eastAsia="Georgia"/>
          <w:sz w:val="20"/>
          <w:szCs w:val="20"/>
          <w:lang w:val="en-SG"/>
        </w:rPr>
        <w:t xml:space="preserve">     </w:t>
      </w:r>
      <w:r w:rsidRPr="00C56DF5">
        <w:rPr>
          <w:rFonts w:eastAsia="Georgia"/>
          <w:sz w:val="20"/>
          <w:szCs w:val="20"/>
        </w:rPr>
        <w:t>Dalam lingkungan sekolah, harga diri menjadi faktor penting dalam mendukung pencapaian kesuksesan bagi siswa, khususnya bagi mereka yang berada dalam tahap pendidikan tingkat menengah</w:t>
      </w:r>
      <w:r w:rsidR="00BD0D9E">
        <w:rPr>
          <w:rFonts w:eastAsia="Georgia"/>
          <w:sz w:val="20"/>
          <w:szCs w:val="20"/>
        </w:rPr>
        <w:fldChar w:fldCharType="begin" w:fldLock="1"/>
      </w:r>
      <w:r w:rsidR="00BD0D9E">
        <w:rPr>
          <w:rFonts w:eastAsia="Georgia"/>
          <w:sz w:val="20"/>
          <w:szCs w:val="20"/>
        </w:rPr>
        <w:instrText>ADDIN CSL_CITATION {"citationItems":[{"id":"ITEM-1","itemData":{"abstract":"Abstrak Penelitian ini bertujuan untuk mengetahui hubungan antara dukungan sosial teman sebaya dengan harga diri pada sisiwi kelas XII SMA Kristen Terang Bangsa Semarang. Populasi dari penelitian ini adalah 139 siswa SMA Kristen Terang Bangsa, dengan sampel penelitian sebanyak 97 subjek. Dipilih menggunakan teknik cluster random sampling. Teknik pengumpulan data menggunakan skala psikologi model likert yang terdiri dari dua skala, yaitu skala dukungan sosial teman sebaya (35 aitem, α = 0,936)dan skala harga diri (33 aitem, α = 0,899). Analisis data menggunakan analisis regresi sederhana dengan bantuan SPSS versi 21.0. hasil penelitian menunjukkan adanya hubungan positif yang signifikan antara dukungan sosial teman sebaya dengan harga diri pada siswi kelas XII SMA Kristen Terang Bangsa Semarang (rxy = 0,489, p= 0,000). Semakin tinggi dukungan sosial teman sebaya maka harga diri akan semakin tinggi. Sebaliknya, semakin rendah dukungan sosial teman sebaya maka harga diri semakin rendah. Nilai koefisien determinasi sebesar 0,239 artinya dukungan sosial teman sebaya memberikan sumbangan efektif sebesar 23,9%. Abstract This study aims to determine the relationship between peer social support and self-esteem on XII students of Kristen Terang Bangsa High School Semarang. The population of this study was 139 students of Kristen Terang Bangsa High School, with a sample of 97 subjects. Selected using cluster random sampling technique. Data collection techniques using the Likert model psychological scale consisting of two scales, it is the scale of peer social support (35 items, α = 0.936) and self-esteem scale (33 items, α = 0.899). Data analysis used simple regression analysis with the help of SPSS version 21.0. The results of the study showed that there was a significant positive relationship between peer social support and self-esteem in the XII students of Kristen Terang Bangsa High School in Semarang (rxy = 0.489, p = 0,000). The higher peer social support, the higher self-esteem will be. Otherwise, the lower peer social support, the lower self-esteem will be. The coefficient of determination is 0.239 means that peer social support provides an effective contribution of 23.9%.","author":[{"dropping-particle":"","family":"Simanjuntak","given":"Lesly Elisa","non-dropping-particle":"","parse-names":false,"suffix":""},{"dropping-particle":"","family":"Kunci:","given":"Kata","non-dropping-particle":"","parse-names":false,"suffix":""},{"dropping-particle":"","family":"Sosial","given":"Dukungan","non-dropping-particle":"","parse-names":false,"suffix":""},{"dropping-particle":"","family":"Sebaya","given":"Teman","non-dropping-particle":"","parse-names":false,"suffix":""},{"dropping-particle":"","family":"Diri","given":"Harga","non-dropping-particle":"","parse-names":false,"suffix":""},{"dropping-particle":"","family":"Sma","given":"Siswi","non-dropping-particle":"","parse-names":false,"suffix":""},{"dropping-particle":"","family":"Terang","given":"Kristen","non-dropping-particle":"","parse-names":false,"suffix":""},{"dropping-particle":"","family":"Semarang","given":"Bangsa","non-dropping-particle":"","parse-names":false,"suffix":""}],"container-title":"Jurnal Empati","id":"ITEM-1","issued":{"date-parts":[["2021"]]},"page":"99-107","publisher-place":"Semarang","title":"Hubungan Antara Dukungan Sosial Teman Sebaya Dengan Harga Diri Pada Siswi Kelas Xii Sma Kristen Terang Semarang","type":"article-journal","volume":"10"},"uris":["http://www.mendeley.com/documents/?uuid=124e92b0-cf9e-3b64-a2ad-24db010bb791"]}],"mendeley":{"formattedCitation":"[1]","plainTextFormattedCitation":"[1]","previouslyFormattedCitation":"[1]"},"properties":{"noteIndex":0},"schema":"https://github.com/citation-style-language/schema/raw/master/csl-citation.json"}</w:instrText>
      </w:r>
      <w:r w:rsidR="00BD0D9E">
        <w:rPr>
          <w:rFonts w:eastAsia="Georgia"/>
          <w:sz w:val="20"/>
          <w:szCs w:val="20"/>
        </w:rPr>
        <w:fldChar w:fldCharType="separate"/>
      </w:r>
      <w:r w:rsidR="00BD0D9E" w:rsidRPr="00BD0D9E">
        <w:rPr>
          <w:rFonts w:eastAsia="Georgia"/>
          <w:noProof/>
          <w:sz w:val="20"/>
          <w:szCs w:val="20"/>
        </w:rPr>
        <w:t>[1]</w:t>
      </w:r>
      <w:r w:rsidR="00BD0D9E">
        <w:rPr>
          <w:rFonts w:eastAsia="Georgia"/>
          <w:sz w:val="20"/>
          <w:szCs w:val="20"/>
        </w:rPr>
        <w:fldChar w:fldCharType="end"/>
      </w:r>
      <w:r w:rsidRPr="00C56DF5">
        <w:rPr>
          <w:rFonts w:eastAsia="Georgia"/>
          <w:sz w:val="20"/>
          <w:szCs w:val="20"/>
        </w:rPr>
        <w:t>. Pada umumnya usia siswa-siswi tingkat Sekolah Menengah Atas maupun Kejuruan yaitu kisaran usia 15 – 18 tahun. Pada usia ini siswa termasuk dalam fase usia remaja madya atau remaja tengah.  Menurut Hurlock masa remaja merupakan awal munculnya indentitas diri, dimana remaja ingin diakui sebagai “individu”. Menurut WHO, remaja dianggap sebagai warga negara yang berusia 10-19 tahun, sedangkan menurut peraturan Menteri Kesehatan RI No. 25 tahun 2014, remaja dianggap berusia 10-18 tahun menurut (KEMENKES RI). Masa remaja adalah masa transisi antara masa anak-anak dan masa dewasa yang dapat melibatkan perubahan biologis, kognitif, dan sosioemosional. Masa transisi ini dimulai antara usia 10 hingga 13 tahun dan berakhir antara usia 18 sampai 22 tahun. Menurut Restu dan Yusri masa transisi yang dilalui para remaja ini akan penuh dengan tantangan bagi perkembangan internal dan eksternal mereka terutama di lingkungan</w:t>
      </w:r>
      <w:r w:rsidR="0092013E">
        <w:rPr>
          <w:rFonts w:eastAsia="Georgia"/>
          <w:sz w:val="20"/>
          <w:szCs w:val="20"/>
        </w:rPr>
        <w:fldChar w:fldCharType="begin" w:fldLock="1"/>
      </w:r>
      <w:r w:rsidR="0092013E">
        <w:rPr>
          <w:rFonts w:eastAsia="Georgia"/>
          <w:sz w:val="20"/>
          <w:szCs w:val="20"/>
        </w:rPr>
        <w:instrText>ADDIN CSL_CITATION {"citationItems":[{"id":"ITEM-1","itemData":{"ISSN":"2252-3642","abstract":"Usia remaja merupakan usia dengan banyaknya kenakalan dan konformitas yang salah satunya disebabkan oleh teman sebaya. Tujuan penelitian ini adalah untuk menganalisis hubungan antara dukungan teman sebaya dengan harga diri pada remaja di SMPN 1 Jampangkulon Kabupaten Sukabumi.Remaja merupakan masa perkembangan yang memiliki perubahan dalam berbagai aspek dalam kehidupannya. Dukungan teman sebaya adalah dukungan yang berasal dari kelompok yang memiliki usia, hobi atau kebiasaan yang sama. Harga diri adalah hasil evaluasi seseorang mengenai dirinya sendiri, atau sikap seseorang mengenai dirinya yang berada dalam dimensi positif-negatif. Jenis penelitian ini menggunakan metode korelasional dengan pendekatan cross sectional. Populasinya adalah siswa/i kelas VII dan VIII SMPN 1 Jampangkulon Kabupaten Sukabumi, dengan sampel 187 responden menggunakan teknik simple random sampling. Analisa data menggunakan Koreksi Yates. Hasil penelitian didapatkan responden memiliki dukungan teman sebaya baik sebanyak 96,3%, dan responden yang memiliki harga diri postif sebanyak 96,3%. Hasil penelitian uji statistik menunjukan nilai P-value 0,000 yang berarti H0 ditolak, sehingga terdapat hubungan dukungan teman sebaya dengan harga diri pada remaja.Penelitian ini disimpulkan bahwa terdapat hubungan antara dukungan teman sebaya dengan harga diri di SMPN 1 Jampangkulon Kabupaten Sukabumi. Diharapkan instansi pendidikan dapat memasukan topik mengenai dukungan sosial teman sebaya maupun tentang harga diri di program konseling sekolah. Kata","author":[{"dropping-particle":"","family":"Indriani Kusumah","given":"Rani","non-dropping-particle":"","parse-names":false,"suffix":""},{"dropping-particle":"","family":"Rahma Yanti","given":"Siti","non-dropping-particle":"","parse-names":false,"suffix":""},{"dropping-particle":"","family":"Studi Sarjana Keperawatan Sekolah Tinggi Ilmu Kesehatan Sukabumi","given":"Program","non-dropping-particle":"","parse-names":false,"suffix":""}],"container-title":"Jurnal Health Society|","id":"ITEM-1","issue":"2","issued":{"date-parts":[["2021"]]},"title":"Hubungan Dukungan Teman Sebaya Dengan Harga Diri Pada Remaja Di Smpn 1 Jampangkulon Kabupaten Sukabumi","type":"article-journal","volume":"10"},"uris":["http://www.mendeley.com/documents/?uuid=cda4300b-4006-3be0-8e18-cd1bf5aef4ed"]}],"mendeley":{"formattedCitation":"[2]","plainTextFormattedCitation":"[2]","previouslyFormattedCitation":"[2]"},"properties":{"noteIndex":0},"schema":"https://github.com/citation-style-language/schema/raw/master/csl-citation.json"}</w:instrText>
      </w:r>
      <w:r w:rsidR="0092013E">
        <w:rPr>
          <w:rFonts w:eastAsia="Georgia"/>
          <w:sz w:val="20"/>
          <w:szCs w:val="20"/>
        </w:rPr>
        <w:fldChar w:fldCharType="separate"/>
      </w:r>
      <w:r w:rsidR="0092013E" w:rsidRPr="0092013E">
        <w:rPr>
          <w:rFonts w:eastAsia="Georgia"/>
          <w:noProof/>
          <w:sz w:val="20"/>
          <w:szCs w:val="20"/>
        </w:rPr>
        <w:t>[2]</w:t>
      </w:r>
      <w:r w:rsidR="0092013E">
        <w:rPr>
          <w:rFonts w:eastAsia="Georgia"/>
          <w:sz w:val="20"/>
          <w:szCs w:val="20"/>
        </w:rPr>
        <w:fldChar w:fldCharType="end"/>
      </w:r>
      <w:r w:rsidRPr="00C56DF5">
        <w:rPr>
          <w:rFonts w:eastAsia="Georgia"/>
          <w:sz w:val="20"/>
          <w:szCs w:val="20"/>
        </w:rPr>
        <w:t xml:space="preserve">. Harga diri menjadi variabel penting bagi remaja atau siswa ini dalam mengoptimalkan perkembangan </w:t>
      </w:r>
      <w:r w:rsidRPr="00C56DF5">
        <w:rPr>
          <w:rFonts w:eastAsia="Georgia"/>
          <w:sz w:val="20"/>
          <w:szCs w:val="20"/>
        </w:rPr>
        <w:lastRenderedPageBreak/>
        <w:t xml:space="preserve">pada diri mereka, baik secara akademik maupun non akademik </w:t>
      </w:r>
      <w:r w:rsidR="0092013E">
        <w:rPr>
          <w:rFonts w:eastAsia="Georgia"/>
          <w:sz w:val="20"/>
          <w:szCs w:val="20"/>
        </w:rPr>
        <w:fldChar w:fldCharType="begin" w:fldLock="1"/>
      </w:r>
      <w:r w:rsidR="0092013E">
        <w:rPr>
          <w:rFonts w:eastAsia="Georgia"/>
          <w:sz w:val="20"/>
          <w:szCs w:val="20"/>
        </w:rPr>
        <w:instrText>ADDIN CSL_CITATION {"citationItems":[{"id":"ITEM-1","itemData":{"DOI":"10.17977/um001v4i32019p094","ISSN":"25484311","abstract":"Abstract: Self-esteem is an important element for students to support their development optimally. However, students performed various problems related to the students’ self-esteem level. For instance, students posted their activities and problems on social media. One variable affected self-esteem was students’ emotional control. This study aimed to identify the effect of emotional control on students’ self-esteem. This study involved 612 students as sample who were randomly selected in the Special Region of Yogyakarta. Data analysis technique in this research was regression analysis. Results indicated that there was a significant effect of emotional control on students’ self-esteem. This study recommended a counseling service to increase students’ self-esteem by involving emotional control variable.Abstrak: Harga diri merupakan unsur penting bagi siswa agar dapat berkembang secara optimal. Akan tetapi, siswa kerap kali mengalami masalah yang berkaitan dengan rendahnya harga diri mereka, misalnya siswa menunjukkan berbagai kegiatan dan masalahnya di media sosial. Salah satu variabel yang berpengaruh terhadap harga diri adalah regulasi emosi siswa. Penelitian ini bertujuan untuk mengidentifikasi pengaruh regulasi emosi terhadap harga diri siswa. Penelitian ini melibatkan sampel sebanyak 612 siswa sekolah menengah atas (SMA) yang dipilih secara acak di Daerah Istimewa Yogyakarta. Teknik analisis data yang digunakan dalam penelitian ini adalah analisis regresi. Hasil penelitian menunjukkan bahwa terdapat pengaruh yang signifikan antara regulasi emosi terhadap harga diri siswa. Penelitian ini merekomendasikan sebuah program layanan konseling untuk meningkatkan harga diri siswa dengan melibatkan variabel regulasi emosi.","author":[{"dropping-particle":"","family":"Muarifah","given":"Alif","non-dropping-particle":"","parse-names":false,"suffix":""},{"dropping-particle":"","family":"Fauziah","given":"Mufied","non-dropping-particle":"","parse-names":false,"suffix":""},{"dropping-particle":"","family":"Saputra","given":"Wahyu Nanda Eka","non-dropping-particle":"","parse-names":false,"suffix":""},{"dropping-particle":"","family":"Costa","given":"Augusto","non-dropping-particle":"Da","parse-names":false,"suffix":""}],"container-title":"Jurnal Kajian Bimbingan dan Konseling","id":"ITEM-1","issue":"3","issued":{"date-parts":[["2019"]]},"page":"94","title":"Pengaruh Regulasi Emosi terhadap Harga Diri Siswa Sekolah Menengah Atas di Yogyakarta","type":"article-journal","volume":"4"},"uris":["http://www.mendeley.com/documents/?uuid=098d4038-e3d6-4977-beb5-eb1f4c55ce88"]}],"mendeley":{"formattedCitation":"[3]","plainTextFormattedCitation":"[3]","previouslyFormattedCitation":"[3]"},"properties":{"noteIndex":0},"schema":"https://github.com/citation-style-language/schema/raw/master/csl-citation.json"}</w:instrText>
      </w:r>
      <w:r w:rsidR="0092013E">
        <w:rPr>
          <w:rFonts w:eastAsia="Georgia"/>
          <w:sz w:val="20"/>
          <w:szCs w:val="20"/>
        </w:rPr>
        <w:fldChar w:fldCharType="separate"/>
      </w:r>
      <w:r w:rsidR="0092013E" w:rsidRPr="0092013E">
        <w:rPr>
          <w:rFonts w:eastAsia="Georgia"/>
          <w:noProof/>
          <w:sz w:val="20"/>
          <w:szCs w:val="20"/>
        </w:rPr>
        <w:t>[3]</w:t>
      </w:r>
      <w:r w:rsidR="0092013E">
        <w:rPr>
          <w:rFonts w:eastAsia="Georgia"/>
          <w:sz w:val="20"/>
          <w:szCs w:val="20"/>
        </w:rPr>
        <w:fldChar w:fldCharType="end"/>
      </w:r>
      <w:r w:rsidRPr="00C56DF5">
        <w:rPr>
          <w:rFonts w:eastAsia="Georgia"/>
          <w:sz w:val="20"/>
          <w:szCs w:val="20"/>
        </w:rPr>
        <w:t>. Dalam kata lain, siswa dengan rasa harga diri yang tinggi cenderung merasa lebih kompeten dalam bidang akademik serta pada bidang non akademik harga diri positif dapat memperkirakan tingkat peningkatan kualitas dukungan sosial, sehinga harga diri dapat dikatakan sebagai variable penting.</w:t>
      </w:r>
    </w:p>
    <w:p w14:paraId="65CDDB23" w14:textId="08F4CA60" w:rsidR="00C56DF5" w:rsidRPr="00C56DF5" w:rsidRDefault="00C56DF5" w:rsidP="00C56DF5">
      <w:pPr>
        <w:pStyle w:val="JSKReferenceItem"/>
        <w:rPr>
          <w:rFonts w:eastAsia="Georgia"/>
          <w:sz w:val="20"/>
          <w:szCs w:val="20"/>
        </w:rPr>
      </w:pPr>
      <w:r>
        <w:rPr>
          <w:rFonts w:eastAsia="Georgia"/>
          <w:sz w:val="20"/>
          <w:szCs w:val="20"/>
          <w:lang w:val="en-SG"/>
        </w:rPr>
        <w:t xml:space="preserve">     </w:t>
      </w:r>
      <w:r w:rsidRPr="00C56DF5">
        <w:rPr>
          <w:rFonts w:eastAsia="Georgia"/>
          <w:sz w:val="20"/>
          <w:szCs w:val="20"/>
        </w:rPr>
        <w:t>Kegiatan non akademik pada siswa di sekolah yakni ekstrakurikuler. Ekstrakurikuler adalah suatu bentuk pendidikan yang berlangsung di luar kurikulum dan bimbingan konseling untuk membentuk karakter siswa sesuai dengan kebutuhan, keterampilan, bakat, dan minat mereka melalui kegiatan khusus yang dilaksanakan oleh pendidik maupun tenaga kependidikan</w:t>
      </w:r>
      <w:r w:rsidR="0092013E">
        <w:rPr>
          <w:rFonts w:eastAsia="Georgia"/>
          <w:sz w:val="20"/>
          <w:szCs w:val="20"/>
        </w:rPr>
        <w:fldChar w:fldCharType="begin" w:fldLock="1"/>
      </w:r>
      <w:r w:rsidR="0092013E">
        <w:rPr>
          <w:rFonts w:eastAsia="Georgia"/>
          <w:sz w:val="20"/>
          <w:szCs w:val="20"/>
        </w:rPr>
        <w:instrText>ADDIN CSL_CITATION {"citationItems":[{"id":"ITEM-1","itemData":{"abstract":"Pramuka merupakan Organisasi ekstrakurikuler yang diselenggarakan disemua jenjang pendidikan. Pramuka merupakan salah satu kegiatan ekstrakurikuler yang menjadi wadah pendidikan karakter selain itu Pramuka juga memiliki keterkaitan dengan ideologi Pancasila. penelitian ini bertujuan untuk mengetahui hubungan pramuka dengan nilai-nilai Pancasila. penelitian ini bertujuan untuk mengetahui bagaimana penguatan ideologi Pancasila dalam Ekstra kurikuler Pramuka. Sehingga rumusan masalah dalam penelitian adalah : bagaimana pelaksanaan kegiatan ekstra kurikuler Pramuka Di SMA N 1 Margaasih, bagimana hubungan kegiatan ekstrakurikuler Pramuka dengan nilai-nilai Pancasila, kendala apa yang dihadapi dalam upaya penguatan ideologi Pancasila melalui organisasi ekstrakurikuler di SMA N 1 Margaasih, bagaimana solusi untuk menghadapi kendala dalam upaya penguatan ideologi Pancasila melalui organisasi ekstrakurikuler Pramuka di SMA N 1 Margaasih.Penelitian ini menggunakan metode deskriptif dengan pendekatan kualitatif dengan subjek penelitian Pembina pramuka dan siswa di SMA N 1 Margaasih. Pengumpulan data dilakukan dengan cara wawancara dan dokumentasi dengan teknik analisis data menggunakan reduksi data, penyajian data, penarikan kesimpulan dan verifikasi. Hasil dari penelitian menunjukan bahwa (1) ekstrakurikuler pramuka merupakan ekstrakurikuler wajib, (2) hubungan pramuka dengan nilai-nilai Pancasila terdapat didalam dasadarma, (3) kendala yang dihadapi salah satunya berasal dari peserta didik itu sendiri,lingkungan penunjang serta Pembina pramuka, (4) solusi untuk menghadapi kendala diantarnya pemberian materi kepramukaan seperti sejarah bangsa Indonesia, penggunaan metode kepramukaan serta meningkatkan kemampuan Pembina pramuka.","author":[{"dropping-particle":"","family":"Elistiyani","given":"Reni","non-dropping-particle":"","parse-names":false,"suffix":""}],"id":"ITEM-1","issued":{"date-parts":[["2022"]]},"publisher":"Universitas Pasundan","title":"Upaya Penguatan Ideologi Pancasila Melalui Organisasi Ekstra Kurikuler Pramuka Di Sekolah Menengah Atas Negeri 1 Margaasih","type":"thesis"},"uris":["http://www.mendeley.com/documents/?uuid=9fa015be-d958-4159-a469-3016f1a09d63"]}],"mendeley":{"formattedCitation":"[4]","plainTextFormattedCitation":"[4]","previouslyFormattedCitation":"[4]"},"properties":{"noteIndex":0},"schema":"https://github.com/citation-style-language/schema/raw/master/csl-citation.json"}</w:instrText>
      </w:r>
      <w:r w:rsidR="0092013E">
        <w:rPr>
          <w:rFonts w:eastAsia="Georgia"/>
          <w:sz w:val="20"/>
          <w:szCs w:val="20"/>
        </w:rPr>
        <w:fldChar w:fldCharType="separate"/>
      </w:r>
      <w:r w:rsidR="0092013E" w:rsidRPr="0092013E">
        <w:rPr>
          <w:rFonts w:eastAsia="Georgia"/>
          <w:noProof/>
          <w:sz w:val="20"/>
          <w:szCs w:val="20"/>
        </w:rPr>
        <w:t>[4]</w:t>
      </w:r>
      <w:r w:rsidR="0092013E">
        <w:rPr>
          <w:rFonts w:eastAsia="Georgia"/>
          <w:sz w:val="20"/>
          <w:szCs w:val="20"/>
        </w:rPr>
        <w:fldChar w:fldCharType="end"/>
      </w:r>
      <w:r w:rsidRPr="00C56DF5">
        <w:rPr>
          <w:rFonts w:eastAsia="Georgia"/>
          <w:sz w:val="20"/>
          <w:szCs w:val="20"/>
        </w:rPr>
        <w:t>. Kegiatan ekstrakurikuler bertujuan untuk memperluas pemahaman dan keterampilan dalam bidang pelajaran tertentu yang diminati oleh sekelompok siswa. Contohnya mencakup olahraga, seni, dan berbagai keterampilan lainnya yang diselenggarakan di sekolah di luar jam pembelajaran, sebagian besar aktivitas ekstrakurikuler biasanya menekankan pada gerakan fisik dan perilaku yang sesuai dengan jenis kegiatan yang dilakukan</w:t>
      </w:r>
      <w:r w:rsidR="0092013E">
        <w:rPr>
          <w:rFonts w:eastAsia="Georgia"/>
          <w:sz w:val="20"/>
          <w:szCs w:val="20"/>
        </w:rPr>
        <w:fldChar w:fldCharType="begin" w:fldLock="1"/>
      </w:r>
      <w:r w:rsidR="0092013E">
        <w:rPr>
          <w:rFonts w:eastAsia="Georgia"/>
          <w:sz w:val="20"/>
          <w:szCs w:val="20"/>
        </w:rPr>
        <w:instrText>ADDIN CSL_CITATION {"citationItems":[{"id":"ITEM-1","itemData":{"DOI":"10.32678/tarbawi.v4i02.1933","ISSN":"2442-8809","abstract":"The objectives of this study are (1) to describe the level of extractive management effectiveness in Serang Junior High School 18; (2) to describe how much non-academic school achievement; (3) describes how much extracurricular non-academic school achievements. The research method used in this study is a quantitative method, with a correlational approach. The population in this study were students who took extracurricular activities as many as 120 students, thus the study sample was 30 respondents. The data collection techniques used a questionnaire. The conclutions of the research results are (1) the level of extracurricular management effectiveness at Serang Junior High School 18 is classified as good with 59.19%; (2) the level achievement of non-academic schools in Serang Junior High School is classified as good with 63.41%; and (3) the contributions of the effectiveness of extracurricular management variables on the achievement of non-academic school at 38.44%. \r Keywords. Effectiveness, extracurricular management, non-academic achievements.","author":[{"dropping-particle":"","family":"Astafiyah","given":"Astafiyah","non-dropping-particle":"","parse-names":false,"suffix":""}],"container-title":"Tarbawi: Jurnal Keilmuan Manajemen Pendidikan","id":"ITEM-1","issue":"02","issued":{"date-parts":[["2018"]]},"page":"263","title":"Kontribusi Efektivitas Manajemen Ekstrakurikuler Terhadap Prestasi Sekolah Non Akademik","type":"article-journal","volume":"4"},"uris":["http://www.mendeley.com/documents/?uuid=a6ceffd6-825f-4082-8e5d-5e1d62483f13"]}],"mendeley":{"formattedCitation":"[5]","plainTextFormattedCitation":"[5]","previouslyFormattedCitation":"[5]"},"properties":{"noteIndex":0},"schema":"https://github.com/citation-style-language/schema/raw/master/csl-citation.json"}</w:instrText>
      </w:r>
      <w:r w:rsidR="0092013E">
        <w:rPr>
          <w:rFonts w:eastAsia="Georgia"/>
          <w:sz w:val="20"/>
          <w:szCs w:val="20"/>
        </w:rPr>
        <w:fldChar w:fldCharType="separate"/>
      </w:r>
      <w:r w:rsidR="0092013E" w:rsidRPr="0092013E">
        <w:rPr>
          <w:rFonts w:eastAsia="Georgia"/>
          <w:noProof/>
          <w:sz w:val="20"/>
          <w:szCs w:val="20"/>
        </w:rPr>
        <w:t>[5]</w:t>
      </w:r>
      <w:r w:rsidR="0092013E">
        <w:rPr>
          <w:rFonts w:eastAsia="Georgia"/>
          <w:sz w:val="20"/>
          <w:szCs w:val="20"/>
        </w:rPr>
        <w:fldChar w:fldCharType="end"/>
      </w:r>
      <w:r w:rsidRPr="00C56DF5">
        <w:rPr>
          <w:rFonts w:eastAsia="Georgia"/>
          <w:sz w:val="20"/>
          <w:szCs w:val="20"/>
        </w:rPr>
        <w:t>. Paskibra atau Pasukan Pengibar Bendera merupakan salah satu contoh kegiatan ekstrakurikuler yang ada di sekolah menengah atas maupun kejuruan, Paskibra Merupakan kegiatan di sekolah yang bertujuan mengembangkan semangat kebangsaan, dan cinta tanah air. Selain itu, kegiatan ini juga berfokus pada pembentukan karakter generasi muda Indonesia dengan menanamkan nilai disiplinan</w:t>
      </w:r>
      <w:r w:rsidR="0092013E">
        <w:rPr>
          <w:rFonts w:eastAsia="Georgia"/>
          <w:sz w:val="20"/>
          <w:szCs w:val="20"/>
        </w:rPr>
        <w:fldChar w:fldCharType="begin" w:fldLock="1"/>
      </w:r>
      <w:r w:rsidR="0092013E">
        <w:rPr>
          <w:rFonts w:eastAsia="Georgia"/>
          <w:sz w:val="20"/>
          <w:szCs w:val="20"/>
        </w:rPr>
        <w:instrText>ADDIN CSL_CITATION {"citationItems":[{"id":"ITEM-1","itemData":{"author":[{"dropping-particle":"","family":"Rahmawati","given":"Faridah","non-dropping-particle":"","parse-names":false,"suffix":""},{"dropping-particle":"","family":"Pujianto","given":"Wahyu Eko","non-dropping-particle":"","parse-names":false,"suffix":""},{"dropping-particle":"","family":"Manajemen","given":"Prodi","non-dropping-particle":"","parse-names":false,"suffix":""},{"dropping-particle":"","family":"Nahdlatul","given":"Universitas","non-dropping-particle":"","parse-names":false,"suffix":""},{"dropping-particle":"","family":"Sidoarjo","given":"Ulama","non-dropping-particle":"","parse-names":false,"suffix":""},{"dropping-particle":"","family":"Sidoarjo","given":"Kecamatan","non-dropping-particle":"","parse-names":false,"suffix":""},{"dropping-particle":"","family":"Sidoarjo","given":"Kabupaten","non-dropping-particle":"","parse-names":false,"suffix":""},{"dropping-particle":"","family":"Timur","given":"Jawa","non-dropping-particle":"","parse-names":false,"suffix":""}],"id":"ITEM-1","issue":"1","issued":{"date-parts":[["2024"]]},"page":"7-13","title":"Analisis Pembentukan Jiwa Kepemimpinan Siswa Smk Maarif Tanggulangin Melalui Pelatihan Ekstrakurikuler Paskibra","type":"article-journal","volume":"2"},"uris":["http://www.mendeley.com/documents/?uuid=67675105-9a15-4cb3-95df-378255d5895f"]}],"mendeley":{"formattedCitation":"[6]","plainTextFormattedCitation":"[6]","previouslyFormattedCitation":"[6]"},"properties":{"noteIndex":0},"schema":"https://github.com/citation-style-language/schema/raw/master/csl-citation.json"}</w:instrText>
      </w:r>
      <w:r w:rsidR="0092013E">
        <w:rPr>
          <w:rFonts w:eastAsia="Georgia"/>
          <w:sz w:val="20"/>
          <w:szCs w:val="20"/>
        </w:rPr>
        <w:fldChar w:fldCharType="separate"/>
      </w:r>
      <w:r w:rsidR="0092013E" w:rsidRPr="0092013E">
        <w:rPr>
          <w:rFonts w:eastAsia="Georgia"/>
          <w:noProof/>
          <w:sz w:val="20"/>
          <w:szCs w:val="20"/>
        </w:rPr>
        <w:t>[6]</w:t>
      </w:r>
      <w:r w:rsidR="0092013E">
        <w:rPr>
          <w:rFonts w:eastAsia="Georgia"/>
          <w:sz w:val="20"/>
          <w:szCs w:val="20"/>
        </w:rPr>
        <w:fldChar w:fldCharType="end"/>
      </w:r>
      <w:r w:rsidR="0092013E">
        <w:rPr>
          <w:rFonts w:eastAsia="Georgia"/>
          <w:sz w:val="20"/>
          <w:szCs w:val="20"/>
          <w:lang w:val="en-SG"/>
        </w:rPr>
        <w:t xml:space="preserve">. </w:t>
      </w:r>
      <w:r w:rsidRPr="00C56DF5">
        <w:rPr>
          <w:rFonts w:eastAsia="Georgia"/>
          <w:sz w:val="20"/>
          <w:szCs w:val="20"/>
        </w:rPr>
        <w:t>Dalam kegiatan ekstrakurikuler Paskibra, siswa belajar berbagai hal yang diantaranya belajar peraturan baris-berbaris (PBB), kekeluargaan dalam organisasi, cara pengibaran dan penurunan bendera</w:t>
      </w:r>
      <w:r w:rsidR="0092013E">
        <w:rPr>
          <w:rFonts w:eastAsia="Georgia"/>
          <w:sz w:val="20"/>
          <w:szCs w:val="20"/>
        </w:rPr>
        <w:fldChar w:fldCharType="begin" w:fldLock="1"/>
      </w:r>
      <w:r w:rsidR="0092013E">
        <w:rPr>
          <w:rFonts w:eastAsia="Georgia"/>
          <w:sz w:val="20"/>
          <w:szCs w:val="20"/>
        </w:rPr>
        <w:instrText>ADDIN CSL_CITATION {"citationItems":[{"id":"ITEM-1","itemData":{"abstract":"Penelitian ini bertujuan untuk mengetahui kepercayaan diri anggota ekstrakurikuler paskibra SMAN 1 Ngimbang. Tipe penelitian yang digunakan dalam penelitian ini adalah penelitian kualitatif dengan menggunakan studi kasus. Teknik yang digunakan dalam penelitian ini adalah teknik snowball sampling dengan subjek berjumlah dua subjek sekaligus informan guru untuk menguatkan data penelitian. Dengan memiliki karakteristik, yaitu: Siswa SMAN 1 Ngimbang yang mengikuti ekstrakurikuler paskibra, siswa SMA dengan rentang usia 16 – 18 tahun yang mengikuti ekstrakurikuler paskibra. Teknik pengumpulan data dilakukan dengan wawancara in-dept interview observasi keterlibatan observer. Teknik analisis data yang digunakan peneliti adalah menggunakan model Miles dan Huberman sebagai berikut: 1) Reduksi Data (Data Reduction) 2) Penyajian Data (Data Display) 3) Penarikan Kesimpulan dan Verifikasi (Conclusion Drawing/Verification). Pengujian kredibilitas data menggunakan uji triangulasi yaitu triangulasi sumber dan triangulasi teknik. Hasil penelitian menunjukkan bahwa subjek menunjukkan sikap Kepercayaan Diri ; (1) Keyakinan kemampuan diri, (2) Optimis, (3) Objektif, (4) Bertanggung jawab, (5) Rasional dan realistis serta cara meningkatkan Kepercayaan Diri dengan menunjukkan keberhasilan yang telah diraihnya. Sedangkan implementasi penelitian ini adalah dapat dijadikan bahan masukan bagi pelatih untuk memanfaatkan aspek keyakinan kemampuan diri dalam mengarahkan sikap positif. Kata","author":[{"dropping-particle":"","family":"Bramantiyo Novita","given":"Nanda","non-dropping-particle":"","parse-names":false,"suffix":""}],"container-title":"Jurnal Pendidikan dan Konseling","id":"ITEM-1","issued":{"date-parts":[["2022"]]},"page":"1768-1774","title":"Gambaran Kepercayaan Diri Anggota Ekstrakurikuler Paskibra SMAN 1 Ngimbang","type":"article-journal","volume":"4"},"uris":["http://www.mendeley.com/documents/?uuid=647e4100-e979-3822-ad93-26c40000cb4e"]}],"mendeley":{"formattedCitation":"[7]","plainTextFormattedCitation":"[7]","previouslyFormattedCitation":"[7]"},"properties":{"noteIndex":0},"schema":"https://github.com/citation-style-language/schema/raw/master/csl-citation.json"}</w:instrText>
      </w:r>
      <w:r w:rsidR="0092013E">
        <w:rPr>
          <w:rFonts w:eastAsia="Georgia"/>
          <w:sz w:val="20"/>
          <w:szCs w:val="20"/>
        </w:rPr>
        <w:fldChar w:fldCharType="separate"/>
      </w:r>
      <w:r w:rsidR="0092013E" w:rsidRPr="0092013E">
        <w:rPr>
          <w:rFonts w:eastAsia="Georgia"/>
          <w:noProof/>
          <w:sz w:val="20"/>
          <w:szCs w:val="20"/>
        </w:rPr>
        <w:t>[7]</w:t>
      </w:r>
      <w:r w:rsidR="0092013E">
        <w:rPr>
          <w:rFonts w:eastAsia="Georgia"/>
          <w:sz w:val="20"/>
          <w:szCs w:val="20"/>
        </w:rPr>
        <w:fldChar w:fldCharType="end"/>
      </w:r>
      <w:r w:rsidRPr="00C56DF5">
        <w:rPr>
          <w:rFonts w:eastAsia="Georgia"/>
          <w:sz w:val="20"/>
          <w:szCs w:val="20"/>
        </w:rPr>
        <w:t>. Anggota Paskibra berasal dari siswa-siswi yang mengikuti kegiatan ekstrakurikuler Paskibra. Siswa yang mengikuti kegiatan organisasi atau ekstrakurikuler ini berharap agar dapat mengembangkan prestasi mereka di bidang non akademik sehingga membutuhkan harga diri, karena harga diri menjadi pendorong utama bagi siswa untuk merasa memiliki makna, dihargai, dan diakui atas kemampuan yang dimilikinya. Dorongan ini menjadi daya penggerak yang kuat, mendorong siswa untuk mengejar prestasi tidak hanya dalam ranah akademik, tetapi juga dalam ranah non-akademik</w:t>
      </w:r>
      <w:r w:rsidR="0092013E">
        <w:rPr>
          <w:rFonts w:eastAsia="Georgia"/>
          <w:sz w:val="20"/>
          <w:szCs w:val="20"/>
          <w:lang w:val="en-SG"/>
        </w:rPr>
        <w:t xml:space="preserve">. </w:t>
      </w:r>
      <w:r w:rsidRPr="00C56DF5">
        <w:rPr>
          <w:rFonts w:eastAsia="Georgia"/>
          <w:sz w:val="20"/>
          <w:szCs w:val="20"/>
        </w:rPr>
        <w:t>Dalam upaya mencapai prestasi, siswa cenderung menunjukkan ketekunan dan dedikasi yang tinggi. Mereka berusaha mengoptimalkan potensi dan keterampilan yang dimiliki, baik di dalam maupun di luar kelas. Kemampuan untuk meraih prestasi, baik itu meraih nilai tinggi dalam ujian atau mencapai keberhasilan dalam kegiatan ekstrakurikule, hal ini memberikan dampak positif pada harga diri remaja atau siswa. Pada umumnya, setiap manusia menginginkan sebuah keberhasilan sehingga dibutuhkanya harga diri, karena harga diri merupakan elemen dalam kepribadian yang memainkan peran penting dalam kehidupan serta memiliki dampak besar pada sikap perilaku seseorang. Selain itu, dikatakan bahwa harga diri juga berfungsi sebagai penentu perilaku atau kinerja yang positif karena mampu memberikan kesejahteraan psikologis bagi individu</w:t>
      </w:r>
      <w:r w:rsidR="0092013E">
        <w:rPr>
          <w:rFonts w:eastAsia="Georgia"/>
          <w:sz w:val="20"/>
          <w:szCs w:val="20"/>
          <w:lang w:val="en-SG"/>
        </w:rPr>
        <w:t xml:space="preserve"> </w:t>
      </w:r>
      <w:r w:rsidR="0092013E">
        <w:rPr>
          <w:rFonts w:eastAsia="Georgia"/>
          <w:sz w:val="20"/>
          <w:szCs w:val="20"/>
        </w:rPr>
        <w:fldChar w:fldCharType="begin" w:fldLock="1"/>
      </w:r>
      <w:r w:rsidR="002A7466">
        <w:rPr>
          <w:rFonts w:eastAsia="Georgia"/>
          <w:sz w:val="20"/>
          <w:szCs w:val="20"/>
        </w:rPr>
        <w:instrText>ADDIN CSL_CITATION {"citationItems":[{"id":"ITEM-1","itemData":{"ISSN":"2442-9511","abstract":"… di sekolah maka akan digunakan konseling kelompok gestalt sebagai intervensinya. Pendekatan gestalt pada dasarnya mendorong suatu individu untuk menyelenggarakan terapi …","author":[{"dropping-particle":"","family":"Harahap","given":"Maskhairani","non-dropping-particle":"","parse-names":false,"suffix":""},{"dropping-particle":"","family":"Wibowo","given":"Mungin Eddy","non-dropping-particle":"","parse-names":false,"suffix":""},{"dropping-particle":"","family":"Mulawarman","given":"Mulawarman","non-dropping-particle":"","parse-names":false,"suffix":""}],"container-title":"Jurnal Ilmiah Mandala Education","id":"ITEM-1","issue":"2","issued":{"date-parts":[["2021"]]},"page":"142-147","title":"Efektifitas Konseling Kelompok Gestalt Teknik Empty Chair dan Role Revelsal untuk Meningkatkan Self Esteem Siswa","type":"article-journal","volume":"7"},"uris":["http://www.mendeley.com/documents/?uuid=5c9b6bc7-263b-4b9d-9645-a150e65d7b86"]}],"mendeley":{"formattedCitation":"[8]","plainTextFormattedCitation":"[8]","previouslyFormattedCitation":"[8]"},"properties":{"noteIndex":0},"schema":"https://github.com/citation-style-language/schema/raw/master/csl-citation.json"}</w:instrText>
      </w:r>
      <w:r w:rsidR="0092013E">
        <w:rPr>
          <w:rFonts w:eastAsia="Georgia"/>
          <w:sz w:val="20"/>
          <w:szCs w:val="20"/>
        </w:rPr>
        <w:fldChar w:fldCharType="separate"/>
      </w:r>
      <w:r w:rsidR="0092013E" w:rsidRPr="0092013E">
        <w:rPr>
          <w:rFonts w:eastAsia="Georgia"/>
          <w:noProof/>
          <w:sz w:val="20"/>
          <w:szCs w:val="20"/>
        </w:rPr>
        <w:t>[8]</w:t>
      </w:r>
      <w:r w:rsidR="0092013E">
        <w:rPr>
          <w:rFonts w:eastAsia="Georgia"/>
          <w:sz w:val="20"/>
          <w:szCs w:val="20"/>
        </w:rPr>
        <w:fldChar w:fldCharType="end"/>
      </w:r>
      <w:r w:rsidRPr="00C56DF5">
        <w:rPr>
          <w:rFonts w:eastAsia="Georgia"/>
          <w:sz w:val="20"/>
          <w:szCs w:val="20"/>
        </w:rPr>
        <w:t xml:space="preserve">. </w:t>
      </w:r>
    </w:p>
    <w:p w14:paraId="255CB20C" w14:textId="121D5023" w:rsidR="00C56DF5" w:rsidRPr="00C56DF5" w:rsidRDefault="00C56DF5" w:rsidP="00C56DF5">
      <w:pPr>
        <w:pStyle w:val="JSKReferenceItem"/>
        <w:rPr>
          <w:rFonts w:eastAsia="Georgia"/>
          <w:sz w:val="20"/>
          <w:szCs w:val="20"/>
        </w:rPr>
      </w:pPr>
      <w:r>
        <w:rPr>
          <w:rFonts w:eastAsia="Georgia"/>
          <w:sz w:val="20"/>
          <w:szCs w:val="20"/>
          <w:lang w:val="en-SG"/>
        </w:rPr>
        <w:t xml:space="preserve">     </w:t>
      </w:r>
      <w:r w:rsidRPr="00C56DF5">
        <w:rPr>
          <w:rFonts w:eastAsia="Georgia"/>
          <w:sz w:val="20"/>
          <w:szCs w:val="20"/>
        </w:rPr>
        <w:t xml:space="preserve">Harga diri ialah perasaan mengenai nilai, keberhargaan atau manfaat dari diri sendiri yang berasal dari keyakinan positif atau negatif individu terhadap kemampuannya dan perasaan pentingnya sebagai individu serta Faktor yang mempengaruhi harga diri remaja adalah faktor sosial, yaitu terbentuknya harga diri yang berasal dari diri seseorang bahwa dirinya berharga atau tidak </w:t>
      </w:r>
      <w:r w:rsidR="002A7466">
        <w:rPr>
          <w:rFonts w:eastAsia="Georgia"/>
          <w:sz w:val="20"/>
          <w:szCs w:val="20"/>
        </w:rPr>
        <w:fldChar w:fldCharType="begin" w:fldLock="1"/>
      </w:r>
      <w:r w:rsidR="002A7466">
        <w:rPr>
          <w:rFonts w:eastAsia="Georgia"/>
          <w:sz w:val="20"/>
          <w:szCs w:val="20"/>
        </w:rPr>
        <w:instrText>ADDIN CSL_CITATION {"citationItems":[{"id":"ITEM-1","itemData":{"abstract":"Self-esteem is a feeling of one's own worth, self-worth or benefit comes from an individual's positive or negative self-confidence about this abilities and become valuable. One of the factors that can affect the level of self-esteem a teenager is peer social support. This research aims to know the relationship between peer social support and self-esteem in students and VIII grade students at SMPN 258 East Jakarta. The population of this study was 324 8th grade students male and female student of SMPN 258 East Jakarta, with as much as a research sample 62 respondents. Selected using simple random sampling technique. Collection technique the data used a questionnaire adapted from the Simanjuntak &amp; Indrawati research (2019) with a likert scale consisting of two questionnaires, namely the peer social support questionnaires (26 items, α= 0,896) and self-esteem quesionnaires (19 items, α= 0,880). Analysis data using Chi-Square analysis with a confidence level of 90% (p-value = 0,1). The results indicate that there is a significant relationship between social support peers on the self-esteem of class VIII adolescents at SMPN 258 East Jakarta with (p-value = 0,001), obtained OR value = 7.200, meaning that the respondent who have low social support will have a greater chance to experience low self-esteem events. More and more higher peer social support, the higher the self-esteem. Otherwise, the lower the peer social support, the lower self-esteem. Recommendations for future research are expected to be used as internal references conduct future research, with different methods and sample ones taken more. As well as conducting research using other variables can affect self-esteem such as physical and mental disorders, people's upbringing systems old, and repeated traumatic experiences.","author":[{"dropping-particle":"","family":"Nurfadhilla Surasa","given":"Intania","non-dropping-particle":"","parse-names":false,"suffix":""},{"dropping-particle":"","family":"Jayakarta PKP DKI Jakarta","given":"STIKes","non-dropping-particle":"","parse-names":false,"suffix":""}],"container-title":"Borneo Nursing Journal (BNJ)","id":"ITEM-1","issued":{"date-parts":[["2021"]]},"page":"14-22","title":"Hubungan Dukungan Sosial Teman Sebaya Terhadap Harga Diri Remaja Di Smpn 258 Jakarta Timur","type":"article-journal","volume":"3 No. 1"},"uris":["http://www.mendeley.com/documents/?uuid=8086f934-d937-3576-bd59-ac1ff5af9e49"]}],"mendeley":{"formattedCitation":"[9]","plainTextFormattedCitation":"[9]","previouslyFormattedCitation":"[9]"},"properties":{"noteIndex":0},"schema":"https://github.com/citation-style-language/schema/raw/master/csl-citation.json"}</w:instrText>
      </w:r>
      <w:r w:rsidR="002A7466">
        <w:rPr>
          <w:rFonts w:eastAsia="Georgia"/>
          <w:sz w:val="20"/>
          <w:szCs w:val="20"/>
        </w:rPr>
        <w:fldChar w:fldCharType="separate"/>
      </w:r>
      <w:r w:rsidR="002A7466" w:rsidRPr="002A7466">
        <w:rPr>
          <w:rFonts w:eastAsia="Georgia"/>
          <w:noProof/>
          <w:sz w:val="20"/>
          <w:szCs w:val="20"/>
        </w:rPr>
        <w:t>[9]</w:t>
      </w:r>
      <w:r w:rsidR="002A7466">
        <w:rPr>
          <w:rFonts w:eastAsia="Georgia"/>
          <w:sz w:val="20"/>
          <w:szCs w:val="20"/>
        </w:rPr>
        <w:fldChar w:fldCharType="end"/>
      </w:r>
      <w:r w:rsidRPr="00C56DF5">
        <w:rPr>
          <w:rFonts w:eastAsia="Georgia"/>
          <w:sz w:val="20"/>
          <w:szCs w:val="20"/>
        </w:rPr>
        <w:t xml:space="preserve">. Baron &amp; Byrne dalam Kusumah dan Yanti </w:t>
      </w:r>
      <w:r w:rsidR="00073B5B">
        <w:rPr>
          <w:rFonts w:eastAsia="Georgia"/>
          <w:sz w:val="20"/>
          <w:szCs w:val="20"/>
          <w:lang w:val="en-SG"/>
        </w:rPr>
        <w:t>(</w:t>
      </w:r>
      <w:r w:rsidRPr="00C56DF5">
        <w:rPr>
          <w:rFonts w:eastAsia="Georgia"/>
          <w:sz w:val="20"/>
          <w:szCs w:val="20"/>
        </w:rPr>
        <w:t>2021) mengatakan bawa harga diri merupakan hasil penilaian seseorang terhaadap diri sendiri atau sikapnya terhadap diri sendiri yang berasal dari dimensi baik atau buruk. Individu akan merasakan harga diri yang tinggi jika secara teratur mengalami kesuksesan. Sebaliknya, individu akan merasa harga diri rendah jika sering gagal, tidak disukai atau fakta bahwa lingkungan harga diri tidak menerimanya, dapat meningkatkan keberhasilan remaja dalam percaya diri dan berperan pentimg dalam interaksi dan adaptasi dengan lingkunganya</w:t>
      </w:r>
      <w:r w:rsidR="002A7466">
        <w:rPr>
          <w:rFonts w:eastAsia="Georgia"/>
          <w:sz w:val="20"/>
          <w:szCs w:val="20"/>
        </w:rPr>
        <w:fldChar w:fldCharType="begin" w:fldLock="1"/>
      </w:r>
      <w:r w:rsidR="002A7466">
        <w:rPr>
          <w:rFonts w:eastAsia="Georgia"/>
          <w:sz w:val="20"/>
          <w:szCs w:val="20"/>
        </w:rPr>
        <w:instrText>ADDIN CSL_CITATION {"citationItems":[{"id":"ITEM-1","itemData":{"abstract":"Harga diri merupakan hasil penilaian individu yang dibuat dan biasanya dipegang oleh individu mengenai dirinya sendiri. Hasil penilaian ini menyatakan sikap kesetujuan dan ketidaksetujuan, serta menunjukkan sejauh mana individu percaya bahwa dirinya mampu, berarti, berhasil, dan berharga. Kenyataan yang terjadi di lapangan masih banyak remaja yang ditemukan memiliki ciri-ciri harga diri (self esteem) yang rendah misalnya tidak percaya pada kemampuan diri sendiri, merasa takut dan cemas jika dihadapkan pada sebuah tantangan, menjadi korban bullying, dan terisolir dari kelompok sebaya, dll. Salah satu faktor yang mempengaruhi harga diri remaja adalah lingkungan sosial dalam bentuk tekanan teman sebaya (peer pressure). Penelitian ini bertujuan untuk mendeskripsikan tekanan teman sebaya (peer pressure) dan harga diri (self esteem) siswa serta untuk menguji hubungan antara tekanan teman sebaya dengan harga diri siswa di SMA Adabiah Padang. Jenis penelitian yang digunakan dalam penelitian ini adalah kuantitatif deskriptif korelasional. Populasi penelitian terdiri dari 666 siswa dan sampel penelitian berjumlah 219 orang. Instrumen yang digunakan adalah angket berbentuk skala likert dan guttman. Data dianalisis dengan menggunakan teknik persentase, kemudian untuk melihat hubungan antara kedua variabel digunakan analisis statistik nonparametrik yaitu korelasi tata jenjang atau (Rank Order Correlation) yang dikembangkan oleh Spearman dengan bantuan SPSS for windows versi 20.0. Hasil penelitian mengungkapkan bahwa: (1) tekanan teman sebaya (peer pressure) yang dialami siswa SMA Adabiah Padang berada pada kategori sedang, (2) harga diri (self esteem) yang dimiliki siswa SMA Adabiah Padang berada pada kategori rendah, (3) terdapat hubungan yang negatif signifikan antara tekanan teman sebaya dengan harga diri remaja di SMA Adabiah Padang. (4) Tingkat hubungan kedua variabel berada dalam kategori lemah, ini berarti bahwa tekanan teman sebaya (peer pressure) memiliki sedikit pengaruhnya terhadap harga diri (self esteem). Berdasarkan temuan penelitian ini diharapkan konselor sekolah/guru BK memberikan bantuan profesional berupa pemberian layanan bimbingan dan konseling yang dapat membantu siswa meminimalisir tekanan teman sebaya serta meningkatkan harga diri siswa melalui pelayanan bimbingan dan konseling.","author":[{"dropping-particle":"","family":"Asri Tanjung","given":"","non-dropping-particle":"","parse-names":false,"suffix":""}],"id":"ITEM-1","issued":{"date-parts":[["2019"]]},"number-of-pages":"1-159","publisher":"Universitas Negeri Padang","title":"Hubungan Tekanan Teman Sebaya (Peer Pressure) Dengan Harga Diri (Self Esteem) Remaja","type":"thesis"},"uris":["http://www.mendeley.com/documents/?uuid=17759399-79d0-369e-aa30-f991cc8561d9"]}],"mendeley":{"formattedCitation":"[10]","plainTextFormattedCitation":"[10]","previouslyFormattedCitation":"[10]"},"properties":{"noteIndex":0},"schema":"https://github.com/citation-style-language/schema/raw/master/csl-citation.json"}</w:instrText>
      </w:r>
      <w:r w:rsidR="002A7466">
        <w:rPr>
          <w:rFonts w:eastAsia="Georgia"/>
          <w:sz w:val="20"/>
          <w:szCs w:val="20"/>
        </w:rPr>
        <w:fldChar w:fldCharType="separate"/>
      </w:r>
      <w:r w:rsidR="002A7466" w:rsidRPr="002A7466">
        <w:rPr>
          <w:rFonts w:eastAsia="Georgia"/>
          <w:noProof/>
          <w:sz w:val="20"/>
          <w:szCs w:val="20"/>
        </w:rPr>
        <w:t>[10]</w:t>
      </w:r>
      <w:r w:rsidR="002A7466">
        <w:rPr>
          <w:rFonts w:eastAsia="Georgia"/>
          <w:sz w:val="20"/>
          <w:szCs w:val="20"/>
        </w:rPr>
        <w:fldChar w:fldCharType="end"/>
      </w:r>
      <w:r w:rsidRPr="00C56DF5">
        <w:rPr>
          <w:rFonts w:eastAsia="Georgia"/>
          <w:sz w:val="20"/>
          <w:szCs w:val="20"/>
        </w:rPr>
        <w:t>. Menurut Rosenberg harga diri tidak hanya sekadar suatu evaluasi positif atau negatif terhadap diri sendiri, melainkan juga mencakup dimensi yang lebih dalam dalam pandangan individu terhadap dirinya. Lebih dari sekadar penilaian, harga diri mencerminkan kompleksitas citra diri yang melibatkan faktor-faktor seperti keyakinan pribadi, persepsi terhadap kemampuan, dan pengakuan akan nilai-nilai yang dimiliki. Dengan kata lain, harga diri merupakan refleksi dari cara seseorang memandang dan mengartikan identitas serta tempatnya untuk membentuk dasar bagi persepsi diri yang lebih holistik dan mendalam</w:t>
      </w:r>
      <w:r w:rsidR="002A7466">
        <w:rPr>
          <w:rFonts w:eastAsia="Georgia"/>
          <w:sz w:val="20"/>
          <w:szCs w:val="20"/>
        </w:rPr>
        <w:fldChar w:fldCharType="begin" w:fldLock="1"/>
      </w:r>
      <w:r w:rsidR="00073B5B">
        <w:rPr>
          <w:rFonts w:eastAsia="Georgia"/>
          <w:sz w:val="20"/>
          <w:szCs w:val="20"/>
        </w:rPr>
        <w:instrText>ADDIN CSL_CITATION {"citationItems":[{"id":"ITEM-1","itemData":{"abstract":"Abstrack: Effect of self-esteem on hedonism life style on students studying on Java Island. The purpose of this study istofindoutself-esteem in students, describe the hedonism life style that respondents follow, and to find out how much influence self-esteem affects students studying in Java. The subjects in this study were students who came from Sumatra Island who studied in Jakarta, Depok, Bandung, Yogyakarta and Surabaya. The design of this study is quantitative with the number of subjects as many as 60 students who use the sampling technique that is purposive sampling.This study uses the scale of self-esteem and hedonism life style with reliability of self-esteem = 0.922 and reliability of hedonism life style = 0.888. The data is processed using simple linear regression analysis statistical techniques, with the results of hypothesis testing p = 0.121 (p&gt; 0.05), indicating that self-esteem does not significantly influence hedonism life styles for students studying on Java.","author":[{"dropping-particle":"","family":"Utari","given":"Nadya","non-dropping-particle":"","parse-names":false,"suffix":""},{"dropping-particle":"","family":"Rusli","given":"Devi","non-dropping-particle":"","parse-names":false,"suffix":""}],"container-title":"Jurnal Riset Psikologi","id":"ITEM-1","issued":{"date-parts":[["2019"]]},"page":"1-11","title":"Pengaruh Harga Diri Terhadap Gaya Hidup Hedonisme Pada Mahasiswa Yang Kuliah Di Pulau Jawa","type":"article-journal","volume":"121"},"uris":["http://www.mendeley.com/documents/?uuid=513c8ffc-92dc-4a87-b295-1a0de5bec014"]}],"mendeley":{"formattedCitation":"[11]","plainTextFormattedCitation":"[11]","previouslyFormattedCitation":"[11]"},"properties":{"noteIndex":0},"schema":"https://github.com/citation-style-language/schema/raw/master/csl-citation.json"}</w:instrText>
      </w:r>
      <w:r w:rsidR="002A7466">
        <w:rPr>
          <w:rFonts w:eastAsia="Georgia"/>
          <w:sz w:val="20"/>
          <w:szCs w:val="20"/>
        </w:rPr>
        <w:fldChar w:fldCharType="separate"/>
      </w:r>
      <w:r w:rsidR="002A7466" w:rsidRPr="002A7466">
        <w:rPr>
          <w:rFonts w:eastAsia="Georgia"/>
          <w:noProof/>
          <w:sz w:val="20"/>
          <w:szCs w:val="20"/>
        </w:rPr>
        <w:t>[11]</w:t>
      </w:r>
      <w:r w:rsidR="002A7466">
        <w:rPr>
          <w:rFonts w:eastAsia="Georgia"/>
          <w:sz w:val="20"/>
          <w:szCs w:val="20"/>
        </w:rPr>
        <w:fldChar w:fldCharType="end"/>
      </w:r>
      <w:r w:rsidRPr="00C56DF5">
        <w:rPr>
          <w:rFonts w:eastAsia="Georgia"/>
          <w:sz w:val="20"/>
          <w:szCs w:val="20"/>
        </w:rPr>
        <w:t>. Menurut Coopersmith dalam (Ismansyah, 2020) mendefinisikan harga diri sebagai penilaian terhadap diri sendiri yang dipengaruhi oleh interaksi, penghargaan, dan penerimaan dari orang lain. Pernyataan ini sejalan dengan pandangan Angelis yang menyatakan bahwa tingkat kepercayaan diri seseorang akan meningkat jika mereka yakin akan kemampuan yang dimiliki dan menerima penghargaan yang realistis dari lingkungan sekitarnya</w:t>
      </w:r>
      <w:r w:rsidR="00073B5B">
        <w:rPr>
          <w:rFonts w:eastAsia="Georgia"/>
          <w:sz w:val="20"/>
          <w:szCs w:val="20"/>
        </w:rPr>
        <w:fldChar w:fldCharType="begin" w:fldLock="1"/>
      </w:r>
      <w:r w:rsidR="00073B5B">
        <w:rPr>
          <w:rFonts w:eastAsia="Georgia"/>
          <w:sz w:val="20"/>
          <w:szCs w:val="20"/>
        </w:rPr>
        <w:instrText>ADDIN CSL_CITATION {"citationItems":[{"id":"ITEM-1","itemData":{"abstract":"Dasar kehidupan Manusia adalah sebagai mahkluk yang unik dan berbeda satu dengan yang lainnya. Secara individu manusia ingin memenuhi kebutuhanya masing- masing serta ingin merealisasikan diri dan juga mampu mengembangkan potensinya baik dari harga diri hingga kepercayaan diri setiap individu. Penelitian ini bertujuan mengetahui bagaimana Hubungan Antara Harga Diri Dengan Kepercayaan Diri Mahasiswa fakultas Psikologi Dalam Menggunakan gadget xiaomi. Jenis penelitian ini adalah penelitian kuantitatif, metode yang digunakan adalah korelasional. metode non probability sampling dengan teknik proporsive sampling dan quota sampling. Jumlah populasi dalam penelitian ini adalah 600 siswa dengan sampel adalah 165 Mahasiswa. Hasil penelitian menunjukkan bahwa terdapat hubungan positif yang sangat signifikan antara Harga Diri dengan Kepercayaan Diri Mahasiswa Fakultas Psikologi UIN ar_Raniry Dalam Menggunakan Gadget Xiaomi dimana HO diterima Ha ditolak dengan hasil analisis berdasarkan uji korelasi Pearson menunjukkan bahwa nilai koefisien korelasi sebesar r = 0,802, dan nilai p = 0,000 artinya hubungan kedua variabel tersebut sangat signifikan karena p &lt; 0,05. Hal ini menunjukkan semakin tinggi Harga diri maka diikuti dengan semakin tinggi kepercayaan diri mahasiswa Fakultas Psikologi UIN Ar-Raniry dalam Menggunakan Gadget Xiaomi, Begitu Juga Sebaliknya.","author":[{"dropping-particle":"","family":"Imansyah Agus","given":"","non-dropping-particle":"","parse-names":false,"suffix":""}],"id":"ITEM-1","issued":{"date-parts":[["2020"]]},"number-of-pages":"1-61","publisher":"Universitas Islam Negeri Ar-Raniry Banda Aceh","title":"Hubungan Antara Harga Diri Dengan Kepercayaan Diri Mahasiswa Fakultas Psikologi Uin Ar-Raniry Dalam Penggunaan Gadget Xiaomi","type":"thesis"},"uris":["http://www.mendeley.com/documents/?uuid=efc38d46-770f-327f-8bd3-bc042d83a5c6"]}],"mendeley":{"formattedCitation":"[12]","plainTextFormattedCitation":"[12]","previouslyFormattedCitation":"[12]"},"properties":{"noteIndex":0},"schema":"https://github.com/citation-style-language/schema/raw/master/csl-citation.json"}</w:instrText>
      </w:r>
      <w:r w:rsidR="00073B5B">
        <w:rPr>
          <w:rFonts w:eastAsia="Georgia"/>
          <w:sz w:val="20"/>
          <w:szCs w:val="20"/>
        </w:rPr>
        <w:fldChar w:fldCharType="separate"/>
      </w:r>
      <w:r w:rsidR="00073B5B" w:rsidRPr="00073B5B">
        <w:rPr>
          <w:rFonts w:eastAsia="Georgia"/>
          <w:noProof/>
          <w:sz w:val="20"/>
          <w:szCs w:val="20"/>
        </w:rPr>
        <w:t>[12]</w:t>
      </w:r>
      <w:r w:rsidR="00073B5B">
        <w:rPr>
          <w:rFonts w:eastAsia="Georgia"/>
          <w:sz w:val="20"/>
          <w:szCs w:val="20"/>
        </w:rPr>
        <w:fldChar w:fldCharType="end"/>
      </w:r>
      <w:r w:rsidRPr="00C56DF5">
        <w:rPr>
          <w:rFonts w:eastAsia="Georgia"/>
          <w:sz w:val="20"/>
          <w:szCs w:val="20"/>
        </w:rPr>
        <w:t>.</w:t>
      </w:r>
    </w:p>
    <w:p w14:paraId="70273226" w14:textId="1D2A9B28" w:rsidR="00C56DF5" w:rsidRPr="00C56DF5" w:rsidRDefault="00C56DF5" w:rsidP="00C56DF5">
      <w:pPr>
        <w:pStyle w:val="JSKReferenceItem"/>
        <w:rPr>
          <w:rFonts w:eastAsia="Georgia"/>
          <w:sz w:val="20"/>
          <w:szCs w:val="20"/>
        </w:rPr>
      </w:pPr>
      <w:r>
        <w:rPr>
          <w:rFonts w:eastAsia="Georgia"/>
          <w:sz w:val="20"/>
          <w:szCs w:val="20"/>
          <w:lang w:val="en-SG"/>
        </w:rPr>
        <w:t xml:space="preserve">     </w:t>
      </w:r>
      <w:r w:rsidRPr="00C56DF5">
        <w:rPr>
          <w:rFonts w:eastAsia="Georgia"/>
          <w:sz w:val="20"/>
          <w:szCs w:val="20"/>
        </w:rPr>
        <w:t xml:space="preserve">Clesmes, Bean dan Clark menyebutkan beberapa karakteristik dan ciri-ciri individu yang memiliki harga diri tinggi yakni Mandiri dalam membuat pilihan dan keputusan sendiri, Bertanggung jawab dengan penuh keyakinan dalam menjalankan tugas, Merasa bangga dengan prestasi diri sendiri dengan menerima pengakuan orang lain,  Mencoba serta belajar hal-hal baru dengan penuh antusias, Mempunya sederet ekspresi serta emosi yang luas dengan mampu mengungkapkan ekpresi secara spontan, Mampu mnghadapi frustasi dengan baik dan Merasa mampu mempengaruhi orang lain seperti merasa percaya diri dengan dirinya. Sedangkan ciri-ciri individu memiliki harga diri yang rendah menurut Clesmes, Bean dan Clark yakni Meremehkan bakat atau kemampuanya sendiri dengan tidak mampu melihat potensi yang ada pada dirinya, Merasa bahwa tidak dihargai orang lain dengan selalu memandang negatif dukungan dan kasih sayang yang diberikan orang lain, Merasa tidak berdaya dengan Kurang percaya diri serta tidak berusaha keras, Mudah dipengaruhi orang lain serta di manipulasi orang lain, Menunjukan beberapa emosi dan perasaan yang sempit dengan sering menampakan emosi yang berulang-ulang,  Menjauhi situasi yang dapat menyebabkan </w:t>
      </w:r>
      <w:r w:rsidRPr="00C56DF5">
        <w:rPr>
          <w:rFonts w:eastAsia="Georgia"/>
          <w:sz w:val="20"/>
          <w:szCs w:val="20"/>
        </w:rPr>
        <w:lastRenderedPageBreak/>
        <w:t>kecemasan karena merasa takut, Mudah frustasi dengan mudah tersinggung serta tidak mau menerima masukan orang lain untuk dirinya dan Menyalahkan orang lain karena kesalahanya sendiri karena tidak mau mengakui kesalahanya</w:t>
      </w:r>
      <w:r w:rsidR="00073B5B">
        <w:rPr>
          <w:rFonts w:eastAsia="Georgia"/>
          <w:sz w:val="20"/>
          <w:szCs w:val="20"/>
        </w:rPr>
        <w:fldChar w:fldCharType="begin" w:fldLock="1"/>
      </w:r>
      <w:r w:rsidR="00073B5B">
        <w:rPr>
          <w:rFonts w:eastAsia="Georgia"/>
          <w:sz w:val="20"/>
          <w:szCs w:val="20"/>
        </w:rPr>
        <w:instrText>ADDIN CSL_CITATION {"citationItems":[{"id":"ITEM-1","itemData":{"author":[{"dropping-particle":"","family":"Alawi Almaliki","given":"Muhammad","non-dropping-particle":"","parse-names":false,"suffix":""}],"id":"ITEM-1","issued":{"date-parts":[["2019"]]},"number-of-pages":"1-60","publisher":"Universitas Islam Negeri Syarif Hidayahtullah","title":"Analisis Faktor-Faktor Pembentuk Self-Esteem Santri (Studi Kasus di Pondok Pesantren Attaqwa Pusat Putera Bekasi)","type":"thesis"},"uris":["http://www.mendeley.com/documents/?uuid=acc26f07-424f-3853-8557-30ad25ec5055"]}],"mendeley":{"formattedCitation":"[13]","plainTextFormattedCitation":"[13]","previouslyFormattedCitation":"[13]"},"properties":{"noteIndex":0},"schema":"https://github.com/citation-style-language/schema/raw/master/csl-citation.json"}</w:instrText>
      </w:r>
      <w:r w:rsidR="00073B5B">
        <w:rPr>
          <w:rFonts w:eastAsia="Georgia"/>
          <w:sz w:val="20"/>
          <w:szCs w:val="20"/>
        </w:rPr>
        <w:fldChar w:fldCharType="separate"/>
      </w:r>
      <w:r w:rsidR="00073B5B" w:rsidRPr="00073B5B">
        <w:rPr>
          <w:rFonts w:eastAsia="Georgia"/>
          <w:noProof/>
          <w:sz w:val="20"/>
          <w:szCs w:val="20"/>
        </w:rPr>
        <w:t>[13]</w:t>
      </w:r>
      <w:r w:rsidR="00073B5B">
        <w:rPr>
          <w:rFonts w:eastAsia="Georgia"/>
          <w:sz w:val="20"/>
          <w:szCs w:val="20"/>
        </w:rPr>
        <w:fldChar w:fldCharType="end"/>
      </w:r>
      <w:r w:rsidRPr="00C56DF5">
        <w:rPr>
          <w:rFonts w:eastAsia="Georgia"/>
          <w:sz w:val="20"/>
          <w:szCs w:val="20"/>
        </w:rPr>
        <w:t>.  Pada dasarnya, harga diri dapat diuraikan menjadi empat aspek, seperti yang dijelaskan oleh Coopersmith. Aspek pertama adalah kekuasaan (power), yang mencakup kemampuan untuk mengatur dan mengontrol diri sendiri, serta menerima pengakuan atas perilaku tersebut dari orang lain. Aspek kedua adalah keberartian (signi-vicance), yang melibatkan penerimaan perhatian, penilaian positif, dan afeksi dari orang lain, mencerminkan tingkat penerimaan dan popularitas individu dalam lingkungan sosial. Ketiga, Aspek kebajikan (virtue), melibatkan ketaatan terhadap standar moral, etika, dan agama. Terakhir, Aspek keempat adalah kemampuan (competence), yang menunjukkan tingkat performansi tinggi dalam memenuhi kebutuhan mencapai prestasi (need for achievement), di mana level dan tugas-tugas tersebut dapat bervariasi sesuai dengan tahap perkembangan usia seseorang</w:t>
      </w:r>
      <w:r w:rsidR="00073B5B">
        <w:rPr>
          <w:rFonts w:eastAsia="Georgia"/>
          <w:sz w:val="20"/>
          <w:szCs w:val="20"/>
        </w:rPr>
        <w:fldChar w:fldCharType="begin" w:fldLock="1"/>
      </w:r>
      <w:r w:rsidR="00073B5B">
        <w:rPr>
          <w:rFonts w:eastAsia="Georgia"/>
          <w:sz w:val="20"/>
          <w:szCs w:val="20"/>
        </w:rPr>
        <w:instrText>ADDIN CSL_CITATION {"citationItems":[{"id":"ITEM-1","itemData":{"abstract":"Hubungan Harga Diri Dengan Interaksi Sosial Siswa. Penelitian ini bertujuan untuk mengetahui hubungan antara harga diri dengan interaksi sosial pada siswa kelas X SMA Al-Azhar 3 Bandar Lampung. Metode penelitian yang digunakan bersifat kuantitatif. Sampel penelitian berjumlah 101 siswa diambil dengan teknik Random sampling. Teknik pengumpulan data menggunakan skala harga diri dan skala interaksi sosial. Teknik analisis data menggunakan korelasi Product Moment. Hasil penelitian menunjukkan bahwa terdapat hubungan antara harga diri dengan interaksi sosial dengan nilai korelasi = 0,330 &gt; = 0,193 taraf signifikasi p = 0,05. Kesimpulan hasil penelitian ini adalah terdapat hubungan antara harga diri dengan interaksi sosial siswa.","author":[{"dropping-particle":"","family":"Indriani","given":"Martini","non-dropping-particle":"","parse-names":false,"suffix":""},{"dropping-particle":"","family":"Rosra","given":"Muswardi","non-dropping-particle":"","parse-names":false,"suffix":""},{"dropping-particle":"","family":"Andriyanto","given":"Redi Eka","non-dropping-particle":"","parse-names":false,"suffix":""}],"container-title":"Jurnal Bimbingan Konseling","id":"ITEM-1","issued":{"date-parts":[["2019"]]},"page":"1-16","title":"Hubungan antara Harga Diri dengan Interaksi Sosial Siswa Relationship Between Self-Esteem with Social Interaction in Students","type":"article-journal"},"uris":["http://www.mendeley.com/documents/?uuid=88aeca3d-32d5-3f21-9391-fd038bf0a9b9"]}],"mendeley":{"formattedCitation":"[14]","plainTextFormattedCitation":"[14]","previouslyFormattedCitation":"[14]"},"properties":{"noteIndex":0},"schema":"https://github.com/citation-style-language/schema/raw/master/csl-citation.json"}</w:instrText>
      </w:r>
      <w:r w:rsidR="00073B5B">
        <w:rPr>
          <w:rFonts w:eastAsia="Georgia"/>
          <w:sz w:val="20"/>
          <w:szCs w:val="20"/>
        </w:rPr>
        <w:fldChar w:fldCharType="separate"/>
      </w:r>
      <w:r w:rsidR="00073B5B" w:rsidRPr="00073B5B">
        <w:rPr>
          <w:rFonts w:eastAsia="Georgia"/>
          <w:noProof/>
          <w:sz w:val="20"/>
          <w:szCs w:val="20"/>
        </w:rPr>
        <w:t>[14]</w:t>
      </w:r>
      <w:r w:rsidR="00073B5B">
        <w:rPr>
          <w:rFonts w:eastAsia="Georgia"/>
          <w:sz w:val="20"/>
          <w:szCs w:val="20"/>
        </w:rPr>
        <w:fldChar w:fldCharType="end"/>
      </w:r>
      <w:r w:rsidRPr="00C56DF5">
        <w:rPr>
          <w:rFonts w:eastAsia="Georgia"/>
          <w:sz w:val="20"/>
          <w:szCs w:val="20"/>
        </w:rPr>
        <w:t>. Harga diri dianggap meningkat melalui kelompok teman sebaya yang dapat diterima oleh remaja atau siswa kelompok teman sebaya ini dapat berupa seperti teman sekelas, teman bermain, teman di rumah dan teman dalam organisasi yang sama. Hal ini dapat terjadi karena remaja menghabiskan sebagian besar waktunya Bersama teman-temanya. Ketika remaja terlibat dalam aktivitas dengan teman sebayanya, itu dapat membuat mereka merasa lebih terbuka, energik, dan terinspirasi. Teman sebaya diasumsikan lebih mampu dalam memahami, menerima serta mendukung masalah internal dalam dirinya</w:t>
      </w:r>
      <w:r w:rsidR="00073B5B">
        <w:rPr>
          <w:rFonts w:eastAsia="Georgia"/>
          <w:sz w:val="20"/>
          <w:szCs w:val="20"/>
        </w:rPr>
        <w:fldChar w:fldCharType="begin" w:fldLock="1"/>
      </w:r>
      <w:r w:rsidR="00073B5B">
        <w:rPr>
          <w:rFonts w:eastAsia="Georgia"/>
          <w:sz w:val="20"/>
          <w:szCs w:val="20"/>
        </w:rPr>
        <w:instrText>ADDIN CSL_CITATION {"citationItems":[{"id":"ITEM-1","itemData":{"author":[{"dropping-particle":"","family":"Akhfatsabita","given":"Shania","non-dropping-particle":"","parse-names":false,"suffix":""}],"id":"ITEM-1","issued":{"date-parts":[["2020"]]},"number-of-pages":"1-95","publisher":"Universitas Airlangga","title":"Hubungan Dukungan Sosial Teman Sebaya Dengan Self-Esteem Pada Remaja Yang Orang Tuanya Bercerai.","type":"thesis"},"uris":["http://www.mendeley.com/documents/?uuid=e832e027-a0af-3add-a584-c76ebe443e22"]}],"mendeley":{"formattedCitation":"[15]","plainTextFormattedCitation":"[15]","previouslyFormattedCitation":"[15]"},"properties":{"noteIndex":0},"schema":"https://github.com/citation-style-language/schema/raw/master/csl-citation.json"}</w:instrText>
      </w:r>
      <w:r w:rsidR="00073B5B">
        <w:rPr>
          <w:rFonts w:eastAsia="Georgia"/>
          <w:sz w:val="20"/>
          <w:szCs w:val="20"/>
        </w:rPr>
        <w:fldChar w:fldCharType="separate"/>
      </w:r>
      <w:r w:rsidR="00073B5B" w:rsidRPr="00073B5B">
        <w:rPr>
          <w:rFonts w:eastAsia="Georgia"/>
          <w:noProof/>
          <w:sz w:val="20"/>
          <w:szCs w:val="20"/>
        </w:rPr>
        <w:t>[15]</w:t>
      </w:r>
      <w:r w:rsidR="00073B5B">
        <w:rPr>
          <w:rFonts w:eastAsia="Georgia"/>
          <w:sz w:val="20"/>
          <w:szCs w:val="20"/>
        </w:rPr>
        <w:fldChar w:fldCharType="end"/>
      </w:r>
      <w:r w:rsidRPr="00C56DF5">
        <w:rPr>
          <w:rFonts w:eastAsia="Georgia"/>
          <w:sz w:val="20"/>
          <w:szCs w:val="20"/>
        </w:rPr>
        <w:t>. Harga diri bukanlah bawaan, tetapi dapat dipelajari dan dibentuk melalui pengalaman individu. Sesuai dengan pendapat (Almaliki, 2019) mengatakan bahwa Harga diri muncul sejak lahir dan berkembang melalui interaksi sosial individu dengan orang lain serta perlakuan yang diterimanya dari lingkungan tempat tinggalnya.</w:t>
      </w:r>
      <w:r w:rsidRPr="00C56DF5">
        <w:rPr>
          <w:rFonts w:eastAsia="Georgia"/>
          <w:sz w:val="20"/>
          <w:szCs w:val="20"/>
        </w:rPr>
        <w:tab/>
        <w:t>Penelitian sebelumnya yang dilakukan oleh Lestari dan Aslawati (2022) yakni Sebanyak 73,5% harga diri pada anggota Paskibra Kota Bandung termasuk kedalam harga diri tinggi dan 26.5% dari anggota Paskibra Kota Bandung masih memiliki tingkat harga diri yang rendah, baik berdasarkan kompetensi, nilai diri, maupun secara umum. Hal ini mengindikasikan bahwa masih ada siswa anggota Paskibra yang menunjukkan perilaku yang tidak sesuai norma, penemuan menarik ini menunjukkan bahwa meskipun pendidikan karakter telah diterapkan, masih ada beberapa individu yang mengalami penurunan harga diri</w:t>
      </w:r>
      <w:r w:rsidR="00073B5B">
        <w:rPr>
          <w:rFonts w:eastAsia="Georgia"/>
          <w:sz w:val="20"/>
          <w:szCs w:val="20"/>
        </w:rPr>
        <w:fldChar w:fldCharType="begin" w:fldLock="1"/>
      </w:r>
      <w:r w:rsidR="00073B5B">
        <w:rPr>
          <w:rFonts w:eastAsia="Georgia"/>
          <w:sz w:val="20"/>
          <w:szCs w:val="20"/>
        </w:rPr>
        <w:instrText>ADDIN CSL_CITATION {"citationItems":[{"id":"ITEM-1","itemData":{"abstract":"Paskibra Kota Bandung has implemented character education with high discipline, oriented towards good moral behavior in order to become strong individuals for members. It is perceived that self-esteem is able to be constructed through character education. However, there are some members who still take actions that are not in accordance with environmental demands, how to deal with bad problems, do not maintain self-esteem, and are irrational which are one of the characteristics of people who have low self-esteem. These behaviors also become the main reason of the researcher to perceive the impact of character education to self-esteem and how it is depicted in Paskibra Kota Bandung members. To conduct the research, quantitative methodology with causality non-experimental design are used. The Subjects were all members of Paskibra Kota Bandung as 264 people. To analyze the data, simple linear regression model is used. The measuring instrument used in the research is Character Education created by Febrian Nur Al Fajri (2020) which arranged from Character Education of Thomas Lickona (Dalmeri, 2014) and Self-Esteem developed by Mruk (2006) and created by Ismi Hanifah (2016). The result of research finds that there is positive impact of implementing character education to self-esteem with R square in the amount of 30%. The research also discovers that 73.5% members of Paskibra Kota Bandung have high self-esteem.","author":[{"dropping-particle":"","family":"Lestari","given":"Indah Ayu","non-dropping-particle":"","parse-names":false,"suffix":""},{"dropping-particle":"","family":"Aslamawati","given":"Yuli","non-dropping-particle":"","parse-names":false,"suffix":""}],"container-title":" Conference Series: Psychology Science","id":"ITEM-1","issue":"2","issued":{"date-parts":[["2022"]]},"page":"356-363","title":"Implementasi Pendidikan Karakter terhadap Self-Esteem Anggota Paskibra Kota Bandung","type":"article-journal","volume":"2"},"uris":["http://www.mendeley.com/documents/?uuid=0d6e6397-7173-4e71-8abf-4fe068470e29"]}],"mendeley":{"formattedCitation":"[16]","plainTextFormattedCitation":"[16]","previouslyFormattedCitation":"[16]"},"properties":{"noteIndex":0},"schema":"https://github.com/citation-style-language/schema/raw/master/csl-citation.json"}</w:instrText>
      </w:r>
      <w:r w:rsidR="00073B5B">
        <w:rPr>
          <w:rFonts w:eastAsia="Georgia"/>
          <w:sz w:val="20"/>
          <w:szCs w:val="20"/>
        </w:rPr>
        <w:fldChar w:fldCharType="separate"/>
      </w:r>
      <w:r w:rsidR="00073B5B" w:rsidRPr="00073B5B">
        <w:rPr>
          <w:rFonts w:eastAsia="Georgia"/>
          <w:noProof/>
          <w:sz w:val="20"/>
          <w:szCs w:val="20"/>
        </w:rPr>
        <w:t>[16]</w:t>
      </w:r>
      <w:r w:rsidR="00073B5B">
        <w:rPr>
          <w:rFonts w:eastAsia="Georgia"/>
          <w:sz w:val="20"/>
          <w:szCs w:val="20"/>
        </w:rPr>
        <w:fldChar w:fldCharType="end"/>
      </w:r>
      <w:r w:rsidRPr="00C56DF5">
        <w:rPr>
          <w:rFonts w:eastAsia="Georgia"/>
          <w:sz w:val="20"/>
          <w:szCs w:val="20"/>
        </w:rPr>
        <w:t xml:space="preserve">. Berdasarkan survey awal peneliti di lapangan dengan menggunakan angket yang di lakukan kepada 24 siswa anggota Paskibra aktif di Kecamatan Krian. Didapatkan hasil bahwa sebanyak 11 (44%) siswa yang merasa kurang mudah disukai (power),  17 (70,8 %) siswa yang merasa tidak cukup yakin dengan dirinya (power), 9 (37,5 %) siswa merasa selalu melakukan hal yang benar (significance), 8 (33,3%) siswa tidak menyukai semua orang yang dia kenal (significance), 10 (41,7%) siswa tidak mengikuti kehendaknya sendiri dalam berperilaku (virtue), 10 (41,6%) siwa tidak dapat mengambil keputusan sendiri (virtue), 14 (58,3%) siswa merasa dirinya tidak sebagus kebanyakan orang (competence), 18 (80%) siswa pernah merasakan malu (competence), 17 (70,9%) siswa selalu tahu harus berkata apa pada orang-orang(competence) , 17 (70,9%) siswa selalu berkata jujur atau sebenarnya (competence),  8 (33,3%) siswa mudah marah ketika dimarahi (competence),  dan 16 (66,7%) siswa sering merasa berkecil hati (competence). Dalam hal ini dapat disimpulkan bahwa ada beberapa siswa-siswi yang masih menunjukkan indikasi adanya masalah harga diri, meskipun organisasi Paskibra telah mengimplementasikan Pendidikan karakter akan tetapi masih ada beberapa anggota yang memiliki permasalahan harga diri, seperti harga diri rendah.   </w:t>
      </w:r>
    </w:p>
    <w:p w14:paraId="2ABBDA0F" w14:textId="0A83F48F" w:rsidR="00C56DF5" w:rsidRPr="00C56DF5" w:rsidRDefault="00C56DF5" w:rsidP="00C56DF5">
      <w:pPr>
        <w:pStyle w:val="JSKReferenceItem"/>
        <w:rPr>
          <w:rFonts w:eastAsia="Georgia"/>
          <w:sz w:val="20"/>
          <w:szCs w:val="20"/>
        </w:rPr>
      </w:pPr>
      <w:r w:rsidRPr="00C56DF5">
        <w:rPr>
          <w:rFonts w:eastAsia="Georgia"/>
          <w:sz w:val="20"/>
          <w:szCs w:val="20"/>
        </w:rPr>
        <w:t xml:space="preserve"> </w:t>
      </w:r>
      <w:r>
        <w:rPr>
          <w:rFonts w:eastAsia="Georgia"/>
          <w:sz w:val="20"/>
          <w:szCs w:val="20"/>
          <w:lang w:val="en-SG"/>
        </w:rPr>
        <w:t xml:space="preserve">     </w:t>
      </w:r>
      <w:r w:rsidRPr="00C56DF5">
        <w:rPr>
          <w:rFonts w:eastAsia="Georgia"/>
          <w:sz w:val="20"/>
          <w:szCs w:val="20"/>
        </w:rPr>
        <w:t>Menurut Ghufron dan Risnawati, faktor-faktor yang dapat mempengaruhi harga diri seseorang meliputi jenis kelamin, tingkat kecerdasan, kondisi fisik, dinamika lingkungan keluarga, dan pengaruh lingkungan social</w:t>
      </w:r>
      <w:r w:rsidR="00073B5B">
        <w:rPr>
          <w:rFonts w:eastAsia="Georgia"/>
          <w:sz w:val="20"/>
          <w:szCs w:val="20"/>
        </w:rPr>
        <w:fldChar w:fldCharType="begin" w:fldLock="1"/>
      </w:r>
      <w:r w:rsidR="00073B5B">
        <w:rPr>
          <w:rFonts w:eastAsia="Georgia"/>
          <w:sz w:val="20"/>
          <w:szCs w:val="20"/>
        </w:rPr>
        <w:instrText>ADDIN CSL_CITATION {"citationItems":[{"id":"ITEM-1","itemData":{"abstract":"Self-esteem is a feeling of one's own worth, self-worth or benefit comes from an individual's positive or negative self-confidence about this abilities and become valuable. One of the factors that can affect the level of self-esteem a teenager is peer social support. This research aims to know the relationship between peer social support and self-esteem in students and VIII grade students at SMPN 258 East Jakarta. The population of this study was 324 8th grade students male and female student of SMPN 258 East Jakarta, with as much as a research sample 62 respondents. Selected using simple random sampling technique. Collection technique the data used a questionnaire adapted from the Simanjuntak &amp; Indrawati research (2019) with a likert scale consisting of two questionnaires, namely the peer social support questionnaires (26 items, α= 0,896) and self-esteem quesionnaires (19 items, α= 0,880). Analysis data using Chi-Square analysis with a confidence level of 90% (p-value = 0,1). The results indicate that there is a significant relationship between social support peers on the self-esteem of class VIII adolescents at SMPN 258 East Jakarta with (p-value = 0,001), obtained OR value = 7.200, meaning that the respondent who have low social support will have a greater chance to experience low self-esteem events. More and more higher peer social support, the higher the self-esteem. Otherwise, the lower the peer social support, the lower self-esteem. Recommendations for future research are expected to be used as internal references conduct future research, with different methods and sample ones taken more. As well as conducting research using other variables can affect self-esteem such as physical and mental disorders, people's upbringing systems old, and repeated traumatic experiences.","author":[{"dropping-particle":"","family":"Nurfadhilla Surasa","given":"Intania","non-dropping-particle":"","parse-names":false,"suffix":""},{"dropping-particle":"","family":"Jayakarta PKP DKI Jakarta","given":"STIKes","non-dropping-particle":"","parse-names":false,"suffix":""}],"container-title":"Borneo Nursing Journal (BNJ)","id":"ITEM-1","issued":{"date-parts":[["2021"]]},"page":"14-22","title":"Hubungan Dukungan Sosial Teman Sebaya Terhadap Harga Diri Remaja Di Smpn 258 Jakarta Timur","type":"article-journal","volume":"3 No. 1"},"uris":["http://www.mendeley.com/documents/?uuid=8086f934-d937-3576-bd59-ac1ff5af9e49"]}],"mendeley":{"formattedCitation":"[9]","plainTextFormattedCitation":"[9]","previouslyFormattedCitation":"[9]"},"properties":{"noteIndex":0},"schema":"https://github.com/citation-style-language/schema/raw/master/csl-citation.json"}</w:instrText>
      </w:r>
      <w:r w:rsidR="00073B5B">
        <w:rPr>
          <w:rFonts w:eastAsia="Georgia"/>
          <w:sz w:val="20"/>
          <w:szCs w:val="20"/>
        </w:rPr>
        <w:fldChar w:fldCharType="separate"/>
      </w:r>
      <w:r w:rsidR="00073B5B" w:rsidRPr="00073B5B">
        <w:rPr>
          <w:rFonts w:eastAsia="Georgia"/>
          <w:noProof/>
          <w:sz w:val="20"/>
          <w:szCs w:val="20"/>
        </w:rPr>
        <w:t>[9]</w:t>
      </w:r>
      <w:r w:rsidR="00073B5B">
        <w:rPr>
          <w:rFonts w:eastAsia="Georgia"/>
          <w:sz w:val="20"/>
          <w:szCs w:val="20"/>
        </w:rPr>
        <w:fldChar w:fldCharType="end"/>
      </w:r>
      <w:r w:rsidRPr="00C56DF5">
        <w:rPr>
          <w:rFonts w:eastAsia="Georgia"/>
          <w:sz w:val="20"/>
          <w:szCs w:val="20"/>
        </w:rPr>
        <w:t>. Pengaruh lingkungan ini seperti mendapatkan dukungan sosial dari teman sebaya di dalam kelompok, dukungan sosial dapat dijelaskan sebagai kehadiran orang lain yang mampu membuat individu merasa dicintai, diperhatikan, dan menjadi bagian dari kelompok sosial</w:t>
      </w:r>
      <w:r w:rsidR="00073B5B">
        <w:rPr>
          <w:rFonts w:eastAsia="Georgia"/>
          <w:sz w:val="20"/>
          <w:szCs w:val="20"/>
        </w:rPr>
        <w:fldChar w:fldCharType="begin" w:fldLock="1"/>
      </w:r>
      <w:r w:rsidR="00073B5B">
        <w:rPr>
          <w:rFonts w:eastAsia="Georgia"/>
          <w:sz w:val="20"/>
          <w:szCs w:val="20"/>
        </w:rPr>
        <w:instrText>ADDIN CSL_CITATION {"citationItems":[{"id":"ITEM-1","itemData":{"abstract":"This study aims to see correlation between peer social support with academic procrastination to students in completing thesis at the University of Medan Area. The sample in this research is 40 students and student of staple 2013 which have not finished the final task and have not done the graduation on the priodenya. In line with the existing discussion in the theoretical basis, the hypothesis proposed in this study that there is a negative relationship between peer social support with academic procrastination. With the assumption that the higher social support of peers will be the lower the academic procrastination then the lower the social support of peers then the higher the academic procrastination to the students in completing the thesis. This study uses a peer-based social support scale consisting of 4 aspects according to Lee, 2005 (in Fitriani, 2013), namely: Perceived Time, Intention Action, Emotional Distress (Emotional Distress postponing tasks), Perceive Ability and academic procrastination scales consisting of 5 aspects of peer social support by Sherida &amp; Radmacher (1992), Sarafino (1998) and Taylor (1999) (in, Lubis, NL, &amp; Hasnida , 2009): Emotional support (Emotional support), Support awards (Esteem support), Support instrumental (Tangible or Instrumental support), Support information (Informational support), Support social network (Network support). Data collection is done by Likert scale. To test the proposed hypothesis is done with correlation coefficient rxy = - 0.382 with significant p = 0.015 &lt;0.050. And using a negative hypothesis which means the higher the social support of peers the lower the academic procrastination and vice versa.","author":[{"dropping-particle":"","family":"Lubis","given":"Balqish Sarah","non-dropping-particle":"","parse-names":false,"suffix":""}],"container-title":"Skripsi, Fakultas Psikologi Universitas Medan Area","id":"ITEM-1","issued":{"date-parts":[["2018"]]},"number-of-pages":"29","publisher":"Univeresitas Medan Area","title":"Hubungan Antara Dukungan Sosial Teman Sebaya Dengan Prokrastinasi Akademik Pada Mahasiswa Psikologi Dalam Menyelesaikan Skripsi di Universitas Medan Area","type":"thesis"},"uris":["http://www.mendeley.com/documents/?uuid=f9355dc4-f759-40e0-bb99-8915685cb87f"]}],"mendeley":{"formattedCitation":"[17]","plainTextFormattedCitation":"[17]","previouslyFormattedCitation":"[17]"},"properties":{"noteIndex":0},"schema":"https://github.com/citation-style-language/schema/raw/master/csl-citation.json"}</w:instrText>
      </w:r>
      <w:r w:rsidR="00073B5B">
        <w:rPr>
          <w:rFonts w:eastAsia="Georgia"/>
          <w:sz w:val="20"/>
          <w:szCs w:val="20"/>
        </w:rPr>
        <w:fldChar w:fldCharType="separate"/>
      </w:r>
      <w:r w:rsidR="00073B5B" w:rsidRPr="00073B5B">
        <w:rPr>
          <w:rFonts w:eastAsia="Georgia"/>
          <w:noProof/>
          <w:sz w:val="20"/>
          <w:szCs w:val="20"/>
        </w:rPr>
        <w:t>[17]</w:t>
      </w:r>
      <w:r w:rsidR="00073B5B">
        <w:rPr>
          <w:rFonts w:eastAsia="Georgia"/>
          <w:sz w:val="20"/>
          <w:szCs w:val="20"/>
        </w:rPr>
        <w:fldChar w:fldCharType="end"/>
      </w:r>
      <w:r w:rsidRPr="00C56DF5">
        <w:rPr>
          <w:rFonts w:eastAsia="Georgia"/>
          <w:sz w:val="20"/>
          <w:szCs w:val="20"/>
        </w:rPr>
        <w:t xml:space="preserve">. Berdasarkan penelitian sebelumnya dari Darmayanti </w:t>
      </w:r>
      <w:proofErr w:type="spellStart"/>
      <w:r w:rsidR="00073B5B">
        <w:rPr>
          <w:rFonts w:eastAsia="Georgia"/>
          <w:sz w:val="20"/>
          <w:szCs w:val="20"/>
          <w:lang w:val="en-SG"/>
        </w:rPr>
        <w:t>dkk</w:t>
      </w:r>
      <w:proofErr w:type="spellEnd"/>
      <w:r w:rsidR="00073B5B">
        <w:rPr>
          <w:rFonts w:eastAsia="Georgia"/>
          <w:sz w:val="20"/>
          <w:szCs w:val="20"/>
          <w:lang w:val="en-SG"/>
        </w:rPr>
        <w:t xml:space="preserve"> (</w:t>
      </w:r>
      <w:r w:rsidRPr="00C56DF5">
        <w:rPr>
          <w:rFonts w:eastAsia="Georgia"/>
          <w:sz w:val="20"/>
          <w:szCs w:val="20"/>
        </w:rPr>
        <w:t>2022) yang berjudul “Studi Deskriptif harga diri pada Mahasiswa” bertujuan untuk mengetahui harga diri mahasiswa serta menyatakan hasil penelitian ditemukan bahwa nilai koefisien Cronbach Alpha sebesar 0,770 dan nilai rit &gt; 0,300. Selain itu, temuan penelitian menunjukkan bahwa harga diri mahasiswa rata-rata sebesar (M = 2,75, SD = 0,398), Semakin tinggi skor harga diri yang diperoleh, semakin positif penilaian dan evaluasi diri mahasiswa</w:t>
      </w:r>
      <w:r w:rsidR="00073B5B">
        <w:rPr>
          <w:rFonts w:eastAsia="Georgia"/>
          <w:sz w:val="20"/>
          <w:szCs w:val="20"/>
        </w:rPr>
        <w:fldChar w:fldCharType="begin" w:fldLock="1"/>
      </w:r>
      <w:r w:rsidR="00073B5B">
        <w:rPr>
          <w:rFonts w:eastAsia="Georgia"/>
          <w:sz w:val="20"/>
          <w:szCs w:val="20"/>
        </w:rPr>
        <w:instrText>ADDIN CSL_CITATION {"citationItems":[{"id":"ITEM-1","itemData":{"author":[{"dropping-particle":"","family":"Darmayanti","given":"Kusumasari Kartika Hima","non-dropping-particle":"","parse-names":false,"suffix":""},{"dropping-particle":"","family":"Sapitri","given":"Yesi","non-dropping-particle":"","parse-names":false,"suffix":""},{"dropping-particle":"","family":"TS","given":"Muslimah Diniati","non-dropping-particle":"","parse-names":false,"suffix":""},{"dropping-particle":"","family":"Yansyah","given":"Anisah","non-dropping-particle":"","parse-names":false,"suffix":""}],"container-title":"Prosiding The 5th National Conference of Genuine Psychology (NCGP) 2022 Kebahagiaan dan Kecerdasan dalam Bingkai Psikologi Islam dan Postmodernisem","id":"ITEM-1","issued":{"date-parts":[["2022"]]},"page":"250-257","title":"Studi Deskriptif Self-Esteem pada Mahasiswa","type":"article-journal"},"uris":["http://www.mendeley.com/documents/?uuid=690bddca-f516-4b8d-b9c2-43b90fb4fb6c"]}],"mendeley":{"formattedCitation":"[18]","plainTextFormattedCitation":"[18]","previouslyFormattedCitation":"[18]"},"properties":{"noteIndex":0},"schema":"https://github.com/citation-style-language/schema/raw/master/csl-citation.json"}</w:instrText>
      </w:r>
      <w:r w:rsidR="00073B5B">
        <w:rPr>
          <w:rFonts w:eastAsia="Georgia"/>
          <w:sz w:val="20"/>
          <w:szCs w:val="20"/>
        </w:rPr>
        <w:fldChar w:fldCharType="separate"/>
      </w:r>
      <w:r w:rsidR="00073B5B" w:rsidRPr="00073B5B">
        <w:rPr>
          <w:rFonts w:eastAsia="Georgia"/>
          <w:noProof/>
          <w:sz w:val="20"/>
          <w:szCs w:val="20"/>
        </w:rPr>
        <w:t>[18]</w:t>
      </w:r>
      <w:r w:rsidR="00073B5B">
        <w:rPr>
          <w:rFonts w:eastAsia="Georgia"/>
          <w:sz w:val="20"/>
          <w:szCs w:val="20"/>
        </w:rPr>
        <w:fldChar w:fldCharType="end"/>
      </w:r>
      <w:r w:rsidRPr="00C56DF5">
        <w:rPr>
          <w:rFonts w:eastAsia="Georgia"/>
          <w:sz w:val="20"/>
          <w:szCs w:val="20"/>
        </w:rPr>
        <w:t>. Pada penelitian yang dilakukan oleh (Rahayu et al., 2023) dengan judul “Gambaran Harga Diri Akademik Remaja Kelas X di SMAN 1 Kota Cilegon” bertujuan untuk mengetahui gambaran umum tentang harga diri akademik siswa kelas X di SMAN 1 Kota Cilegon. Hasil pada penelitian ini ditemukan bahwa harga diri akademik siswa mencapai puncaknya pada 100%, didasarkan pada analisis aspek dan indikator yang berkontribusi terhadap hal tersebut. Temuan penelitian menunjukkan bahwa kenaikan harga diri akademik dipengaruhi secara signifikan oleh perilaku yang mencerminkan nilai-nilai moral, etika, dan agama, dengan rata-rata nilai 3,7 dan persentase 100% pada aspek keberartian</w:t>
      </w:r>
      <w:r w:rsidR="00073B5B">
        <w:rPr>
          <w:rFonts w:eastAsia="Georgia"/>
          <w:sz w:val="20"/>
          <w:szCs w:val="20"/>
        </w:rPr>
        <w:fldChar w:fldCharType="begin" w:fldLock="1"/>
      </w:r>
      <w:r w:rsidR="00073B5B">
        <w:rPr>
          <w:rFonts w:eastAsia="Georgia"/>
          <w:sz w:val="20"/>
          <w:szCs w:val="20"/>
        </w:rPr>
        <w:instrText>ADDIN CSL_CITATION {"citationItems":[{"id":"ITEM-1","itemData":{"abstract":"Harga diri akademik merupakan penilaian diri terhadap kelayakan diri terhadap yang diekspresikan melalui sikap setuju dan tidak setuju, untuk menunjukan seseorang mampu dan percaya pada diri, suksesm dan layak secara signifikan dalam hidup. Tujuan dalam penelitian ini adalah untuk mengetahui bagaiamana gambaran harga diri akademik siswa kelas X di SMAN 1 Kota Cilegon secara umum. Penelitian ini menggunakan metode kuantitatif deskriptif. Populasi siswa di SMAN 1 Kota Cilegon, dengan sampel kelas X sebanyak 437 siswa. Teknik pengambilan sampel menggunakan purposive sampling, yaitu sampel yang bertujuan. Hasil penelitian yang didapat harga diri akademik siswa tinggi dengan persentase 100%, data diperoleh melalui perhitungan aspek dan indikator yang mempengaruhinya. Kesimpulan penelitian, tingginya harga diri akademik dipengaruhi oleh indikator tertinggi yaitu perilaku yang sesuai dengan moral, etika dan agama dengan nilai rata-rata 3,7 persentase (100%) pada aspek keberartian.","author":[{"dropping-particle":"","family":"Rahayu","given":"Elsha","non-dropping-particle":"","parse-names":false,"suffix":""},{"dropping-particle":"","family":"Budiamin","given":"Amin","non-dropping-particle":"","parse-names":false,"suffix":""},{"dropping-particle":"","family":"Adiwinata","given":"Anne","non-dropping-particle":"","parse-names":false,"suffix":""}],"container-title":"Journal Bimbingan dan Konseling","id":"ITEM-1","issue":"1","issued":{"date-parts":[["2023"]]},"page":"437-443","title":"Gambaran Harga Diri Akademik Remaja Kelas X di SMAN 1 Kota Cilegon","type":"article-journal","volume":"8"},"uris":["http://www.mendeley.com/documents/?uuid=1e6b197b-229c-44d1-a5f5-6ba20bcd09e8"]}],"mendeley":{"formattedCitation":"[19]","plainTextFormattedCitation":"[19]","previouslyFormattedCitation":"[19]"},"properties":{"noteIndex":0},"schema":"https://github.com/citation-style-language/schema/raw/master/csl-citation.json"}</w:instrText>
      </w:r>
      <w:r w:rsidR="00073B5B">
        <w:rPr>
          <w:rFonts w:eastAsia="Georgia"/>
          <w:sz w:val="20"/>
          <w:szCs w:val="20"/>
        </w:rPr>
        <w:fldChar w:fldCharType="separate"/>
      </w:r>
      <w:r w:rsidR="00073B5B" w:rsidRPr="00073B5B">
        <w:rPr>
          <w:rFonts w:eastAsia="Georgia"/>
          <w:noProof/>
          <w:sz w:val="20"/>
          <w:szCs w:val="20"/>
        </w:rPr>
        <w:t>[19]</w:t>
      </w:r>
      <w:r w:rsidR="00073B5B">
        <w:rPr>
          <w:rFonts w:eastAsia="Georgia"/>
          <w:sz w:val="20"/>
          <w:szCs w:val="20"/>
        </w:rPr>
        <w:fldChar w:fldCharType="end"/>
      </w:r>
      <w:r w:rsidRPr="00C56DF5">
        <w:rPr>
          <w:rFonts w:eastAsia="Georgia"/>
          <w:sz w:val="20"/>
          <w:szCs w:val="20"/>
        </w:rPr>
        <w:t xml:space="preserve">. </w:t>
      </w:r>
    </w:p>
    <w:p w14:paraId="1657AC96" w14:textId="52A81CB1" w:rsidR="00E71FC5" w:rsidRPr="00E71FC5" w:rsidRDefault="00E71FC5" w:rsidP="00E71FC5">
      <w:pPr>
        <w:pStyle w:val="JSKReferenceItem"/>
        <w:rPr>
          <w:sz w:val="24"/>
        </w:rPr>
      </w:pPr>
      <w:r>
        <w:rPr>
          <w:rFonts w:eastAsia="Georgia"/>
          <w:sz w:val="20"/>
          <w:szCs w:val="20"/>
          <w:lang w:val="en-SG"/>
        </w:rPr>
        <w:t xml:space="preserve">     </w:t>
      </w:r>
      <w:r w:rsidR="00C56DF5" w:rsidRPr="00C56DF5">
        <w:rPr>
          <w:rFonts w:eastAsia="Georgia"/>
          <w:sz w:val="20"/>
          <w:szCs w:val="20"/>
        </w:rPr>
        <w:t xml:space="preserve">Pembeda penelitian dari penulis dengan penelitian pendahulu yaitu terdapat pada subjek Penelitian yang akan digunakan. Pada penelitian ini penulis melakukan pengambilan data pada siswa SMA/SMK anggota Ekstrakurikuler Paskibra aktif Kecamatan Krian. Manfaat penelitian ini yakni penulis ingin memgetahui seberapa besar harga diri pada siswa SMA/SMK anggota Ekstrakurikuler Paskibra aktif Kecamatan Krian serta untuk mengetahui Gambaran harga diri pada anggota Ekstrakurikuler Paskibra aktif Kecamatan Krian. Sehingga penelitian ini diharapkan dapat bermanfaat bagi pelatih serta anggota PASKIBRA, dan peneliti lainnya atau penelitian ini juga diharapkan dapat dijadikan referensi untuk penelitian selanjutnya. Serta dapat dimanfaatkan sebagai sumber informasi pada kelompok </w:t>
      </w:r>
      <w:r w:rsidR="00C56DF5" w:rsidRPr="00C56DF5">
        <w:rPr>
          <w:rFonts w:eastAsia="Georgia"/>
          <w:sz w:val="20"/>
          <w:szCs w:val="20"/>
        </w:rPr>
        <w:lastRenderedPageBreak/>
        <w:t>atau komunitas yang terkait khususnya para Siswa anggota Ekstrakurikuler Paskibra untuk dapat memperhatikan lebih terhadap permasalahan ini.</w:t>
      </w:r>
    </w:p>
    <w:p w14:paraId="52889333" w14:textId="5B563C64" w:rsidR="006904FF" w:rsidRPr="00E71FC5" w:rsidRDefault="00A56519" w:rsidP="00E71FC5">
      <w:pPr>
        <w:pStyle w:val="Heading1"/>
        <w:numPr>
          <w:ilvl w:val="0"/>
          <w:numId w:val="0"/>
        </w:numPr>
        <w:ind w:left="289"/>
        <w:rPr>
          <w:sz w:val="24"/>
          <w:szCs w:val="24"/>
        </w:rPr>
      </w:pPr>
      <w:r w:rsidRPr="00E71FC5">
        <w:rPr>
          <w:sz w:val="24"/>
          <w:szCs w:val="24"/>
        </w:rPr>
        <w:t>II. Metode</w:t>
      </w:r>
    </w:p>
    <w:p w14:paraId="7E887275" w14:textId="5AAA01F4" w:rsidR="00E71FC5" w:rsidRPr="00BB2670" w:rsidRDefault="00E71FC5" w:rsidP="00E71FC5">
      <w:pPr>
        <w:ind w:firstLine="288"/>
        <w:jc w:val="both"/>
        <w:rPr>
          <w:sz w:val="20"/>
          <w:szCs w:val="20"/>
          <w:lang w:val="en-US"/>
        </w:rPr>
      </w:pPr>
      <w:bookmarkStart w:id="4" w:name="_Hlk169850186"/>
      <w:bookmarkStart w:id="5" w:name="_Hlk170383823"/>
      <w:r w:rsidRPr="001D4803">
        <w:rPr>
          <w:sz w:val="20"/>
          <w:szCs w:val="20"/>
        </w:rPr>
        <w:t xml:space="preserve">Penelitian ini menggunakan metode penelitian kuantitatif </w:t>
      </w:r>
      <w:proofErr w:type="spellStart"/>
      <w:r w:rsidRPr="001D4803">
        <w:rPr>
          <w:sz w:val="20"/>
          <w:szCs w:val="20"/>
          <w:lang w:val="en-SG"/>
        </w:rPr>
        <w:t>deskriptif</w:t>
      </w:r>
      <w:proofErr w:type="spellEnd"/>
      <w:r w:rsidRPr="001D4803">
        <w:rPr>
          <w:sz w:val="20"/>
          <w:szCs w:val="20"/>
        </w:rPr>
        <w:t>.</w:t>
      </w:r>
      <w:bookmarkEnd w:id="4"/>
      <w:r w:rsidRPr="001D4803">
        <w:rPr>
          <w:sz w:val="20"/>
          <w:szCs w:val="20"/>
        </w:rPr>
        <w:t xml:space="preserve"> </w:t>
      </w:r>
      <w:proofErr w:type="spellStart"/>
      <w:r w:rsidRPr="001D4803">
        <w:rPr>
          <w:sz w:val="20"/>
          <w:szCs w:val="20"/>
          <w:lang w:val="en-SG"/>
        </w:rPr>
        <w:t>Menurut</w:t>
      </w:r>
      <w:proofErr w:type="spellEnd"/>
      <w:r w:rsidRPr="001D4803">
        <w:rPr>
          <w:sz w:val="20"/>
          <w:szCs w:val="20"/>
          <w:lang w:val="en-SG"/>
        </w:rPr>
        <w:t xml:space="preserve">  </w:t>
      </w:r>
      <w:proofErr w:type="spellStart"/>
      <w:r w:rsidRPr="001D4803">
        <w:rPr>
          <w:sz w:val="20"/>
          <w:szCs w:val="20"/>
          <w:lang w:val="en-SG"/>
        </w:rPr>
        <w:t>Sugiyono</w:t>
      </w:r>
      <w:proofErr w:type="spellEnd"/>
      <w:r w:rsidRPr="001D4803">
        <w:rPr>
          <w:sz w:val="20"/>
          <w:szCs w:val="20"/>
          <w:lang w:val="en-SG"/>
        </w:rPr>
        <w:t xml:space="preserve"> </w:t>
      </w:r>
      <w:proofErr w:type="spellStart"/>
      <w:r w:rsidRPr="001D4803">
        <w:rPr>
          <w:sz w:val="20"/>
          <w:szCs w:val="20"/>
          <w:lang w:val="en-SG"/>
        </w:rPr>
        <w:t>penelitian</w:t>
      </w:r>
      <w:proofErr w:type="spellEnd"/>
      <w:r w:rsidRPr="001D4803">
        <w:rPr>
          <w:sz w:val="20"/>
          <w:szCs w:val="20"/>
          <w:lang w:val="en-SG"/>
        </w:rPr>
        <w:t xml:space="preserve"> </w:t>
      </w:r>
      <w:proofErr w:type="spellStart"/>
      <w:r w:rsidRPr="001D4803">
        <w:rPr>
          <w:sz w:val="20"/>
          <w:szCs w:val="20"/>
          <w:lang w:val="en-SG"/>
        </w:rPr>
        <w:t>kuantitatif</w:t>
      </w:r>
      <w:proofErr w:type="spellEnd"/>
      <w:r w:rsidRPr="001D4803">
        <w:rPr>
          <w:sz w:val="20"/>
          <w:szCs w:val="20"/>
          <w:lang w:val="en-SG"/>
        </w:rPr>
        <w:t xml:space="preserve"> </w:t>
      </w:r>
      <w:r w:rsidRPr="001D4803">
        <w:rPr>
          <w:sz w:val="20"/>
          <w:szCs w:val="20"/>
        </w:rPr>
        <w:t>deskriptif adalah jenis penelitian yang bertujuan untuk memahami nilai-nilai dari satu atau lebih variabel yang berdiri sendiri (independen) tanpa melakukan perbandingan atau mengaitkannya dengan variabel lain</w:t>
      </w:r>
      <w:r w:rsidRPr="001D4803">
        <w:rPr>
          <w:sz w:val="20"/>
          <w:szCs w:val="20"/>
        </w:rPr>
        <w:fldChar w:fldCharType="begin" w:fldLock="1"/>
      </w:r>
      <w:r w:rsidR="00073B5B">
        <w:rPr>
          <w:sz w:val="20"/>
          <w:szCs w:val="20"/>
        </w:rPr>
        <w:instrText>ADDIN CSL_CITATION {"citationItems":[{"id":"ITEM-1","itemData":{"DOI":"10.25157/ja.v7i1.3180","ISSN":"2355-5726","abstract":"Berdasarkan observasi yang dilakukan peneliti di Jurusan Pendidikan Sejarah Universitas Siliwangi pada mata kuliah Sejarah Islam di Indonesia di semester genap tahun ajaran 2018/2019 bahwa aktivitas belajar mahasiswa masih terlihat rendah yang ditunjukan oleh mahasiswa pendidikan sejarah sebagian besar kurang memperhatikan jalannya kegiatan pembelajaran dan mengacuhkannya, seperti mengobrol, main handphone, dan lain-lain. Metode penelitian yang digunakan dalam penelitian ini adalah metode penelitian kuantitatif deskriptif. penelitian deskriptif yaitu, penelitian yang dilakukan untuk mengetahui nilai variabel mandiri, baik satu variabel atau lebih (independen) tanpa membuat perbandingan, atau menghubungkan dengan variabel yang lain. Aktivitas belajar siswa yang muncdxsilkan dari lembar observasi siswa yang meliputi beberapa indikator yang telah mampu mencapai indikator-indikator aktivitas belajar tersebut yang menghasilkan 1) Indikator Visual dengan hasil presentase sebesar 85,3%, 2) Indikator Listening dengan hasil presentase sebesar 82,4%, 3) Indikator Oral dengan hasil presentase sebesar 77,5% 4) Indikator Writing dengan presentase sebesar 88,2 %, 5) Indikator Mental dengan hasil presentase sebesar 80,9 &amp;%., dan 6) Indikator Emosional dengan hasil presentase sebesar 76,5 %. Jumlah ke enam indikator tersebut dapat diakumulasikan dengan hasil presentase sebesar 81,8 % termasuk ke dalam kategori sangat tinggi.","author":[{"dropping-particle":"","family":"Jayusman","given":"Iyus","non-dropping-particle":"","parse-names":false,"suffix":""},{"dropping-particle":"","family":"Shavab","given":"Oka Agus Kurniawan","non-dropping-particle":"","parse-names":false,"suffix":""}],"container-title":"Jurnal Artefak","id":"ITEM-1","issue":"1","issued":{"date-parts":[["2020"]]},"page":"13","title":"Studi Deskriptif Kuantitatif Tentang Aktivitas Belajar Mahasiswa Dengan Menggunakan Media Pembelajaran Learning Management System (Lms) Berbasis Edmodo Dalam Pembelajaran Sejarah","type":"article-journal","volume":"7"},"uris":["http://www.mendeley.com/documents/?uuid=35228b5f-656e-4004-97be-483208c0f588"]}],"mendeley":{"formattedCitation":"[20]","plainTextFormattedCitation":"[20]","previouslyFormattedCitation":"[20]"},"properties":{"noteIndex":0},"schema":"https://github.com/citation-style-language/schema/raw/master/csl-citation.json"}</w:instrText>
      </w:r>
      <w:r w:rsidRPr="001D4803">
        <w:rPr>
          <w:sz w:val="20"/>
          <w:szCs w:val="20"/>
        </w:rPr>
        <w:fldChar w:fldCharType="separate"/>
      </w:r>
      <w:r w:rsidR="00073B5B" w:rsidRPr="00073B5B">
        <w:rPr>
          <w:noProof/>
          <w:sz w:val="20"/>
          <w:szCs w:val="20"/>
        </w:rPr>
        <w:t>[20]</w:t>
      </w:r>
      <w:r w:rsidRPr="001D4803">
        <w:rPr>
          <w:sz w:val="20"/>
          <w:szCs w:val="20"/>
        </w:rPr>
        <w:fldChar w:fldCharType="end"/>
      </w:r>
      <w:r w:rsidRPr="001D4803">
        <w:rPr>
          <w:sz w:val="20"/>
          <w:szCs w:val="20"/>
        </w:rPr>
        <w:t>.</w:t>
      </w:r>
      <w:r w:rsidRPr="001D4803">
        <w:rPr>
          <w:sz w:val="20"/>
          <w:szCs w:val="20"/>
          <w:lang w:val="en-SG"/>
        </w:rPr>
        <w:t xml:space="preserve"> </w:t>
      </w:r>
      <w:proofErr w:type="spellStart"/>
      <w:r>
        <w:rPr>
          <w:sz w:val="20"/>
          <w:szCs w:val="20"/>
          <w:lang w:val="en-SG"/>
        </w:rPr>
        <w:t>Variabel</w:t>
      </w:r>
      <w:proofErr w:type="spellEnd"/>
      <w:r>
        <w:rPr>
          <w:sz w:val="20"/>
          <w:szCs w:val="20"/>
          <w:lang w:val="en-SG"/>
        </w:rPr>
        <w:t xml:space="preserve"> pada </w:t>
      </w:r>
      <w:proofErr w:type="spellStart"/>
      <w:r>
        <w:rPr>
          <w:sz w:val="20"/>
          <w:szCs w:val="20"/>
          <w:lang w:val="en-SG"/>
        </w:rPr>
        <w:t>penelitian</w:t>
      </w:r>
      <w:proofErr w:type="spellEnd"/>
      <w:r>
        <w:rPr>
          <w:sz w:val="20"/>
          <w:szCs w:val="20"/>
          <w:lang w:val="en-SG"/>
        </w:rPr>
        <w:t xml:space="preserve"> </w:t>
      </w:r>
      <w:proofErr w:type="spellStart"/>
      <w:r>
        <w:rPr>
          <w:sz w:val="20"/>
          <w:szCs w:val="20"/>
          <w:lang w:val="en-SG"/>
        </w:rPr>
        <w:t>ini</w:t>
      </w:r>
      <w:proofErr w:type="spellEnd"/>
      <w:r>
        <w:rPr>
          <w:sz w:val="20"/>
          <w:szCs w:val="20"/>
          <w:lang w:val="en-SG"/>
        </w:rPr>
        <w:t xml:space="preserve"> </w:t>
      </w:r>
      <w:proofErr w:type="spellStart"/>
      <w:r>
        <w:rPr>
          <w:sz w:val="20"/>
          <w:szCs w:val="20"/>
          <w:lang w:val="en-SG"/>
        </w:rPr>
        <w:t>yakni</w:t>
      </w:r>
      <w:proofErr w:type="spellEnd"/>
      <w:r>
        <w:rPr>
          <w:sz w:val="20"/>
          <w:szCs w:val="20"/>
          <w:lang w:val="en-SG"/>
        </w:rPr>
        <w:t xml:space="preserve"> </w:t>
      </w:r>
      <w:proofErr w:type="spellStart"/>
      <w:r>
        <w:rPr>
          <w:sz w:val="20"/>
          <w:szCs w:val="20"/>
          <w:lang w:val="en-SG"/>
        </w:rPr>
        <w:t>harga</w:t>
      </w:r>
      <w:proofErr w:type="spellEnd"/>
      <w:r>
        <w:rPr>
          <w:sz w:val="20"/>
          <w:szCs w:val="20"/>
          <w:lang w:val="en-SG"/>
        </w:rPr>
        <w:t xml:space="preserve"> </w:t>
      </w:r>
      <w:proofErr w:type="spellStart"/>
      <w:r>
        <w:rPr>
          <w:sz w:val="20"/>
          <w:szCs w:val="20"/>
          <w:lang w:val="en-SG"/>
        </w:rPr>
        <w:t>diri</w:t>
      </w:r>
      <w:proofErr w:type="spellEnd"/>
      <w:r>
        <w:rPr>
          <w:i/>
          <w:iCs/>
          <w:sz w:val="20"/>
          <w:szCs w:val="20"/>
          <w:lang w:val="en-SG"/>
        </w:rPr>
        <w:t xml:space="preserve">. </w:t>
      </w:r>
      <w:bookmarkStart w:id="6" w:name="_Hlk169850250"/>
      <w:proofErr w:type="spellStart"/>
      <w:r w:rsidRPr="001D4803">
        <w:rPr>
          <w:sz w:val="20"/>
          <w:szCs w:val="20"/>
          <w:lang w:val="en-SG"/>
        </w:rPr>
        <w:t>Populasi</w:t>
      </w:r>
      <w:proofErr w:type="spellEnd"/>
      <w:r w:rsidRPr="001D4803">
        <w:rPr>
          <w:sz w:val="20"/>
          <w:szCs w:val="20"/>
          <w:lang w:val="en-SG"/>
        </w:rPr>
        <w:t xml:space="preserve"> </w:t>
      </w:r>
      <w:proofErr w:type="spellStart"/>
      <w:r w:rsidRPr="001D4803">
        <w:rPr>
          <w:sz w:val="20"/>
          <w:szCs w:val="20"/>
          <w:lang w:val="en-SG"/>
        </w:rPr>
        <w:t>dalam</w:t>
      </w:r>
      <w:proofErr w:type="spellEnd"/>
      <w:r w:rsidRPr="001D4803">
        <w:rPr>
          <w:sz w:val="20"/>
          <w:szCs w:val="20"/>
          <w:lang w:val="en-SG"/>
        </w:rPr>
        <w:t xml:space="preserve"> </w:t>
      </w:r>
      <w:proofErr w:type="spellStart"/>
      <w:r w:rsidRPr="001D4803">
        <w:rPr>
          <w:sz w:val="20"/>
          <w:szCs w:val="20"/>
          <w:lang w:val="en-SG"/>
        </w:rPr>
        <w:t>penelitian</w:t>
      </w:r>
      <w:proofErr w:type="spellEnd"/>
      <w:r w:rsidRPr="001D4803">
        <w:rPr>
          <w:sz w:val="20"/>
          <w:szCs w:val="20"/>
          <w:lang w:val="en-SG"/>
        </w:rPr>
        <w:t xml:space="preserve"> </w:t>
      </w:r>
      <w:proofErr w:type="spellStart"/>
      <w:r w:rsidRPr="001D4803">
        <w:rPr>
          <w:sz w:val="20"/>
          <w:szCs w:val="20"/>
          <w:lang w:val="en-SG"/>
        </w:rPr>
        <w:t>ini</w:t>
      </w:r>
      <w:proofErr w:type="spellEnd"/>
      <w:r w:rsidRPr="001D4803">
        <w:rPr>
          <w:sz w:val="20"/>
          <w:szCs w:val="20"/>
          <w:lang w:val="en-SG"/>
        </w:rPr>
        <w:t xml:space="preserve"> </w:t>
      </w:r>
      <w:proofErr w:type="spellStart"/>
      <w:r w:rsidRPr="001D4803">
        <w:rPr>
          <w:sz w:val="20"/>
          <w:szCs w:val="20"/>
          <w:lang w:val="en-SG"/>
        </w:rPr>
        <w:t>yaitu</w:t>
      </w:r>
      <w:proofErr w:type="spellEnd"/>
      <w:r w:rsidRPr="001D4803">
        <w:rPr>
          <w:sz w:val="20"/>
          <w:szCs w:val="20"/>
          <w:lang w:val="en-SG"/>
        </w:rPr>
        <w:t xml:space="preserve"> </w:t>
      </w:r>
      <w:proofErr w:type="spellStart"/>
      <w:r w:rsidRPr="001D4803">
        <w:rPr>
          <w:sz w:val="20"/>
          <w:szCs w:val="20"/>
          <w:lang w:val="en-US"/>
        </w:rPr>
        <w:t>siswa</w:t>
      </w:r>
      <w:proofErr w:type="spellEnd"/>
      <w:r w:rsidRPr="001D4803">
        <w:rPr>
          <w:sz w:val="20"/>
          <w:szCs w:val="20"/>
          <w:lang w:val="en-US"/>
        </w:rPr>
        <w:t xml:space="preserve"> </w:t>
      </w:r>
      <w:r w:rsidRPr="001D4803">
        <w:rPr>
          <w:bCs/>
          <w:sz w:val="20"/>
          <w:szCs w:val="20"/>
          <w:lang w:val="en-SG"/>
        </w:rPr>
        <w:t xml:space="preserve">SMA/SMK </w:t>
      </w:r>
      <w:proofErr w:type="spellStart"/>
      <w:r w:rsidRPr="001D4803">
        <w:rPr>
          <w:bCs/>
          <w:sz w:val="20"/>
          <w:szCs w:val="20"/>
          <w:lang w:val="en-SG"/>
        </w:rPr>
        <w:t>anggota</w:t>
      </w:r>
      <w:proofErr w:type="spellEnd"/>
      <w:r w:rsidRPr="001D4803">
        <w:rPr>
          <w:bCs/>
          <w:sz w:val="20"/>
          <w:szCs w:val="20"/>
          <w:lang w:val="en-SG"/>
        </w:rPr>
        <w:t xml:space="preserve"> </w:t>
      </w:r>
      <w:proofErr w:type="spellStart"/>
      <w:r w:rsidRPr="001D4803">
        <w:rPr>
          <w:bCs/>
          <w:sz w:val="20"/>
          <w:szCs w:val="20"/>
          <w:lang w:val="en-SG"/>
        </w:rPr>
        <w:t>Ekstrakurikuler</w:t>
      </w:r>
      <w:proofErr w:type="spellEnd"/>
      <w:r w:rsidRPr="001D4803">
        <w:rPr>
          <w:bCs/>
          <w:sz w:val="20"/>
          <w:szCs w:val="20"/>
          <w:lang w:val="en-SG"/>
        </w:rPr>
        <w:t xml:space="preserve"> </w:t>
      </w:r>
      <w:proofErr w:type="spellStart"/>
      <w:r>
        <w:rPr>
          <w:color w:val="000000"/>
          <w:sz w:val="20"/>
          <w:szCs w:val="20"/>
          <w:lang w:val="en-SG"/>
        </w:rPr>
        <w:t>Paskibra</w:t>
      </w:r>
      <w:proofErr w:type="spellEnd"/>
      <w:r w:rsidRPr="001D4803">
        <w:rPr>
          <w:bCs/>
          <w:sz w:val="20"/>
          <w:szCs w:val="20"/>
          <w:lang w:val="en-SG"/>
        </w:rPr>
        <w:t xml:space="preserve"> </w:t>
      </w:r>
      <w:proofErr w:type="spellStart"/>
      <w:r w:rsidRPr="001D4803">
        <w:rPr>
          <w:bCs/>
          <w:sz w:val="20"/>
          <w:szCs w:val="20"/>
          <w:lang w:val="en-SG"/>
        </w:rPr>
        <w:t>aktif</w:t>
      </w:r>
      <w:proofErr w:type="spellEnd"/>
      <w:r w:rsidRPr="001D4803">
        <w:rPr>
          <w:bCs/>
          <w:sz w:val="20"/>
          <w:szCs w:val="20"/>
          <w:lang w:val="en-SG"/>
        </w:rPr>
        <w:t xml:space="preserve"> </w:t>
      </w:r>
      <w:proofErr w:type="spellStart"/>
      <w:r w:rsidRPr="001D4803">
        <w:rPr>
          <w:bCs/>
          <w:sz w:val="20"/>
          <w:szCs w:val="20"/>
          <w:lang w:val="en-SG"/>
        </w:rPr>
        <w:t>Kecamatan</w:t>
      </w:r>
      <w:proofErr w:type="spellEnd"/>
      <w:r w:rsidRPr="001D4803">
        <w:rPr>
          <w:bCs/>
          <w:sz w:val="20"/>
          <w:szCs w:val="20"/>
          <w:lang w:val="en-SG"/>
        </w:rPr>
        <w:t xml:space="preserve"> </w:t>
      </w:r>
      <w:proofErr w:type="spellStart"/>
      <w:r w:rsidRPr="001D4803">
        <w:rPr>
          <w:bCs/>
          <w:sz w:val="20"/>
          <w:szCs w:val="20"/>
          <w:lang w:val="en-SG"/>
        </w:rPr>
        <w:t>Krian</w:t>
      </w:r>
      <w:proofErr w:type="spellEnd"/>
      <w:r w:rsidRPr="001D4803">
        <w:rPr>
          <w:bCs/>
          <w:sz w:val="20"/>
          <w:szCs w:val="20"/>
          <w:lang w:val="en-SG"/>
        </w:rPr>
        <w:t xml:space="preserve"> </w:t>
      </w:r>
      <w:r w:rsidRPr="001D4803">
        <w:rPr>
          <w:sz w:val="20"/>
          <w:szCs w:val="20"/>
          <w:lang w:val="en-SG"/>
        </w:rPr>
        <w:t xml:space="preserve">yang </w:t>
      </w:r>
      <w:proofErr w:type="spellStart"/>
      <w:r w:rsidRPr="001D4803">
        <w:rPr>
          <w:sz w:val="20"/>
          <w:szCs w:val="20"/>
          <w:lang w:val="en-SG"/>
        </w:rPr>
        <w:t>berjumlah</w:t>
      </w:r>
      <w:proofErr w:type="spellEnd"/>
      <w:r w:rsidRPr="001D4803">
        <w:rPr>
          <w:sz w:val="20"/>
          <w:szCs w:val="20"/>
          <w:lang w:val="en-SG"/>
        </w:rPr>
        <w:t xml:space="preserve"> 10</w:t>
      </w:r>
      <w:r>
        <w:rPr>
          <w:sz w:val="20"/>
          <w:szCs w:val="20"/>
          <w:lang w:val="en-SG"/>
        </w:rPr>
        <w:t>3</w:t>
      </w:r>
      <w:r w:rsidRPr="001D4803">
        <w:rPr>
          <w:sz w:val="20"/>
          <w:szCs w:val="20"/>
          <w:lang w:val="en-SG"/>
        </w:rPr>
        <w:t xml:space="preserve"> </w:t>
      </w:r>
      <w:proofErr w:type="spellStart"/>
      <w:r w:rsidRPr="001D4803">
        <w:rPr>
          <w:sz w:val="20"/>
          <w:szCs w:val="20"/>
          <w:lang w:val="en-SG"/>
        </w:rPr>
        <w:t>siswa</w:t>
      </w:r>
      <w:proofErr w:type="spellEnd"/>
      <w:r w:rsidRPr="001D4803">
        <w:rPr>
          <w:sz w:val="20"/>
          <w:szCs w:val="20"/>
          <w:lang w:val="en-SG"/>
        </w:rPr>
        <w:t xml:space="preserve"> SMA/SMK pada </w:t>
      </w:r>
      <w:proofErr w:type="spellStart"/>
      <w:r w:rsidRPr="001D4803">
        <w:rPr>
          <w:sz w:val="20"/>
          <w:szCs w:val="20"/>
          <w:lang w:val="en-SG"/>
        </w:rPr>
        <w:t>populasi</w:t>
      </w:r>
      <w:proofErr w:type="spellEnd"/>
      <w:r w:rsidRPr="001D4803">
        <w:rPr>
          <w:sz w:val="20"/>
          <w:szCs w:val="20"/>
          <w:lang w:val="en-SG"/>
        </w:rPr>
        <w:t xml:space="preserve"> </w:t>
      </w:r>
      <w:proofErr w:type="spellStart"/>
      <w:r w:rsidRPr="001D4803">
        <w:rPr>
          <w:sz w:val="20"/>
          <w:szCs w:val="20"/>
          <w:lang w:val="en-SG"/>
        </w:rPr>
        <w:t>ini</w:t>
      </w:r>
      <w:proofErr w:type="spellEnd"/>
      <w:r w:rsidRPr="001D4803">
        <w:rPr>
          <w:sz w:val="20"/>
          <w:szCs w:val="20"/>
          <w:lang w:val="en-SG"/>
        </w:rPr>
        <w:t xml:space="preserve"> </w:t>
      </w:r>
      <w:proofErr w:type="spellStart"/>
      <w:r w:rsidRPr="001D4803">
        <w:rPr>
          <w:sz w:val="20"/>
          <w:szCs w:val="20"/>
          <w:lang w:val="en-SG"/>
        </w:rPr>
        <w:t>yakni</w:t>
      </w:r>
      <w:proofErr w:type="spellEnd"/>
      <w:r w:rsidRPr="001D4803">
        <w:rPr>
          <w:sz w:val="20"/>
          <w:szCs w:val="20"/>
          <w:lang w:val="en-SG"/>
        </w:rPr>
        <w:t xml:space="preserve"> </w:t>
      </w:r>
      <w:proofErr w:type="spellStart"/>
      <w:r w:rsidRPr="001D4803">
        <w:rPr>
          <w:sz w:val="20"/>
          <w:szCs w:val="20"/>
          <w:lang w:val="en-SG"/>
        </w:rPr>
        <w:t>dari</w:t>
      </w:r>
      <w:proofErr w:type="spellEnd"/>
      <w:r w:rsidRPr="001D4803">
        <w:rPr>
          <w:sz w:val="20"/>
          <w:szCs w:val="20"/>
          <w:lang w:val="en-SG"/>
        </w:rPr>
        <w:t xml:space="preserve"> SMK </w:t>
      </w:r>
      <w:proofErr w:type="spellStart"/>
      <w:r w:rsidRPr="001D4803">
        <w:rPr>
          <w:sz w:val="20"/>
          <w:szCs w:val="20"/>
          <w:lang w:val="en-SG"/>
        </w:rPr>
        <w:t>Krian</w:t>
      </w:r>
      <w:proofErr w:type="spellEnd"/>
      <w:r w:rsidRPr="001D4803">
        <w:rPr>
          <w:sz w:val="20"/>
          <w:szCs w:val="20"/>
          <w:lang w:val="en-SG"/>
        </w:rPr>
        <w:t xml:space="preserve"> 1 </w:t>
      </w:r>
      <w:proofErr w:type="spellStart"/>
      <w:r w:rsidRPr="001D4803">
        <w:rPr>
          <w:sz w:val="20"/>
          <w:szCs w:val="20"/>
          <w:lang w:val="en-SG"/>
        </w:rPr>
        <w:t>Sidoarjo</w:t>
      </w:r>
      <w:proofErr w:type="spellEnd"/>
      <w:r w:rsidRPr="001D4803">
        <w:rPr>
          <w:sz w:val="20"/>
          <w:szCs w:val="20"/>
          <w:lang w:val="en-SG"/>
        </w:rPr>
        <w:t xml:space="preserve"> </w:t>
      </w:r>
      <w:proofErr w:type="spellStart"/>
      <w:r w:rsidRPr="001D4803">
        <w:rPr>
          <w:sz w:val="20"/>
          <w:szCs w:val="20"/>
          <w:lang w:val="en-SG"/>
        </w:rPr>
        <w:t>berjumlah</w:t>
      </w:r>
      <w:proofErr w:type="spellEnd"/>
      <w:r w:rsidRPr="001D4803">
        <w:rPr>
          <w:sz w:val="20"/>
          <w:szCs w:val="20"/>
          <w:lang w:val="en-SG"/>
        </w:rPr>
        <w:t xml:space="preserve"> 60 </w:t>
      </w:r>
      <w:proofErr w:type="spellStart"/>
      <w:r w:rsidRPr="001D4803">
        <w:rPr>
          <w:sz w:val="20"/>
          <w:szCs w:val="20"/>
          <w:lang w:val="en-SG"/>
        </w:rPr>
        <w:t>siswa</w:t>
      </w:r>
      <w:proofErr w:type="spellEnd"/>
      <w:r w:rsidRPr="001D4803">
        <w:rPr>
          <w:sz w:val="20"/>
          <w:szCs w:val="20"/>
          <w:lang w:val="en-SG"/>
        </w:rPr>
        <w:t xml:space="preserve"> dan SMA Al-Islam </w:t>
      </w:r>
      <w:proofErr w:type="spellStart"/>
      <w:r w:rsidRPr="001D4803">
        <w:rPr>
          <w:sz w:val="20"/>
          <w:szCs w:val="20"/>
          <w:lang w:val="en-SG"/>
        </w:rPr>
        <w:t>Krian</w:t>
      </w:r>
      <w:proofErr w:type="spellEnd"/>
      <w:r w:rsidRPr="001D4803">
        <w:rPr>
          <w:sz w:val="20"/>
          <w:szCs w:val="20"/>
          <w:lang w:val="en-SG"/>
        </w:rPr>
        <w:t xml:space="preserve"> 4</w:t>
      </w:r>
      <w:r>
        <w:rPr>
          <w:sz w:val="20"/>
          <w:szCs w:val="20"/>
          <w:lang w:val="en-SG"/>
        </w:rPr>
        <w:t>3</w:t>
      </w:r>
      <w:r w:rsidRPr="001D4803">
        <w:rPr>
          <w:sz w:val="20"/>
          <w:szCs w:val="20"/>
          <w:lang w:val="en-SG"/>
        </w:rPr>
        <w:t xml:space="preserve"> </w:t>
      </w:r>
      <w:proofErr w:type="spellStart"/>
      <w:r w:rsidRPr="001D4803">
        <w:rPr>
          <w:sz w:val="20"/>
          <w:szCs w:val="20"/>
          <w:lang w:val="en-SG"/>
        </w:rPr>
        <w:t>siswa</w:t>
      </w:r>
      <w:proofErr w:type="spellEnd"/>
      <w:r>
        <w:rPr>
          <w:sz w:val="20"/>
          <w:szCs w:val="20"/>
          <w:lang w:val="en-SG"/>
        </w:rPr>
        <w:t xml:space="preserve">. </w:t>
      </w:r>
      <w:bookmarkEnd w:id="6"/>
      <w:r>
        <w:rPr>
          <w:sz w:val="20"/>
          <w:szCs w:val="20"/>
          <w:lang w:val="en-SG"/>
        </w:rPr>
        <w:t>Serta</w:t>
      </w:r>
      <w:r w:rsidRPr="001D4803">
        <w:rPr>
          <w:sz w:val="20"/>
          <w:szCs w:val="20"/>
          <w:lang w:val="en-SG"/>
        </w:rPr>
        <w:t xml:space="preserve"> </w:t>
      </w:r>
      <w:bookmarkStart w:id="7" w:name="_Hlk169850301"/>
      <w:proofErr w:type="spellStart"/>
      <w:r w:rsidRPr="001D4803">
        <w:rPr>
          <w:sz w:val="20"/>
          <w:szCs w:val="20"/>
          <w:lang w:val="en-SG"/>
        </w:rPr>
        <w:t>sampel</w:t>
      </w:r>
      <w:proofErr w:type="spellEnd"/>
      <w:r w:rsidRPr="001D4803">
        <w:rPr>
          <w:sz w:val="20"/>
          <w:szCs w:val="20"/>
          <w:lang w:val="en-SG"/>
        </w:rPr>
        <w:t xml:space="preserve"> </w:t>
      </w:r>
      <w:proofErr w:type="spellStart"/>
      <w:r w:rsidRPr="001D4803">
        <w:rPr>
          <w:sz w:val="20"/>
          <w:szCs w:val="20"/>
          <w:lang w:val="en-SG"/>
        </w:rPr>
        <w:t>dalam</w:t>
      </w:r>
      <w:proofErr w:type="spellEnd"/>
      <w:r w:rsidRPr="001D4803">
        <w:rPr>
          <w:sz w:val="20"/>
          <w:szCs w:val="20"/>
          <w:lang w:val="en-SG"/>
        </w:rPr>
        <w:t xml:space="preserve"> </w:t>
      </w:r>
      <w:proofErr w:type="spellStart"/>
      <w:r w:rsidRPr="001D4803">
        <w:rPr>
          <w:sz w:val="20"/>
          <w:szCs w:val="20"/>
          <w:lang w:val="en-SG"/>
        </w:rPr>
        <w:t>penelitian</w:t>
      </w:r>
      <w:proofErr w:type="spellEnd"/>
      <w:r w:rsidRPr="001D4803">
        <w:rPr>
          <w:sz w:val="20"/>
          <w:szCs w:val="20"/>
          <w:lang w:val="en-SG"/>
        </w:rPr>
        <w:t xml:space="preserve"> </w:t>
      </w:r>
      <w:proofErr w:type="spellStart"/>
      <w:r w:rsidRPr="001D4803">
        <w:rPr>
          <w:sz w:val="20"/>
          <w:szCs w:val="20"/>
          <w:lang w:val="en-SG"/>
        </w:rPr>
        <w:t>ini</w:t>
      </w:r>
      <w:proofErr w:type="spellEnd"/>
      <w:r w:rsidRPr="001D4803">
        <w:rPr>
          <w:sz w:val="20"/>
          <w:szCs w:val="20"/>
          <w:lang w:val="en-SG"/>
        </w:rPr>
        <w:t xml:space="preserve"> </w:t>
      </w:r>
      <w:proofErr w:type="spellStart"/>
      <w:r w:rsidRPr="001D4803">
        <w:rPr>
          <w:sz w:val="20"/>
          <w:szCs w:val="20"/>
          <w:lang w:val="en-SG"/>
        </w:rPr>
        <w:t>sebanyak</w:t>
      </w:r>
      <w:proofErr w:type="spellEnd"/>
      <w:r w:rsidRPr="001D4803">
        <w:rPr>
          <w:sz w:val="20"/>
          <w:szCs w:val="20"/>
          <w:lang w:val="en-SG"/>
        </w:rPr>
        <w:t xml:space="preserve"> 10</w:t>
      </w:r>
      <w:r>
        <w:rPr>
          <w:sz w:val="20"/>
          <w:szCs w:val="20"/>
          <w:lang w:val="en-SG"/>
        </w:rPr>
        <w:t>3</w:t>
      </w:r>
      <w:r w:rsidRPr="001D4803">
        <w:rPr>
          <w:sz w:val="20"/>
          <w:szCs w:val="20"/>
          <w:lang w:val="en-SG"/>
        </w:rPr>
        <w:t xml:space="preserve"> </w:t>
      </w:r>
      <w:proofErr w:type="spellStart"/>
      <w:r w:rsidRPr="001D4803">
        <w:rPr>
          <w:sz w:val="20"/>
          <w:szCs w:val="20"/>
          <w:lang w:val="en-SG"/>
        </w:rPr>
        <w:t>sampel</w:t>
      </w:r>
      <w:proofErr w:type="spellEnd"/>
      <w:r w:rsidRPr="001D4803">
        <w:rPr>
          <w:sz w:val="20"/>
          <w:szCs w:val="20"/>
          <w:lang w:val="en-SG"/>
        </w:rPr>
        <w:t xml:space="preserve"> </w:t>
      </w:r>
      <w:proofErr w:type="spellStart"/>
      <w:r w:rsidRPr="001D4803">
        <w:rPr>
          <w:sz w:val="20"/>
          <w:szCs w:val="20"/>
          <w:lang w:val="en-SG"/>
        </w:rPr>
        <w:t>dengan</w:t>
      </w:r>
      <w:proofErr w:type="spellEnd"/>
      <w:r w:rsidRPr="001D4803">
        <w:rPr>
          <w:sz w:val="20"/>
          <w:szCs w:val="20"/>
          <w:lang w:val="en-SG"/>
        </w:rPr>
        <w:t xml:space="preserve"> </w:t>
      </w:r>
      <w:proofErr w:type="spellStart"/>
      <w:r w:rsidRPr="001D4803">
        <w:rPr>
          <w:sz w:val="20"/>
          <w:szCs w:val="20"/>
          <w:lang w:val="en-SG"/>
        </w:rPr>
        <w:t>menggunakan</w:t>
      </w:r>
      <w:proofErr w:type="spellEnd"/>
      <w:r w:rsidRPr="001D4803">
        <w:rPr>
          <w:sz w:val="20"/>
          <w:szCs w:val="20"/>
          <w:lang w:val="en-SG"/>
        </w:rPr>
        <w:t xml:space="preserve"> </w:t>
      </w:r>
      <w:proofErr w:type="spellStart"/>
      <w:r w:rsidRPr="001D4803">
        <w:rPr>
          <w:sz w:val="20"/>
          <w:szCs w:val="20"/>
          <w:lang w:val="en-SG"/>
        </w:rPr>
        <w:t>teknik</w:t>
      </w:r>
      <w:proofErr w:type="spellEnd"/>
      <w:r w:rsidRPr="001D4803">
        <w:rPr>
          <w:sz w:val="20"/>
          <w:szCs w:val="20"/>
          <w:lang w:val="en-SG"/>
        </w:rPr>
        <w:t xml:space="preserve"> </w:t>
      </w:r>
      <w:proofErr w:type="spellStart"/>
      <w:r w:rsidRPr="001D4803">
        <w:rPr>
          <w:sz w:val="20"/>
          <w:szCs w:val="20"/>
          <w:lang w:val="en-SG"/>
        </w:rPr>
        <w:t>sampel</w:t>
      </w:r>
      <w:proofErr w:type="spellEnd"/>
      <w:r w:rsidRPr="001D4803">
        <w:rPr>
          <w:sz w:val="20"/>
          <w:szCs w:val="20"/>
          <w:lang w:val="en-SG"/>
        </w:rPr>
        <w:t xml:space="preserve"> </w:t>
      </w:r>
      <w:proofErr w:type="spellStart"/>
      <w:r w:rsidRPr="001D4803">
        <w:rPr>
          <w:sz w:val="20"/>
          <w:szCs w:val="20"/>
          <w:lang w:val="en-SG"/>
        </w:rPr>
        <w:t>jenuh</w:t>
      </w:r>
      <w:proofErr w:type="spellEnd"/>
      <w:r w:rsidRPr="001D4803">
        <w:rPr>
          <w:sz w:val="20"/>
          <w:szCs w:val="20"/>
          <w:lang w:val="en-SG"/>
        </w:rPr>
        <w:t xml:space="preserve">, </w:t>
      </w:r>
      <w:proofErr w:type="spellStart"/>
      <w:r w:rsidRPr="001D4803">
        <w:rPr>
          <w:sz w:val="20"/>
          <w:szCs w:val="20"/>
          <w:lang w:val="en-SG"/>
        </w:rPr>
        <w:t>yakni</w:t>
      </w:r>
      <w:proofErr w:type="spellEnd"/>
      <w:r w:rsidRPr="001D4803">
        <w:rPr>
          <w:sz w:val="20"/>
          <w:szCs w:val="20"/>
          <w:lang w:val="en-SG"/>
        </w:rPr>
        <w:t xml:space="preserve"> </w:t>
      </w:r>
      <w:proofErr w:type="spellStart"/>
      <w:r w:rsidRPr="001D4803">
        <w:rPr>
          <w:sz w:val="20"/>
          <w:szCs w:val="20"/>
          <w:lang w:val="en-SG"/>
        </w:rPr>
        <w:t>dimana</w:t>
      </w:r>
      <w:proofErr w:type="spellEnd"/>
      <w:r w:rsidRPr="001D4803">
        <w:rPr>
          <w:sz w:val="20"/>
          <w:szCs w:val="20"/>
          <w:lang w:val="en-SG"/>
        </w:rPr>
        <w:t xml:space="preserve"> </w:t>
      </w:r>
      <w:proofErr w:type="spellStart"/>
      <w:r w:rsidRPr="001D4803">
        <w:rPr>
          <w:sz w:val="20"/>
          <w:szCs w:val="20"/>
          <w:lang w:val="en-SG"/>
        </w:rPr>
        <w:t>semua</w:t>
      </w:r>
      <w:proofErr w:type="spellEnd"/>
      <w:r w:rsidRPr="001D4803">
        <w:rPr>
          <w:sz w:val="20"/>
          <w:szCs w:val="20"/>
          <w:lang w:val="en-SG"/>
        </w:rPr>
        <w:t xml:space="preserve"> </w:t>
      </w:r>
      <w:proofErr w:type="spellStart"/>
      <w:r w:rsidRPr="001D4803">
        <w:rPr>
          <w:sz w:val="20"/>
          <w:szCs w:val="20"/>
          <w:lang w:val="en-SG"/>
        </w:rPr>
        <w:t>jumlah</w:t>
      </w:r>
      <w:proofErr w:type="spellEnd"/>
      <w:r w:rsidRPr="001D4803">
        <w:rPr>
          <w:sz w:val="20"/>
          <w:szCs w:val="20"/>
          <w:lang w:val="en-SG"/>
        </w:rPr>
        <w:t xml:space="preserve"> </w:t>
      </w:r>
      <w:proofErr w:type="spellStart"/>
      <w:r w:rsidRPr="001D4803">
        <w:rPr>
          <w:sz w:val="20"/>
          <w:szCs w:val="20"/>
          <w:lang w:val="en-SG"/>
        </w:rPr>
        <w:t>populasi</w:t>
      </w:r>
      <w:proofErr w:type="spellEnd"/>
      <w:r w:rsidRPr="001D4803">
        <w:rPr>
          <w:sz w:val="20"/>
          <w:szCs w:val="20"/>
          <w:lang w:val="en-SG"/>
        </w:rPr>
        <w:t xml:space="preserve"> </w:t>
      </w:r>
      <w:proofErr w:type="spellStart"/>
      <w:r w:rsidRPr="001D4803">
        <w:rPr>
          <w:sz w:val="20"/>
          <w:szCs w:val="20"/>
          <w:lang w:val="en-SG"/>
        </w:rPr>
        <w:t>dijadikan</w:t>
      </w:r>
      <w:proofErr w:type="spellEnd"/>
      <w:r w:rsidRPr="001D4803">
        <w:rPr>
          <w:sz w:val="20"/>
          <w:szCs w:val="20"/>
          <w:lang w:val="en-SG"/>
        </w:rPr>
        <w:t xml:space="preserve"> </w:t>
      </w:r>
      <w:proofErr w:type="spellStart"/>
      <w:r w:rsidRPr="001D4803">
        <w:rPr>
          <w:sz w:val="20"/>
          <w:szCs w:val="20"/>
          <w:lang w:val="en-SG"/>
        </w:rPr>
        <w:t>sampel</w:t>
      </w:r>
      <w:proofErr w:type="spellEnd"/>
      <w:r w:rsidRPr="001D4803">
        <w:rPr>
          <w:sz w:val="20"/>
          <w:szCs w:val="20"/>
          <w:lang w:val="en-SG"/>
        </w:rPr>
        <w:t>.</w:t>
      </w:r>
      <w:bookmarkEnd w:id="7"/>
      <w:r w:rsidRPr="001D4803">
        <w:rPr>
          <w:sz w:val="20"/>
          <w:szCs w:val="20"/>
          <w:lang w:val="en-SG"/>
        </w:rPr>
        <w:t xml:space="preserve"> </w:t>
      </w:r>
      <w:bookmarkStart w:id="8" w:name="_Hlk169850527"/>
      <w:r w:rsidRPr="001D4803">
        <w:rPr>
          <w:sz w:val="20"/>
          <w:szCs w:val="20"/>
          <w:lang w:val="en-SG"/>
        </w:rPr>
        <w:t xml:space="preserve">Teknik </w:t>
      </w:r>
      <w:proofErr w:type="spellStart"/>
      <w:r w:rsidRPr="001D4803">
        <w:rPr>
          <w:sz w:val="20"/>
          <w:szCs w:val="20"/>
          <w:lang w:val="en-SG"/>
        </w:rPr>
        <w:t>pengumpulan</w:t>
      </w:r>
      <w:proofErr w:type="spellEnd"/>
      <w:r w:rsidRPr="001D4803">
        <w:rPr>
          <w:sz w:val="20"/>
          <w:szCs w:val="20"/>
          <w:lang w:val="en-SG"/>
        </w:rPr>
        <w:t xml:space="preserve"> data pada </w:t>
      </w:r>
      <w:proofErr w:type="spellStart"/>
      <w:r w:rsidRPr="001D4803">
        <w:rPr>
          <w:sz w:val="20"/>
          <w:szCs w:val="20"/>
          <w:lang w:val="en-SG"/>
        </w:rPr>
        <w:t>penelitian</w:t>
      </w:r>
      <w:proofErr w:type="spellEnd"/>
      <w:r w:rsidRPr="001D4803">
        <w:rPr>
          <w:sz w:val="20"/>
          <w:szCs w:val="20"/>
          <w:lang w:val="en-SG"/>
        </w:rPr>
        <w:t xml:space="preserve"> </w:t>
      </w:r>
      <w:proofErr w:type="spellStart"/>
      <w:r w:rsidRPr="001D4803">
        <w:rPr>
          <w:sz w:val="20"/>
          <w:szCs w:val="20"/>
          <w:lang w:val="en-SG"/>
        </w:rPr>
        <w:t>ini</w:t>
      </w:r>
      <w:proofErr w:type="spellEnd"/>
      <w:r w:rsidRPr="001D4803">
        <w:rPr>
          <w:sz w:val="20"/>
          <w:szCs w:val="20"/>
          <w:lang w:val="en-SG"/>
        </w:rPr>
        <w:t xml:space="preserve"> </w:t>
      </w:r>
      <w:proofErr w:type="spellStart"/>
      <w:r w:rsidRPr="001D4803">
        <w:rPr>
          <w:sz w:val="20"/>
          <w:szCs w:val="20"/>
          <w:lang w:val="en-SG"/>
        </w:rPr>
        <w:t>menggunakan</w:t>
      </w:r>
      <w:proofErr w:type="spellEnd"/>
      <w:r w:rsidRPr="001D4803">
        <w:rPr>
          <w:sz w:val="20"/>
          <w:szCs w:val="20"/>
          <w:lang w:val="en-SG"/>
        </w:rPr>
        <w:t xml:space="preserve"> </w:t>
      </w:r>
      <w:proofErr w:type="spellStart"/>
      <w:r w:rsidRPr="001D4803">
        <w:rPr>
          <w:sz w:val="20"/>
          <w:szCs w:val="20"/>
          <w:lang w:val="en-SG"/>
        </w:rPr>
        <w:t>skala</w:t>
      </w:r>
      <w:proofErr w:type="spellEnd"/>
      <w:r w:rsidRPr="001D4803">
        <w:rPr>
          <w:sz w:val="20"/>
          <w:szCs w:val="20"/>
          <w:lang w:val="en-SG"/>
        </w:rPr>
        <w:t xml:space="preserve"> </w:t>
      </w:r>
      <w:r w:rsidRPr="001D4803">
        <w:rPr>
          <w:sz w:val="20"/>
          <w:szCs w:val="20"/>
        </w:rPr>
        <w:t>psikologi yaitu</w:t>
      </w:r>
      <w:r w:rsidRPr="001D4803">
        <w:rPr>
          <w:sz w:val="20"/>
          <w:szCs w:val="20"/>
          <w:lang w:val="en-SG"/>
        </w:rPr>
        <w:t xml:space="preserve"> </w:t>
      </w:r>
      <w:proofErr w:type="spellStart"/>
      <w:r w:rsidRPr="001D4803">
        <w:rPr>
          <w:sz w:val="20"/>
          <w:szCs w:val="20"/>
          <w:lang w:val="en-SG"/>
        </w:rPr>
        <w:t>skala</w:t>
      </w:r>
      <w:proofErr w:type="spellEnd"/>
      <w:r w:rsidRPr="001D4803">
        <w:rPr>
          <w:sz w:val="20"/>
          <w:szCs w:val="20"/>
          <w:lang w:val="en-SG"/>
        </w:rPr>
        <w:t xml:space="preserve"> </w:t>
      </w:r>
      <w:proofErr w:type="spellStart"/>
      <w:r>
        <w:rPr>
          <w:sz w:val="20"/>
          <w:szCs w:val="20"/>
          <w:lang w:val="en-SG"/>
        </w:rPr>
        <w:t>harga</w:t>
      </w:r>
      <w:proofErr w:type="spellEnd"/>
      <w:r>
        <w:rPr>
          <w:sz w:val="20"/>
          <w:szCs w:val="20"/>
          <w:lang w:val="en-SG"/>
        </w:rPr>
        <w:t xml:space="preserve"> </w:t>
      </w:r>
      <w:proofErr w:type="spellStart"/>
      <w:r>
        <w:rPr>
          <w:sz w:val="20"/>
          <w:szCs w:val="20"/>
          <w:lang w:val="en-SG"/>
        </w:rPr>
        <w:t>diri</w:t>
      </w:r>
      <w:proofErr w:type="spellEnd"/>
      <w:r w:rsidRPr="001D4803">
        <w:rPr>
          <w:sz w:val="20"/>
          <w:szCs w:val="20"/>
          <w:lang w:val="en-US"/>
        </w:rPr>
        <w:t>.</w:t>
      </w:r>
      <w:r w:rsidRPr="001D4803">
        <w:rPr>
          <w:sz w:val="20"/>
          <w:szCs w:val="20"/>
        </w:rPr>
        <w:t xml:space="preserve"> </w:t>
      </w:r>
      <w:proofErr w:type="spellStart"/>
      <w:r w:rsidRPr="001D4803">
        <w:rPr>
          <w:sz w:val="20"/>
          <w:szCs w:val="20"/>
          <w:lang w:val="en-SG"/>
        </w:rPr>
        <w:t>skala</w:t>
      </w:r>
      <w:proofErr w:type="spellEnd"/>
      <w:r w:rsidRPr="001D4803">
        <w:rPr>
          <w:sz w:val="20"/>
          <w:szCs w:val="20"/>
          <w:lang w:val="en-SG"/>
        </w:rPr>
        <w:t xml:space="preserve"> </w:t>
      </w:r>
      <w:proofErr w:type="spellStart"/>
      <w:r>
        <w:rPr>
          <w:sz w:val="20"/>
          <w:szCs w:val="20"/>
          <w:lang w:val="en-SG"/>
        </w:rPr>
        <w:t>harga</w:t>
      </w:r>
      <w:proofErr w:type="spellEnd"/>
      <w:r>
        <w:rPr>
          <w:sz w:val="20"/>
          <w:szCs w:val="20"/>
          <w:lang w:val="en-SG"/>
        </w:rPr>
        <w:t xml:space="preserve"> </w:t>
      </w:r>
      <w:proofErr w:type="spellStart"/>
      <w:r>
        <w:rPr>
          <w:sz w:val="20"/>
          <w:szCs w:val="20"/>
          <w:lang w:val="en-SG"/>
        </w:rPr>
        <w:t>diri</w:t>
      </w:r>
      <w:proofErr w:type="spellEnd"/>
      <w:r>
        <w:rPr>
          <w:sz w:val="20"/>
          <w:szCs w:val="20"/>
          <w:lang w:val="en-SG"/>
        </w:rPr>
        <w:t xml:space="preserve"> </w:t>
      </w:r>
      <w:r w:rsidRPr="001D4803">
        <w:rPr>
          <w:sz w:val="20"/>
          <w:szCs w:val="20"/>
          <w:lang w:val="en-SG"/>
        </w:rPr>
        <w:t xml:space="preserve">yang </w:t>
      </w:r>
      <w:proofErr w:type="spellStart"/>
      <w:r w:rsidRPr="001D4803">
        <w:rPr>
          <w:sz w:val="20"/>
          <w:szCs w:val="20"/>
          <w:lang w:val="en-SG"/>
        </w:rPr>
        <w:t>diadoptasi</w:t>
      </w:r>
      <w:proofErr w:type="spellEnd"/>
      <w:r w:rsidRPr="001D4803">
        <w:rPr>
          <w:sz w:val="20"/>
          <w:szCs w:val="20"/>
          <w:lang w:val="en-SG"/>
        </w:rPr>
        <w:t xml:space="preserve"> </w:t>
      </w:r>
      <w:proofErr w:type="spellStart"/>
      <w:r w:rsidRPr="001D4803">
        <w:rPr>
          <w:sz w:val="20"/>
          <w:szCs w:val="20"/>
          <w:lang w:val="en-SG"/>
        </w:rPr>
        <w:t>dari</w:t>
      </w:r>
      <w:proofErr w:type="spellEnd"/>
      <w:r w:rsidRPr="001D4803">
        <w:rPr>
          <w:sz w:val="20"/>
          <w:szCs w:val="20"/>
          <w:lang w:val="en-SG"/>
        </w:rPr>
        <w:t xml:space="preserve"> </w:t>
      </w:r>
      <w:proofErr w:type="spellStart"/>
      <w:r w:rsidRPr="001D4803">
        <w:rPr>
          <w:sz w:val="20"/>
          <w:szCs w:val="20"/>
          <w:lang w:val="en-SG"/>
        </w:rPr>
        <w:t>skala</w:t>
      </w:r>
      <w:proofErr w:type="spellEnd"/>
      <w:r w:rsidRPr="001D4803">
        <w:rPr>
          <w:sz w:val="20"/>
          <w:szCs w:val="20"/>
          <w:lang w:val="en-SG"/>
        </w:rPr>
        <w:t xml:space="preserve"> yang </w:t>
      </w:r>
      <w:proofErr w:type="spellStart"/>
      <w:r w:rsidRPr="001D4803">
        <w:rPr>
          <w:sz w:val="20"/>
          <w:szCs w:val="20"/>
          <w:lang w:val="en-SG"/>
        </w:rPr>
        <w:t>disusun</w:t>
      </w:r>
      <w:proofErr w:type="spellEnd"/>
      <w:r w:rsidRPr="001D4803">
        <w:rPr>
          <w:sz w:val="20"/>
          <w:szCs w:val="20"/>
          <w:lang w:val="en-SG"/>
        </w:rPr>
        <w:t xml:space="preserve"> oleh Utari </w:t>
      </w:r>
      <w:proofErr w:type="spellStart"/>
      <w:r w:rsidRPr="001D4803">
        <w:rPr>
          <w:sz w:val="20"/>
          <w:szCs w:val="20"/>
          <w:lang w:val="en-SG"/>
        </w:rPr>
        <w:t>dengan</w:t>
      </w:r>
      <w:proofErr w:type="spellEnd"/>
      <w:r w:rsidRPr="001D4803">
        <w:rPr>
          <w:sz w:val="20"/>
          <w:szCs w:val="20"/>
          <w:lang w:val="en-SG"/>
        </w:rPr>
        <w:t xml:space="preserve"> </w:t>
      </w:r>
      <w:proofErr w:type="spellStart"/>
      <w:r w:rsidRPr="001D4803">
        <w:rPr>
          <w:sz w:val="20"/>
          <w:szCs w:val="20"/>
          <w:lang w:val="en-SG"/>
        </w:rPr>
        <w:t>me</w:t>
      </w:r>
      <w:r>
        <w:rPr>
          <w:sz w:val="20"/>
          <w:szCs w:val="20"/>
          <w:lang w:val="en-SG"/>
        </w:rPr>
        <w:t>ng</w:t>
      </w:r>
      <w:r w:rsidRPr="001D4803">
        <w:rPr>
          <w:sz w:val="20"/>
          <w:szCs w:val="20"/>
          <w:lang w:val="en-SG"/>
        </w:rPr>
        <w:t>acu</w:t>
      </w:r>
      <w:proofErr w:type="spellEnd"/>
      <w:r w:rsidRPr="001D4803">
        <w:rPr>
          <w:sz w:val="20"/>
          <w:szCs w:val="20"/>
          <w:lang w:val="en-SG"/>
        </w:rPr>
        <w:t xml:space="preserve"> pada </w:t>
      </w:r>
      <w:proofErr w:type="spellStart"/>
      <w:r w:rsidRPr="001D4803">
        <w:rPr>
          <w:sz w:val="20"/>
          <w:szCs w:val="20"/>
          <w:lang w:val="en-SG"/>
        </w:rPr>
        <w:t>aspek</w:t>
      </w:r>
      <w:proofErr w:type="spellEnd"/>
      <w:r w:rsidRPr="001D4803">
        <w:rPr>
          <w:sz w:val="20"/>
          <w:szCs w:val="20"/>
          <w:lang w:val="en-SG"/>
        </w:rPr>
        <w:t xml:space="preserve"> </w:t>
      </w:r>
      <w:proofErr w:type="spellStart"/>
      <w:r w:rsidRPr="001D4803">
        <w:rPr>
          <w:sz w:val="20"/>
          <w:szCs w:val="20"/>
          <w:lang w:val="en-SG"/>
        </w:rPr>
        <w:t>menurut</w:t>
      </w:r>
      <w:proofErr w:type="spellEnd"/>
      <w:r w:rsidRPr="001D4803">
        <w:rPr>
          <w:sz w:val="20"/>
          <w:szCs w:val="20"/>
          <w:lang w:val="en-SG"/>
        </w:rPr>
        <w:t xml:space="preserve"> Coopersmith </w:t>
      </w:r>
      <w:proofErr w:type="spellStart"/>
      <w:r w:rsidRPr="001D4803">
        <w:rPr>
          <w:sz w:val="20"/>
          <w:szCs w:val="20"/>
          <w:lang w:val="en-SG"/>
        </w:rPr>
        <w:t>yakni</w:t>
      </w:r>
      <w:proofErr w:type="spellEnd"/>
      <w:r w:rsidRPr="001D4803">
        <w:rPr>
          <w:sz w:val="20"/>
          <w:szCs w:val="20"/>
          <w:lang w:val="en-SG"/>
        </w:rPr>
        <w:t xml:space="preserve"> </w:t>
      </w:r>
      <w:proofErr w:type="spellStart"/>
      <w:r w:rsidRPr="001D4803">
        <w:rPr>
          <w:sz w:val="20"/>
          <w:szCs w:val="20"/>
          <w:lang w:val="en-SG"/>
        </w:rPr>
        <w:t>kekuatan</w:t>
      </w:r>
      <w:proofErr w:type="spellEnd"/>
      <w:r w:rsidRPr="001D4803">
        <w:rPr>
          <w:sz w:val="20"/>
          <w:szCs w:val="20"/>
          <w:lang w:val="en-SG"/>
        </w:rPr>
        <w:t xml:space="preserve"> (</w:t>
      </w:r>
      <w:r w:rsidRPr="00771480">
        <w:rPr>
          <w:i/>
          <w:iCs/>
          <w:sz w:val="20"/>
          <w:szCs w:val="20"/>
          <w:lang w:val="en-SG"/>
        </w:rPr>
        <w:t>power</w:t>
      </w:r>
      <w:r w:rsidRPr="001D4803">
        <w:rPr>
          <w:sz w:val="20"/>
          <w:szCs w:val="20"/>
          <w:lang w:val="en-SG"/>
        </w:rPr>
        <w:t xml:space="preserve">), </w:t>
      </w:r>
      <w:proofErr w:type="spellStart"/>
      <w:r w:rsidRPr="001D4803">
        <w:rPr>
          <w:sz w:val="20"/>
          <w:szCs w:val="20"/>
          <w:lang w:val="en-SG"/>
        </w:rPr>
        <w:t>keberartian</w:t>
      </w:r>
      <w:proofErr w:type="spellEnd"/>
      <w:r w:rsidRPr="001D4803">
        <w:rPr>
          <w:sz w:val="20"/>
          <w:szCs w:val="20"/>
          <w:lang w:val="en-SG"/>
        </w:rPr>
        <w:t xml:space="preserve"> </w:t>
      </w:r>
      <w:r w:rsidRPr="00771480">
        <w:rPr>
          <w:sz w:val="20"/>
          <w:szCs w:val="20"/>
          <w:lang w:val="en-SG"/>
        </w:rPr>
        <w:t>(</w:t>
      </w:r>
      <w:r w:rsidRPr="00771480">
        <w:rPr>
          <w:i/>
          <w:iCs/>
          <w:sz w:val="20"/>
          <w:szCs w:val="20"/>
          <w:lang w:val="en-SG"/>
        </w:rPr>
        <w:t>significance</w:t>
      </w:r>
      <w:r w:rsidRPr="001D4803">
        <w:rPr>
          <w:sz w:val="20"/>
          <w:szCs w:val="20"/>
          <w:lang w:val="en-SG"/>
        </w:rPr>
        <w:t xml:space="preserve">), </w:t>
      </w:r>
      <w:proofErr w:type="spellStart"/>
      <w:r w:rsidRPr="001D4803">
        <w:rPr>
          <w:sz w:val="20"/>
          <w:szCs w:val="20"/>
          <w:lang w:val="en-SG"/>
        </w:rPr>
        <w:t>kebaikan</w:t>
      </w:r>
      <w:proofErr w:type="spellEnd"/>
      <w:r w:rsidRPr="001D4803">
        <w:rPr>
          <w:sz w:val="20"/>
          <w:szCs w:val="20"/>
          <w:lang w:val="en-SG"/>
        </w:rPr>
        <w:t xml:space="preserve"> (</w:t>
      </w:r>
      <w:r w:rsidRPr="00771480">
        <w:rPr>
          <w:i/>
          <w:iCs/>
          <w:sz w:val="20"/>
          <w:szCs w:val="20"/>
          <w:lang w:val="en-SG"/>
        </w:rPr>
        <w:t>virtue</w:t>
      </w:r>
      <w:r w:rsidRPr="001D4803">
        <w:rPr>
          <w:sz w:val="20"/>
          <w:szCs w:val="20"/>
          <w:lang w:val="en-SG"/>
        </w:rPr>
        <w:t xml:space="preserve">), </w:t>
      </w:r>
      <w:proofErr w:type="spellStart"/>
      <w:r w:rsidRPr="001D4803">
        <w:rPr>
          <w:sz w:val="20"/>
          <w:szCs w:val="20"/>
          <w:lang w:val="en-SG"/>
        </w:rPr>
        <w:t>kemampuan</w:t>
      </w:r>
      <w:proofErr w:type="spellEnd"/>
      <w:r w:rsidRPr="001D4803">
        <w:rPr>
          <w:sz w:val="20"/>
          <w:szCs w:val="20"/>
          <w:lang w:val="en-SG"/>
        </w:rPr>
        <w:t xml:space="preserve"> (</w:t>
      </w:r>
      <w:r w:rsidRPr="00771480">
        <w:rPr>
          <w:i/>
          <w:iCs/>
          <w:sz w:val="20"/>
          <w:szCs w:val="20"/>
          <w:lang w:val="en-SG"/>
        </w:rPr>
        <w:t>competence</w:t>
      </w:r>
      <w:r>
        <w:rPr>
          <w:sz w:val="20"/>
          <w:szCs w:val="20"/>
          <w:lang w:val="en-SG"/>
        </w:rPr>
        <w:t xml:space="preserve">) </w:t>
      </w:r>
      <w:bookmarkEnd w:id="8"/>
      <w:r w:rsidRPr="001D4803">
        <w:rPr>
          <w:sz w:val="20"/>
          <w:szCs w:val="20"/>
          <w:lang w:val="en-SG"/>
        </w:rPr>
        <w:fldChar w:fldCharType="begin" w:fldLock="1"/>
      </w:r>
      <w:r w:rsidR="00073B5B">
        <w:rPr>
          <w:sz w:val="20"/>
          <w:szCs w:val="20"/>
          <w:lang w:val="en-SG"/>
        </w:rPr>
        <w:instrText>ADDIN CSL_CITATION {"citationItems":[{"id":"ITEM-1","itemData":{"abstract":"ism lifestyle that respondents follow, and to find out how much influence self-esteem affects students studying in Java. The subjects in this study were students who came from Sumatra Island who studied in Jakarta, Depok, Bandung, Yogyakarta and Surabaya. The design of this study is quantitative with the number of subjects as many as 60 students who use the sampling technique that is purposive sampling. This study uses the scale of self-esteem and hedonism lifestyle with reliability of self-esteem = 0.892 and reliability of hedonism lifestyle = 0.888. The data is processed using simple linear regression analysis statistical techniques, with the results of hypothesis testing p = 0.715 (p&gt; 0.05), indicating that self-esteem does not significantly influence hedonism lifestyles for students studying on Java.","author":[{"dropping-particle":"","family":"Utari","given":"Nadya","non-dropping-particle":"","parse-names":false,"suffix":""}],"id":"ITEM-1","issued":{"date-parts":[["2019"]]},"number-of-pages":"1-54","publisher":"Universitas Negeri Padang","title":"Pengaruh Harga Diri Terhadap Gaya Hidup Hedonisme Pada Mahasiswa Sumatera Barat Yang Kuliah","type":"thesis"},"uris":["http://www.mendeley.com/documents/?uuid=09efabec-ac54-343f-b958-68e23d5c449c"]}],"mendeley":{"formattedCitation":"[21]","plainTextFormattedCitation":"[21]","previouslyFormattedCitation":"[21]"},"properties":{"noteIndex":0},"schema":"https://github.com/citation-style-language/schema/raw/master/csl-citation.json"}</w:instrText>
      </w:r>
      <w:r w:rsidRPr="001D4803">
        <w:rPr>
          <w:sz w:val="20"/>
          <w:szCs w:val="20"/>
          <w:lang w:val="en-SG"/>
        </w:rPr>
        <w:fldChar w:fldCharType="separate"/>
      </w:r>
      <w:r w:rsidR="00073B5B" w:rsidRPr="00073B5B">
        <w:rPr>
          <w:noProof/>
          <w:sz w:val="20"/>
          <w:szCs w:val="20"/>
          <w:lang w:val="en-SG"/>
        </w:rPr>
        <w:t>[21]</w:t>
      </w:r>
      <w:r w:rsidRPr="001D4803">
        <w:rPr>
          <w:sz w:val="20"/>
          <w:szCs w:val="20"/>
          <w:lang w:val="en-SG"/>
        </w:rPr>
        <w:fldChar w:fldCharType="end"/>
      </w:r>
      <w:r w:rsidRPr="001D4803">
        <w:rPr>
          <w:sz w:val="20"/>
          <w:szCs w:val="20"/>
          <w:lang w:val="en-SG"/>
        </w:rPr>
        <w:t xml:space="preserve">. </w:t>
      </w:r>
      <w:r w:rsidRPr="001D4803">
        <w:rPr>
          <w:sz w:val="20"/>
          <w:szCs w:val="20"/>
        </w:rPr>
        <w:t xml:space="preserve">Penyusunan skala </w:t>
      </w:r>
      <w:proofErr w:type="spellStart"/>
      <w:r>
        <w:rPr>
          <w:sz w:val="20"/>
          <w:szCs w:val="20"/>
          <w:lang w:val="en-SG"/>
        </w:rPr>
        <w:t>harga</w:t>
      </w:r>
      <w:proofErr w:type="spellEnd"/>
      <w:r>
        <w:rPr>
          <w:sz w:val="20"/>
          <w:szCs w:val="20"/>
          <w:lang w:val="en-SG"/>
        </w:rPr>
        <w:t xml:space="preserve"> </w:t>
      </w:r>
      <w:proofErr w:type="spellStart"/>
      <w:r>
        <w:rPr>
          <w:sz w:val="20"/>
          <w:szCs w:val="20"/>
          <w:lang w:val="en-SG"/>
        </w:rPr>
        <w:t>diri</w:t>
      </w:r>
      <w:proofErr w:type="spellEnd"/>
      <w:r>
        <w:rPr>
          <w:sz w:val="20"/>
          <w:szCs w:val="20"/>
          <w:lang w:val="en-SG"/>
        </w:rPr>
        <w:t xml:space="preserve"> </w:t>
      </w:r>
      <w:r w:rsidRPr="001D4803">
        <w:rPr>
          <w:sz w:val="20"/>
          <w:szCs w:val="20"/>
        </w:rPr>
        <w:t>menggunakan model skala Likert.</w:t>
      </w:r>
      <w:r w:rsidRPr="001D4803">
        <w:rPr>
          <w:sz w:val="20"/>
          <w:szCs w:val="20"/>
          <w:lang w:val="en-SG"/>
        </w:rPr>
        <w:t xml:space="preserve"> </w:t>
      </w:r>
      <w:r w:rsidRPr="001D4803">
        <w:rPr>
          <w:sz w:val="20"/>
          <w:szCs w:val="20"/>
          <w:lang w:val="en-US"/>
        </w:rPr>
        <w:t xml:space="preserve">Item pada </w:t>
      </w:r>
      <w:proofErr w:type="spellStart"/>
      <w:r w:rsidRPr="001D4803">
        <w:rPr>
          <w:sz w:val="20"/>
          <w:szCs w:val="20"/>
          <w:lang w:val="en-US"/>
        </w:rPr>
        <w:t>skala</w:t>
      </w:r>
      <w:proofErr w:type="spellEnd"/>
      <w:r w:rsidRPr="001D4803">
        <w:rPr>
          <w:sz w:val="20"/>
          <w:szCs w:val="20"/>
          <w:lang w:val="en-US"/>
        </w:rPr>
        <w:t xml:space="preserve"> </w:t>
      </w:r>
      <w:r w:rsidRPr="001D4803">
        <w:rPr>
          <w:sz w:val="20"/>
          <w:szCs w:val="20"/>
        </w:rPr>
        <w:t xml:space="preserve">likert menggunakan skala likert yang sudah dimodifikasi yaitu berupa pernyataan </w:t>
      </w:r>
      <w:r w:rsidRPr="001D4803">
        <w:rPr>
          <w:sz w:val="20"/>
          <w:szCs w:val="20"/>
          <w:lang w:val="en-US"/>
        </w:rPr>
        <w:t xml:space="preserve">  </w:t>
      </w:r>
      <w:r w:rsidRPr="001D4803">
        <w:rPr>
          <w:i/>
          <w:sz w:val="20"/>
          <w:szCs w:val="20"/>
          <w:lang w:val="en-US"/>
        </w:rPr>
        <w:t>favorable</w:t>
      </w:r>
      <w:r w:rsidRPr="001D4803">
        <w:rPr>
          <w:sz w:val="20"/>
          <w:szCs w:val="20"/>
          <w:lang w:val="en-US"/>
        </w:rPr>
        <w:t xml:space="preserve"> dan </w:t>
      </w:r>
      <w:r w:rsidRPr="001D4803">
        <w:rPr>
          <w:i/>
          <w:sz w:val="20"/>
          <w:szCs w:val="20"/>
          <w:lang w:val="en-US"/>
        </w:rPr>
        <w:t>unfavorable</w:t>
      </w:r>
      <w:r w:rsidRPr="001D4803">
        <w:rPr>
          <w:sz w:val="20"/>
          <w:szCs w:val="20"/>
          <w:lang w:val="en-US"/>
        </w:rPr>
        <w:t xml:space="preserve"> </w:t>
      </w:r>
      <w:proofErr w:type="spellStart"/>
      <w:r w:rsidRPr="001D4803">
        <w:rPr>
          <w:sz w:val="20"/>
          <w:szCs w:val="20"/>
          <w:lang w:val="en-US"/>
        </w:rPr>
        <w:t>dengan</w:t>
      </w:r>
      <w:proofErr w:type="spellEnd"/>
      <w:r w:rsidRPr="001D4803">
        <w:rPr>
          <w:sz w:val="20"/>
          <w:szCs w:val="20"/>
          <w:lang w:val="en-US"/>
        </w:rPr>
        <w:t xml:space="preserve"> </w:t>
      </w:r>
      <w:proofErr w:type="spellStart"/>
      <w:r w:rsidRPr="001D4803">
        <w:rPr>
          <w:sz w:val="20"/>
          <w:szCs w:val="20"/>
          <w:lang w:val="en-US"/>
        </w:rPr>
        <w:t>empat</w:t>
      </w:r>
      <w:proofErr w:type="spellEnd"/>
      <w:r w:rsidRPr="001D4803">
        <w:rPr>
          <w:sz w:val="20"/>
          <w:szCs w:val="20"/>
          <w:lang w:val="en-US"/>
        </w:rPr>
        <w:t xml:space="preserve"> </w:t>
      </w:r>
      <w:proofErr w:type="spellStart"/>
      <w:r w:rsidRPr="001D4803">
        <w:rPr>
          <w:sz w:val="20"/>
          <w:szCs w:val="20"/>
          <w:lang w:val="en-US"/>
        </w:rPr>
        <w:t>pilihan</w:t>
      </w:r>
      <w:proofErr w:type="spellEnd"/>
      <w:r w:rsidRPr="001D4803">
        <w:rPr>
          <w:sz w:val="20"/>
          <w:szCs w:val="20"/>
          <w:lang w:val="en-US"/>
        </w:rPr>
        <w:t xml:space="preserve"> </w:t>
      </w:r>
      <w:proofErr w:type="spellStart"/>
      <w:r w:rsidRPr="001D4803">
        <w:rPr>
          <w:sz w:val="20"/>
          <w:szCs w:val="20"/>
          <w:lang w:val="en-US"/>
        </w:rPr>
        <w:t>alternatif</w:t>
      </w:r>
      <w:proofErr w:type="spellEnd"/>
      <w:r w:rsidRPr="001D4803">
        <w:rPr>
          <w:sz w:val="20"/>
          <w:szCs w:val="20"/>
          <w:lang w:val="en-US"/>
        </w:rPr>
        <w:t xml:space="preserve"> </w:t>
      </w:r>
      <w:proofErr w:type="spellStart"/>
      <w:r w:rsidRPr="001D4803">
        <w:rPr>
          <w:sz w:val="20"/>
          <w:szCs w:val="20"/>
          <w:lang w:val="en-US"/>
        </w:rPr>
        <w:t>jawaban</w:t>
      </w:r>
      <w:proofErr w:type="spellEnd"/>
      <w:r w:rsidRPr="001D4803">
        <w:rPr>
          <w:sz w:val="20"/>
          <w:szCs w:val="20"/>
          <w:lang w:val="en-US"/>
        </w:rPr>
        <w:t xml:space="preserve">, </w:t>
      </w:r>
      <w:proofErr w:type="spellStart"/>
      <w:r w:rsidRPr="001D4803">
        <w:rPr>
          <w:sz w:val="20"/>
          <w:szCs w:val="20"/>
          <w:lang w:val="en-US"/>
        </w:rPr>
        <w:t>yaitu</w:t>
      </w:r>
      <w:proofErr w:type="spellEnd"/>
      <w:r w:rsidRPr="001D4803">
        <w:rPr>
          <w:sz w:val="20"/>
          <w:szCs w:val="20"/>
          <w:lang w:val="en-US"/>
        </w:rPr>
        <w:t xml:space="preserve"> STS (</w:t>
      </w:r>
      <w:proofErr w:type="spellStart"/>
      <w:r w:rsidRPr="001D4803">
        <w:rPr>
          <w:sz w:val="20"/>
          <w:szCs w:val="20"/>
          <w:lang w:val="en-US"/>
        </w:rPr>
        <w:t>Sangat</w:t>
      </w:r>
      <w:proofErr w:type="spellEnd"/>
      <w:r w:rsidRPr="001D4803">
        <w:rPr>
          <w:sz w:val="20"/>
          <w:szCs w:val="20"/>
          <w:lang w:val="en-US"/>
        </w:rPr>
        <w:t xml:space="preserve"> Tidak </w:t>
      </w:r>
      <w:proofErr w:type="spellStart"/>
      <w:r w:rsidRPr="001D4803">
        <w:rPr>
          <w:sz w:val="20"/>
          <w:szCs w:val="20"/>
          <w:lang w:val="en-US"/>
        </w:rPr>
        <w:t>Sesuai</w:t>
      </w:r>
      <w:proofErr w:type="spellEnd"/>
      <w:r w:rsidRPr="001D4803">
        <w:rPr>
          <w:sz w:val="20"/>
          <w:szCs w:val="20"/>
          <w:lang w:val="en-US"/>
        </w:rPr>
        <w:t xml:space="preserve">), TS (Tidak </w:t>
      </w:r>
      <w:proofErr w:type="spellStart"/>
      <w:r w:rsidRPr="001D4803">
        <w:rPr>
          <w:sz w:val="20"/>
          <w:szCs w:val="20"/>
          <w:lang w:val="en-US"/>
        </w:rPr>
        <w:t>Sesuai</w:t>
      </w:r>
      <w:proofErr w:type="spellEnd"/>
      <w:r w:rsidRPr="001D4803">
        <w:rPr>
          <w:sz w:val="20"/>
          <w:szCs w:val="20"/>
          <w:lang w:val="en-US"/>
        </w:rPr>
        <w:t>), S (</w:t>
      </w:r>
      <w:proofErr w:type="spellStart"/>
      <w:r w:rsidRPr="001D4803">
        <w:rPr>
          <w:sz w:val="20"/>
          <w:szCs w:val="20"/>
          <w:lang w:val="en-US"/>
        </w:rPr>
        <w:t>Sesuai</w:t>
      </w:r>
      <w:proofErr w:type="spellEnd"/>
      <w:r w:rsidRPr="001D4803">
        <w:rPr>
          <w:sz w:val="20"/>
          <w:szCs w:val="20"/>
          <w:lang w:val="en-US"/>
        </w:rPr>
        <w:t>), dan SS (</w:t>
      </w:r>
      <w:proofErr w:type="spellStart"/>
      <w:r w:rsidRPr="001D4803">
        <w:rPr>
          <w:sz w:val="20"/>
          <w:szCs w:val="20"/>
          <w:lang w:val="en-US"/>
        </w:rPr>
        <w:t>Sangat</w:t>
      </w:r>
      <w:proofErr w:type="spellEnd"/>
      <w:r w:rsidRPr="001D4803">
        <w:rPr>
          <w:sz w:val="20"/>
          <w:szCs w:val="20"/>
          <w:lang w:val="en-US"/>
        </w:rPr>
        <w:t xml:space="preserve"> </w:t>
      </w:r>
      <w:proofErr w:type="spellStart"/>
      <w:r w:rsidRPr="001D4803">
        <w:rPr>
          <w:sz w:val="20"/>
          <w:szCs w:val="20"/>
          <w:lang w:val="en-US"/>
        </w:rPr>
        <w:t>Sesuai</w:t>
      </w:r>
      <w:proofErr w:type="spellEnd"/>
      <w:r w:rsidRPr="001D4803">
        <w:rPr>
          <w:sz w:val="20"/>
          <w:szCs w:val="20"/>
          <w:lang w:val="en-US"/>
        </w:rPr>
        <w:t xml:space="preserve">). </w:t>
      </w:r>
      <w:bookmarkStart w:id="9" w:name="_Hlk169850733"/>
      <w:r w:rsidRPr="001D4803">
        <w:rPr>
          <w:sz w:val="20"/>
          <w:szCs w:val="20"/>
          <w:lang w:val="en-US"/>
        </w:rPr>
        <w:t xml:space="preserve">Dalam </w:t>
      </w:r>
      <w:proofErr w:type="spellStart"/>
      <w:r w:rsidRPr="001D4803">
        <w:rPr>
          <w:sz w:val="20"/>
          <w:szCs w:val="20"/>
          <w:lang w:val="en-US"/>
        </w:rPr>
        <w:t>penelitian</w:t>
      </w:r>
      <w:proofErr w:type="spellEnd"/>
      <w:r w:rsidRPr="001D4803">
        <w:rPr>
          <w:sz w:val="20"/>
          <w:szCs w:val="20"/>
          <w:lang w:val="en-US"/>
        </w:rPr>
        <w:t xml:space="preserve"> </w:t>
      </w:r>
      <w:proofErr w:type="spellStart"/>
      <w:r w:rsidRPr="001D4803">
        <w:rPr>
          <w:sz w:val="20"/>
          <w:szCs w:val="20"/>
          <w:lang w:val="en-US"/>
        </w:rPr>
        <w:t>ini</w:t>
      </w:r>
      <w:proofErr w:type="spellEnd"/>
      <w:r w:rsidRPr="001D4803">
        <w:t xml:space="preserve"> </w:t>
      </w:r>
      <w:r w:rsidRPr="001D4803">
        <w:rPr>
          <w:sz w:val="20"/>
          <w:szCs w:val="20"/>
        </w:rPr>
        <w:t>Instrumen ini dinyatakan valid (rit &gt; 0,30) dan reliabel (Cronbach’s Alpha = 0,</w:t>
      </w:r>
      <w:r>
        <w:rPr>
          <w:sz w:val="20"/>
          <w:szCs w:val="20"/>
          <w:lang w:val="en-SG"/>
        </w:rPr>
        <w:t>927</w:t>
      </w:r>
      <w:r w:rsidRPr="001D4803">
        <w:rPr>
          <w:sz w:val="20"/>
          <w:szCs w:val="20"/>
        </w:rPr>
        <w:t>)</w:t>
      </w:r>
      <w:r w:rsidRPr="001D4803">
        <w:rPr>
          <w:sz w:val="20"/>
          <w:szCs w:val="20"/>
          <w:lang w:val="en-US"/>
        </w:rPr>
        <w:t xml:space="preserve"> </w:t>
      </w:r>
      <w:r w:rsidRPr="001D4803">
        <w:rPr>
          <w:sz w:val="20"/>
          <w:szCs w:val="20"/>
        </w:rPr>
        <w:t xml:space="preserve">dengan </w:t>
      </w:r>
      <w:proofErr w:type="spellStart"/>
      <w:r w:rsidRPr="001D4803">
        <w:rPr>
          <w:sz w:val="20"/>
          <w:szCs w:val="20"/>
          <w:lang w:val="en-US"/>
        </w:rPr>
        <w:t>menggunakan</w:t>
      </w:r>
      <w:proofErr w:type="spellEnd"/>
      <w:r w:rsidRPr="001D4803">
        <w:rPr>
          <w:sz w:val="20"/>
          <w:szCs w:val="20"/>
          <w:lang w:val="en-US"/>
        </w:rPr>
        <w:t xml:space="preserve"> </w:t>
      </w:r>
      <w:proofErr w:type="spellStart"/>
      <w:r w:rsidRPr="001D4803">
        <w:rPr>
          <w:sz w:val="20"/>
          <w:szCs w:val="20"/>
          <w:lang w:val="en-US"/>
        </w:rPr>
        <w:t>bantuan</w:t>
      </w:r>
      <w:proofErr w:type="spellEnd"/>
      <w:r w:rsidRPr="001D4803">
        <w:rPr>
          <w:sz w:val="20"/>
          <w:szCs w:val="20"/>
          <w:lang w:val="en-US"/>
        </w:rPr>
        <w:t xml:space="preserve"> program</w:t>
      </w:r>
      <w:r w:rsidRPr="001D4803">
        <w:rPr>
          <w:i/>
          <w:iCs/>
          <w:sz w:val="20"/>
          <w:szCs w:val="20"/>
          <w:lang w:val="en-US"/>
        </w:rPr>
        <w:t xml:space="preserve"> </w:t>
      </w:r>
      <w:r>
        <w:rPr>
          <w:i/>
          <w:iCs/>
          <w:sz w:val="20"/>
          <w:szCs w:val="20"/>
          <w:lang w:val="en-US"/>
        </w:rPr>
        <w:t xml:space="preserve">JASP </w:t>
      </w:r>
      <w:proofErr w:type="spellStart"/>
      <w:r w:rsidRPr="001D4803">
        <w:rPr>
          <w:sz w:val="20"/>
          <w:szCs w:val="20"/>
          <w:lang w:val="en-US"/>
        </w:rPr>
        <w:t>versi</w:t>
      </w:r>
      <w:proofErr w:type="spellEnd"/>
      <w:r w:rsidRPr="001D4803">
        <w:rPr>
          <w:sz w:val="20"/>
          <w:szCs w:val="20"/>
          <w:lang w:val="en-US"/>
        </w:rPr>
        <w:t xml:space="preserve"> </w:t>
      </w:r>
      <w:r>
        <w:rPr>
          <w:sz w:val="20"/>
          <w:szCs w:val="20"/>
          <w:lang w:val="en-US"/>
        </w:rPr>
        <w:t>0.18</w:t>
      </w:r>
      <w:r w:rsidRPr="001D4803">
        <w:rPr>
          <w:sz w:val="20"/>
          <w:szCs w:val="20"/>
          <w:lang w:val="en-US"/>
        </w:rPr>
        <w:t xml:space="preserve">. </w:t>
      </w:r>
      <w:bookmarkEnd w:id="9"/>
      <w:r w:rsidRPr="001D4803">
        <w:rPr>
          <w:sz w:val="20"/>
          <w:szCs w:val="20"/>
        </w:rPr>
        <w:t>Analisis hasil penelitian di sini p</w:t>
      </w:r>
      <w:proofErr w:type="spellStart"/>
      <w:r w:rsidRPr="001D4803">
        <w:rPr>
          <w:sz w:val="20"/>
          <w:szCs w:val="20"/>
          <w:lang w:val="en-US"/>
        </w:rPr>
        <w:t>enulis</w:t>
      </w:r>
      <w:proofErr w:type="spellEnd"/>
      <w:r w:rsidRPr="001D4803">
        <w:rPr>
          <w:sz w:val="20"/>
          <w:szCs w:val="20"/>
          <w:lang w:val="en-US"/>
        </w:rPr>
        <w:t xml:space="preserve"> </w:t>
      </w:r>
      <w:proofErr w:type="spellStart"/>
      <w:r w:rsidRPr="001D4803">
        <w:rPr>
          <w:sz w:val="20"/>
          <w:szCs w:val="20"/>
          <w:lang w:val="en-US"/>
        </w:rPr>
        <w:t>menggunakan</w:t>
      </w:r>
      <w:proofErr w:type="spellEnd"/>
      <w:r w:rsidRPr="001D4803">
        <w:rPr>
          <w:sz w:val="20"/>
          <w:szCs w:val="20"/>
          <w:lang w:val="en-US"/>
        </w:rPr>
        <w:t xml:space="preserve"> </w:t>
      </w:r>
      <w:proofErr w:type="spellStart"/>
      <w:r w:rsidRPr="001D4803">
        <w:rPr>
          <w:sz w:val="20"/>
          <w:szCs w:val="20"/>
          <w:lang w:val="en-US"/>
        </w:rPr>
        <w:t>analisis</w:t>
      </w:r>
      <w:proofErr w:type="spellEnd"/>
      <w:r w:rsidRPr="001D4803">
        <w:rPr>
          <w:sz w:val="20"/>
          <w:szCs w:val="20"/>
          <w:lang w:val="en-US"/>
        </w:rPr>
        <w:t xml:space="preserve"> </w:t>
      </w:r>
      <w:r w:rsidRPr="001D4803">
        <w:rPr>
          <w:sz w:val="20"/>
          <w:szCs w:val="20"/>
        </w:rPr>
        <w:t xml:space="preserve">statistik </w:t>
      </w:r>
      <w:proofErr w:type="spellStart"/>
      <w:r w:rsidRPr="001D4803">
        <w:rPr>
          <w:sz w:val="20"/>
          <w:szCs w:val="20"/>
          <w:lang w:val="en-US"/>
        </w:rPr>
        <w:t>desktriptif</w:t>
      </w:r>
      <w:proofErr w:type="spellEnd"/>
      <w:r>
        <w:rPr>
          <w:sz w:val="20"/>
          <w:szCs w:val="20"/>
          <w:lang w:val="en-US"/>
        </w:rPr>
        <w:t xml:space="preserve">, </w:t>
      </w:r>
      <w:r w:rsidRPr="00A1611C">
        <w:rPr>
          <w:sz w:val="20"/>
          <w:szCs w:val="20"/>
          <w:lang w:val="en-US"/>
        </w:rPr>
        <w:t xml:space="preserve">yang </w:t>
      </w:r>
      <w:proofErr w:type="spellStart"/>
      <w:r w:rsidRPr="00A1611C">
        <w:rPr>
          <w:sz w:val="20"/>
          <w:szCs w:val="20"/>
          <w:lang w:val="en-US"/>
        </w:rPr>
        <w:t>memberikan</w:t>
      </w:r>
      <w:proofErr w:type="spellEnd"/>
      <w:r w:rsidRPr="00A1611C">
        <w:rPr>
          <w:sz w:val="20"/>
          <w:szCs w:val="20"/>
          <w:lang w:val="en-US"/>
        </w:rPr>
        <w:t xml:space="preserve"> </w:t>
      </w:r>
      <w:proofErr w:type="spellStart"/>
      <w:r w:rsidRPr="00A1611C">
        <w:rPr>
          <w:sz w:val="20"/>
          <w:szCs w:val="20"/>
          <w:lang w:val="en-US"/>
        </w:rPr>
        <w:t>informasi</w:t>
      </w:r>
      <w:proofErr w:type="spellEnd"/>
      <w:r w:rsidRPr="00A1611C">
        <w:rPr>
          <w:sz w:val="20"/>
          <w:szCs w:val="20"/>
          <w:lang w:val="en-US"/>
        </w:rPr>
        <w:t xml:space="preserve"> data </w:t>
      </w:r>
      <w:proofErr w:type="spellStart"/>
      <w:r w:rsidRPr="00A1611C">
        <w:rPr>
          <w:sz w:val="20"/>
          <w:szCs w:val="20"/>
          <w:lang w:val="en-US"/>
        </w:rPr>
        <w:t>lalu</w:t>
      </w:r>
      <w:proofErr w:type="spellEnd"/>
      <w:r w:rsidRPr="00A1611C">
        <w:rPr>
          <w:sz w:val="20"/>
          <w:szCs w:val="20"/>
          <w:lang w:val="en-US"/>
        </w:rPr>
        <w:t xml:space="preserve"> </w:t>
      </w:r>
      <w:proofErr w:type="spellStart"/>
      <w:r w:rsidRPr="00A1611C">
        <w:rPr>
          <w:sz w:val="20"/>
          <w:szCs w:val="20"/>
          <w:lang w:val="en-US"/>
        </w:rPr>
        <w:t>dikumpulkan</w:t>
      </w:r>
      <w:proofErr w:type="spellEnd"/>
      <w:r w:rsidRPr="00A1611C">
        <w:rPr>
          <w:sz w:val="20"/>
          <w:szCs w:val="20"/>
          <w:lang w:val="en-US"/>
        </w:rPr>
        <w:t xml:space="preserve"> dan </w:t>
      </w:r>
      <w:proofErr w:type="spellStart"/>
      <w:r w:rsidRPr="00A1611C">
        <w:rPr>
          <w:sz w:val="20"/>
          <w:szCs w:val="20"/>
          <w:lang w:val="en-US"/>
        </w:rPr>
        <w:t>disajikan</w:t>
      </w:r>
      <w:proofErr w:type="spellEnd"/>
      <w:r w:rsidRPr="00A1611C">
        <w:rPr>
          <w:sz w:val="20"/>
          <w:szCs w:val="20"/>
          <w:lang w:val="en-US"/>
        </w:rPr>
        <w:t xml:space="preserve"> </w:t>
      </w:r>
      <w:proofErr w:type="spellStart"/>
      <w:r w:rsidRPr="00A1611C">
        <w:rPr>
          <w:sz w:val="20"/>
          <w:szCs w:val="20"/>
          <w:lang w:val="en-US"/>
        </w:rPr>
        <w:t>melalui</w:t>
      </w:r>
      <w:proofErr w:type="spellEnd"/>
      <w:r w:rsidRPr="00A1611C">
        <w:rPr>
          <w:sz w:val="20"/>
          <w:szCs w:val="20"/>
          <w:lang w:val="en-US"/>
        </w:rPr>
        <w:t xml:space="preserve"> </w:t>
      </w:r>
      <w:proofErr w:type="spellStart"/>
      <w:r w:rsidRPr="00A1611C">
        <w:rPr>
          <w:sz w:val="20"/>
          <w:szCs w:val="20"/>
          <w:lang w:val="en-US"/>
        </w:rPr>
        <w:t>analisis</w:t>
      </w:r>
      <w:proofErr w:type="spellEnd"/>
      <w:r w:rsidRPr="00A1611C">
        <w:rPr>
          <w:sz w:val="20"/>
          <w:szCs w:val="20"/>
          <w:lang w:val="en-US"/>
        </w:rPr>
        <w:t xml:space="preserve"> </w:t>
      </w:r>
      <w:proofErr w:type="spellStart"/>
      <w:r w:rsidRPr="00A1611C">
        <w:rPr>
          <w:sz w:val="20"/>
          <w:szCs w:val="20"/>
          <w:lang w:val="en-US"/>
        </w:rPr>
        <w:t>dengan</w:t>
      </w:r>
      <w:proofErr w:type="spellEnd"/>
      <w:r w:rsidRPr="00A1611C">
        <w:rPr>
          <w:sz w:val="20"/>
          <w:szCs w:val="20"/>
          <w:lang w:val="en-US"/>
        </w:rPr>
        <w:t xml:space="preserve"> </w:t>
      </w:r>
      <w:proofErr w:type="spellStart"/>
      <w:r w:rsidRPr="00A1611C">
        <w:rPr>
          <w:sz w:val="20"/>
          <w:szCs w:val="20"/>
          <w:lang w:val="en-US"/>
        </w:rPr>
        <w:t>tujuan</w:t>
      </w:r>
      <w:proofErr w:type="spellEnd"/>
      <w:r w:rsidRPr="00A1611C">
        <w:rPr>
          <w:sz w:val="20"/>
          <w:szCs w:val="20"/>
          <w:lang w:val="en-US"/>
        </w:rPr>
        <w:t xml:space="preserve"> </w:t>
      </w:r>
      <w:proofErr w:type="spellStart"/>
      <w:r w:rsidRPr="00A1611C">
        <w:rPr>
          <w:sz w:val="20"/>
          <w:szCs w:val="20"/>
          <w:lang w:val="en-US"/>
        </w:rPr>
        <w:t>memberikan</w:t>
      </w:r>
      <w:proofErr w:type="spellEnd"/>
      <w:r w:rsidRPr="00A1611C">
        <w:rPr>
          <w:sz w:val="20"/>
          <w:szCs w:val="20"/>
          <w:lang w:val="en-US"/>
        </w:rPr>
        <w:t xml:space="preserve"> </w:t>
      </w:r>
      <w:proofErr w:type="spellStart"/>
      <w:r w:rsidRPr="00A1611C">
        <w:rPr>
          <w:sz w:val="20"/>
          <w:szCs w:val="20"/>
          <w:lang w:val="en-US"/>
        </w:rPr>
        <w:t>gambaran</w:t>
      </w:r>
      <w:proofErr w:type="spellEnd"/>
      <w:r w:rsidRPr="00A1611C">
        <w:rPr>
          <w:sz w:val="20"/>
          <w:szCs w:val="20"/>
          <w:lang w:val="en-US"/>
        </w:rPr>
        <w:t xml:space="preserve"> </w:t>
      </w:r>
      <w:proofErr w:type="spellStart"/>
      <w:r w:rsidRPr="00A1611C">
        <w:rPr>
          <w:sz w:val="20"/>
          <w:szCs w:val="20"/>
          <w:lang w:val="en-US"/>
        </w:rPr>
        <w:t>atau</w:t>
      </w:r>
      <w:proofErr w:type="spellEnd"/>
      <w:r w:rsidRPr="00A1611C">
        <w:rPr>
          <w:sz w:val="20"/>
          <w:szCs w:val="20"/>
          <w:lang w:val="en-US"/>
        </w:rPr>
        <w:t xml:space="preserve"> </w:t>
      </w:r>
      <w:proofErr w:type="spellStart"/>
      <w:r w:rsidRPr="00A1611C">
        <w:rPr>
          <w:sz w:val="20"/>
          <w:szCs w:val="20"/>
          <w:lang w:val="en-US"/>
        </w:rPr>
        <w:t>deskripsi</w:t>
      </w:r>
      <w:proofErr w:type="spellEnd"/>
      <w:r w:rsidRPr="00A1611C">
        <w:rPr>
          <w:sz w:val="20"/>
          <w:szCs w:val="20"/>
          <w:lang w:val="en-US"/>
        </w:rPr>
        <w:t xml:space="preserve"> </w:t>
      </w:r>
      <w:proofErr w:type="spellStart"/>
      <w:r w:rsidRPr="00A1611C">
        <w:rPr>
          <w:sz w:val="20"/>
          <w:szCs w:val="20"/>
          <w:lang w:val="en-US"/>
        </w:rPr>
        <w:t>tanpa</w:t>
      </w:r>
      <w:proofErr w:type="spellEnd"/>
      <w:r w:rsidRPr="00A1611C">
        <w:rPr>
          <w:sz w:val="20"/>
          <w:szCs w:val="20"/>
          <w:lang w:val="en-US"/>
        </w:rPr>
        <w:t xml:space="preserve"> </w:t>
      </w:r>
      <w:proofErr w:type="spellStart"/>
      <w:r w:rsidRPr="00A1611C">
        <w:rPr>
          <w:sz w:val="20"/>
          <w:szCs w:val="20"/>
          <w:lang w:val="en-US"/>
        </w:rPr>
        <w:t>bermaksud</w:t>
      </w:r>
      <w:proofErr w:type="spellEnd"/>
      <w:r w:rsidRPr="00A1611C">
        <w:rPr>
          <w:sz w:val="20"/>
          <w:szCs w:val="20"/>
          <w:lang w:val="en-US"/>
        </w:rPr>
        <w:t xml:space="preserve"> </w:t>
      </w:r>
      <w:proofErr w:type="spellStart"/>
      <w:r w:rsidRPr="00A1611C">
        <w:rPr>
          <w:sz w:val="20"/>
          <w:szCs w:val="20"/>
          <w:lang w:val="en-US"/>
        </w:rPr>
        <w:t>untuk</w:t>
      </w:r>
      <w:proofErr w:type="spellEnd"/>
      <w:r w:rsidRPr="00A1611C">
        <w:rPr>
          <w:sz w:val="20"/>
          <w:szCs w:val="20"/>
          <w:lang w:val="en-US"/>
        </w:rPr>
        <w:t xml:space="preserve"> </w:t>
      </w:r>
      <w:proofErr w:type="spellStart"/>
      <w:r w:rsidRPr="00A1611C">
        <w:rPr>
          <w:sz w:val="20"/>
          <w:szCs w:val="20"/>
          <w:lang w:val="en-US"/>
        </w:rPr>
        <w:t>memberikan</w:t>
      </w:r>
      <w:proofErr w:type="spellEnd"/>
      <w:r w:rsidRPr="00A1611C">
        <w:rPr>
          <w:sz w:val="20"/>
          <w:szCs w:val="20"/>
          <w:lang w:val="en-US"/>
        </w:rPr>
        <w:t xml:space="preserve"> </w:t>
      </w:r>
      <w:proofErr w:type="spellStart"/>
      <w:r w:rsidRPr="00A1611C">
        <w:rPr>
          <w:sz w:val="20"/>
          <w:szCs w:val="20"/>
          <w:lang w:val="en-US"/>
        </w:rPr>
        <w:t>kesimpulan</w:t>
      </w:r>
      <w:proofErr w:type="spellEnd"/>
      <w:r w:rsidRPr="00A1611C">
        <w:rPr>
          <w:sz w:val="20"/>
          <w:szCs w:val="20"/>
          <w:lang w:val="en-US"/>
        </w:rPr>
        <w:t xml:space="preserve"> </w:t>
      </w:r>
      <w:proofErr w:type="spellStart"/>
      <w:r w:rsidRPr="00A1611C">
        <w:rPr>
          <w:sz w:val="20"/>
          <w:szCs w:val="20"/>
          <w:lang w:val="en-US"/>
        </w:rPr>
        <w:t>menyeluruh</w:t>
      </w:r>
      <w:proofErr w:type="spellEnd"/>
      <w:r w:rsidRPr="00A1611C">
        <w:rPr>
          <w:sz w:val="20"/>
          <w:szCs w:val="20"/>
          <w:lang w:val="en-US"/>
        </w:rPr>
        <w:t xml:space="preserve">, dan </w:t>
      </w:r>
      <w:proofErr w:type="spellStart"/>
      <w:r w:rsidRPr="00A1611C">
        <w:rPr>
          <w:sz w:val="20"/>
          <w:szCs w:val="20"/>
          <w:lang w:val="en-US"/>
        </w:rPr>
        <w:t>kemudian</w:t>
      </w:r>
      <w:proofErr w:type="spellEnd"/>
      <w:r w:rsidRPr="00A1611C">
        <w:rPr>
          <w:sz w:val="20"/>
          <w:szCs w:val="20"/>
          <w:lang w:val="en-US"/>
        </w:rPr>
        <w:t xml:space="preserve"> </w:t>
      </w:r>
      <w:proofErr w:type="spellStart"/>
      <w:r w:rsidRPr="00A1611C">
        <w:rPr>
          <w:sz w:val="20"/>
          <w:szCs w:val="20"/>
          <w:lang w:val="en-US"/>
        </w:rPr>
        <w:t>hasil</w:t>
      </w:r>
      <w:proofErr w:type="spellEnd"/>
      <w:r w:rsidRPr="00A1611C">
        <w:rPr>
          <w:sz w:val="20"/>
          <w:szCs w:val="20"/>
          <w:lang w:val="en-US"/>
        </w:rPr>
        <w:t xml:space="preserve"> </w:t>
      </w:r>
      <w:proofErr w:type="spellStart"/>
      <w:r w:rsidRPr="00A1611C">
        <w:rPr>
          <w:sz w:val="20"/>
          <w:szCs w:val="20"/>
          <w:lang w:val="en-US"/>
        </w:rPr>
        <w:t>akhirnya</w:t>
      </w:r>
      <w:proofErr w:type="spellEnd"/>
      <w:r w:rsidRPr="00A1611C">
        <w:rPr>
          <w:sz w:val="20"/>
          <w:szCs w:val="20"/>
          <w:lang w:val="en-US"/>
        </w:rPr>
        <w:t xml:space="preserve"> </w:t>
      </w:r>
      <w:proofErr w:type="spellStart"/>
      <w:r w:rsidRPr="00A1611C">
        <w:rPr>
          <w:sz w:val="20"/>
          <w:szCs w:val="20"/>
          <w:lang w:val="en-US"/>
        </w:rPr>
        <w:t>dikategorikan</w:t>
      </w:r>
      <w:proofErr w:type="spellEnd"/>
      <w:r w:rsidRPr="00A1611C">
        <w:rPr>
          <w:sz w:val="20"/>
          <w:szCs w:val="20"/>
          <w:lang w:val="en-US"/>
        </w:rPr>
        <w:t xml:space="preserve"> </w:t>
      </w:r>
      <w:proofErr w:type="spellStart"/>
      <w:r w:rsidRPr="00A1611C">
        <w:rPr>
          <w:sz w:val="20"/>
          <w:szCs w:val="20"/>
          <w:lang w:val="en-US"/>
        </w:rPr>
        <w:t>sebagai</w:t>
      </w:r>
      <w:proofErr w:type="spellEnd"/>
      <w:r w:rsidRPr="00A1611C">
        <w:rPr>
          <w:sz w:val="20"/>
          <w:szCs w:val="20"/>
          <w:lang w:val="en-US"/>
        </w:rPr>
        <w:t xml:space="preserve"> </w:t>
      </w:r>
      <w:proofErr w:type="spellStart"/>
      <w:r>
        <w:rPr>
          <w:sz w:val="20"/>
          <w:szCs w:val="20"/>
          <w:lang w:val="en-SG"/>
        </w:rPr>
        <w:t>harga</w:t>
      </w:r>
      <w:proofErr w:type="spellEnd"/>
      <w:r>
        <w:rPr>
          <w:sz w:val="20"/>
          <w:szCs w:val="20"/>
          <w:lang w:val="en-SG"/>
        </w:rPr>
        <w:t xml:space="preserve"> </w:t>
      </w:r>
      <w:proofErr w:type="spellStart"/>
      <w:r>
        <w:rPr>
          <w:sz w:val="20"/>
          <w:szCs w:val="20"/>
          <w:lang w:val="en-SG"/>
        </w:rPr>
        <w:t>diri</w:t>
      </w:r>
      <w:proofErr w:type="spellEnd"/>
      <w:r w:rsidRPr="00A1611C">
        <w:rPr>
          <w:sz w:val="20"/>
          <w:szCs w:val="20"/>
          <w:lang w:val="en-US"/>
        </w:rPr>
        <w:t xml:space="preserve"> </w:t>
      </w:r>
      <w:proofErr w:type="spellStart"/>
      <w:r w:rsidRPr="00A1611C">
        <w:rPr>
          <w:sz w:val="20"/>
          <w:szCs w:val="20"/>
          <w:lang w:val="en-US"/>
        </w:rPr>
        <w:t>tinggi</w:t>
      </w:r>
      <w:proofErr w:type="spellEnd"/>
      <w:r w:rsidRPr="00A1611C">
        <w:rPr>
          <w:sz w:val="20"/>
          <w:szCs w:val="20"/>
          <w:lang w:val="en-US"/>
        </w:rPr>
        <w:t xml:space="preserve">, </w:t>
      </w:r>
      <w:proofErr w:type="spellStart"/>
      <w:r w:rsidRPr="00A1611C">
        <w:rPr>
          <w:sz w:val="20"/>
          <w:szCs w:val="20"/>
          <w:lang w:val="en-US"/>
        </w:rPr>
        <w:t>sedan</w:t>
      </w:r>
      <w:r>
        <w:rPr>
          <w:sz w:val="20"/>
          <w:szCs w:val="20"/>
          <w:lang w:val="en-US"/>
        </w:rPr>
        <w:t>g</w:t>
      </w:r>
      <w:proofErr w:type="spellEnd"/>
      <w:r w:rsidRPr="00A1611C">
        <w:rPr>
          <w:sz w:val="20"/>
          <w:szCs w:val="20"/>
          <w:lang w:val="en-US"/>
        </w:rPr>
        <w:t xml:space="preserve"> </w:t>
      </w:r>
      <w:proofErr w:type="spellStart"/>
      <w:r w:rsidRPr="00A1611C">
        <w:rPr>
          <w:sz w:val="20"/>
          <w:szCs w:val="20"/>
          <w:lang w:val="en-US"/>
        </w:rPr>
        <w:t>atau</w:t>
      </w:r>
      <w:proofErr w:type="spellEnd"/>
      <w:r w:rsidRPr="00A1611C">
        <w:rPr>
          <w:sz w:val="20"/>
          <w:szCs w:val="20"/>
          <w:lang w:val="en-US"/>
        </w:rPr>
        <w:t xml:space="preserve"> </w:t>
      </w:r>
      <w:proofErr w:type="spellStart"/>
      <w:r w:rsidRPr="00A1611C">
        <w:rPr>
          <w:sz w:val="20"/>
          <w:szCs w:val="20"/>
          <w:lang w:val="en-US"/>
        </w:rPr>
        <w:t>rendah</w:t>
      </w:r>
      <w:proofErr w:type="spellEnd"/>
      <w:r>
        <w:rPr>
          <w:sz w:val="20"/>
          <w:szCs w:val="20"/>
          <w:lang w:val="en-US"/>
        </w:rPr>
        <w:fldChar w:fldCharType="begin" w:fldLock="1"/>
      </w:r>
      <w:r w:rsidR="00073B5B">
        <w:rPr>
          <w:sz w:val="20"/>
          <w:szCs w:val="20"/>
          <w:lang w:val="en-US"/>
        </w:rPr>
        <w:instrText>ADDIN CSL_CITATION {"citationItems":[{"id":"ITEM-1","itemData":{"abstract":"Harga diri akademik merupakan penilaian diri terhadap kelayakan diri terhadap yang diekspresikan melalui sikap setuju dan tidak setuju, untuk menunjukan seseorang mampu dan percaya pada diri, suksesm dan layak secara signifikan dalam hidup. Tujuan dalam penelitian ini adalah untuk mengetahui bagaiamana gambaran harga diri akademik siswa kelas X di SMAN 1 Kota Cilegon secara umum. Penelitian ini menggunakan metode kuantitatif deskriptif. Populasi siswa di SMAN 1 Kota Cilegon, dengan sampel kelas X sebanyak 437 siswa. Teknik pengambilan sampel menggunakan purposive sampling, yaitu sampel yang bertujuan. Hasil penelitian yang didapat harga diri akademik siswa tinggi dengan persentase 100%, data diperoleh melalui perhitungan aspek dan indikator yang mempengaruhinya. Kesimpulan penelitian, tingginya harga diri akademik dipengaruhi oleh indikator tertinggi yaitu perilaku yang sesuai dengan moral, etika dan agama dengan nilai rata-rata 3,7 persentase (100%) pada aspek keberartian.","author":[{"dropping-particle":"","family":"Rahayu","given":"Elsha","non-dropping-particle":"","parse-names":false,"suffix":""},{"dropping-particle":"","family":"Budiamin","given":"Amin","non-dropping-particle":"","parse-names":false,"suffix":""},{"dropping-particle":"","family":"Adiwinata","given":"Anne","non-dropping-particle":"","parse-names":false,"suffix":""}],"container-title":"Journal Bimbingan dan Konseling","id":"ITEM-1","issue":"1","issued":{"date-parts":[["2023"]]},"page":"437-443","title":"Gambaran Harga Diri Akademik Remaja Kelas X di SMAN 1 Kota Cilegon","type":"article-journal","volume":"8"},"uris":["http://www.mendeley.com/documents/?uuid=1e6b197b-229c-44d1-a5f5-6ba20bcd09e8"]}],"mendeley":{"formattedCitation":"[19]","plainTextFormattedCitation":"[19]","previouslyFormattedCitation":"[19]"},"properties":{"noteIndex":0},"schema":"https://github.com/citation-style-language/schema/raw/master/csl-citation.json"}</w:instrText>
      </w:r>
      <w:r>
        <w:rPr>
          <w:sz w:val="20"/>
          <w:szCs w:val="20"/>
          <w:lang w:val="en-US"/>
        </w:rPr>
        <w:fldChar w:fldCharType="separate"/>
      </w:r>
      <w:r w:rsidR="00073B5B" w:rsidRPr="00073B5B">
        <w:rPr>
          <w:noProof/>
          <w:sz w:val="20"/>
          <w:szCs w:val="20"/>
          <w:lang w:val="en-US"/>
        </w:rPr>
        <w:t>[19]</w:t>
      </w:r>
      <w:r>
        <w:rPr>
          <w:sz w:val="20"/>
          <w:szCs w:val="20"/>
          <w:lang w:val="en-US"/>
        </w:rPr>
        <w:fldChar w:fldCharType="end"/>
      </w:r>
      <w:r w:rsidRPr="00A1611C">
        <w:rPr>
          <w:sz w:val="20"/>
          <w:szCs w:val="20"/>
          <w:lang w:val="en-US"/>
        </w:rPr>
        <w:t>.</w:t>
      </w:r>
    </w:p>
    <w:bookmarkEnd w:id="5"/>
    <w:p w14:paraId="7E8DD30F" w14:textId="77777777" w:rsidR="006904FF" w:rsidRPr="00BD0D9E" w:rsidRDefault="00A56519" w:rsidP="008B3C5F">
      <w:pPr>
        <w:pStyle w:val="Heading1"/>
        <w:numPr>
          <w:ilvl w:val="0"/>
          <w:numId w:val="3"/>
        </w:numPr>
        <w:tabs>
          <w:tab w:val="left" w:pos="0"/>
        </w:tabs>
        <w:rPr>
          <w:sz w:val="24"/>
          <w:szCs w:val="24"/>
        </w:rPr>
      </w:pPr>
      <w:r w:rsidRPr="00BD0D9E">
        <w:rPr>
          <w:sz w:val="24"/>
          <w:szCs w:val="24"/>
        </w:rPr>
        <w:t>III. Hasil dan Pembahasan</w:t>
      </w:r>
    </w:p>
    <w:p w14:paraId="6D46FB56" w14:textId="48756C45" w:rsidR="00BD0D9E" w:rsidRDefault="00BD0D9E" w:rsidP="00E71FC5">
      <w:pPr>
        <w:jc w:val="both"/>
        <w:rPr>
          <w:sz w:val="20"/>
          <w:szCs w:val="20"/>
          <w:lang w:val="en-SG"/>
        </w:rPr>
      </w:pPr>
      <w:r w:rsidRPr="00BD0D9E">
        <w:rPr>
          <w:b/>
          <w:sz w:val="20"/>
          <w:szCs w:val="20"/>
          <w:lang w:val="en-SG"/>
        </w:rPr>
        <w:t>Hasil</w:t>
      </w:r>
      <w:r w:rsidR="00E71FC5" w:rsidRPr="00BD0D9E">
        <w:rPr>
          <w:b/>
          <w:sz w:val="20"/>
          <w:szCs w:val="20"/>
          <w:lang w:val="en-SG"/>
        </w:rPr>
        <w:t xml:space="preserve"> </w:t>
      </w:r>
      <w:r w:rsidR="00E71FC5">
        <w:rPr>
          <w:sz w:val="20"/>
          <w:szCs w:val="20"/>
          <w:lang w:val="en-SG"/>
        </w:rPr>
        <w:t xml:space="preserve"> </w:t>
      </w:r>
    </w:p>
    <w:p w14:paraId="284CA92E" w14:textId="375A8462" w:rsidR="00E71FC5" w:rsidRDefault="00BD0D9E" w:rsidP="00E71FC5">
      <w:pPr>
        <w:jc w:val="both"/>
        <w:rPr>
          <w:sz w:val="20"/>
          <w:szCs w:val="20"/>
          <w:lang w:val="en-US"/>
        </w:rPr>
      </w:pPr>
      <w:r>
        <w:rPr>
          <w:sz w:val="20"/>
          <w:szCs w:val="20"/>
          <w:lang w:val="en-SG"/>
        </w:rPr>
        <w:t xml:space="preserve">     </w:t>
      </w:r>
      <w:proofErr w:type="spellStart"/>
      <w:r w:rsidR="00E71FC5" w:rsidRPr="00E71FC5">
        <w:rPr>
          <w:sz w:val="20"/>
          <w:szCs w:val="20"/>
          <w:lang w:val="en-SG"/>
        </w:rPr>
        <w:t>Penelitian</w:t>
      </w:r>
      <w:proofErr w:type="spellEnd"/>
      <w:r w:rsidR="00E71FC5" w:rsidRPr="00E71FC5">
        <w:rPr>
          <w:sz w:val="20"/>
          <w:szCs w:val="20"/>
          <w:lang w:val="en-SG"/>
        </w:rPr>
        <w:t xml:space="preserve"> </w:t>
      </w:r>
      <w:proofErr w:type="spellStart"/>
      <w:r w:rsidR="00E71FC5" w:rsidRPr="00E71FC5">
        <w:rPr>
          <w:sz w:val="20"/>
          <w:szCs w:val="20"/>
          <w:lang w:val="en-SG"/>
        </w:rPr>
        <w:t>ini</w:t>
      </w:r>
      <w:proofErr w:type="spellEnd"/>
      <w:r w:rsidR="00E71FC5" w:rsidRPr="00E71FC5">
        <w:rPr>
          <w:sz w:val="20"/>
          <w:szCs w:val="20"/>
          <w:lang w:val="en-SG"/>
        </w:rPr>
        <w:t xml:space="preserve"> </w:t>
      </w:r>
      <w:proofErr w:type="spellStart"/>
      <w:r w:rsidR="00E71FC5" w:rsidRPr="00E71FC5">
        <w:rPr>
          <w:sz w:val="20"/>
          <w:szCs w:val="20"/>
          <w:lang w:val="en-SG"/>
        </w:rPr>
        <w:t>memiliki</w:t>
      </w:r>
      <w:proofErr w:type="spellEnd"/>
      <w:r w:rsidR="00E71FC5" w:rsidRPr="00E71FC5">
        <w:rPr>
          <w:sz w:val="20"/>
          <w:szCs w:val="20"/>
          <w:lang w:val="en-SG"/>
        </w:rPr>
        <w:t xml:space="preserve"> </w:t>
      </w:r>
      <w:proofErr w:type="spellStart"/>
      <w:r w:rsidR="00E71FC5" w:rsidRPr="00E71FC5">
        <w:rPr>
          <w:sz w:val="20"/>
          <w:szCs w:val="20"/>
          <w:lang w:val="en-SG"/>
        </w:rPr>
        <w:t>populasi</w:t>
      </w:r>
      <w:proofErr w:type="spellEnd"/>
      <w:r w:rsidR="00E71FC5" w:rsidRPr="00E71FC5">
        <w:rPr>
          <w:sz w:val="20"/>
          <w:szCs w:val="20"/>
          <w:lang w:val="en-SG"/>
        </w:rPr>
        <w:t xml:space="preserve"> </w:t>
      </w:r>
      <w:proofErr w:type="spellStart"/>
      <w:r w:rsidR="00E71FC5" w:rsidRPr="00E71FC5">
        <w:rPr>
          <w:sz w:val="20"/>
          <w:szCs w:val="20"/>
          <w:lang w:val="en-SG"/>
        </w:rPr>
        <w:t>sebesar</w:t>
      </w:r>
      <w:proofErr w:type="spellEnd"/>
      <w:r w:rsidR="00E71FC5" w:rsidRPr="00E71FC5">
        <w:rPr>
          <w:sz w:val="20"/>
          <w:szCs w:val="20"/>
          <w:lang w:val="en-SG"/>
        </w:rPr>
        <w:t xml:space="preserve"> 103 </w:t>
      </w:r>
      <w:proofErr w:type="spellStart"/>
      <w:r w:rsidR="00E71FC5" w:rsidRPr="00E71FC5">
        <w:rPr>
          <w:sz w:val="20"/>
          <w:szCs w:val="20"/>
          <w:lang w:val="en-SG"/>
        </w:rPr>
        <w:t>siswa</w:t>
      </w:r>
      <w:proofErr w:type="spellEnd"/>
      <w:r w:rsidR="00E71FC5" w:rsidRPr="00E71FC5">
        <w:rPr>
          <w:sz w:val="20"/>
          <w:szCs w:val="20"/>
          <w:lang w:val="en-SG"/>
        </w:rPr>
        <w:t xml:space="preserve"> yang </w:t>
      </w:r>
      <w:proofErr w:type="spellStart"/>
      <w:r w:rsidR="00E71FC5" w:rsidRPr="00E71FC5">
        <w:rPr>
          <w:sz w:val="20"/>
          <w:szCs w:val="20"/>
          <w:lang w:val="en-SG"/>
        </w:rPr>
        <w:t>terdiri</w:t>
      </w:r>
      <w:proofErr w:type="spellEnd"/>
      <w:r w:rsidR="00E71FC5" w:rsidRPr="00E71FC5">
        <w:rPr>
          <w:sz w:val="20"/>
          <w:szCs w:val="20"/>
          <w:lang w:val="en-SG"/>
        </w:rPr>
        <w:t xml:space="preserve"> </w:t>
      </w:r>
      <w:proofErr w:type="spellStart"/>
      <w:r w:rsidR="00E71FC5" w:rsidRPr="00E71FC5">
        <w:rPr>
          <w:sz w:val="20"/>
          <w:szCs w:val="20"/>
          <w:lang w:val="en-SG"/>
        </w:rPr>
        <w:t>dari</w:t>
      </w:r>
      <w:proofErr w:type="spellEnd"/>
      <w:r w:rsidR="00E71FC5" w:rsidRPr="00E71FC5">
        <w:rPr>
          <w:sz w:val="20"/>
          <w:szCs w:val="20"/>
          <w:lang w:val="en-SG"/>
        </w:rPr>
        <w:t xml:space="preserve"> </w:t>
      </w:r>
      <w:proofErr w:type="spellStart"/>
      <w:r w:rsidR="00E71FC5" w:rsidRPr="00E71FC5">
        <w:rPr>
          <w:sz w:val="20"/>
          <w:szCs w:val="20"/>
          <w:lang w:val="en-SG"/>
        </w:rPr>
        <w:t>siswa</w:t>
      </w:r>
      <w:proofErr w:type="spellEnd"/>
      <w:r w:rsidR="00E71FC5" w:rsidRPr="00E71FC5">
        <w:rPr>
          <w:sz w:val="20"/>
          <w:szCs w:val="20"/>
          <w:lang w:val="en-SG"/>
        </w:rPr>
        <w:t xml:space="preserve"> SMA dan SMK. Pada </w:t>
      </w:r>
      <w:proofErr w:type="spellStart"/>
      <w:r w:rsidR="00E71FC5" w:rsidRPr="00E71FC5">
        <w:rPr>
          <w:sz w:val="20"/>
          <w:szCs w:val="20"/>
          <w:lang w:val="en-SG"/>
        </w:rPr>
        <w:t>penelitian</w:t>
      </w:r>
      <w:proofErr w:type="spellEnd"/>
      <w:r w:rsidR="00E71FC5" w:rsidRPr="00E71FC5">
        <w:rPr>
          <w:sz w:val="20"/>
          <w:szCs w:val="20"/>
          <w:lang w:val="en-SG"/>
        </w:rPr>
        <w:t xml:space="preserve"> </w:t>
      </w:r>
      <w:proofErr w:type="spellStart"/>
      <w:r w:rsidR="00E71FC5" w:rsidRPr="00E71FC5">
        <w:rPr>
          <w:sz w:val="20"/>
          <w:szCs w:val="20"/>
          <w:lang w:val="en-SG"/>
        </w:rPr>
        <w:t>ini</w:t>
      </w:r>
      <w:proofErr w:type="spellEnd"/>
      <w:r w:rsidR="00E71FC5" w:rsidRPr="00E71FC5">
        <w:rPr>
          <w:sz w:val="20"/>
          <w:szCs w:val="20"/>
          <w:lang w:val="en-SG"/>
        </w:rPr>
        <w:t xml:space="preserve"> </w:t>
      </w:r>
      <w:proofErr w:type="spellStart"/>
      <w:r w:rsidR="00E71FC5" w:rsidRPr="00E71FC5">
        <w:rPr>
          <w:sz w:val="20"/>
          <w:szCs w:val="20"/>
          <w:lang w:val="en-SG"/>
        </w:rPr>
        <w:t>menggunakan</w:t>
      </w:r>
      <w:proofErr w:type="spellEnd"/>
      <w:r w:rsidR="00E71FC5" w:rsidRPr="00E71FC5">
        <w:rPr>
          <w:sz w:val="20"/>
          <w:szCs w:val="20"/>
          <w:lang w:val="en-SG"/>
        </w:rPr>
        <w:t xml:space="preserve"> </w:t>
      </w:r>
      <w:proofErr w:type="spellStart"/>
      <w:r w:rsidR="00E71FC5" w:rsidRPr="00E71FC5">
        <w:rPr>
          <w:sz w:val="20"/>
          <w:szCs w:val="20"/>
          <w:lang w:val="en-SG"/>
        </w:rPr>
        <w:t>satu</w:t>
      </w:r>
      <w:proofErr w:type="spellEnd"/>
      <w:r w:rsidR="00E71FC5" w:rsidRPr="00E71FC5">
        <w:rPr>
          <w:sz w:val="20"/>
          <w:szCs w:val="20"/>
          <w:lang w:val="en-SG"/>
        </w:rPr>
        <w:t xml:space="preserve"> variable independent </w:t>
      </w:r>
      <w:proofErr w:type="spellStart"/>
      <w:r w:rsidR="00E71FC5" w:rsidRPr="00E71FC5">
        <w:rPr>
          <w:sz w:val="20"/>
          <w:szCs w:val="20"/>
          <w:lang w:val="en-SG"/>
        </w:rPr>
        <w:t>yaitu</w:t>
      </w:r>
      <w:proofErr w:type="spellEnd"/>
      <w:r w:rsidR="00E71FC5" w:rsidRPr="00E71FC5">
        <w:rPr>
          <w:sz w:val="20"/>
          <w:szCs w:val="20"/>
          <w:lang w:val="en-SG"/>
        </w:rPr>
        <w:t xml:space="preserve"> </w:t>
      </w:r>
      <w:proofErr w:type="spellStart"/>
      <w:r w:rsidR="00E71FC5" w:rsidRPr="00E71FC5">
        <w:rPr>
          <w:sz w:val="20"/>
          <w:szCs w:val="20"/>
          <w:lang w:val="en-SG"/>
        </w:rPr>
        <w:t>harga</w:t>
      </w:r>
      <w:proofErr w:type="spellEnd"/>
      <w:r w:rsidR="00E71FC5" w:rsidRPr="00E71FC5">
        <w:rPr>
          <w:sz w:val="20"/>
          <w:szCs w:val="20"/>
          <w:lang w:val="en-SG"/>
        </w:rPr>
        <w:t xml:space="preserve"> </w:t>
      </w:r>
      <w:proofErr w:type="spellStart"/>
      <w:r w:rsidR="00E71FC5" w:rsidRPr="00E71FC5">
        <w:rPr>
          <w:sz w:val="20"/>
          <w:szCs w:val="20"/>
          <w:lang w:val="en-SG"/>
        </w:rPr>
        <w:t>diri</w:t>
      </w:r>
      <w:proofErr w:type="spellEnd"/>
      <w:r w:rsidR="00E71FC5" w:rsidRPr="00E71FC5">
        <w:rPr>
          <w:sz w:val="20"/>
          <w:szCs w:val="20"/>
          <w:lang w:val="en-SG"/>
        </w:rPr>
        <w:t xml:space="preserve"> (Y1). </w:t>
      </w:r>
      <w:proofErr w:type="spellStart"/>
      <w:r w:rsidR="00E71FC5" w:rsidRPr="00E71FC5">
        <w:rPr>
          <w:sz w:val="20"/>
          <w:szCs w:val="20"/>
          <w:lang w:val="en-SG"/>
        </w:rPr>
        <w:t>Berdasarkan</w:t>
      </w:r>
      <w:proofErr w:type="spellEnd"/>
      <w:r w:rsidR="00E71FC5" w:rsidRPr="00E71FC5">
        <w:rPr>
          <w:sz w:val="20"/>
          <w:szCs w:val="20"/>
          <w:lang w:val="en-SG"/>
        </w:rPr>
        <w:t xml:space="preserve"> </w:t>
      </w:r>
      <w:proofErr w:type="spellStart"/>
      <w:r w:rsidR="00E71FC5" w:rsidRPr="00E71FC5">
        <w:rPr>
          <w:sz w:val="20"/>
          <w:szCs w:val="20"/>
          <w:lang w:val="en-SG"/>
        </w:rPr>
        <w:t>hasil</w:t>
      </w:r>
      <w:proofErr w:type="spellEnd"/>
      <w:r w:rsidR="00E71FC5" w:rsidRPr="00E71FC5">
        <w:rPr>
          <w:sz w:val="20"/>
          <w:szCs w:val="20"/>
          <w:lang w:val="en-SG"/>
        </w:rPr>
        <w:t xml:space="preserve"> </w:t>
      </w:r>
      <w:proofErr w:type="spellStart"/>
      <w:r w:rsidR="00E71FC5" w:rsidRPr="00E71FC5">
        <w:rPr>
          <w:sz w:val="20"/>
          <w:szCs w:val="20"/>
          <w:lang w:val="en-SG"/>
        </w:rPr>
        <w:t>analisis</w:t>
      </w:r>
      <w:proofErr w:type="spellEnd"/>
      <w:r w:rsidR="00E71FC5" w:rsidRPr="00E71FC5">
        <w:rPr>
          <w:sz w:val="20"/>
          <w:szCs w:val="20"/>
          <w:lang w:val="en-SG"/>
        </w:rPr>
        <w:t xml:space="preserve"> data </w:t>
      </w:r>
      <w:proofErr w:type="spellStart"/>
      <w:r w:rsidR="00E71FC5" w:rsidRPr="00E71FC5">
        <w:rPr>
          <w:sz w:val="20"/>
          <w:szCs w:val="20"/>
          <w:lang w:val="en-SG"/>
        </w:rPr>
        <w:t>menggunakan</w:t>
      </w:r>
      <w:proofErr w:type="spellEnd"/>
      <w:r w:rsidR="00E71FC5" w:rsidRPr="00E71FC5">
        <w:rPr>
          <w:sz w:val="20"/>
          <w:szCs w:val="20"/>
          <w:lang w:val="en-SG"/>
        </w:rPr>
        <w:t xml:space="preserve"> </w:t>
      </w:r>
      <w:proofErr w:type="spellStart"/>
      <w:r w:rsidR="00E71FC5" w:rsidRPr="00E71FC5">
        <w:rPr>
          <w:sz w:val="20"/>
          <w:szCs w:val="20"/>
          <w:lang w:val="en-SG"/>
        </w:rPr>
        <w:t>aplikasi</w:t>
      </w:r>
      <w:proofErr w:type="spellEnd"/>
      <w:r w:rsidR="00E71FC5" w:rsidRPr="00E71FC5">
        <w:rPr>
          <w:sz w:val="20"/>
          <w:szCs w:val="20"/>
          <w:lang w:val="en-SG"/>
        </w:rPr>
        <w:t xml:space="preserve"> JASP </w:t>
      </w:r>
      <w:proofErr w:type="spellStart"/>
      <w:r w:rsidR="00E71FC5" w:rsidRPr="00E71FC5">
        <w:rPr>
          <w:sz w:val="20"/>
          <w:szCs w:val="20"/>
          <w:lang w:val="en-SG"/>
        </w:rPr>
        <w:t>versi</w:t>
      </w:r>
      <w:proofErr w:type="spellEnd"/>
      <w:r w:rsidR="00E71FC5" w:rsidRPr="00E71FC5">
        <w:rPr>
          <w:sz w:val="20"/>
          <w:szCs w:val="20"/>
          <w:lang w:val="en-SG"/>
        </w:rPr>
        <w:t xml:space="preserve"> 0.18, </w:t>
      </w:r>
      <w:proofErr w:type="spellStart"/>
      <w:r w:rsidR="00E71FC5" w:rsidRPr="00E71FC5">
        <w:rPr>
          <w:sz w:val="20"/>
          <w:szCs w:val="20"/>
          <w:lang w:val="en-SG"/>
        </w:rPr>
        <w:t>penelitian</w:t>
      </w:r>
      <w:proofErr w:type="spellEnd"/>
      <w:r w:rsidR="00E71FC5" w:rsidRPr="00E71FC5">
        <w:rPr>
          <w:sz w:val="20"/>
          <w:szCs w:val="20"/>
          <w:lang w:val="en-SG"/>
        </w:rPr>
        <w:t xml:space="preserve"> </w:t>
      </w:r>
      <w:proofErr w:type="spellStart"/>
      <w:r w:rsidR="00E71FC5" w:rsidRPr="00E71FC5">
        <w:rPr>
          <w:sz w:val="20"/>
          <w:szCs w:val="20"/>
          <w:lang w:val="en-SG"/>
        </w:rPr>
        <w:t>ini</w:t>
      </w:r>
      <w:proofErr w:type="spellEnd"/>
      <w:r w:rsidR="00E71FC5" w:rsidRPr="00E71FC5">
        <w:rPr>
          <w:sz w:val="20"/>
          <w:szCs w:val="20"/>
          <w:lang w:val="en-SG"/>
        </w:rPr>
        <w:t xml:space="preserve"> </w:t>
      </w:r>
      <w:proofErr w:type="spellStart"/>
      <w:r w:rsidR="00E71FC5" w:rsidRPr="00E71FC5">
        <w:rPr>
          <w:sz w:val="20"/>
          <w:szCs w:val="20"/>
          <w:lang w:val="en-SG"/>
        </w:rPr>
        <w:t>menemukan</w:t>
      </w:r>
      <w:proofErr w:type="spellEnd"/>
      <w:r w:rsidR="00E71FC5" w:rsidRPr="00E71FC5">
        <w:rPr>
          <w:sz w:val="20"/>
          <w:szCs w:val="20"/>
          <w:lang w:val="en-SG"/>
        </w:rPr>
        <w:t xml:space="preserve"> </w:t>
      </w:r>
      <w:proofErr w:type="spellStart"/>
      <w:r w:rsidR="00E71FC5" w:rsidRPr="00E71FC5">
        <w:rPr>
          <w:sz w:val="20"/>
          <w:szCs w:val="20"/>
          <w:lang w:val="en-SG"/>
        </w:rPr>
        <w:t>bahwa</w:t>
      </w:r>
      <w:proofErr w:type="spellEnd"/>
      <w:r w:rsidR="00E71FC5" w:rsidRPr="00E71FC5">
        <w:rPr>
          <w:sz w:val="20"/>
          <w:szCs w:val="20"/>
          <w:lang w:val="en-SG"/>
        </w:rPr>
        <w:t xml:space="preserve"> data yang </w:t>
      </w:r>
      <w:proofErr w:type="spellStart"/>
      <w:r w:rsidR="00E71FC5" w:rsidRPr="00E71FC5">
        <w:rPr>
          <w:sz w:val="20"/>
          <w:szCs w:val="20"/>
          <w:lang w:val="en-SG"/>
        </w:rPr>
        <w:t>diperoleh</w:t>
      </w:r>
      <w:proofErr w:type="spellEnd"/>
      <w:r w:rsidR="00E71FC5" w:rsidRPr="00E71FC5">
        <w:rPr>
          <w:sz w:val="20"/>
          <w:szCs w:val="20"/>
          <w:lang w:val="en-SG"/>
        </w:rPr>
        <w:t xml:space="preserve"> </w:t>
      </w:r>
      <w:proofErr w:type="spellStart"/>
      <w:r w:rsidR="00E71FC5" w:rsidRPr="00E71FC5">
        <w:rPr>
          <w:sz w:val="20"/>
          <w:szCs w:val="20"/>
          <w:lang w:val="en-SG"/>
        </w:rPr>
        <w:t>terdistribusi</w:t>
      </w:r>
      <w:proofErr w:type="spellEnd"/>
      <w:r w:rsidR="00E71FC5" w:rsidRPr="00E71FC5">
        <w:rPr>
          <w:sz w:val="20"/>
          <w:szCs w:val="20"/>
          <w:lang w:val="en-SG"/>
        </w:rPr>
        <w:t xml:space="preserve"> normal. Skor yang </w:t>
      </w:r>
      <w:proofErr w:type="spellStart"/>
      <w:r w:rsidR="00E71FC5" w:rsidRPr="00E71FC5">
        <w:rPr>
          <w:sz w:val="20"/>
          <w:szCs w:val="20"/>
          <w:lang w:val="en-SG"/>
        </w:rPr>
        <w:t>diperoleh</w:t>
      </w:r>
      <w:proofErr w:type="spellEnd"/>
      <w:r w:rsidR="00E71FC5" w:rsidRPr="00E71FC5">
        <w:rPr>
          <w:sz w:val="20"/>
          <w:szCs w:val="20"/>
          <w:lang w:val="en-SG"/>
        </w:rPr>
        <w:t xml:space="preserve"> </w:t>
      </w:r>
      <w:proofErr w:type="spellStart"/>
      <w:r w:rsidR="00E71FC5" w:rsidRPr="00E71FC5">
        <w:rPr>
          <w:sz w:val="20"/>
          <w:szCs w:val="20"/>
          <w:lang w:val="en-SG"/>
        </w:rPr>
        <w:t>dapat</w:t>
      </w:r>
      <w:proofErr w:type="spellEnd"/>
      <w:r w:rsidR="00E71FC5" w:rsidRPr="00E71FC5">
        <w:rPr>
          <w:sz w:val="20"/>
          <w:szCs w:val="20"/>
          <w:lang w:val="en-SG"/>
        </w:rPr>
        <w:t xml:space="preserve"> </w:t>
      </w:r>
      <w:proofErr w:type="spellStart"/>
      <w:r w:rsidR="00E71FC5" w:rsidRPr="00E71FC5">
        <w:rPr>
          <w:sz w:val="20"/>
          <w:szCs w:val="20"/>
          <w:lang w:val="en-SG"/>
        </w:rPr>
        <w:t>dilihat</w:t>
      </w:r>
      <w:proofErr w:type="spellEnd"/>
      <w:r w:rsidR="00E71FC5" w:rsidRPr="00E71FC5">
        <w:rPr>
          <w:sz w:val="20"/>
          <w:szCs w:val="20"/>
          <w:lang w:val="en-SG"/>
        </w:rPr>
        <w:t xml:space="preserve"> pada Tabel 1 </w:t>
      </w:r>
      <w:proofErr w:type="spellStart"/>
      <w:r w:rsidR="00E71FC5" w:rsidRPr="00E71FC5">
        <w:rPr>
          <w:sz w:val="20"/>
          <w:szCs w:val="20"/>
          <w:lang w:val="en-SG"/>
        </w:rPr>
        <w:t>skor</w:t>
      </w:r>
      <w:proofErr w:type="spellEnd"/>
      <w:r w:rsidR="00E71FC5" w:rsidRPr="00E71FC5">
        <w:rPr>
          <w:sz w:val="20"/>
          <w:szCs w:val="20"/>
          <w:lang w:val="en-SG"/>
        </w:rPr>
        <w:t xml:space="preserve"> mean = 102, 981, </w:t>
      </w:r>
      <w:proofErr w:type="spellStart"/>
      <w:r w:rsidR="00E71FC5" w:rsidRPr="00E71FC5">
        <w:rPr>
          <w:sz w:val="20"/>
          <w:szCs w:val="20"/>
          <w:lang w:val="en-SG"/>
        </w:rPr>
        <w:t>standar</w:t>
      </w:r>
      <w:proofErr w:type="spellEnd"/>
      <w:r w:rsidR="00E71FC5" w:rsidRPr="00E71FC5">
        <w:rPr>
          <w:sz w:val="20"/>
          <w:szCs w:val="20"/>
          <w:lang w:val="en-SG"/>
        </w:rPr>
        <w:t xml:space="preserve"> deviation = 12.492, skewness = -0, 711 dan kurtosis = 0,579.</w:t>
      </w:r>
    </w:p>
    <w:p w14:paraId="20030BE0" w14:textId="77777777" w:rsidR="00E71FC5" w:rsidRDefault="00E71FC5" w:rsidP="00E71FC5">
      <w:pPr>
        <w:jc w:val="center"/>
        <w:rPr>
          <w:b/>
          <w:bCs/>
          <w:sz w:val="20"/>
          <w:szCs w:val="20"/>
          <w:lang w:val="en-SG"/>
        </w:rPr>
      </w:pPr>
      <w:bookmarkStart w:id="10" w:name="_Hlk170384730"/>
      <w:r w:rsidRPr="006D5C41">
        <w:rPr>
          <w:b/>
          <w:bCs/>
          <w:sz w:val="20"/>
          <w:szCs w:val="20"/>
          <w:lang w:val="en-SG"/>
        </w:rPr>
        <w:t xml:space="preserve">Tabel </w:t>
      </w:r>
      <w:r>
        <w:rPr>
          <w:b/>
          <w:bCs/>
          <w:sz w:val="20"/>
          <w:szCs w:val="20"/>
          <w:lang w:val="en-SG"/>
        </w:rPr>
        <w:t>1</w:t>
      </w:r>
      <w:r w:rsidRPr="006D5C41">
        <w:rPr>
          <w:b/>
          <w:bCs/>
          <w:sz w:val="20"/>
          <w:szCs w:val="20"/>
          <w:lang w:val="en-SG"/>
        </w:rPr>
        <w:t xml:space="preserve">. </w:t>
      </w:r>
    </w:p>
    <w:p w14:paraId="2FEB52C3" w14:textId="77777777" w:rsidR="00E71FC5" w:rsidRPr="006D5C41" w:rsidRDefault="00E71FC5" w:rsidP="00E71FC5">
      <w:pPr>
        <w:jc w:val="center"/>
        <w:rPr>
          <w:b/>
          <w:bCs/>
          <w:sz w:val="20"/>
          <w:szCs w:val="20"/>
          <w:lang w:val="en-SG"/>
        </w:rPr>
      </w:pPr>
      <w:r w:rsidRPr="006D5C41">
        <w:rPr>
          <w:b/>
          <w:bCs/>
          <w:sz w:val="20"/>
          <w:szCs w:val="20"/>
          <w:lang w:val="en-SG"/>
        </w:rPr>
        <w:t xml:space="preserve">Hasil </w:t>
      </w:r>
      <w:proofErr w:type="spellStart"/>
      <w:r w:rsidRPr="006D5C41">
        <w:rPr>
          <w:b/>
          <w:bCs/>
          <w:sz w:val="20"/>
          <w:szCs w:val="20"/>
          <w:lang w:val="en-SG"/>
        </w:rPr>
        <w:t>Analisis</w:t>
      </w:r>
      <w:proofErr w:type="spellEnd"/>
      <w:r w:rsidRPr="006D5C41">
        <w:rPr>
          <w:b/>
          <w:bCs/>
          <w:sz w:val="20"/>
          <w:szCs w:val="20"/>
          <w:lang w:val="en-SG"/>
        </w:rPr>
        <w:t xml:space="preserve"> </w:t>
      </w:r>
      <w:proofErr w:type="spellStart"/>
      <w:r w:rsidRPr="006D5C41">
        <w:rPr>
          <w:b/>
          <w:bCs/>
          <w:sz w:val="20"/>
          <w:szCs w:val="20"/>
          <w:lang w:val="en-SG"/>
        </w:rPr>
        <w:t>Deskriptif</w:t>
      </w:r>
      <w:proofErr w:type="spellEnd"/>
      <w:r w:rsidRPr="006D5C41">
        <w:rPr>
          <w:b/>
          <w:bCs/>
          <w:sz w:val="20"/>
          <w:szCs w:val="20"/>
          <w:lang w:val="en-SG"/>
        </w:rPr>
        <w:t xml:space="preserve"> </w:t>
      </w:r>
      <w:proofErr w:type="spellStart"/>
      <w:r>
        <w:rPr>
          <w:b/>
          <w:bCs/>
          <w:sz w:val="20"/>
          <w:szCs w:val="20"/>
          <w:lang w:val="en-SG"/>
        </w:rPr>
        <w:t>Berdasarkan</w:t>
      </w:r>
      <w:proofErr w:type="spellEnd"/>
      <w:r>
        <w:rPr>
          <w:b/>
          <w:bCs/>
          <w:sz w:val="20"/>
          <w:szCs w:val="20"/>
          <w:lang w:val="en-SG"/>
        </w:rPr>
        <w:t xml:space="preserve"> </w:t>
      </w:r>
      <w:proofErr w:type="spellStart"/>
      <w:r>
        <w:rPr>
          <w:b/>
          <w:bCs/>
          <w:sz w:val="20"/>
          <w:szCs w:val="20"/>
          <w:lang w:val="en-SG"/>
        </w:rPr>
        <w:t>Populasi</w:t>
      </w:r>
      <w:proofErr w:type="spellEnd"/>
      <w:r>
        <w:rPr>
          <w:b/>
          <w:bCs/>
          <w:sz w:val="20"/>
          <w:szCs w:val="20"/>
          <w:lang w:val="en-SG"/>
        </w:rPr>
        <w:t xml:space="preserve"> </w:t>
      </w:r>
      <w:proofErr w:type="spellStart"/>
      <w:r>
        <w:rPr>
          <w:b/>
          <w:bCs/>
          <w:sz w:val="20"/>
          <w:szCs w:val="20"/>
          <w:lang w:val="en-SG"/>
        </w:rPr>
        <w:t>Anggota</w:t>
      </w:r>
      <w:proofErr w:type="spellEnd"/>
      <w:r>
        <w:rPr>
          <w:b/>
          <w:bCs/>
          <w:sz w:val="20"/>
          <w:szCs w:val="20"/>
          <w:lang w:val="en-SG"/>
        </w:rPr>
        <w:t xml:space="preserve"> </w:t>
      </w:r>
      <w:proofErr w:type="spellStart"/>
      <w:r>
        <w:rPr>
          <w:b/>
          <w:bCs/>
          <w:sz w:val="20"/>
          <w:szCs w:val="20"/>
          <w:lang w:val="en-SG"/>
        </w:rPr>
        <w:t>Paskibra</w:t>
      </w:r>
      <w:proofErr w:type="spellEnd"/>
    </w:p>
    <w:tbl>
      <w:tblPr>
        <w:tblW w:w="3797" w:type="dxa"/>
        <w:jc w:val="center"/>
        <w:tblCellMar>
          <w:top w:w="15" w:type="dxa"/>
          <w:left w:w="15" w:type="dxa"/>
          <w:bottom w:w="15" w:type="dxa"/>
          <w:right w:w="15" w:type="dxa"/>
        </w:tblCellMar>
        <w:tblLook w:val="04A0" w:firstRow="1" w:lastRow="0" w:firstColumn="1" w:lastColumn="0" w:noHBand="0" w:noVBand="1"/>
      </w:tblPr>
      <w:tblGrid>
        <w:gridCol w:w="2541"/>
        <w:gridCol w:w="49"/>
        <w:gridCol w:w="1146"/>
        <w:gridCol w:w="61"/>
      </w:tblGrid>
      <w:tr w:rsidR="00E71FC5" w:rsidRPr="0017618B" w14:paraId="47C83735" w14:textId="77777777" w:rsidTr="00E71FC5">
        <w:trPr>
          <w:trHeight w:val="307"/>
          <w:tblHeader/>
          <w:jc w:val="center"/>
        </w:trPr>
        <w:tc>
          <w:tcPr>
            <w:tcW w:w="0" w:type="auto"/>
            <w:gridSpan w:val="2"/>
            <w:tcBorders>
              <w:top w:val="nil"/>
              <w:left w:val="nil"/>
              <w:bottom w:val="single" w:sz="6" w:space="0" w:color="000000"/>
              <w:right w:val="nil"/>
            </w:tcBorders>
            <w:vAlign w:val="center"/>
            <w:hideMark/>
          </w:tcPr>
          <w:p w14:paraId="71D2DA21" w14:textId="77777777" w:rsidR="00E71FC5" w:rsidRPr="0017618B" w:rsidRDefault="00E71FC5" w:rsidP="00073B5B">
            <w:pPr>
              <w:jc w:val="center"/>
              <w:rPr>
                <w:b/>
                <w:bCs/>
                <w:sz w:val="20"/>
                <w:szCs w:val="20"/>
                <w:lang w:eastAsia="en-SG"/>
              </w:rPr>
            </w:pPr>
            <w:bookmarkStart w:id="11" w:name="_Hlk170384861"/>
            <w:bookmarkEnd w:id="10"/>
            <w:r w:rsidRPr="0017618B">
              <w:rPr>
                <w:b/>
                <w:bCs/>
                <w:sz w:val="20"/>
                <w:szCs w:val="20"/>
                <w:lang w:eastAsia="en-SG"/>
              </w:rPr>
              <w:t> </w:t>
            </w:r>
          </w:p>
        </w:tc>
        <w:tc>
          <w:tcPr>
            <w:tcW w:w="0" w:type="auto"/>
            <w:gridSpan w:val="2"/>
            <w:tcBorders>
              <w:top w:val="nil"/>
              <w:left w:val="nil"/>
              <w:bottom w:val="single" w:sz="6" w:space="0" w:color="000000"/>
              <w:right w:val="nil"/>
            </w:tcBorders>
            <w:vAlign w:val="center"/>
            <w:hideMark/>
          </w:tcPr>
          <w:p w14:paraId="41071548" w14:textId="77777777" w:rsidR="00E71FC5" w:rsidRPr="006D5C41" w:rsidRDefault="00E71FC5" w:rsidP="00073B5B">
            <w:pPr>
              <w:jc w:val="center"/>
              <w:rPr>
                <w:sz w:val="20"/>
                <w:szCs w:val="20"/>
                <w:lang w:val="en-SG" w:eastAsia="en-SG"/>
              </w:rPr>
            </w:pPr>
            <w:r>
              <w:rPr>
                <w:sz w:val="20"/>
                <w:szCs w:val="20"/>
                <w:lang w:val="en-SG" w:eastAsia="en-SG"/>
              </w:rPr>
              <w:t xml:space="preserve">Harga </w:t>
            </w:r>
            <w:proofErr w:type="spellStart"/>
            <w:r>
              <w:rPr>
                <w:sz w:val="20"/>
                <w:szCs w:val="20"/>
                <w:lang w:val="en-SG" w:eastAsia="en-SG"/>
              </w:rPr>
              <w:t>Diri</w:t>
            </w:r>
            <w:proofErr w:type="spellEnd"/>
          </w:p>
        </w:tc>
      </w:tr>
      <w:tr w:rsidR="00E71FC5" w:rsidRPr="0017618B" w14:paraId="7F41024A" w14:textId="77777777" w:rsidTr="00E71FC5">
        <w:trPr>
          <w:trHeight w:val="294"/>
          <w:jc w:val="center"/>
        </w:trPr>
        <w:tc>
          <w:tcPr>
            <w:tcW w:w="0" w:type="auto"/>
            <w:tcBorders>
              <w:top w:val="nil"/>
              <w:left w:val="nil"/>
              <w:bottom w:val="nil"/>
              <w:right w:val="nil"/>
            </w:tcBorders>
            <w:vAlign w:val="center"/>
            <w:hideMark/>
          </w:tcPr>
          <w:p w14:paraId="66FAD41A" w14:textId="77777777" w:rsidR="00E71FC5" w:rsidRPr="0017618B" w:rsidRDefault="00E71FC5" w:rsidP="00073B5B">
            <w:pPr>
              <w:rPr>
                <w:sz w:val="20"/>
                <w:szCs w:val="20"/>
                <w:lang w:eastAsia="en-SG"/>
              </w:rPr>
            </w:pPr>
            <w:r w:rsidRPr="0017618B">
              <w:rPr>
                <w:sz w:val="20"/>
                <w:szCs w:val="20"/>
                <w:lang w:eastAsia="en-SG"/>
              </w:rPr>
              <w:t>Valid</w:t>
            </w:r>
          </w:p>
        </w:tc>
        <w:tc>
          <w:tcPr>
            <w:tcW w:w="0" w:type="auto"/>
            <w:tcBorders>
              <w:top w:val="nil"/>
              <w:left w:val="nil"/>
              <w:bottom w:val="nil"/>
              <w:right w:val="nil"/>
            </w:tcBorders>
            <w:vAlign w:val="center"/>
            <w:hideMark/>
          </w:tcPr>
          <w:p w14:paraId="3FA7E035" w14:textId="77777777" w:rsidR="00E71FC5" w:rsidRPr="0017618B" w:rsidRDefault="00E71FC5" w:rsidP="00073B5B">
            <w:pPr>
              <w:rPr>
                <w:sz w:val="20"/>
                <w:szCs w:val="20"/>
                <w:lang w:eastAsia="en-SG"/>
              </w:rPr>
            </w:pPr>
          </w:p>
        </w:tc>
        <w:tc>
          <w:tcPr>
            <w:tcW w:w="0" w:type="auto"/>
            <w:tcBorders>
              <w:top w:val="nil"/>
              <w:left w:val="nil"/>
              <w:bottom w:val="nil"/>
              <w:right w:val="nil"/>
            </w:tcBorders>
            <w:vAlign w:val="center"/>
            <w:hideMark/>
          </w:tcPr>
          <w:p w14:paraId="26512746" w14:textId="77777777" w:rsidR="00E71FC5" w:rsidRPr="0017618B" w:rsidRDefault="00E71FC5" w:rsidP="00073B5B">
            <w:pPr>
              <w:jc w:val="right"/>
              <w:rPr>
                <w:sz w:val="20"/>
                <w:szCs w:val="20"/>
                <w:lang w:eastAsia="en-SG"/>
              </w:rPr>
            </w:pPr>
            <w:r w:rsidRPr="0017618B">
              <w:rPr>
                <w:sz w:val="20"/>
                <w:szCs w:val="20"/>
                <w:lang w:eastAsia="en-SG"/>
              </w:rPr>
              <w:t>103</w:t>
            </w:r>
          </w:p>
        </w:tc>
        <w:tc>
          <w:tcPr>
            <w:tcW w:w="0" w:type="auto"/>
            <w:tcBorders>
              <w:top w:val="nil"/>
              <w:left w:val="nil"/>
              <w:bottom w:val="nil"/>
              <w:right w:val="nil"/>
            </w:tcBorders>
            <w:vAlign w:val="center"/>
            <w:hideMark/>
          </w:tcPr>
          <w:p w14:paraId="125C6FFD" w14:textId="77777777" w:rsidR="00E71FC5" w:rsidRPr="0017618B" w:rsidRDefault="00E71FC5" w:rsidP="00073B5B">
            <w:pPr>
              <w:jc w:val="right"/>
              <w:rPr>
                <w:lang w:eastAsia="en-SG"/>
              </w:rPr>
            </w:pPr>
          </w:p>
        </w:tc>
      </w:tr>
      <w:tr w:rsidR="00E71FC5" w:rsidRPr="0017618B" w14:paraId="6C5B4542" w14:textId="77777777" w:rsidTr="00E71FC5">
        <w:trPr>
          <w:trHeight w:val="307"/>
          <w:jc w:val="center"/>
        </w:trPr>
        <w:tc>
          <w:tcPr>
            <w:tcW w:w="0" w:type="auto"/>
            <w:tcBorders>
              <w:top w:val="nil"/>
              <w:left w:val="nil"/>
              <w:bottom w:val="nil"/>
              <w:right w:val="nil"/>
            </w:tcBorders>
            <w:vAlign w:val="center"/>
            <w:hideMark/>
          </w:tcPr>
          <w:p w14:paraId="7C01D8B9" w14:textId="77777777" w:rsidR="00E71FC5" w:rsidRPr="0017618B" w:rsidRDefault="00E71FC5" w:rsidP="00073B5B">
            <w:pPr>
              <w:rPr>
                <w:sz w:val="20"/>
                <w:szCs w:val="20"/>
                <w:lang w:eastAsia="en-SG"/>
              </w:rPr>
            </w:pPr>
            <w:r w:rsidRPr="0017618B">
              <w:rPr>
                <w:sz w:val="20"/>
                <w:szCs w:val="20"/>
                <w:lang w:eastAsia="en-SG"/>
              </w:rPr>
              <w:t>Missing</w:t>
            </w:r>
          </w:p>
        </w:tc>
        <w:tc>
          <w:tcPr>
            <w:tcW w:w="0" w:type="auto"/>
            <w:tcBorders>
              <w:top w:val="nil"/>
              <w:left w:val="nil"/>
              <w:bottom w:val="nil"/>
              <w:right w:val="nil"/>
            </w:tcBorders>
            <w:vAlign w:val="center"/>
            <w:hideMark/>
          </w:tcPr>
          <w:p w14:paraId="6DE43D8C" w14:textId="77777777" w:rsidR="00E71FC5" w:rsidRPr="0017618B" w:rsidRDefault="00E71FC5" w:rsidP="00073B5B">
            <w:pPr>
              <w:rPr>
                <w:sz w:val="20"/>
                <w:szCs w:val="20"/>
                <w:lang w:eastAsia="en-SG"/>
              </w:rPr>
            </w:pPr>
          </w:p>
        </w:tc>
        <w:tc>
          <w:tcPr>
            <w:tcW w:w="0" w:type="auto"/>
            <w:tcBorders>
              <w:top w:val="nil"/>
              <w:left w:val="nil"/>
              <w:bottom w:val="nil"/>
              <w:right w:val="nil"/>
            </w:tcBorders>
            <w:vAlign w:val="center"/>
            <w:hideMark/>
          </w:tcPr>
          <w:p w14:paraId="681A05F0" w14:textId="77777777" w:rsidR="00E71FC5" w:rsidRPr="0017618B" w:rsidRDefault="00E71FC5" w:rsidP="00073B5B">
            <w:pPr>
              <w:jc w:val="right"/>
              <w:rPr>
                <w:sz w:val="20"/>
                <w:szCs w:val="20"/>
                <w:lang w:eastAsia="en-SG"/>
              </w:rPr>
            </w:pPr>
            <w:r w:rsidRPr="0017618B">
              <w:rPr>
                <w:sz w:val="20"/>
                <w:szCs w:val="20"/>
                <w:lang w:eastAsia="en-SG"/>
              </w:rPr>
              <w:t>0</w:t>
            </w:r>
          </w:p>
        </w:tc>
        <w:tc>
          <w:tcPr>
            <w:tcW w:w="0" w:type="auto"/>
            <w:tcBorders>
              <w:top w:val="nil"/>
              <w:left w:val="nil"/>
              <w:bottom w:val="nil"/>
              <w:right w:val="nil"/>
            </w:tcBorders>
            <w:vAlign w:val="center"/>
            <w:hideMark/>
          </w:tcPr>
          <w:p w14:paraId="4962BF8C" w14:textId="77777777" w:rsidR="00E71FC5" w:rsidRPr="0017618B" w:rsidRDefault="00E71FC5" w:rsidP="00073B5B">
            <w:pPr>
              <w:jc w:val="right"/>
              <w:rPr>
                <w:lang w:eastAsia="en-SG"/>
              </w:rPr>
            </w:pPr>
          </w:p>
        </w:tc>
      </w:tr>
      <w:tr w:rsidR="00E71FC5" w:rsidRPr="0017618B" w14:paraId="2CF997FD" w14:textId="77777777" w:rsidTr="00E71FC5">
        <w:trPr>
          <w:trHeight w:val="294"/>
          <w:jc w:val="center"/>
        </w:trPr>
        <w:tc>
          <w:tcPr>
            <w:tcW w:w="0" w:type="auto"/>
            <w:tcBorders>
              <w:top w:val="nil"/>
              <w:left w:val="nil"/>
              <w:bottom w:val="nil"/>
              <w:right w:val="nil"/>
            </w:tcBorders>
            <w:vAlign w:val="center"/>
            <w:hideMark/>
          </w:tcPr>
          <w:p w14:paraId="047CE84C" w14:textId="77777777" w:rsidR="00E71FC5" w:rsidRPr="0017618B" w:rsidRDefault="00E71FC5" w:rsidP="00073B5B">
            <w:pPr>
              <w:rPr>
                <w:sz w:val="20"/>
                <w:szCs w:val="20"/>
                <w:lang w:eastAsia="en-SG"/>
              </w:rPr>
            </w:pPr>
            <w:r w:rsidRPr="0017618B">
              <w:rPr>
                <w:sz w:val="20"/>
                <w:szCs w:val="20"/>
                <w:lang w:eastAsia="en-SG"/>
              </w:rPr>
              <w:t>Mean</w:t>
            </w:r>
          </w:p>
        </w:tc>
        <w:tc>
          <w:tcPr>
            <w:tcW w:w="0" w:type="auto"/>
            <w:tcBorders>
              <w:top w:val="nil"/>
              <w:left w:val="nil"/>
              <w:bottom w:val="nil"/>
              <w:right w:val="nil"/>
            </w:tcBorders>
            <w:vAlign w:val="center"/>
            <w:hideMark/>
          </w:tcPr>
          <w:p w14:paraId="46E84DB4" w14:textId="77777777" w:rsidR="00E71FC5" w:rsidRPr="0017618B" w:rsidRDefault="00E71FC5" w:rsidP="00073B5B">
            <w:pPr>
              <w:rPr>
                <w:sz w:val="20"/>
                <w:szCs w:val="20"/>
                <w:lang w:eastAsia="en-SG"/>
              </w:rPr>
            </w:pPr>
          </w:p>
        </w:tc>
        <w:tc>
          <w:tcPr>
            <w:tcW w:w="0" w:type="auto"/>
            <w:tcBorders>
              <w:top w:val="nil"/>
              <w:left w:val="nil"/>
              <w:bottom w:val="nil"/>
              <w:right w:val="nil"/>
            </w:tcBorders>
            <w:vAlign w:val="center"/>
            <w:hideMark/>
          </w:tcPr>
          <w:p w14:paraId="58F9BEAB" w14:textId="77777777" w:rsidR="00E71FC5" w:rsidRPr="0017618B" w:rsidRDefault="00E71FC5" w:rsidP="00073B5B">
            <w:pPr>
              <w:jc w:val="right"/>
              <w:rPr>
                <w:sz w:val="20"/>
                <w:szCs w:val="20"/>
                <w:lang w:eastAsia="en-SG"/>
              </w:rPr>
            </w:pPr>
            <w:r w:rsidRPr="0017618B">
              <w:rPr>
                <w:sz w:val="20"/>
                <w:szCs w:val="20"/>
                <w:lang w:eastAsia="en-SG"/>
              </w:rPr>
              <w:t>102.981</w:t>
            </w:r>
          </w:p>
        </w:tc>
        <w:tc>
          <w:tcPr>
            <w:tcW w:w="0" w:type="auto"/>
            <w:tcBorders>
              <w:top w:val="nil"/>
              <w:left w:val="nil"/>
              <w:bottom w:val="nil"/>
              <w:right w:val="nil"/>
            </w:tcBorders>
            <w:vAlign w:val="center"/>
            <w:hideMark/>
          </w:tcPr>
          <w:p w14:paraId="00147C85" w14:textId="77777777" w:rsidR="00E71FC5" w:rsidRPr="0017618B" w:rsidRDefault="00E71FC5" w:rsidP="00073B5B">
            <w:pPr>
              <w:jc w:val="right"/>
              <w:rPr>
                <w:lang w:eastAsia="en-SG"/>
              </w:rPr>
            </w:pPr>
          </w:p>
        </w:tc>
      </w:tr>
      <w:tr w:rsidR="00E71FC5" w:rsidRPr="0017618B" w14:paraId="131FE512" w14:textId="77777777" w:rsidTr="00E71FC5">
        <w:trPr>
          <w:trHeight w:val="307"/>
          <w:jc w:val="center"/>
        </w:trPr>
        <w:tc>
          <w:tcPr>
            <w:tcW w:w="0" w:type="auto"/>
            <w:tcBorders>
              <w:top w:val="nil"/>
              <w:left w:val="nil"/>
              <w:bottom w:val="nil"/>
              <w:right w:val="nil"/>
            </w:tcBorders>
            <w:vAlign w:val="center"/>
            <w:hideMark/>
          </w:tcPr>
          <w:p w14:paraId="7E489C0D" w14:textId="77777777" w:rsidR="00E71FC5" w:rsidRPr="0017618B" w:rsidRDefault="00E71FC5" w:rsidP="00073B5B">
            <w:pPr>
              <w:rPr>
                <w:sz w:val="20"/>
                <w:szCs w:val="20"/>
                <w:lang w:eastAsia="en-SG"/>
              </w:rPr>
            </w:pPr>
            <w:r w:rsidRPr="0017618B">
              <w:rPr>
                <w:sz w:val="20"/>
                <w:szCs w:val="20"/>
                <w:lang w:eastAsia="en-SG"/>
              </w:rPr>
              <w:t>Std. Deviation</w:t>
            </w:r>
          </w:p>
        </w:tc>
        <w:tc>
          <w:tcPr>
            <w:tcW w:w="0" w:type="auto"/>
            <w:tcBorders>
              <w:top w:val="nil"/>
              <w:left w:val="nil"/>
              <w:bottom w:val="nil"/>
              <w:right w:val="nil"/>
            </w:tcBorders>
            <w:vAlign w:val="center"/>
            <w:hideMark/>
          </w:tcPr>
          <w:p w14:paraId="42978FB7" w14:textId="77777777" w:rsidR="00E71FC5" w:rsidRPr="0017618B" w:rsidRDefault="00E71FC5" w:rsidP="00073B5B">
            <w:pPr>
              <w:rPr>
                <w:sz w:val="20"/>
                <w:szCs w:val="20"/>
                <w:lang w:eastAsia="en-SG"/>
              </w:rPr>
            </w:pPr>
          </w:p>
        </w:tc>
        <w:tc>
          <w:tcPr>
            <w:tcW w:w="0" w:type="auto"/>
            <w:tcBorders>
              <w:top w:val="nil"/>
              <w:left w:val="nil"/>
              <w:bottom w:val="nil"/>
              <w:right w:val="nil"/>
            </w:tcBorders>
            <w:vAlign w:val="center"/>
            <w:hideMark/>
          </w:tcPr>
          <w:p w14:paraId="4B713606" w14:textId="77777777" w:rsidR="00E71FC5" w:rsidRPr="0017618B" w:rsidRDefault="00E71FC5" w:rsidP="00073B5B">
            <w:pPr>
              <w:jc w:val="right"/>
              <w:rPr>
                <w:sz w:val="20"/>
                <w:szCs w:val="20"/>
                <w:lang w:eastAsia="en-SG"/>
              </w:rPr>
            </w:pPr>
            <w:r w:rsidRPr="0017618B">
              <w:rPr>
                <w:sz w:val="20"/>
                <w:szCs w:val="20"/>
                <w:lang w:eastAsia="en-SG"/>
              </w:rPr>
              <w:t>12.492</w:t>
            </w:r>
          </w:p>
        </w:tc>
        <w:tc>
          <w:tcPr>
            <w:tcW w:w="0" w:type="auto"/>
            <w:tcBorders>
              <w:top w:val="nil"/>
              <w:left w:val="nil"/>
              <w:bottom w:val="nil"/>
              <w:right w:val="nil"/>
            </w:tcBorders>
            <w:vAlign w:val="center"/>
            <w:hideMark/>
          </w:tcPr>
          <w:p w14:paraId="51325627" w14:textId="77777777" w:rsidR="00E71FC5" w:rsidRPr="0017618B" w:rsidRDefault="00E71FC5" w:rsidP="00073B5B">
            <w:pPr>
              <w:jc w:val="right"/>
              <w:rPr>
                <w:lang w:eastAsia="en-SG"/>
              </w:rPr>
            </w:pPr>
          </w:p>
        </w:tc>
      </w:tr>
      <w:tr w:rsidR="00E71FC5" w:rsidRPr="0017618B" w14:paraId="5F387684" w14:textId="77777777" w:rsidTr="00E71FC5">
        <w:trPr>
          <w:trHeight w:val="294"/>
          <w:jc w:val="center"/>
        </w:trPr>
        <w:tc>
          <w:tcPr>
            <w:tcW w:w="0" w:type="auto"/>
            <w:tcBorders>
              <w:top w:val="nil"/>
              <w:left w:val="nil"/>
              <w:bottom w:val="nil"/>
              <w:right w:val="nil"/>
            </w:tcBorders>
            <w:vAlign w:val="center"/>
            <w:hideMark/>
          </w:tcPr>
          <w:p w14:paraId="49A3A148" w14:textId="77777777" w:rsidR="00E71FC5" w:rsidRPr="0017618B" w:rsidRDefault="00E71FC5" w:rsidP="00073B5B">
            <w:pPr>
              <w:rPr>
                <w:sz w:val="20"/>
                <w:szCs w:val="20"/>
                <w:lang w:eastAsia="en-SG"/>
              </w:rPr>
            </w:pPr>
            <w:r w:rsidRPr="0017618B">
              <w:rPr>
                <w:sz w:val="20"/>
                <w:szCs w:val="20"/>
                <w:lang w:eastAsia="en-SG"/>
              </w:rPr>
              <w:t>Skewness</w:t>
            </w:r>
          </w:p>
        </w:tc>
        <w:tc>
          <w:tcPr>
            <w:tcW w:w="0" w:type="auto"/>
            <w:tcBorders>
              <w:top w:val="nil"/>
              <w:left w:val="nil"/>
              <w:bottom w:val="nil"/>
              <w:right w:val="nil"/>
            </w:tcBorders>
            <w:vAlign w:val="center"/>
            <w:hideMark/>
          </w:tcPr>
          <w:p w14:paraId="256F1469" w14:textId="77777777" w:rsidR="00E71FC5" w:rsidRPr="0017618B" w:rsidRDefault="00E71FC5" w:rsidP="00073B5B">
            <w:pPr>
              <w:rPr>
                <w:sz w:val="20"/>
                <w:szCs w:val="20"/>
                <w:lang w:eastAsia="en-SG"/>
              </w:rPr>
            </w:pPr>
          </w:p>
        </w:tc>
        <w:tc>
          <w:tcPr>
            <w:tcW w:w="0" w:type="auto"/>
            <w:tcBorders>
              <w:top w:val="nil"/>
              <w:left w:val="nil"/>
              <w:bottom w:val="nil"/>
              <w:right w:val="nil"/>
            </w:tcBorders>
            <w:vAlign w:val="center"/>
            <w:hideMark/>
          </w:tcPr>
          <w:p w14:paraId="316EBE09" w14:textId="77777777" w:rsidR="00E71FC5" w:rsidRPr="0017618B" w:rsidRDefault="00E71FC5" w:rsidP="00073B5B">
            <w:pPr>
              <w:jc w:val="right"/>
              <w:rPr>
                <w:sz w:val="20"/>
                <w:szCs w:val="20"/>
                <w:lang w:eastAsia="en-SG"/>
              </w:rPr>
            </w:pPr>
            <w:r w:rsidRPr="0017618B">
              <w:rPr>
                <w:sz w:val="20"/>
                <w:szCs w:val="20"/>
                <w:lang w:eastAsia="en-SG"/>
              </w:rPr>
              <w:t>-0.711</w:t>
            </w:r>
          </w:p>
        </w:tc>
        <w:tc>
          <w:tcPr>
            <w:tcW w:w="0" w:type="auto"/>
            <w:tcBorders>
              <w:top w:val="nil"/>
              <w:left w:val="nil"/>
              <w:bottom w:val="nil"/>
              <w:right w:val="nil"/>
            </w:tcBorders>
            <w:vAlign w:val="center"/>
            <w:hideMark/>
          </w:tcPr>
          <w:p w14:paraId="007D3A76" w14:textId="77777777" w:rsidR="00E71FC5" w:rsidRPr="0017618B" w:rsidRDefault="00E71FC5" w:rsidP="00073B5B">
            <w:pPr>
              <w:jc w:val="right"/>
              <w:rPr>
                <w:lang w:eastAsia="en-SG"/>
              </w:rPr>
            </w:pPr>
          </w:p>
        </w:tc>
      </w:tr>
      <w:tr w:rsidR="00E71FC5" w:rsidRPr="0017618B" w14:paraId="1211CDC9" w14:textId="77777777" w:rsidTr="00E71FC5">
        <w:trPr>
          <w:trHeight w:val="307"/>
          <w:jc w:val="center"/>
        </w:trPr>
        <w:tc>
          <w:tcPr>
            <w:tcW w:w="0" w:type="auto"/>
            <w:tcBorders>
              <w:top w:val="nil"/>
              <w:left w:val="nil"/>
              <w:bottom w:val="nil"/>
              <w:right w:val="nil"/>
            </w:tcBorders>
            <w:vAlign w:val="center"/>
            <w:hideMark/>
          </w:tcPr>
          <w:p w14:paraId="142781E5" w14:textId="77777777" w:rsidR="00E71FC5" w:rsidRPr="0017618B" w:rsidRDefault="00E71FC5" w:rsidP="00073B5B">
            <w:pPr>
              <w:rPr>
                <w:sz w:val="20"/>
                <w:szCs w:val="20"/>
                <w:lang w:eastAsia="en-SG"/>
              </w:rPr>
            </w:pPr>
            <w:r w:rsidRPr="0017618B">
              <w:rPr>
                <w:sz w:val="20"/>
                <w:szCs w:val="20"/>
                <w:lang w:eastAsia="en-SG"/>
              </w:rPr>
              <w:t>Std. Error of Skewness</w:t>
            </w:r>
          </w:p>
        </w:tc>
        <w:tc>
          <w:tcPr>
            <w:tcW w:w="0" w:type="auto"/>
            <w:tcBorders>
              <w:top w:val="nil"/>
              <w:left w:val="nil"/>
              <w:bottom w:val="nil"/>
              <w:right w:val="nil"/>
            </w:tcBorders>
            <w:vAlign w:val="center"/>
            <w:hideMark/>
          </w:tcPr>
          <w:p w14:paraId="4AAEE843" w14:textId="77777777" w:rsidR="00E71FC5" w:rsidRPr="0017618B" w:rsidRDefault="00E71FC5" w:rsidP="00073B5B">
            <w:pPr>
              <w:rPr>
                <w:sz w:val="20"/>
                <w:szCs w:val="20"/>
                <w:lang w:eastAsia="en-SG"/>
              </w:rPr>
            </w:pPr>
          </w:p>
        </w:tc>
        <w:tc>
          <w:tcPr>
            <w:tcW w:w="0" w:type="auto"/>
            <w:tcBorders>
              <w:top w:val="nil"/>
              <w:left w:val="nil"/>
              <w:bottom w:val="nil"/>
              <w:right w:val="nil"/>
            </w:tcBorders>
            <w:vAlign w:val="center"/>
            <w:hideMark/>
          </w:tcPr>
          <w:p w14:paraId="3311236A" w14:textId="77777777" w:rsidR="00E71FC5" w:rsidRPr="0017618B" w:rsidRDefault="00E71FC5" w:rsidP="00073B5B">
            <w:pPr>
              <w:jc w:val="right"/>
              <w:rPr>
                <w:sz w:val="20"/>
                <w:szCs w:val="20"/>
                <w:lang w:eastAsia="en-SG"/>
              </w:rPr>
            </w:pPr>
            <w:r w:rsidRPr="0017618B">
              <w:rPr>
                <w:sz w:val="20"/>
                <w:szCs w:val="20"/>
                <w:lang w:eastAsia="en-SG"/>
              </w:rPr>
              <w:t>0.238</w:t>
            </w:r>
          </w:p>
        </w:tc>
        <w:tc>
          <w:tcPr>
            <w:tcW w:w="0" w:type="auto"/>
            <w:tcBorders>
              <w:top w:val="nil"/>
              <w:left w:val="nil"/>
              <w:bottom w:val="nil"/>
              <w:right w:val="nil"/>
            </w:tcBorders>
            <w:vAlign w:val="center"/>
            <w:hideMark/>
          </w:tcPr>
          <w:p w14:paraId="33886184" w14:textId="77777777" w:rsidR="00E71FC5" w:rsidRPr="0017618B" w:rsidRDefault="00E71FC5" w:rsidP="00073B5B">
            <w:pPr>
              <w:jc w:val="right"/>
              <w:rPr>
                <w:lang w:eastAsia="en-SG"/>
              </w:rPr>
            </w:pPr>
          </w:p>
        </w:tc>
      </w:tr>
      <w:tr w:rsidR="00E71FC5" w:rsidRPr="0017618B" w14:paraId="7DD0F72C" w14:textId="77777777" w:rsidTr="00E71FC5">
        <w:trPr>
          <w:trHeight w:val="294"/>
          <w:jc w:val="center"/>
        </w:trPr>
        <w:tc>
          <w:tcPr>
            <w:tcW w:w="0" w:type="auto"/>
            <w:tcBorders>
              <w:top w:val="nil"/>
              <w:left w:val="nil"/>
              <w:bottom w:val="nil"/>
              <w:right w:val="nil"/>
            </w:tcBorders>
            <w:vAlign w:val="center"/>
            <w:hideMark/>
          </w:tcPr>
          <w:p w14:paraId="501060C6" w14:textId="77777777" w:rsidR="00E71FC5" w:rsidRPr="0017618B" w:rsidRDefault="00E71FC5" w:rsidP="00073B5B">
            <w:pPr>
              <w:rPr>
                <w:sz w:val="20"/>
                <w:szCs w:val="20"/>
                <w:lang w:eastAsia="en-SG"/>
              </w:rPr>
            </w:pPr>
            <w:r w:rsidRPr="0017618B">
              <w:rPr>
                <w:sz w:val="20"/>
                <w:szCs w:val="20"/>
                <w:lang w:eastAsia="en-SG"/>
              </w:rPr>
              <w:t>Kurtosis</w:t>
            </w:r>
          </w:p>
        </w:tc>
        <w:tc>
          <w:tcPr>
            <w:tcW w:w="0" w:type="auto"/>
            <w:tcBorders>
              <w:top w:val="nil"/>
              <w:left w:val="nil"/>
              <w:bottom w:val="nil"/>
              <w:right w:val="nil"/>
            </w:tcBorders>
            <w:vAlign w:val="center"/>
            <w:hideMark/>
          </w:tcPr>
          <w:p w14:paraId="1F5D7415" w14:textId="77777777" w:rsidR="00E71FC5" w:rsidRPr="0017618B" w:rsidRDefault="00E71FC5" w:rsidP="00073B5B">
            <w:pPr>
              <w:rPr>
                <w:sz w:val="20"/>
                <w:szCs w:val="20"/>
                <w:lang w:eastAsia="en-SG"/>
              </w:rPr>
            </w:pPr>
          </w:p>
        </w:tc>
        <w:tc>
          <w:tcPr>
            <w:tcW w:w="0" w:type="auto"/>
            <w:tcBorders>
              <w:top w:val="nil"/>
              <w:left w:val="nil"/>
              <w:bottom w:val="nil"/>
              <w:right w:val="nil"/>
            </w:tcBorders>
            <w:vAlign w:val="center"/>
            <w:hideMark/>
          </w:tcPr>
          <w:p w14:paraId="5F3B0F89" w14:textId="77777777" w:rsidR="00E71FC5" w:rsidRPr="0017618B" w:rsidRDefault="00E71FC5" w:rsidP="00073B5B">
            <w:pPr>
              <w:jc w:val="right"/>
              <w:rPr>
                <w:sz w:val="20"/>
                <w:szCs w:val="20"/>
                <w:lang w:eastAsia="en-SG"/>
              </w:rPr>
            </w:pPr>
            <w:r w:rsidRPr="0017618B">
              <w:rPr>
                <w:sz w:val="20"/>
                <w:szCs w:val="20"/>
                <w:lang w:eastAsia="en-SG"/>
              </w:rPr>
              <w:t>2.156</w:t>
            </w:r>
          </w:p>
        </w:tc>
        <w:tc>
          <w:tcPr>
            <w:tcW w:w="0" w:type="auto"/>
            <w:tcBorders>
              <w:top w:val="nil"/>
              <w:left w:val="nil"/>
              <w:bottom w:val="nil"/>
              <w:right w:val="nil"/>
            </w:tcBorders>
            <w:vAlign w:val="center"/>
            <w:hideMark/>
          </w:tcPr>
          <w:p w14:paraId="77CFE6AA" w14:textId="77777777" w:rsidR="00E71FC5" w:rsidRPr="0017618B" w:rsidRDefault="00E71FC5" w:rsidP="00073B5B">
            <w:pPr>
              <w:jc w:val="right"/>
              <w:rPr>
                <w:lang w:eastAsia="en-SG"/>
              </w:rPr>
            </w:pPr>
          </w:p>
        </w:tc>
      </w:tr>
      <w:tr w:rsidR="00E71FC5" w:rsidRPr="0017618B" w14:paraId="695F9846" w14:textId="77777777" w:rsidTr="00E71FC5">
        <w:trPr>
          <w:trHeight w:val="307"/>
          <w:jc w:val="center"/>
        </w:trPr>
        <w:tc>
          <w:tcPr>
            <w:tcW w:w="0" w:type="auto"/>
            <w:tcBorders>
              <w:top w:val="nil"/>
              <w:left w:val="nil"/>
              <w:bottom w:val="nil"/>
              <w:right w:val="nil"/>
            </w:tcBorders>
            <w:vAlign w:val="center"/>
            <w:hideMark/>
          </w:tcPr>
          <w:p w14:paraId="54A75715" w14:textId="77777777" w:rsidR="00E71FC5" w:rsidRPr="0017618B" w:rsidRDefault="00E71FC5" w:rsidP="00073B5B">
            <w:pPr>
              <w:rPr>
                <w:sz w:val="20"/>
                <w:szCs w:val="20"/>
                <w:lang w:eastAsia="en-SG"/>
              </w:rPr>
            </w:pPr>
            <w:r w:rsidRPr="0017618B">
              <w:rPr>
                <w:sz w:val="20"/>
                <w:szCs w:val="20"/>
                <w:lang w:eastAsia="en-SG"/>
              </w:rPr>
              <w:t>Std. Error of Kurtosis</w:t>
            </w:r>
          </w:p>
        </w:tc>
        <w:tc>
          <w:tcPr>
            <w:tcW w:w="0" w:type="auto"/>
            <w:tcBorders>
              <w:top w:val="nil"/>
              <w:left w:val="nil"/>
              <w:bottom w:val="nil"/>
              <w:right w:val="nil"/>
            </w:tcBorders>
            <w:vAlign w:val="center"/>
            <w:hideMark/>
          </w:tcPr>
          <w:p w14:paraId="32C4A376" w14:textId="77777777" w:rsidR="00E71FC5" w:rsidRPr="0017618B" w:rsidRDefault="00E71FC5" w:rsidP="00073B5B">
            <w:pPr>
              <w:rPr>
                <w:sz w:val="20"/>
                <w:szCs w:val="20"/>
                <w:lang w:eastAsia="en-SG"/>
              </w:rPr>
            </w:pPr>
          </w:p>
        </w:tc>
        <w:tc>
          <w:tcPr>
            <w:tcW w:w="0" w:type="auto"/>
            <w:tcBorders>
              <w:top w:val="nil"/>
              <w:left w:val="nil"/>
              <w:bottom w:val="nil"/>
              <w:right w:val="nil"/>
            </w:tcBorders>
            <w:vAlign w:val="center"/>
            <w:hideMark/>
          </w:tcPr>
          <w:p w14:paraId="3CBFAFBF" w14:textId="77777777" w:rsidR="00E71FC5" w:rsidRPr="0017618B" w:rsidRDefault="00E71FC5" w:rsidP="00073B5B">
            <w:pPr>
              <w:jc w:val="right"/>
              <w:rPr>
                <w:sz w:val="20"/>
                <w:szCs w:val="20"/>
                <w:lang w:eastAsia="en-SG"/>
              </w:rPr>
            </w:pPr>
            <w:r w:rsidRPr="0017618B">
              <w:rPr>
                <w:sz w:val="20"/>
                <w:szCs w:val="20"/>
                <w:lang w:eastAsia="en-SG"/>
              </w:rPr>
              <w:t>0.472</w:t>
            </w:r>
          </w:p>
        </w:tc>
        <w:tc>
          <w:tcPr>
            <w:tcW w:w="0" w:type="auto"/>
            <w:tcBorders>
              <w:top w:val="nil"/>
              <w:left w:val="nil"/>
              <w:bottom w:val="nil"/>
              <w:right w:val="nil"/>
            </w:tcBorders>
            <w:vAlign w:val="center"/>
            <w:hideMark/>
          </w:tcPr>
          <w:p w14:paraId="20C60FF9" w14:textId="77777777" w:rsidR="00E71FC5" w:rsidRPr="0017618B" w:rsidRDefault="00E71FC5" w:rsidP="00073B5B">
            <w:pPr>
              <w:jc w:val="right"/>
              <w:rPr>
                <w:lang w:eastAsia="en-SG"/>
              </w:rPr>
            </w:pPr>
          </w:p>
        </w:tc>
      </w:tr>
      <w:bookmarkEnd w:id="11"/>
    </w:tbl>
    <w:p w14:paraId="1361A6F3" w14:textId="77777777" w:rsidR="00E71FC5" w:rsidRDefault="00E71FC5" w:rsidP="00E71FC5">
      <w:pPr>
        <w:jc w:val="both"/>
        <w:rPr>
          <w:b/>
          <w:bCs/>
          <w:lang w:val="en-SG"/>
        </w:rPr>
      </w:pPr>
    </w:p>
    <w:p w14:paraId="244E72E0" w14:textId="77777777" w:rsidR="00E71FC5" w:rsidRDefault="00E71FC5" w:rsidP="00E71FC5">
      <w:pPr>
        <w:jc w:val="both"/>
        <w:rPr>
          <w:sz w:val="20"/>
          <w:szCs w:val="20"/>
          <w:lang w:val="en-SG"/>
        </w:rPr>
      </w:pPr>
      <w:r>
        <w:rPr>
          <w:sz w:val="20"/>
          <w:szCs w:val="20"/>
          <w:lang w:val="en-SG"/>
        </w:rPr>
        <w:t xml:space="preserve">     </w:t>
      </w:r>
    </w:p>
    <w:p w14:paraId="7099B07F" w14:textId="1A60B8D4" w:rsidR="00E71FC5" w:rsidRDefault="000C18CE" w:rsidP="000C18CE">
      <w:pPr>
        <w:tabs>
          <w:tab w:val="center" w:pos="4680"/>
          <w:tab w:val="right" w:pos="9360"/>
        </w:tabs>
        <w:rPr>
          <w:b/>
          <w:bCs/>
          <w:sz w:val="20"/>
          <w:szCs w:val="20"/>
          <w:lang w:val="en-SG"/>
        </w:rPr>
      </w:pPr>
      <w:bookmarkStart w:id="12" w:name="_Hlk170385044"/>
      <w:r>
        <w:rPr>
          <w:b/>
          <w:bCs/>
          <w:sz w:val="20"/>
          <w:szCs w:val="20"/>
          <w:lang w:val="en-SG"/>
        </w:rPr>
        <w:tab/>
      </w:r>
      <w:r w:rsidR="00E71FC5" w:rsidRPr="006946BB">
        <w:rPr>
          <w:b/>
          <w:bCs/>
          <w:sz w:val="20"/>
          <w:szCs w:val="20"/>
          <w:lang w:val="en-SG"/>
        </w:rPr>
        <w:t>Tabel 2.</w:t>
      </w:r>
      <w:r>
        <w:rPr>
          <w:b/>
          <w:bCs/>
          <w:sz w:val="20"/>
          <w:szCs w:val="20"/>
          <w:lang w:val="en-SG"/>
        </w:rPr>
        <w:tab/>
      </w:r>
    </w:p>
    <w:p w14:paraId="5314F005" w14:textId="77777777" w:rsidR="00E71FC5" w:rsidRPr="006946BB" w:rsidRDefault="00E71FC5" w:rsidP="00E71FC5">
      <w:pPr>
        <w:jc w:val="center"/>
        <w:rPr>
          <w:b/>
          <w:bCs/>
          <w:sz w:val="20"/>
          <w:szCs w:val="20"/>
          <w:lang w:val="en-SG"/>
        </w:rPr>
      </w:pPr>
      <w:proofErr w:type="spellStart"/>
      <w:r>
        <w:rPr>
          <w:b/>
          <w:bCs/>
          <w:sz w:val="20"/>
          <w:szCs w:val="20"/>
          <w:lang w:val="en-SG"/>
        </w:rPr>
        <w:t>Jumlah</w:t>
      </w:r>
      <w:proofErr w:type="spellEnd"/>
      <w:r>
        <w:rPr>
          <w:b/>
          <w:bCs/>
          <w:sz w:val="20"/>
          <w:szCs w:val="20"/>
          <w:lang w:val="en-SG"/>
        </w:rPr>
        <w:t xml:space="preserve"> </w:t>
      </w:r>
      <w:proofErr w:type="spellStart"/>
      <w:r>
        <w:rPr>
          <w:b/>
          <w:bCs/>
          <w:sz w:val="20"/>
          <w:szCs w:val="20"/>
          <w:lang w:val="en-SG"/>
        </w:rPr>
        <w:t>Responden</w:t>
      </w:r>
      <w:proofErr w:type="spellEnd"/>
      <w:r>
        <w:rPr>
          <w:b/>
          <w:bCs/>
          <w:sz w:val="20"/>
          <w:szCs w:val="20"/>
          <w:lang w:val="en-SG"/>
        </w:rPr>
        <w:t xml:space="preserve"> </w:t>
      </w:r>
      <w:proofErr w:type="spellStart"/>
      <w:r>
        <w:rPr>
          <w:b/>
          <w:bCs/>
          <w:sz w:val="20"/>
          <w:szCs w:val="20"/>
          <w:lang w:val="en-SG"/>
        </w:rPr>
        <w:t>Berdasarkan</w:t>
      </w:r>
      <w:proofErr w:type="spellEnd"/>
      <w:r>
        <w:rPr>
          <w:b/>
          <w:bCs/>
          <w:sz w:val="20"/>
          <w:szCs w:val="20"/>
          <w:lang w:val="en-SG"/>
        </w:rPr>
        <w:t xml:space="preserve"> Asal </w:t>
      </w:r>
      <w:proofErr w:type="spellStart"/>
      <w:r>
        <w:rPr>
          <w:b/>
          <w:bCs/>
          <w:sz w:val="20"/>
          <w:szCs w:val="20"/>
          <w:lang w:val="en-SG"/>
        </w:rPr>
        <w:t>Sekolah</w:t>
      </w:r>
      <w:proofErr w:type="spellEnd"/>
    </w:p>
    <w:p w14:paraId="6548E1A1" w14:textId="77777777" w:rsidR="00E71FC5" w:rsidRPr="00E728AA" w:rsidRDefault="00E71FC5" w:rsidP="00E71FC5">
      <w:pPr>
        <w:ind w:left="720" w:firstLine="720"/>
        <w:jc w:val="center"/>
        <w:rPr>
          <w:sz w:val="20"/>
          <w:szCs w:val="20"/>
          <w:lang w:val="en-SG"/>
        </w:rPr>
      </w:pPr>
    </w:p>
    <w:tbl>
      <w:tblPr>
        <w:tblW w:w="0" w:type="auto"/>
        <w:jc w:val="center"/>
        <w:tblLayout w:type="fixed"/>
        <w:tblLook w:val="0000" w:firstRow="0" w:lastRow="0" w:firstColumn="0" w:lastColumn="0" w:noHBand="0" w:noVBand="0"/>
      </w:tblPr>
      <w:tblGrid>
        <w:gridCol w:w="2724"/>
        <w:gridCol w:w="1417"/>
        <w:gridCol w:w="1701"/>
      </w:tblGrid>
      <w:tr w:rsidR="00E71FC5" w14:paraId="2BF0BEEF" w14:textId="77777777" w:rsidTr="000C18CE">
        <w:trPr>
          <w:trHeight w:val="247"/>
          <w:jc w:val="center"/>
        </w:trPr>
        <w:tc>
          <w:tcPr>
            <w:tcW w:w="2724" w:type="dxa"/>
            <w:tcBorders>
              <w:top w:val="single" w:sz="4" w:space="0" w:color="auto"/>
              <w:bottom w:val="single" w:sz="4" w:space="0" w:color="auto"/>
            </w:tcBorders>
            <w:shd w:val="clear" w:color="auto" w:fill="auto"/>
          </w:tcPr>
          <w:p w14:paraId="3804DA52" w14:textId="77777777" w:rsidR="00E71FC5" w:rsidRPr="006946BB" w:rsidRDefault="00E71FC5" w:rsidP="00073B5B">
            <w:pPr>
              <w:autoSpaceDE w:val="0"/>
              <w:autoSpaceDN w:val="0"/>
              <w:adjustRightInd w:val="0"/>
              <w:jc w:val="center"/>
              <w:rPr>
                <w:b/>
                <w:bCs/>
                <w:color w:val="000000"/>
                <w:sz w:val="20"/>
                <w:szCs w:val="20"/>
              </w:rPr>
            </w:pPr>
            <w:r w:rsidRPr="006946BB">
              <w:rPr>
                <w:b/>
                <w:bCs/>
                <w:sz w:val="20"/>
                <w:szCs w:val="20"/>
              </w:rPr>
              <w:t>Asal Sekolah</w:t>
            </w:r>
          </w:p>
        </w:tc>
        <w:tc>
          <w:tcPr>
            <w:tcW w:w="1417" w:type="dxa"/>
            <w:tcBorders>
              <w:top w:val="single" w:sz="4" w:space="0" w:color="auto"/>
              <w:bottom w:val="single" w:sz="4" w:space="0" w:color="auto"/>
            </w:tcBorders>
            <w:shd w:val="clear" w:color="auto" w:fill="auto"/>
          </w:tcPr>
          <w:p w14:paraId="2D3846CB" w14:textId="77777777" w:rsidR="00E71FC5" w:rsidRPr="006946BB" w:rsidRDefault="00E71FC5" w:rsidP="00073B5B">
            <w:pPr>
              <w:autoSpaceDE w:val="0"/>
              <w:autoSpaceDN w:val="0"/>
              <w:adjustRightInd w:val="0"/>
              <w:jc w:val="center"/>
              <w:rPr>
                <w:b/>
                <w:bCs/>
                <w:color w:val="000000"/>
                <w:sz w:val="20"/>
                <w:szCs w:val="20"/>
                <w:lang w:val="en-SG"/>
              </w:rPr>
            </w:pPr>
            <w:proofErr w:type="spellStart"/>
            <w:r w:rsidRPr="006946BB">
              <w:rPr>
                <w:b/>
                <w:bCs/>
                <w:color w:val="000000"/>
                <w:sz w:val="20"/>
                <w:szCs w:val="20"/>
                <w:lang w:val="en-SG"/>
              </w:rPr>
              <w:t>Jumlah</w:t>
            </w:r>
            <w:proofErr w:type="spellEnd"/>
          </w:p>
        </w:tc>
        <w:tc>
          <w:tcPr>
            <w:tcW w:w="1701" w:type="dxa"/>
            <w:tcBorders>
              <w:top w:val="single" w:sz="4" w:space="0" w:color="auto"/>
              <w:bottom w:val="single" w:sz="4" w:space="0" w:color="auto"/>
            </w:tcBorders>
            <w:shd w:val="clear" w:color="auto" w:fill="auto"/>
          </w:tcPr>
          <w:p w14:paraId="6300ACC4" w14:textId="77777777" w:rsidR="00E71FC5" w:rsidRPr="006946BB" w:rsidRDefault="00E71FC5" w:rsidP="00073B5B">
            <w:pPr>
              <w:autoSpaceDE w:val="0"/>
              <w:autoSpaceDN w:val="0"/>
              <w:adjustRightInd w:val="0"/>
              <w:jc w:val="center"/>
              <w:rPr>
                <w:b/>
                <w:bCs/>
                <w:color w:val="000000"/>
                <w:sz w:val="20"/>
                <w:szCs w:val="20"/>
                <w:lang w:val="en-SG"/>
              </w:rPr>
            </w:pPr>
            <w:proofErr w:type="spellStart"/>
            <w:r w:rsidRPr="006946BB">
              <w:rPr>
                <w:b/>
                <w:bCs/>
                <w:color w:val="000000"/>
                <w:sz w:val="20"/>
                <w:szCs w:val="20"/>
                <w:lang w:val="en-SG"/>
              </w:rPr>
              <w:t>Persentase</w:t>
            </w:r>
            <w:proofErr w:type="spellEnd"/>
          </w:p>
        </w:tc>
      </w:tr>
      <w:tr w:rsidR="00E71FC5" w14:paraId="727E9662" w14:textId="77777777" w:rsidTr="000C18CE">
        <w:trPr>
          <w:trHeight w:val="247"/>
          <w:jc w:val="center"/>
        </w:trPr>
        <w:tc>
          <w:tcPr>
            <w:tcW w:w="2724" w:type="dxa"/>
            <w:tcBorders>
              <w:top w:val="single" w:sz="4" w:space="0" w:color="auto"/>
            </w:tcBorders>
          </w:tcPr>
          <w:p w14:paraId="4DD9A799" w14:textId="77777777" w:rsidR="00E71FC5" w:rsidRPr="004D4807" w:rsidRDefault="00E71FC5" w:rsidP="00073B5B">
            <w:pPr>
              <w:autoSpaceDE w:val="0"/>
              <w:autoSpaceDN w:val="0"/>
              <w:adjustRightInd w:val="0"/>
              <w:rPr>
                <w:color w:val="000000"/>
                <w:sz w:val="20"/>
                <w:szCs w:val="20"/>
              </w:rPr>
            </w:pPr>
            <w:r w:rsidRPr="004D4807">
              <w:rPr>
                <w:color w:val="000000"/>
                <w:sz w:val="20"/>
                <w:szCs w:val="20"/>
              </w:rPr>
              <w:t>SMA AL-Islam Krian</w:t>
            </w:r>
          </w:p>
        </w:tc>
        <w:tc>
          <w:tcPr>
            <w:tcW w:w="1417" w:type="dxa"/>
            <w:tcBorders>
              <w:top w:val="single" w:sz="4" w:space="0" w:color="auto"/>
            </w:tcBorders>
          </w:tcPr>
          <w:p w14:paraId="31FF6B14" w14:textId="77777777" w:rsidR="00E71FC5" w:rsidRPr="004D4807" w:rsidRDefault="00E71FC5" w:rsidP="00073B5B">
            <w:pPr>
              <w:autoSpaceDE w:val="0"/>
              <w:autoSpaceDN w:val="0"/>
              <w:adjustRightInd w:val="0"/>
              <w:jc w:val="right"/>
              <w:rPr>
                <w:color w:val="000000"/>
                <w:sz w:val="20"/>
                <w:szCs w:val="20"/>
              </w:rPr>
            </w:pPr>
            <w:r w:rsidRPr="004D4807">
              <w:rPr>
                <w:color w:val="000000"/>
                <w:sz w:val="20"/>
                <w:szCs w:val="20"/>
              </w:rPr>
              <w:t>43</w:t>
            </w:r>
          </w:p>
        </w:tc>
        <w:tc>
          <w:tcPr>
            <w:tcW w:w="1701" w:type="dxa"/>
            <w:tcBorders>
              <w:top w:val="single" w:sz="4" w:space="0" w:color="auto"/>
            </w:tcBorders>
          </w:tcPr>
          <w:p w14:paraId="2EBBB795" w14:textId="77777777" w:rsidR="00E71FC5" w:rsidRPr="004D4807" w:rsidRDefault="00E71FC5" w:rsidP="00073B5B">
            <w:pPr>
              <w:autoSpaceDE w:val="0"/>
              <w:autoSpaceDN w:val="0"/>
              <w:adjustRightInd w:val="0"/>
              <w:jc w:val="right"/>
              <w:rPr>
                <w:color w:val="000000"/>
                <w:sz w:val="20"/>
                <w:szCs w:val="20"/>
              </w:rPr>
            </w:pPr>
            <w:r w:rsidRPr="004D4807">
              <w:rPr>
                <w:color w:val="000000"/>
                <w:sz w:val="20"/>
                <w:szCs w:val="20"/>
              </w:rPr>
              <w:t>42%</w:t>
            </w:r>
          </w:p>
        </w:tc>
      </w:tr>
      <w:tr w:rsidR="00E71FC5" w14:paraId="5B77194E" w14:textId="77777777" w:rsidTr="00073B5B">
        <w:trPr>
          <w:trHeight w:val="247"/>
          <w:jc w:val="center"/>
        </w:trPr>
        <w:tc>
          <w:tcPr>
            <w:tcW w:w="2724" w:type="dxa"/>
          </w:tcPr>
          <w:p w14:paraId="7D5C23D6" w14:textId="77777777" w:rsidR="00E71FC5" w:rsidRPr="004D4807" w:rsidRDefault="00E71FC5" w:rsidP="00073B5B">
            <w:pPr>
              <w:autoSpaceDE w:val="0"/>
              <w:autoSpaceDN w:val="0"/>
              <w:adjustRightInd w:val="0"/>
              <w:rPr>
                <w:color w:val="000000"/>
                <w:sz w:val="20"/>
                <w:szCs w:val="20"/>
              </w:rPr>
            </w:pPr>
            <w:r w:rsidRPr="004D4807">
              <w:rPr>
                <w:color w:val="000000"/>
                <w:sz w:val="20"/>
                <w:szCs w:val="20"/>
              </w:rPr>
              <w:t>SMK Krian 1 Sidoarjo</w:t>
            </w:r>
          </w:p>
        </w:tc>
        <w:tc>
          <w:tcPr>
            <w:tcW w:w="1417" w:type="dxa"/>
          </w:tcPr>
          <w:p w14:paraId="52D7BADB" w14:textId="77777777" w:rsidR="00E71FC5" w:rsidRPr="004D4807" w:rsidRDefault="00E71FC5" w:rsidP="00073B5B">
            <w:pPr>
              <w:autoSpaceDE w:val="0"/>
              <w:autoSpaceDN w:val="0"/>
              <w:adjustRightInd w:val="0"/>
              <w:jc w:val="right"/>
              <w:rPr>
                <w:color w:val="000000"/>
                <w:sz w:val="20"/>
                <w:szCs w:val="20"/>
              </w:rPr>
            </w:pPr>
            <w:r w:rsidRPr="004D4807">
              <w:rPr>
                <w:color w:val="000000"/>
                <w:sz w:val="20"/>
                <w:szCs w:val="20"/>
              </w:rPr>
              <w:t>60</w:t>
            </w:r>
          </w:p>
        </w:tc>
        <w:tc>
          <w:tcPr>
            <w:tcW w:w="1701" w:type="dxa"/>
          </w:tcPr>
          <w:p w14:paraId="392855FA" w14:textId="77777777" w:rsidR="00E71FC5" w:rsidRPr="004D4807" w:rsidRDefault="00E71FC5" w:rsidP="00073B5B">
            <w:pPr>
              <w:autoSpaceDE w:val="0"/>
              <w:autoSpaceDN w:val="0"/>
              <w:adjustRightInd w:val="0"/>
              <w:jc w:val="right"/>
              <w:rPr>
                <w:color w:val="000000"/>
                <w:sz w:val="20"/>
                <w:szCs w:val="20"/>
              </w:rPr>
            </w:pPr>
            <w:r w:rsidRPr="004D4807">
              <w:rPr>
                <w:color w:val="000000"/>
                <w:sz w:val="20"/>
                <w:szCs w:val="20"/>
              </w:rPr>
              <w:t>58%</w:t>
            </w:r>
          </w:p>
        </w:tc>
      </w:tr>
      <w:tr w:rsidR="00E71FC5" w14:paraId="390D84BF" w14:textId="77777777" w:rsidTr="000C18CE">
        <w:trPr>
          <w:trHeight w:val="247"/>
          <w:jc w:val="center"/>
        </w:trPr>
        <w:tc>
          <w:tcPr>
            <w:tcW w:w="2724" w:type="dxa"/>
            <w:tcBorders>
              <w:bottom w:val="single" w:sz="4" w:space="0" w:color="auto"/>
            </w:tcBorders>
          </w:tcPr>
          <w:p w14:paraId="0312BC1A" w14:textId="77777777" w:rsidR="00E71FC5" w:rsidRPr="004D4807" w:rsidRDefault="00E71FC5" w:rsidP="00073B5B">
            <w:pPr>
              <w:autoSpaceDE w:val="0"/>
              <w:autoSpaceDN w:val="0"/>
              <w:adjustRightInd w:val="0"/>
              <w:rPr>
                <w:color w:val="000000"/>
                <w:sz w:val="20"/>
                <w:szCs w:val="20"/>
              </w:rPr>
            </w:pPr>
            <w:r w:rsidRPr="004D4807">
              <w:rPr>
                <w:color w:val="000000"/>
                <w:sz w:val="20"/>
                <w:szCs w:val="20"/>
              </w:rPr>
              <w:t>Jumlah</w:t>
            </w:r>
          </w:p>
        </w:tc>
        <w:tc>
          <w:tcPr>
            <w:tcW w:w="1417" w:type="dxa"/>
            <w:tcBorders>
              <w:bottom w:val="single" w:sz="4" w:space="0" w:color="auto"/>
            </w:tcBorders>
          </w:tcPr>
          <w:p w14:paraId="00C6E11B" w14:textId="77777777" w:rsidR="00E71FC5" w:rsidRPr="004D4807" w:rsidRDefault="00E71FC5" w:rsidP="00073B5B">
            <w:pPr>
              <w:autoSpaceDE w:val="0"/>
              <w:autoSpaceDN w:val="0"/>
              <w:adjustRightInd w:val="0"/>
              <w:jc w:val="right"/>
              <w:rPr>
                <w:color w:val="000000"/>
                <w:sz w:val="20"/>
                <w:szCs w:val="20"/>
              </w:rPr>
            </w:pPr>
            <w:r w:rsidRPr="004D4807">
              <w:rPr>
                <w:color w:val="000000"/>
                <w:sz w:val="20"/>
                <w:szCs w:val="20"/>
              </w:rPr>
              <w:t>103</w:t>
            </w:r>
          </w:p>
        </w:tc>
        <w:tc>
          <w:tcPr>
            <w:tcW w:w="1701" w:type="dxa"/>
            <w:tcBorders>
              <w:bottom w:val="single" w:sz="4" w:space="0" w:color="auto"/>
            </w:tcBorders>
          </w:tcPr>
          <w:p w14:paraId="68B66A01" w14:textId="77777777" w:rsidR="00E71FC5" w:rsidRPr="004D4807" w:rsidRDefault="00E71FC5" w:rsidP="00073B5B">
            <w:pPr>
              <w:autoSpaceDE w:val="0"/>
              <w:autoSpaceDN w:val="0"/>
              <w:adjustRightInd w:val="0"/>
              <w:jc w:val="right"/>
              <w:rPr>
                <w:color w:val="000000"/>
                <w:sz w:val="20"/>
                <w:szCs w:val="20"/>
              </w:rPr>
            </w:pPr>
            <w:r w:rsidRPr="004D4807">
              <w:rPr>
                <w:color w:val="000000"/>
                <w:sz w:val="20"/>
                <w:szCs w:val="20"/>
              </w:rPr>
              <w:t>100%</w:t>
            </w:r>
          </w:p>
        </w:tc>
      </w:tr>
    </w:tbl>
    <w:p w14:paraId="56AA58B2" w14:textId="77777777" w:rsidR="00E71FC5" w:rsidRDefault="00E71FC5" w:rsidP="00E71FC5">
      <w:pPr>
        <w:jc w:val="both"/>
        <w:rPr>
          <w:sz w:val="20"/>
          <w:szCs w:val="20"/>
          <w:lang w:val="en-SG"/>
        </w:rPr>
      </w:pPr>
    </w:p>
    <w:bookmarkEnd w:id="12"/>
    <w:p w14:paraId="09BDA9BF" w14:textId="68B43E5E" w:rsidR="00E71FC5" w:rsidRDefault="00E71FC5" w:rsidP="00E71FC5">
      <w:pPr>
        <w:pBdr>
          <w:top w:val="nil"/>
          <w:left w:val="nil"/>
          <w:bottom w:val="nil"/>
          <w:right w:val="nil"/>
          <w:between w:val="nil"/>
        </w:pBdr>
        <w:ind w:firstLine="288"/>
        <w:jc w:val="both"/>
        <w:rPr>
          <w:color w:val="000000"/>
          <w:sz w:val="20"/>
          <w:szCs w:val="20"/>
        </w:rPr>
      </w:pPr>
      <w:r w:rsidRPr="00E71FC5">
        <w:rPr>
          <w:color w:val="000000"/>
          <w:sz w:val="20"/>
          <w:szCs w:val="20"/>
        </w:rPr>
        <w:t xml:space="preserve">Berdasarkan tabel 2, dapat dilihat mayoritas responden penelitian ini adalah siswa dari SMK 1 Krian Sidoarjo berjumlah 60 siswa atau 58% dan siswa  SMA AL-Islam Krian berjumlah 43 siswa atau 42%. Sedangkan jika dilihat </w:t>
      </w:r>
      <w:r w:rsidRPr="00E71FC5">
        <w:rPr>
          <w:color w:val="000000"/>
          <w:sz w:val="20"/>
          <w:szCs w:val="20"/>
        </w:rPr>
        <w:lastRenderedPageBreak/>
        <w:t>dari jenis kelamin, mayoritas responden penelitian ini adalah berjenis kelamin laki-laki sebesar 58% atau sebanyak 60 responden dan jenis kelamin perempuan hanya sebesar 42% atau sebanyak 43 responden dari jumlah keseluruhan responden, yang mana dapat dilihat pada tabel 3 berikut ini:</w:t>
      </w:r>
    </w:p>
    <w:p w14:paraId="65C98B7D" w14:textId="77777777" w:rsidR="00E71FC5" w:rsidRPr="00E71FC5" w:rsidRDefault="00E71FC5" w:rsidP="00E71FC5">
      <w:pPr>
        <w:pBdr>
          <w:top w:val="nil"/>
          <w:left w:val="nil"/>
          <w:bottom w:val="nil"/>
          <w:right w:val="nil"/>
          <w:between w:val="nil"/>
        </w:pBdr>
        <w:ind w:firstLine="288"/>
        <w:jc w:val="both"/>
        <w:rPr>
          <w:color w:val="000000"/>
          <w:sz w:val="20"/>
          <w:szCs w:val="20"/>
        </w:rPr>
      </w:pPr>
    </w:p>
    <w:p w14:paraId="63F6D62C" w14:textId="77777777" w:rsidR="00E71FC5" w:rsidRPr="004F0650" w:rsidRDefault="00E71FC5" w:rsidP="00E71FC5">
      <w:pPr>
        <w:jc w:val="center"/>
        <w:rPr>
          <w:b/>
          <w:bCs/>
          <w:sz w:val="20"/>
          <w:szCs w:val="20"/>
          <w:lang w:val="en-SG"/>
        </w:rPr>
      </w:pPr>
      <w:r w:rsidRPr="004F0650">
        <w:rPr>
          <w:b/>
          <w:bCs/>
          <w:sz w:val="20"/>
          <w:szCs w:val="20"/>
          <w:lang w:val="en-SG"/>
        </w:rPr>
        <w:t>Tabel 3</w:t>
      </w:r>
    </w:p>
    <w:p w14:paraId="0F834DF3" w14:textId="77777777" w:rsidR="00E71FC5" w:rsidRDefault="00E71FC5" w:rsidP="00E71FC5">
      <w:pPr>
        <w:jc w:val="center"/>
        <w:rPr>
          <w:b/>
          <w:bCs/>
          <w:sz w:val="20"/>
          <w:szCs w:val="20"/>
          <w:lang w:val="en-SG"/>
        </w:rPr>
      </w:pPr>
      <w:proofErr w:type="spellStart"/>
      <w:r w:rsidRPr="004F0650">
        <w:rPr>
          <w:b/>
          <w:bCs/>
          <w:sz w:val="20"/>
          <w:szCs w:val="20"/>
          <w:lang w:val="en-SG"/>
        </w:rPr>
        <w:t>Jumlah</w:t>
      </w:r>
      <w:proofErr w:type="spellEnd"/>
      <w:r w:rsidRPr="004F0650">
        <w:rPr>
          <w:b/>
          <w:bCs/>
          <w:sz w:val="20"/>
          <w:szCs w:val="20"/>
          <w:lang w:val="en-SG"/>
        </w:rPr>
        <w:t xml:space="preserve"> </w:t>
      </w:r>
      <w:proofErr w:type="spellStart"/>
      <w:r w:rsidRPr="004F0650">
        <w:rPr>
          <w:b/>
          <w:bCs/>
          <w:sz w:val="20"/>
          <w:szCs w:val="20"/>
          <w:lang w:val="en-SG"/>
        </w:rPr>
        <w:t>responden</w:t>
      </w:r>
      <w:proofErr w:type="spellEnd"/>
      <w:r w:rsidRPr="004F0650">
        <w:rPr>
          <w:b/>
          <w:bCs/>
          <w:sz w:val="20"/>
          <w:szCs w:val="20"/>
          <w:lang w:val="en-SG"/>
        </w:rPr>
        <w:t xml:space="preserve"> </w:t>
      </w:r>
      <w:proofErr w:type="spellStart"/>
      <w:r w:rsidRPr="004F0650">
        <w:rPr>
          <w:b/>
          <w:bCs/>
          <w:sz w:val="20"/>
          <w:szCs w:val="20"/>
          <w:lang w:val="en-SG"/>
        </w:rPr>
        <w:t>berdasarkan</w:t>
      </w:r>
      <w:proofErr w:type="spellEnd"/>
      <w:r w:rsidRPr="004F0650">
        <w:rPr>
          <w:b/>
          <w:bCs/>
          <w:sz w:val="20"/>
          <w:szCs w:val="20"/>
          <w:lang w:val="en-SG"/>
        </w:rPr>
        <w:t xml:space="preserve"> </w:t>
      </w:r>
      <w:proofErr w:type="spellStart"/>
      <w:r w:rsidRPr="004F0650">
        <w:rPr>
          <w:b/>
          <w:bCs/>
          <w:sz w:val="20"/>
          <w:szCs w:val="20"/>
          <w:lang w:val="en-SG"/>
        </w:rPr>
        <w:t>jenis</w:t>
      </w:r>
      <w:proofErr w:type="spellEnd"/>
      <w:r w:rsidRPr="004F0650">
        <w:rPr>
          <w:b/>
          <w:bCs/>
          <w:sz w:val="20"/>
          <w:szCs w:val="20"/>
          <w:lang w:val="en-SG"/>
        </w:rPr>
        <w:t xml:space="preserve"> </w:t>
      </w:r>
      <w:proofErr w:type="spellStart"/>
      <w:r w:rsidRPr="004F0650">
        <w:rPr>
          <w:b/>
          <w:bCs/>
          <w:sz w:val="20"/>
          <w:szCs w:val="20"/>
          <w:lang w:val="en-SG"/>
        </w:rPr>
        <w:t>kelamin</w:t>
      </w:r>
      <w:proofErr w:type="spellEnd"/>
    </w:p>
    <w:p w14:paraId="3B520F56" w14:textId="77777777" w:rsidR="00E71FC5" w:rsidRDefault="00E71FC5" w:rsidP="00E71FC5">
      <w:pPr>
        <w:jc w:val="center"/>
        <w:rPr>
          <w:b/>
          <w:bCs/>
          <w:sz w:val="20"/>
          <w:szCs w:val="20"/>
          <w:lang w:val="en-SG"/>
        </w:rPr>
      </w:pPr>
    </w:p>
    <w:tbl>
      <w:tblPr>
        <w:tblW w:w="6111" w:type="dxa"/>
        <w:jc w:val="center"/>
        <w:tblLook w:val="04A0" w:firstRow="1" w:lastRow="0" w:firstColumn="1" w:lastColumn="0" w:noHBand="0" w:noVBand="1"/>
      </w:tblPr>
      <w:tblGrid>
        <w:gridCol w:w="3549"/>
        <w:gridCol w:w="1281"/>
        <w:gridCol w:w="1281"/>
      </w:tblGrid>
      <w:tr w:rsidR="00E71FC5" w:rsidRPr="004F0650" w14:paraId="55ED3FBC" w14:textId="77777777" w:rsidTr="000C18CE">
        <w:trPr>
          <w:trHeight w:val="257"/>
          <w:jc w:val="center"/>
        </w:trPr>
        <w:tc>
          <w:tcPr>
            <w:tcW w:w="3549" w:type="dxa"/>
            <w:tcBorders>
              <w:top w:val="single" w:sz="4" w:space="0" w:color="auto"/>
              <w:bottom w:val="single" w:sz="4" w:space="0" w:color="auto"/>
            </w:tcBorders>
            <w:shd w:val="clear" w:color="auto" w:fill="auto"/>
            <w:noWrap/>
            <w:vAlign w:val="bottom"/>
            <w:hideMark/>
          </w:tcPr>
          <w:p w14:paraId="56232896" w14:textId="77777777" w:rsidR="00E71FC5" w:rsidRPr="004F0650" w:rsidRDefault="00E71FC5" w:rsidP="00073B5B">
            <w:pPr>
              <w:suppressAutoHyphens w:val="0"/>
              <w:jc w:val="center"/>
              <w:rPr>
                <w:b/>
                <w:bCs/>
                <w:color w:val="000000"/>
                <w:sz w:val="20"/>
                <w:szCs w:val="20"/>
                <w:lang w:val="en-SG" w:eastAsia="en-SG"/>
              </w:rPr>
            </w:pPr>
            <w:r w:rsidRPr="004F0650">
              <w:rPr>
                <w:b/>
                <w:bCs/>
                <w:color w:val="000000"/>
                <w:sz w:val="20"/>
                <w:szCs w:val="20"/>
                <w:lang w:val="en-SG" w:eastAsia="en-SG"/>
              </w:rPr>
              <w:t xml:space="preserve">Jenis </w:t>
            </w:r>
            <w:proofErr w:type="spellStart"/>
            <w:r w:rsidRPr="004F0650">
              <w:rPr>
                <w:b/>
                <w:bCs/>
                <w:color w:val="000000"/>
                <w:sz w:val="20"/>
                <w:szCs w:val="20"/>
                <w:lang w:val="en-SG" w:eastAsia="en-SG"/>
              </w:rPr>
              <w:t>kelamin</w:t>
            </w:r>
            <w:proofErr w:type="spellEnd"/>
          </w:p>
        </w:tc>
        <w:tc>
          <w:tcPr>
            <w:tcW w:w="1281" w:type="dxa"/>
            <w:tcBorders>
              <w:top w:val="single" w:sz="4" w:space="0" w:color="auto"/>
              <w:bottom w:val="single" w:sz="4" w:space="0" w:color="auto"/>
            </w:tcBorders>
            <w:shd w:val="clear" w:color="auto" w:fill="auto"/>
            <w:noWrap/>
            <w:vAlign w:val="bottom"/>
            <w:hideMark/>
          </w:tcPr>
          <w:p w14:paraId="1DD8F43C" w14:textId="77777777" w:rsidR="00E71FC5" w:rsidRPr="004F0650" w:rsidRDefault="00E71FC5" w:rsidP="00073B5B">
            <w:pPr>
              <w:suppressAutoHyphens w:val="0"/>
              <w:jc w:val="center"/>
              <w:rPr>
                <w:b/>
                <w:bCs/>
                <w:color w:val="000000"/>
                <w:sz w:val="20"/>
                <w:szCs w:val="20"/>
                <w:lang w:val="en-SG" w:eastAsia="en-SG"/>
              </w:rPr>
            </w:pPr>
            <w:proofErr w:type="spellStart"/>
            <w:r w:rsidRPr="004F0650">
              <w:rPr>
                <w:b/>
                <w:bCs/>
                <w:color w:val="000000"/>
                <w:sz w:val="20"/>
                <w:szCs w:val="20"/>
                <w:lang w:val="en-SG" w:eastAsia="en-SG"/>
              </w:rPr>
              <w:t>Jumlah</w:t>
            </w:r>
            <w:proofErr w:type="spellEnd"/>
          </w:p>
        </w:tc>
        <w:tc>
          <w:tcPr>
            <w:tcW w:w="1281" w:type="dxa"/>
            <w:tcBorders>
              <w:top w:val="single" w:sz="4" w:space="0" w:color="auto"/>
              <w:bottom w:val="single" w:sz="4" w:space="0" w:color="auto"/>
            </w:tcBorders>
            <w:shd w:val="clear" w:color="auto" w:fill="auto"/>
            <w:noWrap/>
            <w:vAlign w:val="bottom"/>
            <w:hideMark/>
          </w:tcPr>
          <w:p w14:paraId="271E714C" w14:textId="77777777" w:rsidR="00E71FC5" w:rsidRPr="004F0650" w:rsidRDefault="00E71FC5" w:rsidP="00073B5B">
            <w:pPr>
              <w:suppressAutoHyphens w:val="0"/>
              <w:jc w:val="center"/>
              <w:rPr>
                <w:b/>
                <w:bCs/>
                <w:color w:val="000000"/>
                <w:sz w:val="20"/>
                <w:szCs w:val="20"/>
                <w:lang w:val="en-SG" w:eastAsia="en-SG"/>
              </w:rPr>
            </w:pPr>
            <w:proofErr w:type="spellStart"/>
            <w:r>
              <w:rPr>
                <w:b/>
                <w:bCs/>
                <w:color w:val="000000"/>
                <w:sz w:val="20"/>
                <w:szCs w:val="20"/>
                <w:lang w:val="en-SG" w:eastAsia="en-SG"/>
              </w:rPr>
              <w:t>Presentase</w:t>
            </w:r>
            <w:proofErr w:type="spellEnd"/>
          </w:p>
        </w:tc>
      </w:tr>
      <w:tr w:rsidR="00E71FC5" w:rsidRPr="004F0650" w14:paraId="5C0A0DD1" w14:textId="77777777" w:rsidTr="000C18CE">
        <w:trPr>
          <w:trHeight w:val="257"/>
          <w:jc w:val="center"/>
        </w:trPr>
        <w:tc>
          <w:tcPr>
            <w:tcW w:w="3549" w:type="dxa"/>
            <w:tcBorders>
              <w:top w:val="single" w:sz="4" w:space="0" w:color="auto"/>
            </w:tcBorders>
            <w:shd w:val="clear" w:color="auto" w:fill="auto"/>
            <w:noWrap/>
            <w:vAlign w:val="bottom"/>
            <w:hideMark/>
          </w:tcPr>
          <w:p w14:paraId="09B2E1F2" w14:textId="77777777" w:rsidR="00E71FC5" w:rsidRPr="004F0650" w:rsidRDefault="00E71FC5" w:rsidP="00073B5B">
            <w:pPr>
              <w:autoSpaceDE w:val="0"/>
              <w:autoSpaceDN w:val="0"/>
              <w:adjustRightInd w:val="0"/>
              <w:rPr>
                <w:color w:val="000000"/>
                <w:sz w:val="20"/>
                <w:szCs w:val="20"/>
              </w:rPr>
            </w:pPr>
            <w:r w:rsidRPr="004F0650">
              <w:rPr>
                <w:color w:val="000000"/>
                <w:sz w:val="20"/>
                <w:szCs w:val="20"/>
              </w:rPr>
              <w:t>Laki-laki</w:t>
            </w:r>
          </w:p>
        </w:tc>
        <w:tc>
          <w:tcPr>
            <w:tcW w:w="1281" w:type="dxa"/>
            <w:tcBorders>
              <w:top w:val="single" w:sz="4" w:space="0" w:color="auto"/>
            </w:tcBorders>
            <w:shd w:val="clear" w:color="auto" w:fill="auto"/>
            <w:noWrap/>
            <w:vAlign w:val="bottom"/>
            <w:hideMark/>
          </w:tcPr>
          <w:p w14:paraId="2E92C1CE" w14:textId="77777777" w:rsidR="00E71FC5" w:rsidRPr="004F0650" w:rsidRDefault="00E71FC5" w:rsidP="00073B5B">
            <w:pPr>
              <w:autoSpaceDE w:val="0"/>
              <w:autoSpaceDN w:val="0"/>
              <w:adjustRightInd w:val="0"/>
              <w:jc w:val="right"/>
              <w:rPr>
                <w:color w:val="000000"/>
                <w:sz w:val="20"/>
                <w:szCs w:val="20"/>
              </w:rPr>
            </w:pPr>
            <w:r w:rsidRPr="004F0650">
              <w:rPr>
                <w:color w:val="000000"/>
                <w:sz w:val="20"/>
                <w:szCs w:val="20"/>
              </w:rPr>
              <w:t>60</w:t>
            </w:r>
          </w:p>
        </w:tc>
        <w:tc>
          <w:tcPr>
            <w:tcW w:w="1281" w:type="dxa"/>
            <w:tcBorders>
              <w:top w:val="single" w:sz="4" w:space="0" w:color="auto"/>
            </w:tcBorders>
            <w:shd w:val="clear" w:color="auto" w:fill="auto"/>
            <w:noWrap/>
            <w:vAlign w:val="bottom"/>
            <w:hideMark/>
          </w:tcPr>
          <w:p w14:paraId="4F21BADA" w14:textId="77777777" w:rsidR="00E71FC5" w:rsidRPr="004F0650" w:rsidRDefault="00E71FC5" w:rsidP="00073B5B">
            <w:pPr>
              <w:autoSpaceDE w:val="0"/>
              <w:autoSpaceDN w:val="0"/>
              <w:adjustRightInd w:val="0"/>
              <w:jc w:val="right"/>
              <w:rPr>
                <w:color w:val="000000"/>
                <w:sz w:val="20"/>
                <w:szCs w:val="20"/>
              </w:rPr>
            </w:pPr>
            <w:r w:rsidRPr="004F0650">
              <w:rPr>
                <w:color w:val="000000"/>
                <w:sz w:val="20"/>
                <w:szCs w:val="20"/>
              </w:rPr>
              <w:t>58%</w:t>
            </w:r>
          </w:p>
        </w:tc>
      </w:tr>
      <w:tr w:rsidR="00E71FC5" w:rsidRPr="004F0650" w14:paraId="622E41BB" w14:textId="77777777" w:rsidTr="000C18CE">
        <w:trPr>
          <w:trHeight w:val="257"/>
          <w:jc w:val="center"/>
        </w:trPr>
        <w:tc>
          <w:tcPr>
            <w:tcW w:w="3549" w:type="dxa"/>
            <w:shd w:val="clear" w:color="auto" w:fill="auto"/>
            <w:noWrap/>
            <w:vAlign w:val="bottom"/>
            <w:hideMark/>
          </w:tcPr>
          <w:p w14:paraId="08C0F5DA" w14:textId="77777777" w:rsidR="00E71FC5" w:rsidRPr="004F0650" w:rsidRDefault="00E71FC5" w:rsidP="00073B5B">
            <w:pPr>
              <w:autoSpaceDE w:val="0"/>
              <w:autoSpaceDN w:val="0"/>
              <w:adjustRightInd w:val="0"/>
              <w:rPr>
                <w:color w:val="000000"/>
                <w:sz w:val="20"/>
                <w:szCs w:val="20"/>
              </w:rPr>
            </w:pPr>
            <w:r w:rsidRPr="004F0650">
              <w:rPr>
                <w:color w:val="000000"/>
                <w:sz w:val="20"/>
                <w:szCs w:val="20"/>
              </w:rPr>
              <w:t>Perempuan</w:t>
            </w:r>
          </w:p>
        </w:tc>
        <w:tc>
          <w:tcPr>
            <w:tcW w:w="1281" w:type="dxa"/>
            <w:shd w:val="clear" w:color="auto" w:fill="auto"/>
            <w:noWrap/>
            <w:vAlign w:val="bottom"/>
            <w:hideMark/>
          </w:tcPr>
          <w:p w14:paraId="6DA46763" w14:textId="77777777" w:rsidR="00E71FC5" w:rsidRPr="004F0650" w:rsidRDefault="00E71FC5" w:rsidP="00073B5B">
            <w:pPr>
              <w:autoSpaceDE w:val="0"/>
              <w:autoSpaceDN w:val="0"/>
              <w:adjustRightInd w:val="0"/>
              <w:jc w:val="right"/>
              <w:rPr>
                <w:color w:val="000000"/>
                <w:sz w:val="20"/>
                <w:szCs w:val="20"/>
              </w:rPr>
            </w:pPr>
            <w:r w:rsidRPr="004F0650">
              <w:rPr>
                <w:color w:val="000000"/>
                <w:sz w:val="20"/>
                <w:szCs w:val="20"/>
              </w:rPr>
              <w:t>43</w:t>
            </w:r>
          </w:p>
        </w:tc>
        <w:tc>
          <w:tcPr>
            <w:tcW w:w="1281" w:type="dxa"/>
            <w:shd w:val="clear" w:color="auto" w:fill="auto"/>
            <w:noWrap/>
            <w:vAlign w:val="bottom"/>
            <w:hideMark/>
          </w:tcPr>
          <w:p w14:paraId="571F2DD6" w14:textId="77777777" w:rsidR="00E71FC5" w:rsidRPr="004F0650" w:rsidRDefault="00E71FC5" w:rsidP="00073B5B">
            <w:pPr>
              <w:autoSpaceDE w:val="0"/>
              <w:autoSpaceDN w:val="0"/>
              <w:adjustRightInd w:val="0"/>
              <w:jc w:val="right"/>
              <w:rPr>
                <w:color w:val="000000"/>
                <w:sz w:val="20"/>
                <w:szCs w:val="20"/>
              </w:rPr>
            </w:pPr>
            <w:r w:rsidRPr="004F0650">
              <w:rPr>
                <w:color w:val="000000"/>
                <w:sz w:val="20"/>
                <w:szCs w:val="20"/>
              </w:rPr>
              <w:t>42%</w:t>
            </w:r>
          </w:p>
        </w:tc>
      </w:tr>
      <w:tr w:rsidR="00E71FC5" w:rsidRPr="004F0650" w14:paraId="3EF24752" w14:textId="77777777" w:rsidTr="000C18CE">
        <w:trPr>
          <w:trHeight w:val="257"/>
          <w:jc w:val="center"/>
        </w:trPr>
        <w:tc>
          <w:tcPr>
            <w:tcW w:w="3549" w:type="dxa"/>
            <w:tcBorders>
              <w:bottom w:val="single" w:sz="4" w:space="0" w:color="auto"/>
            </w:tcBorders>
            <w:shd w:val="clear" w:color="auto" w:fill="auto"/>
            <w:noWrap/>
            <w:vAlign w:val="bottom"/>
            <w:hideMark/>
          </w:tcPr>
          <w:p w14:paraId="239C9EB8" w14:textId="77777777" w:rsidR="00E71FC5" w:rsidRPr="004F0650" w:rsidRDefault="00E71FC5" w:rsidP="00073B5B">
            <w:pPr>
              <w:autoSpaceDE w:val="0"/>
              <w:autoSpaceDN w:val="0"/>
              <w:adjustRightInd w:val="0"/>
              <w:rPr>
                <w:color w:val="000000"/>
                <w:sz w:val="20"/>
                <w:szCs w:val="20"/>
              </w:rPr>
            </w:pPr>
            <w:r w:rsidRPr="004F0650">
              <w:rPr>
                <w:color w:val="000000"/>
                <w:sz w:val="20"/>
                <w:szCs w:val="20"/>
              </w:rPr>
              <w:t>Jumlah</w:t>
            </w:r>
          </w:p>
        </w:tc>
        <w:tc>
          <w:tcPr>
            <w:tcW w:w="1281" w:type="dxa"/>
            <w:tcBorders>
              <w:bottom w:val="single" w:sz="4" w:space="0" w:color="auto"/>
            </w:tcBorders>
            <w:shd w:val="clear" w:color="auto" w:fill="auto"/>
            <w:noWrap/>
            <w:vAlign w:val="bottom"/>
            <w:hideMark/>
          </w:tcPr>
          <w:p w14:paraId="4A81AF04" w14:textId="77777777" w:rsidR="00E71FC5" w:rsidRPr="004F0650" w:rsidRDefault="00E71FC5" w:rsidP="00073B5B">
            <w:pPr>
              <w:autoSpaceDE w:val="0"/>
              <w:autoSpaceDN w:val="0"/>
              <w:adjustRightInd w:val="0"/>
              <w:jc w:val="right"/>
              <w:rPr>
                <w:color w:val="000000"/>
                <w:sz w:val="20"/>
                <w:szCs w:val="20"/>
              </w:rPr>
            </w:pPr>
            <w:r w:rsidRPr="004F0650">
              <w:rPr>
                <w:color w:val="000000"/>
                <w:sz w:val="20"/>
                <w:szCs w:val="20"/>
              </w:rPr>
              <w:t>103</w:t>
            </w:r>
          </w:p>
        </w:tc>
        <w:tc>
          <w:tcPr>
            <w:tcW w:w="1281" w:type="dxa"/>
            <w:tcBorders>
              <w:bottom w:val="single" w:sz="4" w:space="0" w:color="auto"/>
            </w:tcBorders>
            <w:shd w:val="clear" w:color="auto" w:fill="auto"/>
            <w:noWrap/>
            <w:vAlign w:val="bottom"/>
            <w:hideMark/>
          </w:tcPr>
          <w:p w14:paraId="6C2412CE" w14:textId="77777777" w:rsidR="00E71FC5" w:rsidRPr="004F0650" w:rsidRDefault="00E71FC5" w:rsidP="00073B5B">
            <w:pPr>
              <w:autoSpaceDE w:val="0"/>
              <w:autoSpaceDN w:val="0"/>
              <w:adjustRightInd w:val="0"/>
              <w:jc w:val="right"/>
              <w:rPr>
                <w:color w:val="000000"/>
                <w:sz w:val="20"/>
                <w:szCs w:val="20"/>
              </w:rPr>
            </w:pPr>
            <w:r w:rsidRPr="004F0650">
              <w:rPr>
                <w:color w:val="000000"/>
                <w:sz w:val="20"/>
                <w:szCs w:val="20"/>
              </w:rPr>
              <w:t>100%</w:t>
            </w:r>
          </w:p>
        </w:tc>
      </w:tr>
    </w:tbl>
    <w:p w14:paraId="6FA6F093" w14:textId="77777777" w:rsidR="00E71FC5" w:rsidRDefault="00E71FC5" w:rsidP="00E71FC5">
      <w:pPr>
        <w:rPr>
          <w:sz w:val="20"/>
          <w:szCs w:val="20"/>
          <w:lang w:val="en-SG"/>
        </w:rPr>
      </w:pPr>
    </w:p>
    <w:p w14:paraId="726824CB" w14:textId="77777777" w:rsidR="00E71FC5" w:rsidRPr="00860746" w:rsidRDefault="00E71FC5" w:rsidP="00E71FC5">
      <w:pPr>
        <w:rPr>
          <w:sz w:val="20"/>
          <w:szCs w:val="20"/>
          <w:lang w:val="en-SG"/>
        </w:rPr>
      </w:pPr>
    </w:p>
    <w:p w14:paraId="20588772" w14:textId="77777777" w:rsidR="00E71FC5" w:rsidRDefault="00E71FC5" w:rsidP="00E71FC5">
      <w:pPr>
        <w:jc w:val="center"/>
        <w:rPr>
          <w:b/>
          <w:bCs/>
          <w:sz w:val="20"/>
          <w:szCs w:val="20"/>
          <w:lang w:val="en-SG"/>
        </w:rPr>
      </w:pPr>
      <w:r w:rsidRPr="00E938C7">
        <w:rPr>
          <w:b/>
          <w:bCs/>
          <w:sz w:val="20"/>
          <w:szCs w:val="20"/>
          <w:lang w:val="en-SG"/>
        </w:rPr>
        <w:t>Tabel 4.</w:t>
      </w:r>
    </w:p>
    <w:p w14:paraId="7F50D217" w14:textId="77777777" w:rsidR="00E71FC5" w:rsidRPr="00E728AA" w:rsidRDefault="00E71FC5" w:rsidP="00E71FC5">
      <w:pPr>
        <w:jc w:val="center"/>
        <w:rPr>
          <w:sz w:val="20"/>
          <w:szCs w:val="20"/>
          <w:lang w:val="en-SG"/>
        </w:rPr>
      </w:pPr>
      <w:r>
        <w:rPr>
          <w:b/>
          <w:bCs/>
          <w:sz w:val="20"/>
          <w:szCs w:val="20"/>
          <w:lang w:val="en-SG"/>
        </w:rPr>
        <w:t xml:space="preserve">Hasil </w:t>
      </w:r>
      <w:proofErr w:type="spellStart"/>
      <w:r>
        <w:rPr>
          <w:b/>
          <w:bCs/>
          <w:sz w:val="20"/>
          <w:szCs w:val="20"/>
          <w:lang w:val="en-SG"/>
        </w:rPr>
        <w:t>Analisis</w:t>
      </w:r>
      <w:proofErr w:type="spellEnd"/>
      <w:r>
        <w:rPr>
          <w:b/>
          <w:bCs/>
          <w:sz w:val="20"/>
          <w:szCs w:val="20"/>
          <w:lang w:val="en-SG"/>
        </w:rPr>
        <w:t xml:space="preserve"> </w:t>
      </w:r>
      <w:proofErr w:type="spellStart"/>
      <w:r w:rsidRPr="00E938C7">
        <w:rPr>
          <w:b/>
          <w:bCs/>
          <w:sz w:val="20"/>
          <w:szCs w:val="20"/>
          <w:lang w:val="en-SG"/>
        </w:rPr>
        <w:t>Deskripsi</w:t>
      </w:r>
      <w:proofErr w:type="spellEnd"/>
      <w:r w:rsidRPr="00E938C7">
        <w:rPr>
          <w:b/>
          <w:bCs/>
          <w:sz w:val="20"/>
          <w:szCs w:val="20"/>
          <w:lang w:val="en-SG"/>
        </w:rPr>
        <w:t xml:space="preserve"> </w:t>
      </w:r>
      <w:proofErr w:type="spellStart"/>
      <w:r w:rsidRPr="00E938C7">
        <w:rPr>
          <w:b/>
          <w:bCs/>
          <w:sz w:val="20"/>
          <w:szCs w:val="20"/>
          <w:lang w:val="en-SG"/>
        </w:rPr>
        <w:t>Anggota</w:t>
      </w:r>
      <w:proofErr w:type="spellEnd"/>
      <w:r w:rsidRPr="00E938C7">
        <w:rPr>
          <w:b/>
          <w:bCs/>
          <w:sz w:val="20"/>
          <w:szCs w:val="20"/>
          <w:lang w:val="en-SG"/>
        </w:rPr>
        <w:t xml:space="preserve"> </w:t>
      </w:r>
      <w:proofErr w:type="spellStart"/>
      <w:r w:rsidRPr="00E938C7">
        <w:rPr>
          <w:b/>
          <w:bCs/>
          <w:sz w:val="20"/>
          <w:szCs w:val="20"/>
          <w:lang w:val="en-SG"/>
        </w:rPr>
        <w:t>Paskibra</w:t>
      </w:r>
      <w:proofErr w:type="spellEnd"/>
      <w:r>
        <w:rPr>
          <w:b/>
          <w:bCs/>
          <w:sz w:val="20"/>
          <w:szCs w:val="20"/>
          <w:lang w:val="en-SG"/>
        </w:rPr>
        <w:t xml:space="preserve"> Dari Jenis </w:t>
      </w:r>
      <w:proofErr w:type="spellStart"/>
      <w:r>
        <w:rPr>
          <w:b/>
          <w:bCs/>
          <w:sz w:val="20"/>
          <w:szCs w:val="20"/>
          <w:lang w:val="en-SG"/>
        </w:rPr>
        <w:t>Kelamin</w:t>
      </w:r>
      <w:proofErr w:type="spellEnd"/>
      <w:r>
        <w:rPr>
          <w:sz w:val="20"/>
          <w:szCs w:val="20"/>
          <w:lang w:val="en-SG"/>
        </w:rPr>
        <w:t xml:space="preserve"> </w:t>
      </w:r>
    </w:p>
    <w:tbl>
      <w:tblPr>
        <w:tblW w:w="0" w:type="auto"/>
        <w:jc w:val="center"/>
        <w:tblCellMar>
          <w:top w:w="15" w:type="dxa"/>
          <w:left w:w="15" w:type="dxa"/>
          <w:bottom w:w="15" w:type="dxa"/>
          <w:right w:w="15" w:type="dxa"/>
        </w:tblCellMar>
        <w:tblLook w:val="04A0" w:firstRow="1" w:lastRow="0" w:firstColumn="1" w:lastColumn="0" w:noHBand="0" w:noVBand="1"/>
      </w:tblPr>
      <w:tblGrid>
        <w:gridCol w:w="36"/>
      </w:tblGrid>
      <w:tr w:rsidR="00E71FC5" w:rsidRPr="00E728AA" w14:paraId="2D3C51AA" w14:textId="77777777" w:rsidTr="00073B5B">
        <w:trPr>
          <w:tblHeader/>
          <w:jc w:val="center"/>
        </w:trPr>
        <w:tc>
          <w:tcPr>
            <w:tcW w:w="0" w:type="auto"/>
            <w:tcBorders>
              <w:top w:val="nil"/>
              <w:left w:val="nil"/>
              <w:bottom w:val="single" w:sz="6" w:space="0" w:color="000000"/>
              <w:right w:val="nil"/>
            </w:tcBorders>
            <w:vAlign w:val="center"/>
            <w:hideMark/>
          </w:tcPr>
          <w:p w14:paraId="5A98A69A" w14:textId="77777777" w:rsidR="00E71FC5" w:rsidRPr="00E728AA" w:rsidRDefault="00E71FC5" w:rsidP="00073B5B">
            <w:pPr>
              <w:rPr>
                <w:b/>
                <w:bCs/>
                <w:lang w:val="en-SG"/>
              </w:rPr>
            </w:pPr>
          </w:p>
        </w:tc>
      </w:tr>
    </w:tbl>
    <w:tbl>
      <w:tblPr>
        <w:tblpPr w:leftFromText="180" w:rightFromText="180" w:vertAnchor="text" w:horzAnchor="page" w:tblpX="4285" w:tblpY="201"/>
        <w:tblW w:w="0" w:type="auto"/>
        <w:tblCellMar>
          <w:top w:w="15" w:type="dxa"/>
          <w:left w:w="15" w:type="dxa"/>
          <w:bottom w:w="15" w:type="dxa"/>
          <w:right w:w="15" w:type="dxa"/>
        </w:tblCellMar>
        <w:tblLook w:val="04A0" w:firstRow="1" w:lastRow="0" w:firstColumn="1" w:lastColumn="0" w:noHBand="0" w:noVBand="1"/>
      </w:tblPr>
      <w:tblGrid>
        <w:gridCol w:w="1302"/>
        <w:gridCol w:w="36"/>
        <w:gridCol w:w="1066"/>
        <w:gridCol w:w="52"/>
        <w:gridCol w:w="858"/>
        <w:gridCol w:w="41"/>
      </w:tblGrid>
      <w:tr w:rsidR="00E71FC5" w:rsidRPr="00C655DD" w14:paraId="0FA7846B" w14:textId="77777777" w:rsidTr="00073B5B">
        <w:trPr>
          <w:trHeight w:val="278"/>
          <w:tblHeader/>
        </w:trPr>
        <w:tc>
          <w:tcPr>
            <w:tcW w:w="0" w:type="auto"/>
            <w:gridSpan w:val="2"/>
            <w:tcBorders>
              <w:top w:val="nil"/>
              <w:left w:val="nil"/>
              <w:bottom w:val="single" w:sz="6" w:space="0" w:color="000000"/>
              <w:right w:val="nil"/>
            </w:tcBorders>
            <w:vAlign w:val="center"/>
            <w:hideMark/>
          </w:tcPr>
          <w:p w14:paraId="7E15B9ED" w14:textId="77777777" w:rsidR="00E71FC5" w:rsidRPr="000C4A3B" w:rsidRDefault="00E71FC5" w:rsidP="00073B5B">
            <w:pPr>
              <w:jc w:val="center"/>
              <w:rPr>
                <w:b/>
                <w:bCs/>
                <w:sz w:val="22"/>
                <w:szCs w:val="22"/>
                <w:lang w:eastAsia="en-SG"/>
              </w:rPr>
            </w:pPr>
            <w:r w:rsidRPr="000C4A3B">
              <w:rPr>
                <w:b/>
                <w:bCs/>
                <w:sz w:val="22"/>
                <w:szCs w:val="22"/>
                <w:lang w:eastAsia="en-SG"/>
              </w:rPr>
              <w:t> </w:t>
            </w:r>
          </w:p>
        </w:tc>
        <w:tc>
          <w:tcPr>
            <w:tcW w:w="0" w:type="auto"/>
            <w:gridSpan w:val="2"/>
            <w:tcBorders>
              <w:top w:val="nil"/>
              <w:left w:val="nil"/>
              <w:bottom w:val="single" w:sz="6" w:space="0" w:color="000000"/>
              <w:right w:val="nil"/>
            </w:tcBorders>
            <w:vAlign w:val="center"/>
            <w:hideMark/>
          </w:tcPr>
          <w:p w14:paraId="228AAAC4" w14:textId="77777777" w:rsidR="00E71FC5" w:rsidRPr="000C4A3B" w:rsidRDefault="00E71FC5" w:rsidP="00073B5B">
            <w:pPr>
              <w:jc w:val="center"/>
              <w:rPr>
                <w:b/>
                <w:bCs/>
                <w:sz w:val="22"/>
                <w:szCs w:val="22"/>
                <w:lang w:eastAsia="en-SG"/>
              </w:rPr>
            </w:pPr>
            <w:r w:rsidRPr="000C4A3B">
              <w:rPr>
                <w:b/>
                <w:bCs/>
                <w:sz w:val="22"/>
                <w:szCs w:val="22"/>
                <w:lang w:eastAsia="en-SG"/>
              </w:rPr>
              <w:t>Perempuan</w:t>
            </w:r>
          </w:p>
        </w:tc>
        <w:tc>
          <w:tcPr>
            <w:tcW w:w="0" w:type="auto"/>
            <w:gridSpan w:val="2"/>
            <w:tcBorders>
              <w:top w:val="nil"/>
              <w:left w:val="nil"/>
              <w:bottom w:val="single" w:sz="6" w:space="0" w:color="000000"/>
              <w:right w:val="nil"/>
            </w:tcBorders>
            <w:vAlign w:val="center"/>
            <w:hideMark/>
          </w:tcPr>
          <w:p w14:paraId="3CC5E9CF" w14:textId="77777777" w:rsidR="00E71FC5" w:rsidRPr="000C4A3B" w:rsidRDefault="00E71FC5" w:rsidP="00073B5B">
            <w:pPr>
              <w:jc w:val="center"/>
              <w:rPr>
                <w:b/>
                <w:bCs/>
                <w:sz w:val="22"/>
                <w:szCs w:val="22"/>
                <w:lang w:eastAsia="en-SG"/>
              </w:rPr>
            </w:pPr>
            <w:r w:rsidRPr="000C4A3B">
              <w:rPr>
                <w:b/>
                <w:bCs/>
                <w:sz w:val="22"/>
                <w:szCs w:val="22"/>
                <w:lang w:eastAsia="en-SG"/>
              </w:rPr>
              <w:t>Laki-laki</w:t>
            </w:r>
          </w:p>
        </w:tc>
      </w:tr>
      <w:tr w:rsidR="00E71FC5" w:rsidRPr="00C655DD" w14:paraId="6ABB78D7" w14:textId="77777777" w:rsidTr="00073B5B">
        <w:trPr>
          <w:trHeight w:val="266"/>
        </w:trPr>
        <w:tc>
          <w:tcPr>
            <w:tcW w:w="0" w:type="auto"/>
            <w:tcBorders>
              <w:top w:val="nil"/>
              <w:left w:val="nil"/>
              <w:bottom w:val="nil"/>
              <w:right w:val="nil"/>
            </w:tcBorders>
            <w:vAlign w:val="center"/>
            <w:hideMark/>
          </w:tcPr>
          <w:p w14:paraId="288FA4A9" w14:textId="77777777" w:rsidR="00E71FC5" w:rsidRPr="000C4A3B" w:rsidRDefault="00E71FC5" w:rsidP="00073B5B">
            <w:pPr>
              <w:rPr>
                <w:sz w:val="22"/>
                <w:szCs w:val="22"/>
                <w:lang w:eastAsia="en-SG"/>
              </w:rPr>
            </w:pPr>
            <w:r w:rsidRPr="000C4A3B">
              <w:rPr>
                <w:sz w:val="22"/>
                <w:szCs w:val="22"/>
                <w:lang w:eastAsia="en-SG"/>
              </w:rPr>
              <w:t>Valid</w:t>
            </w:r>
          </w:p>
        </w:tc>
        <w:tc>
          <w:tcPr>
            <w:tcW w:w="0" w:type="auto"/>
            <w:tcBorders>
              <w:top w:val="nil"/>
              <w:left w:val="nil"/>
              <w:bottom w:val="nil"/>
              <w:right w:val="nil"/>
            </w:tcBorders>
            <w:vAlign w:val="center"/>
            <w:hideMark/>
          </w:tcPr>
          <w:p w14:paraId="29ACAC2E" w14:textId="77777777" w:rsidR="00E71FC5" w:rsidRPr="000C4A3B" w:rsidRDefault="00E71FC5" w:rsidP="00073B5B">
            <w:pPr>
              <w:rPr>
                <w:sz w:val="22"/>
                <w:szCs w:val="22"/>
                <w:lang w:eastAsia="en-SG"/>
              </w:rPr>
            </w:pPr>
          </w:p>
        </w:tc>
        <w:tc>
          <w:tcPr>
            <w:tcW w:w="0" w:type="auto"/>
            <w:tcBorders>
              <w:top w:val="nil"/>
              <w:left w:val="nil"/>
              <w:bottom w:val="nil"/>
              <w:right w:val="nil"/>
            </w:tcBorders>
            <w:vAlign w:val="center"/>
            <w:hideMark/>
          </w:tcPr>
          <w:p w14:paraId="605630CF" w14:textId="77777777" w:rsidR="00E71FC5" w:rsidRPr="000C4A3B" w:rsidRDefault="00E71FC5" w:rsidP="00073B5B">
            <w:pPr>
              <w:jc w:val="right"/>
              <w:rPr>
                <w:sz w:val="22"/>
                <w:szCs w:val="22"/>
                <w:lang w:eastAsia="en-SG"/>
              </w:rPr>
            </w:pPr>
            <w:r w:rsidRPr="000C4A3B">
              <w:rPr>
                <w:sz w:val="22"/>
                <w:szCs w:val="22"/>
                <w:lang w:eastAsia="en-SG"/>
              </w:rPr>
              <w:t>43</w:t>
            </w:r>
          </w:p>
        </w:tc>
        <w:tc>
          <w:tcPr>
            <w:tcW w:w="0" w:type="auto"/>
            <w:tcBorders>
              <w:top w:val="nil"/>
              <w:left w:val="nil"/>
              <w:bottom w:val="nil"/>
              <w:right w:val="nil"/>
            </w:tcBorders>
            <w:vAlign w:val="center"/>
            <w:hideMark/>
          </w:tcPr>
          <w:p w14:paraId="659B55B4" w14:textId="77777777" w:rsidR="00E71FC5" w:rsidRPr="000C4A3B" w:rsidRDefault="00E71FC5" w:rsidP="00073B5B">
            <w:pPr>
              <w:jc w:val="right"/>
              <w:rPr>
                <w:sz w:val="22"/>
                <w:szCs w:val="22"/>
                <w:lang w:eastAsia="en-SG"/>
              </w:rPr>
            </w:pPr>
          </w:p>
        </w:tc>
        <w:tc>
          <w:tcPr>
            <w:tcW w:w="0" w:type="auto"/>
            <w:tcBorders>
              <w:top w:val="nil"/>
              <w:left w:val="nil"/>
              <w:bottom w:val="nil"/>
              <w:right w:val="nil"/>
            </w:tcBorders>
            <w:vAlign w:val="center"/>
            <w:hideMark/>
          </w:tcPr>
          <w:p w14:paraId="1333D8CC" w14:textId="77777777" w:rsidR="00E71FC5" w:rsidRPr="000C4A3B" w:rsidRDefault="00E71FC5" w:rsidP="00073B5B">
            <w:pPr>
              <w:jc w:val="right"/>
              <w:rPr>
                <w:sz w:val="22"/>
                <w:szCs w:val="22"/>
                <w:lang w:eastAsia="en-SG"/>
              </w:rPr>
            </w:pPr>
            <w:r w:rsidRPr="000C4A3B">
              <w:rPr>
                <w:sz w:val="22"/>
                <w:szCs w:val="22"/>
                <w:lang w:eastAsia="en-SG"/>
              </w:rPr>
              <w:t>60</w:t>
            </w:r>
          </w:p>
        </w:tc>
        <w:tc>
          <w:tcPr>
            <w:tcW w:w="0" w:type="auto"/>
            <w:tcBorders>
              <w:top w:val="nil"/>
              <w:left w:val="nil"/>
              <w:bottom w:val="nil"/>
              <w:right w:val="nil"/>
            </w:tcBorders>
            <w:vAlign w:val="center"/>
            <w:hideMark/>
          </w:tcPr>
          <w:p w14:paraId="4710CDFF" w14:textId="77777777" w:rsidR="00E71FC5" w:rsidRPr="000C4A3B" w:rsidRDefault="00E71FC5" w:rsidP="00073B5B">
            <w:pPr>
              <w:jc w:val="right"/>
              <w:rPr>
                <w:sz w:val="22"/>
                <w:szCs w:val="22"/>
                <w:lang w:eastAsia="en-SG"/>
              </w:rPr>
            </w:pPr>
          </w:p>
        </w:tc>
      </w:tr>
      <w:tr w:rsidR="00E71FC5" w:rsidRPr="00C655DD" w14:paraId="2A27257D" w14:textId="77777777" w:rsidTr="00073B5B">
        <w:trPr>
          <w:trHeight w:val="278"/>
        </w:trPr>
        <w:tc>
          <w:tcPr>
            <w:tcW w:w="0" w:type="auto"/>
            <w:tcBorders>
              <w:top w:val="nil"/>
              <w:left w:val="nil"/>
              <w:bottom w:val="nil"/>
              <w:right w:val="nil"/>
            </w:tcBorders>
            <w:vAlign w:val="center"/>
            <w:hideMark/>
          </w:tcPr>
          <w:p w14:paraId="3517BBB4" w14:textId="77777777" w:rsidR="00E71FC5" w:rsidRPr="000C4A3B" w:rsidRDefault="00E71FC5" w:rsidP="00073B5B">
            <w:pPr>
              <w:rPr>
                <w:sz w:val="22"/>
                <w:szCs w:val="22"/>
                <w:lang w:eastAsia="en-SG"/>
              </w:rPr>
            </w:pPr>
            <w:r w:rsidRPr="000C4A3B">
              <w:rPr>
                <w:sz w:val="22"/>
                <w:szCs w:val="22"/>
                <w:lang w:eastAsia="en-SG"/>
              </w:rPr>
              <w:t>Mean</w:t>
            </w:r>
          </w:p>
        </w:tc>
        <w:tc>
          <w:tcPr>
            <w:tcW w:w="0" w:type="auto"/>
            <w:tcBorders>
              <w:top w:val="nil"/>
              <w:left w:val="nil"/>
              <w:bottom w:val="nil"/>
              <w:right w:val="nil"/>
            </w:tcBorders>
            <w:vAlign w:val="center"/>
            <w:hideMark/>
          </w:tcPr>
          <w:p w14:paraId="6A88BBEF" w14:textId="77777777" w:rsidR="00E71FC5" w:rsidRPr="000C4A3B" w:rsidRDefault="00E71FC5" w:rsidP="00073B5B">
            <w:pPr>
              <w:rPr>
                <w:sz w:val="22"/>
                <w:szCs w:val="22"/>
                <w:lang w:eastAsia="en-SG"/>
              </w:rPr>
            </w:pPr>
          </w:p>
        </w:tc>
        <w:tc>
          <w:tcPr>
            <w:tcW w:w="0" w:type="auto"/>
            <w:tcBorders>
              <w:top w:val="nil"/>
              <w:left w:val="nil"/>
              <w:bottom w:val="nil"/>
              <w:right w:val="nil"/>
            </w:tcBorders>
            <w:vAlign w:val="center"/>
            <w:hideMark/>
          </w:tcPr>
          <w:p w14:paraId="1A9EADF9" w14:textId="77777777" w:rsidR="00E71FC5" w:rsidRPr="000C4A3B" w:rsidRDefault="00E71FC5" w:rsidP="00073B5B">
            <w:pPr>
              <w:jc w:val="right"/>
              <w:rPr>
                <w:sz w:val="22"/>
                <w:szCs w:val="22"/>
                <w:lang w:eastAsia="en-SG"/>
              </w:rPr>
            </w:pPr>
            <w:r w:rsidRPr="000C4A3B">
              <w:rPr>
                <w:sz w:val="22"/>
                <w:szCs w:val="22"/>
                <w:lang w:eastAsia="en-SG"/>
              </w:rPr>
              <w:t>101.721</w:t>
            </w:r>
          </w:p>
        </w:tc>
        <w:tc>
          <w:tcPr>
            <w:tcW w:w="0" w:type="auto"/>
            <w:tcBorders>
              <w:top w:val="nil"/>
              <w:left w:val="nil"/>
              <w:bottom w:val="nil"/>
              <w:right w:val="nil"/>
            </w:tcBorders>
            <w:vAlign w:val="center"/>
            <w:hideMark/>
          </w:tcPr>
          <w:p w14:paraId="5484DD62" w14:textId="77777777" w:rsidR="00E71FC5" w:rsidRPr="000C4A3B" w:rsidRDefault="00E71FC5" w:rsidP="00073B5B">
            <w:pPr>
              <w:jc w:val="right"/>
              <w:rPr>
                <w:sz w:val="22"/>
                <w:szCs w:val="22"/>
                <w:lang w:eastAsia="en-SG"/>
              </w:rPr>
            </w:pPr>
          </w:p>
        </w:tc>
        <w:tc>
          <w:tcPr>
            <w:tcW w:w="0" w:type="auto"/>
            <w:tcBorders>
              <w:top w:val="nil"/>
              <w:left w:val="nil"/>
              <w:bottom w:val="nil"/>
              <w:right w:val="nil"/>
            </w:tcBorders>
            <w:vAlign w:val="center"/>
            <w:hideMark/>
          </w:tcPr>
          <w:p w14:paraId="082DCDB9" w14:textId="77777777" w:rsidR="00E71FC5" w:rsidRPr="000C4A3B" w:rsidRDefault="00E71FC5" w:rsidP="00073B5B">
            <w:pPr>
              <w:jc w:val="right"/>
              <w:rPr>
                <w:sz w:val="22"/>
                <w:szCs w:val="22"/>
                <w:lang w:eastAsia="en-SG"/>
              </w:rPr>
            </w:pPr>
            <w:r w:rsidRPr="000C4A3B">
              <w:rPr>
                <w:sz w:val="22"/>
                <w:szCs w:val="22"/>
                <w:lang w:eastAsia="en-SG"/>
              </w:rPr>
              <w:t>103.883</w:t>
            </w:r>
          </w:p>
        </w:tc>
        <w:tc>
          <w:tcPr>
            <w:tcW w:w="0" w:type="auto"/>
            <w:tcBorders>
              <w:top w:val="nil"/>
              <w:left w:val="nil"/>
              <w:bottom w:val="nil"/>
              <w:right w:val="nil"/>
            </w:tcBorders>
            <w:vAlign w:val="center"/>
            <w:hideMark/>
          </w:tcPr>
          <w:p w14:paraId="6039F2DE" w14:textId="77777777" w:rsidR="00E71FC5" w:rsidRPr="000C4A3B" w:rsidRDefault="00E71FC5" w:rsidP="00073B5B">
            <w:pPr>
              <w:jc w:val="right"/>
              <w:rPr>
                <w:sz w:val="22"/>
                <w:szCs w:val="22"/>
                <w:lang w:eastAsia="en-SG"/>
              </w:rPr>
            </w:pPr>
          </w:p>
        </w:tc>
      </w:tr>
      <w:tr w:rsidR="00E71FC5" w:rsidRPr="00C655DD" w14:paraId="7381AFAE" w14:textId="77777777" w:rsidTr="00073B5B">
        <w:trPr>
          <w:trHeight w:val="266"/>
        </w:trPr>
        <w:tc>
          <w:tcPr>
            <w:tcW w:w="0" w:type="auto"/>
            <w:tcBorders>
              <w:top w:val="nil"/>
              <w:left w:val="nil"/>
              <w:bottom w:val="nil"/>
              <w:right w:val="nil"/>
            </w:tcBorders>
            <w:vAlign w:val="center"/>
            <w:hideMark/>
          </w:tcPr>
          <w:p w14:paraId="3AD5E309" w14:textId="77777777" w:rsidR="00E71FC5" w:rsidRPr="000C4A3B" w:rsidRDefault="00E71FC5" w:rsidP="00073B5B">
            <w:pPr>
              <w:rPr>
                <w:sz w:val="22"/>
                <w:szCs w:val="22"/>
                <w:lang w:eastAsia="en-SG"/>
              </w:rPr>
            </w:pPr>
            <w:r w:rsidRPr="000C4A3B">
              <w:rPr>
                <w:sz w:val="22"/>
                <w:szCs w:val="22"/>
                <w:lang w:eastAsia="en-SG"/>
              </w:rPr>
              <w:t>Std. Deviation</w:t>
            </w:r>
          </w:p>
        </w:tc>
        <w:tc>
          <w:tcPr>
            <w:tcW w:w="0" w:type="auto"/>
            <w:tcBorders>
              <w:top w:val="nil"/>
              <w:left w:val="nil"/>
              <w:bottom w:val="nil"/>
              <w:right w:val="nil"/>
            </w:tcBorders>
            <w:vAlign w:val="center"/>
            <w:hideMark/>
          </w:tcPr>
          <w:p w14:paraId="3A7393B5" w14:textId="77777777" w:rsidR="00E71FC5" w:rsidRPr="000C4A3B" w:rsidRDefault="00E71FC5" w:rsidP="00073B5B">
            <w:pPr>
              <w:rPr>
                <w:sz w:val="22"/>
                <w:szCs w:val="22"/>
                <w:lang w:eastAsia="en-SG"/>
              </w:rPr>
            </w:pPr>
          </w:p>
        </w:tc>
        <w:tc>
          <w:tcPr>
            <w:tcW w:w="0" w:type="auto"/>
            <w:tcBorders>
              <w:top w:val="nil"/>
              <w:left w:val="nil"/>
              <w:bottom w:val="nil"/>
              <w:right w:val="nil"/>
            </w:tcBorders>
            <w:vAlign w:val="center"/>
            <w:hideMark/>
          </w:tcPr>
          <w:p w14:paraId="7EF64C82" w14:textId="77777777" w:rsidR="00E71FC5" w:rsidRPr="000C4A3B" w:rsidRDefault="00E71FC5" w:rsidP="00073B5B">
            <w:pPr>
              <w:jc w:val="right"/>
              <w:rPr>
                <w:sz w:val="22"/>
                <w:szCs w:val="22"/>
                <w:lang w:eastAsia="en-SG"/>
              </w:rPr>
            </w:pPr>
            <w:r w:rsidRPr="000C4A3B">
              <w:rPr>
                <w:sz w:val="22"/>
                <w:szCs w:val="22"/>
                <w:lang w:eastAsia="en-SG"/>
              </w:rPr>
              <w:t>11.564</w:t>
            </w:r>
          </w:p>
        </w:tc>
        <w:tc>
          <w:tcPr>
            <w:tcW w:w="0" w:type="auto"/>
            <w:tcBorders>
              <w:top w:val="nil"/>
              <w:left w:val="nil"/>
              <w:bottom w:val="nil"/>
              <w:right w:val="nil"/>
            </w:tcBorders>
            <w:vAlign w:val="center"/>
            <w:hideMark/>
          </w:tcPr>
          <w:p w14:paraId="49E21B8D" w14:textId="77777777" w:rsidR="00E71FC5" w:rsidRPr="000C4A3B" w:rsidRDefault="00E71FC5" w:rsidP="00073B5B">
            <w:pPr>
              <w:jc w:val="right"/>
              <w:rPr>
                <w:sz w:val="22"/>
                <w:szCs w:val="22"/>
                <w:lang w:eastAsia="en-SG"/>
              </w:rPr>
            </w:pPr>
          </w:p>
        </w:tc>
        <w:tc>
          <w:tcPr>
            <w:tcW w:w="0" w:type="auto"/>
            <w:tcBorders>
              <w:top w:val="nil"/>
              <w:left w:val="nil"/>
              <w:bottom w:val="nil"/>
              <w:right w:val="nil"/>
            </w:tcBorders>
            <w:vAlign w:val="center"/>
            <w:hideMark/>
          </w:tcPr>
          <w:p w14:paraId="0247C1AC" w14:textId="77777777" w:rsidR="00E71FC5" w:rsidRPr="000C4A3B" w:rsidRDefault="00E71FC5" w:rsidP="00073B5B">
            <w:pPr>
              <w:jc w:val="right"/>
              <w:rPr>
                <w:sz w:val="22"/>
                <w:szCs w:val="22"/>
                <w:lang w:eastAsia="en-SG"/>
              </w:rPr>
            </w:pPr>
            <w:r w:rsidRPr="000C4A3B">
              <w:rPr>
                <w:sz w:val="22"/>
                <w:szCs w:val="22"/>
                <w:lang w:eastAsia="en-SG"/>
              </w:rPr>
              <w:t>13.137</w:t>
            </w:r>
          </w:p>
        </w:tc>
        <w:tc>
          <w:tcPr>
            <w:tcW w:w="0" w:type="auto"/>
            <w:tcBorders>
              <w:top w:val="nil"/>
              <w:left w:val="nil"/>
              <w:bottom w:val="nil"/>
              <w:right w:val="nil"/>
            </w:tcBorders>
            <w:vAlign w:val="center"/>
            <w:hideMark/>
          </w:tcPr>
          <w:p w14:paraId="15DDA7F9" w14:textId="77777777" w:rsidR="00E71FC5" w:rsidRPr="000C4A3B" w:rsidRDefault="00E71FC5" w:rsidP="00073B5B">
            <w:pPr>
              <w:jc w:val="right"/>
              <w:rPr>
                <w:sz w:val="22"/>
                <w:szCs w:val="22"/>
                <w:lang w:eastAsia="en-SG"/>
              </w:rPr>
            </w:pPr>
          </w:p>
        </w:tc>
      </w:tr>
      <w:tr w:rsidR="00E71FC5" w:rsidRPr="00C655DD" w14:paraId="67F4BB91" w14:textId="77777777" w:rsidTr="00073B5B">
        <w:trPr>
          <w:trHeight w:val="278"/>
        </w:trPr>
        <w:tc>
          <w:tcPr>
            <w:tcW w:w="0" w:type="auto"/>
            <w:tcBorders>
              <w:top w:val="nil"/>
              <w:left w:val="nil"/>
              <w:bottom w:val="nil"/>
              <w:right w:val="nil"/>
            </w:tcBorders>
            <w:vAlign w:val="center"/>
            <w:hideMark/>
          </w:tcPr>
          <w:p w14:paraId="513DAE34" w14:textId="77777777" w:rsidR="00E71FC5" w:rsidRPr="000C4A3B" w:rsidRDefault="00E71FC5" w:rsidP="00073B5B">
            <w:pPr>
              <w:rPr>
                <w:sz w:val="22"/>
                <w:szCs w:val="22"/>
                <w:lang w:eastAsia="en-SG"/>
              </w:rPr>
            </w:pPr>
            <w:r w:rsidRPr="000C4A3B">
              <w:rPr>
                <w:sz w:val="22"/>
                <w:szCs w:val="22"/>
                <w:lang w:eastAsia="en-SG"/>
              </w:rPr>
              <w:t>Minimum</w:t>
            </w:r>
          </w:p>
        </w:tc>
        <w:tc>
          <w:tcPr>
            <w:tcW w:w="0" w:type="auto"/>
            <w:tcBorders>
              <w:top w:val="nil"/>
              <w:left w:val="nil"/>
              <w:bottom w:val="nil"/>
              <w:right w:val="nil"/>
            </w:tcBorders>
            <w:vAlign w:val="center"/>
            <w:hideMark/>
          </w:tcPr>
          <w:p w14:paraId="4650F4CE" w14:textId="77777777" w:rsidR="00E71FC5" w:rsidRPr="000C4A3B" w:rsidRDefault="00E71FC5" w:rsidP="00073B5B">
            <w:pPr>
              <w:rPr>
                <w:sz w:val="22"/>
                <w:szCs w:val="22"/>
                <w:lang w:eastAsia="en-SG"/>
              </w:rPr>
            </w:pPr>
          </w:p>
        </w:tc>
        <w:tc>
          <w:tcPr>
            <w:tcW w:w="0" w:type="auto"/>
            <w:tcBorders>
              <w:top w:val="nil"/>
              <w:left w:val="nil"/>
              <w:bottom w:val="nil"/>
              <w:right w:val="nil"/>
            </w:tcBorders>
            <w:vAlign w:val="center"/>
            <w:hideMark/>
          </w:tcPr>
          <w:p w14:paraId="2ACC5C9A" w14:textId="77777777" w:rsidR="00E71FC5" w:rsidRPr="000C4A3B" w:rsidRDefault="00E71FC5" w:rsidP="00073B5B">
            <w:pPr>
              <w:jc w:val="right"/>
              <w:rPr>
                <w:sz w:val="22"/>
                <w:szCs w:val="22"/>
                <w:lang w:eastAsia="en-SG"/>
              </w:rPr>
            </w:pPr>
            <w:r w:rsidRPr="000C4A3B">
              <w:rPr>
                <w:sz w:val="22"/>
                <w:szCs w:val="22"/>
                <w:lang w:eastAsia="en-SG"/>
              </w:rPr>
              <w:t>70.000</w:t>
            </w:r>
          </w:p>
        </w:tc>
        <w:tc>
          <w:tcPr>
            <w:tcW w:w="0" w:type="auto"/>
            <w:tcBorders>
              <w:top w:val="nil"/>
              <w:left w:val="nil"/>
              <w:bottom w:val="nil"/>
              <w:right w:val="nil"/>
            </w:tcBorders>
            <w:vAlign w:val="center"/>
            <w:hideMark/>
          </w:tcPr>
          <w:p w14:paraId="7D094AA5" w14:textId="77777777" w:rsidR="00E71FC5" w:rsidRPr="000C4A3B" w:rsidRDefault="00E71FC5" w:rsidP="00073B5B">
            <w:pPr>
              <w:jc w:val="right"/>
              <w:rPr>
                <w:sz w:val="22"/>
                <w:szCs w:val="22"/>
                <w:lang w:eastAsia="en-SG"/>
              </w:rPr>
            </w:pPr>
          </w:p>
        </w:tc>
        <w:tc>
          <w:tcPr>
            <w:tcW w:w="0" w:type="auto"/>
            <w:tcBorders>
              <w:top w:val="nil"/>
              <w:left w:val="nil"/>
              <w:bottom w:val="nil"/>
              <w:right w:val="nil"/>
            </w:tcBorders>
            <w:vAlign w:val="center"/>
            <w:hideMark/>
          </w:tcPr>
          <w:p w14:paraId="68819FD0" w14:textId="77777777" w:rsidR="00E71FC5" w:rsidRPr="000C4A3B" w:rsidRDefault="00E71FC5" w:rsidP="00073B5B">
            <w:pPr>
              <w:jc w:val="right"/>
              <w:rPr>
                <w:sz w:val="22"/>
                <w:szCs w:val="22"/>
                <w:lang w:eastAsia="en-SG"/>
              </w:rPr>
            </w:pPr>
            <w:r w:rsidRPr="000C4A3B">
              <w:rPr>
                <w:sz w:val="22"/>
                <w:szCs w:val="22"/>
                <w:lang w:eastAsia="en-SG"/>
              </w:rPr>
              <w:t>51.000</w:t>
            </w:r>
          </w:p>
        </w:tc>
        <w:tc>
          <w:tcPr>
            <w:tcW w:w="0" w:type="auto"/>
            <w:tcBorders>
              <w:top w:val="nil"/>
              <w:left w:val="nil"/>
              <w:bottom w:val="nil"/>
              <w:right w:val="nil"/>
            </w:tcBorders>
            <w:vAlign w:val="center"/>
            <w:hideMark/>
          </w:tcPr>
          <w:p w14:paraId="4FDCE2C7" w14:textId="77777777" w:rsidR="00E71FC5" w:rsidRPr="000C4A3B" w:rsidRDefault="00E71FC5" w:rsidP="00073B5B">
            <w:pPr>
              <w:jc w:val="right"/>
              <w:rPr>
                <w:sz w:val="22"/>
                <w:szCs w:val="22"/>
                <w:lang w:eastAsia="en-SG"/>
              </w:rPr>
            </w:pPr>
          </w:p>
        </w:tc>
      </w:tr>
      <w:tr w:rsidR="00E71FC5" w:rsidRPr="00C655DD" w14:paraId="18D2FE3E" w14:textId="77777777" w:rsidTr="00073B5B">
        <w:trPr>
          <w:trHeight w:val="266"/>
        </w:trPr>
        <w:tc>
          <w:tcPr>
            <w:tcW w:w="0" w:type="auto"/>
            <w:tcBorders>
              <w:top w:val="nil"/>
              <w:left w:val="nil"/>
              <w:bottom w:val="nil"/>
              <w:right w:val="nil"/>
            </w:tcBorders>
            <w:vAlign w:val="center"/>
            <w:hideMark/>
          </w:tcPr>
          <w:p w14:paraId="32CC8A42" w14:textId="77777777" w:rsidR="00E71FC5" w:rsidRPr="000C4A3B" w:rsidRDefault="00E71FC5" w:rsidP="00073B5B">
            <w:pPr>
              <w:rPr>
                <w:sz w:val="22"/>
                <w:szCs w:val="22"/>
                <w:lang w:eastAsia="en-SG"/>
              </w:rPr>
            </w:pPr>
            <w:r w:rsidRPr="000C4A3B">
              <w:rPr>
                <w:sz w:val="22"/>
                <w:szCs w:val="22"/>
                <w:lang w:eastAsia="en-SG"/>
              </w:rPr>
              <w:t>Maximum</w:t>
            </w:r>
          </w:p>
        </w:tc>
        <w:tc>
          <w:tcPr>
            <w:tcW w:w="0" w:type="auto"/>
            <w:tcBorders>
              <w:top w:val="nil"/>
              <w:left w:val="nil"/>
              <w:bottom w:val="nil"/>
              <w:right w:val="nil"/>
            </w:tcBorders>
            <w:vAlign w:val="center"/>
            <w:hideMark/>
          </w:tcPr>
          <w:p w14:paraId="6BE0E4FC" w14:textId="77777777" w:rsidR="00E71FC5" w:rsidRPr="000C4A3B" w:rsidRDefault="00E71FC5" w:rsidP="00073B5B">
            <w:pPr>
              <w:rPr>
                <w:sz w:val="22"/>
                <w:szCs w:val="22"/>
                <w:lang w:eastAsia="en-SG"/>
              </w:rPr>
            </w:pPr>
          </w:p>
        </w:tc>
        <w:tc>
          <w:tcPr>
            <w:tcW w:w="0" w:type="auto"/>
            <w:tcBorders>
              <w:top w:val="nil"/>
              <w:left w:val="nil"/>
              <w:bottom w:val="nil"/>
              <w:right w:val="nil"/>
            </w:tcBorders>
            <w:vAlign w:val="center"/>
            <w:hideMark/>
          </w:tcPr>
          <w:p w14:paraId="2DBD7DAD" w14:textId="77777777" w:rsidR="00E71FC5" w:rsidRPr="000C4A3B" w:rsidRDefault="00E71FC5" w:rsidP="00073B5B">
            <w:pPr>
              <w:jc w:val="right"/>
              <w:rPr>
                <w:sz w:val="22"/>
                <w:szCs w:val="22"/>
                <w:lang w:eastAsia="en-SG"/>
              </w:rPr>
            </w:pPr>
            <w:r w:rsidRPr="000C4A3B">
              <w:rPr>
                <w:sz w:val="22"/>
                <w:szCs w:val="22"/>
                <w:lang w:eastAsia="en-SG"/>
              </w:rPr>
              <w:t>125.000</w:t>
            </w:r>
          </w:p>
        </w:tc>
        <w:tc>
          <w:tcPr>
            <w:tcW w:w="0" w:type="auto"/>
            <w:tcBorders>
              <w:top w:val="nil"/>
              <w:left w:val="nil"/>
              <w:bottom w:val="nil"/>
              <w:right w:val="nil"/>
            </w:tcBorders>
            <w:vAlign w:val="center"/>
            <w:hideMark/>
          </w:tcPr>
          <w:p w14:paraId="598B1F80" w14:textId="77777777" w:rsidR="00E71FC5" w:rsidRPr="000C4A3B" w:rsidRDefault="00E71FC5" w:rsidP="00073B5B">
            <w:pPr>
              <w:jc w:val="right"/>
              <w:rPr>
                <w:sz w:val="22"/>
                <w:szCs w:val="22"/>
                <w:lang w:eastAsia="en-SG"/>
              </w:rPr>
            </w:pPr>
          </w:p>
        </w:tc>
        <w:tc>
          <w:tcPr>
            <w:tcW w:w="0" w:type="auto"/>
            <w:tcBorders>
              <w:top w:val="nil"/>
              <w:left w:val="nil"/>
              <w:bottom w:val="nil"/>
              <w:right w:val="nil"/>
            </w:tcBorders>
            <w:vAlign w:val="center"/>
            <w:hideMark/>
          </w:tcPr>
          <w:p w14:paraId="4944608B" w14:textId="77777777" w:rsidR="00E71FC5" w:rsidRPr="000C4A3B" w:rsidRDefault="00E71FC5" w:rsidP="00073B5B">
            <w:pPr>
              <w:jc w:val="right"/>
              <w:rPr>
                <w:sz w:val="22"/>
                <w:szCs w:val="22"/>
                <w:lang w:eastAsia="en-SG"/>
              </w:rPr>
            </w:pPr>
            <w:r w:rsidRPr="000C4A3B">
              <w:rPr>
                <w:sz w:val="22"/>
                <w:szCs w:val="22"/>
                <w:lang w:eastAsia="en-SG"/>
              </w:rPr>
              <w:t>131.000</w:t>
            </w:r>
          </w:p>
        </w:tc>
        <w:tc>
          <w:tcPr>
            <w:tcW w:w="0" w:type="auto"/>
            <w:tcBorders>
              <w:top w:val="nil"/>
              <w:left w:val="nil"/>
              <w:bottom w:val="nil"/>
              <w:right w:val="nil"/>
            </w:tcBorders>
            <w:vAlign w:val="center"/>
            <w:hideMark/>
          </w:tcPr>
          <w:p w14:paraId="5F3895AD" w14:textId="77777777" w:rsidR="00E71FC5" w:rsidRPr="000C4A3B" w:rsidRDefault="00E71FC5" w:rsidP="00073B5B">
            <w:pPr>
              <w:jc w:val="right"/>
              <w:rPr>
                <w:sz w:val="22"/>
                <w:szCs w:val="22"/>
                <w:lang w:eastAsia="en-SG"/>
              </w:rPr>
            </w:pPr>
          </w:p>
        </w:tc>
      </w:tr>
      <w:tr w:rsidR="00E71FC5" w:rsidRPr="00C655DD" w14:paraId="7D93E726" w14:textId="77777777" w:rsidTr="00073B5B">
        <w:trPr>
          <w:trHeight w:val="139"/>
        </w:trPr>
        <w:tc>
          <w:tcPr>
            <w:tcW w:w="0" w:type="auto"/>
            <w:gridSpan w:val="6"/>
            <w:tcBorders>
              <w:top w:val="nil"/>
              <w:left w:val="nil"/>
              <w:bottom w:val="single" w:sz="12" w:space="0" w:color="000000"/>
              <w:right w:val="nil"/>
            </w:tcBorders>
            <w:vAlign w:val="center"/>
            <w:hideMark/>
          </w:tcPr>
          <w:p w14:paraId="717055AE" w14:textId="77777777" w:rsidR="00E71FC5" w:rsidRPr="000C4A3B" w:rsidRDefault="00E71FC5" w:rsidP="00073B5B">
            <w:pPr>
              <w:rPr>
                <w:sz w:val="18"/>
                <w:szCs w:val="18"/>
                <w:lang w:eastAsia="en-SG"/>
              </w:rPr>
            </w:pPr>
          </w:p>
        </w:tc>
      </w:tr>
    </w:tbl>
    <w:p w14:paraId="2E178F39" w14:textId="77777777" w:rsidR="00E71FC5" w:rsidRPr="00C655DD" w:rsidRDefault="00E71FC5" w:rsidP="00E71FC5">
      <w:pPr>
        <w:rPr>
          <w:sz w:val="22"/>
          <w:szCs w:val="22"/>
        </w:rPr>
      </w:pPr>
    </w:p>
    <w:p w14:paraId="58DE3F45" w14:textId="77777777" w:rsidR="00E71FC5" w:rsidRPr="00C655DD" w:rsidRDefault="00E71FC5" w:rsidP="00E71FC5">
      <w:pPr>
        <w:rPr>
          <w:sz w:val="22"/>
          <w:szCs w:val="22"/>
          <w:lang w:val="en-SG"/>
        </w:rPr>
      </w:pPr>
    </w:p>
    <w:p w14:paraId="612E116E" w14:textId="77777777" w:rsidR="00E71FC5" w:rsidRPr="00C655DD" w:rsidRDefault="00E71FC5" w:rsidP="00E71FC5">
      <w:pPr>
        <w:rPr>
          <w:sz w:val="22"/>
          <w:szCs w:val="22"/>
          <w:lang w:val="en-SG"/>
        </w:rPr>
      </w:pPr>
    </w:p>
    <w:p w14:paraId="3F5FA139" w14:textId="77777777" w:rsidR="00E71FC5" w:rsidRPr="00C655DD" w:rsidRDefault="00E71FC5" w:rsidP="00E71FC5">
      <w:pPr>
        <w:rPr>
          <w:sz w:val="22"/>
          <w:szCs w:val="22"/>
        </w:rPr>
      </w:pPr>
    </w:p>
    <w:p w14:paraId="52B8CFA3" w14:textId="77777777" w:rsidR="00E71FC5" w:rsidRPr="00C655DD" w:rsidRDefault="00E71FC5" w:rsidP="00E71FC5">
      <w:pPr>
        <w:rPr>
          <w:sz w:val="22"/>
          <w:szCs w:val="22"/>
        </w:rPr>
      </w:pPr>
    </w:p>
    <w:p w14:paraId="17028871" w14:textId="77777777" w:rsidR="00E71FC5" w:rsidRPr="00C655DD" w:rsidRDefault="00E71FC5" w:rsidP="00E71FC5">
      <w:pPr>
        <w:rPr>
          <w:sz w:val="22"/>
          <w:szCs w:val="22"/>
        </w:rPr>
      </w:pPr>
    </w:p>
    <w:p w14:paraId="573923ED" w14:textId="77777777" w:rsidR="00E71FC5" w:rsidRPr="00C655DD" w:rsidRDefault="00E71FC5" w:rsidP="00E71FC5">
      <w:pPr>
        <w:rPr>
          <w:sz w:val="22"/>
          <w:szCs w:val="22"/>
        </w:rPr>
      </w:pPr>
    </w:p>
    <w:p w14:paraId="462422E0" w14:textId="77777777" w:rsidR="00E71FC5" w:rsidRPr="00C655DD" w:rsidRDefault="00E71FC5" w:rsidP="00E71FC5">
      <w:pPr>
        <w:rPr>
          <w:sz w:val="22"/>
          <w:szCs w:val="22"/>
        </w:rPr>
      </w:pPr>
    </w:p>
    <w:p w14:paraId="735AB4CD" w14:textId="77777777" w:rsidR="00E71FC5" w:rsidRDefault="00E71FC5" w:rsidP="00E71FC5"/>
    <w:p w14:paraId="79D71CF9" w14:textId="77777777" w:rsidR="00E71FC5" w:rsidRDefault="00E71FC5" w:rsidP="00E71FC5"/>
    <w:p w14:paraId="4F155137" w14:textId="71B568D4" w:rsidR="00E71FC5" w:rsidRDefault="00E71FC5" w:rsidP="00E71FC5">
      <w:pPr>
        <w:jc w:val="both"/>
        <w:rPr>
          <w:sz w:val="20"/>
          <w:szCs w:val="20"/>
          <w:lang w:val="en-SG"/>
        </w:rPr>
      </w:pPr>
      <w:r>
        <w:rPr>
          <w:lang w:val="en-SG"/>
        </w:rPr>
        <w:t xml:space="preserve">     </w:t>
      </w:r>
      <w:r w:rsidRPr="00E71FC5">
        <w:rPr>
          <w:sz w:val="20"/>
          <w:szCs w:val="20"/>
          <w:lang w:val="en-SG"/>
        </w:rPr>
        <w:t xml:space="preserve">Pada </w:t>
      </w:r>
      <w:proofErr w:type="spellStart"/>
      <w:r w:rsidRPr="00E71FC5">
        <w:rPr>
          <w:sz w:val="20"/>
          <w:szCs w:val="20"/>
          <w:lang w:val="en-SG"/>
        </w:rPr>
        <w:t>tabel</w:t>
      </w:r>
      <w:proofErr w:type="spellEnd"/>
      <w:r w:rsidRPr="00E71FC5">
        <w:rPr>
          <w:sz w:val="20"/>
          <w:szCs w:val="20"/>
          <w:lang w:val="en-SG"/>
        </w:rPr>
        <w:t xml:space="preserve"> 4 </w:t>
      </w:r>
      <w:proofErr w:type="spellStart"/>
      <w:r w:rsidRPr="00E71FC5">
        <w:rPr>
          <w:sz w:val="20"/>
          <w:szCs w:val="20"/>
          <w:lang w:val="en-SG"/>
        </w:rPr>
        <w:t>diatas</w:t>
      </w:r>
      <w:proofErr w:type="spellEnd"/>
      <w:r w:rsidRPr="00E71FC5">
        <w:rPr>
          <w:sz w:val="20"/>
          <w:szCs w:val="20"/>
          <w:lang w:val="en-SG"/>
        </w:rPr>
        <w:t xml:space="preserve"> </w:t>
      </w:r>
      <w:proofErr w:type="spellStart"/>
      <w:r w:rsidRPr="00E71FC5">
        <w:rPr>
          <w:sz w:val="20"/>
          <w:szCs w:val="20"/>
          <w:lang w:val="en-SG"/>
        </w:rPr>
        <w:t>mengidikasikan</w:t>
      </w:r>
      <w:proofErr w:type="spellEnd"/>
      <w:r w:rsidRPr="00E71FC5">
        <w:rPr>
          <w:sz w:val="20"/>
          <w:szCs w:val="20"/>
          <w:lang w:val="en-SG"/>
        </w:rPr>
        <w:t xml:space="preserve"> </w:t>
      </w:r>
      <w:proofErr w:type="spellStart"/>
      <w:r w:rsidRPr="00E71FC5">
        <w:rPr>
          <w:sz w:val="20"/>
          <w:szCs w:val="20"/>
          <w:lang w:val="en-SG"/>
        </w:rPr>
        <w:t>perbedaan</w:t>
      </w:r>
      <w:proofErr w:type="spellEnd"/>
      <w:r w:rsidRPr="00E71FC5">
        <w:rPr>
          <w:sz w:val="20"/>
          <w:szCs w:val="20"/>
          <w:lang w:val="en-SG"/>
        </w:rPr>
        <w:t xml:space="preserve"> </w:t>
      </w:r>
      <w:proofErr w:type="spellStart"/>
      <w:r w:rsidRPr="00E71FC5">
        <w:rPr>
          <w:sz w:val="20"/>
          <w:szCs w:val="20"/>
          <w:lang w:val="en-SG"/>
        </w:rPr>
        <w:t>skor</w:t>
      </w:r>
      <w:proofErr w:type="spellEnd"/>
      <w:r w:rsidRPr="00E71FC5">
        <w:rPr>
          <w:sz w:val="20"/>
          <w:szCs w:val="20"/>
          <w:lang w:val="en-SG"/>
        </w:rPr>
        <w:t xml:space="preserve"> </w:t>
      </w:r>
      <w:proofErr w:type="spellStart"/>
      <w:r w:rsidRPr="00E71FC5">
        <w:rPr>
          <w:sz w:val="20"/>
          <w:szCs w:val="20"/>
          <w:lang w:val="en-SG"/>
        </w:rPr>
        <w:t>harga</w:t>
      </w:r>
      <w:proofErr w:type="spellEnd"/>
      <w:r w:rsidRPr="00E71FC5">
        <w:rPr>
          <w:sz w:val="20"/>
          <w:szCs w:val="20"/>
          <w:lang w:val="en-SG"/>
        </w:rPr>
        <w:t xml:space="preserve"> </w:t>
      </w:r>
      <w:proofErr w:type="spellStart"/>
      <w:r w:rsidRPr="00E71FC5">
        <w:rPr>
          <w:sz w:val="20"/>
          <w:szCs w:val="20"/>
          <w:lang w:val="en-SG"/>
        </w:rPr>
        <w:t>diri</w:t>
      </w:r>
      <w:proofErr w:type="spellEnd"/>
      <w:r w:rsidRPr="00E71FC5">
        <w:rPr>
          <w:sz w:val="20"/>
          <w:szCs w:val="20"/>
          <w:lang w:val="en-SG"/>
        </w:rPr>
        <w:t xml:space="preserve"> pada </w:t>
      </w:r>
      <w:proofErr w:type="spellStart"/>
      <w:r w:rsidRPr="00E71FC5">
        <w:rPr>
          <w:sz w:val="20"/>
          <w:szCs w:val="20"/>
          <w:lang w:val="en-SG"/>
        </w:rPr>
        <w:t>anggota</w:t>
      </w:r>
      <w:proofErr w:type="spellEnd"/>
      <w:r w:rsidRPr="00E71FC5">
        <w:rPr>
          <w:sz w:val="20"/>
          <w:szCs w:val="20"/>
          <w:lang w:val="en-SG"/>
        </w:rPr>
        <w:t xml:space="preserve"> </w:t>
      </w:r>
      <w:proofErr w:type="spellStart"/>
      <w:r w:rsidRPr="00E71FC5">
        <w:rPr>
          <w:sz w:val="20"/>
          <w:szCs w:val="20"/>
          <w:lang w:val="en-SG"/>
        </w:rPr>
        <w:t>Paskibra</w:t>
      </w:r>
      <w:proofErr w:type="spellEnd"/>
      <w:r w:rsidRPr="00E71FC5">
        <w:rPr>
          <w:sz w:val="20"/>
          <w:szCs w:val="20"/>
          <w:lang w:val="en-SG"/>
        </w:rPr>
        <w:t xml:space="preserve"> </w:t>
      </w:r>
      <w:proofErr w:type="spellStart"/>
      <w:r w:rsidRPr="00E71FC5">
        <w:rPr>
          <w:sz w:val="20"/>
          <w:szCs w:val="20"/>
          <w:lang w:val="en-SG"/>
        </w:rPr>
        <w:t>perempuan</w:t>
      </w:r>
      <w:proofErr w:type="spellEnd"/>
      <w:r w:rsidRPr="00E71FC5">
        <w:rPr>
          <w:sz w:val="20"/>
          <w:szCs w:val="20"/>
          <w:lang w:val="en-SG"/>
        </w:rPr>
        <w:t xml:space="preserve"> dan </w:t>
      </w:r>
      <w:proofErr w:type="spellStart"/>
      <w:r w:rsidRPr="00E71FC5">
        <w:rPr>
          <w:sz w:val="20"/>
          <w:szCs w:val="20"/>
          <w:lang w:val="en-SG"/>
        </w:rPr>
        <w:t>laki-laki</w:t>
      </w:r>
      <w:proofErr w:type="spellEnd"/>
      <w:r w:rsidRPr="00E71FC5">
        <w:rPr>
          <w:sz w:val="20"/>
          <w:szCs w:val="20"/>
          <w:lang w:val="en-SG"/>
        </w:rPr>
        <w:t xml:space="preserve"> </w:t>
      </w:r>
      <w:proofErr w:type="spellStart"/>
      <w:r w:rsidRPr="00E71FC5">
        <w:rPr>
          <w:sz w:val="20"/>
          <w:szCs w:val="20"/>
          <w:lang w:val="en-SG"/>
        </w:rPr>
        <w:t>sebanyak</w:t>
      </w:r>
      <w:proofErr w:type="spellEnd"/>
      <w:r w:rsidRPr="00E71FC5">
        <w:rPr>
          <w:sz w:val="20"/>
          <w:szCs w:val="20"/>
          <w:lang w:val="en-SG"/>
        </w:rPr>
        <w:t xml:space="preserve"> 103 </w:t>
      </w:r>
      <w:proofErr w:type="spellStart"/>
      <w:r w:rsidRPr="00E71FC5">
        <w:rPr>
          <w:sz w:val="20"/>
          <w:szCs w:val="20"/>
          <w:lang w:val="en-SG"/>
        </w:rPr>
        <w:t>siswa</w:t>
      </w:r>
      <w:proofErr w:type="spellEnd"/>
      <w:r w:rsidRPr="00E71FC5">
        <w:rPr>
          <w:sz w:val="20"/>
          <w:szCs w:val="20"/>
          <w:lang w:val="en-SG"/>
        </w:rPr>
        <w:t xml:space="preserve">. </w:t>
      </w:r>
      <w:proofErr w:type="spellStart"/>
      <w:r w:rsidRPr="00E71FC5">
        <w:rPr>
          <w:sz w:val="20"/>
          <w:szCs w:val="20"/>
          <w:lang w:val="en-SG"/>
        </w:rPr>
        <w:t>Untuk</w:t>
      </w:r>
      <w:proofErr w:type="spellEnd"/>
      <w:r w:rsidRPr="00E71FC5">
        <w:rPr>
          <w:sz w:val="20"/>
          <w:szCs w:val="20"/>
          <w:lang w:val="en-SG"/>
        </w:rPr>
        <w:t xml:space="preserve"> </w:t>
      </w:r>
      <w:proofErr w:type="spellStart"/>
      <w:r w:rsidRPr="00E71FC5">
        <w:rPr>
          <w:sz w:val="20"/>
          <w:szCs w:val="20"/>
          <w:lang w:val="en-SG"/>
        </w:rPr>
        <w:t>anggota</w:t>
      </w:r>
      <w:proofErr w:type="spellEnd"/>
      <w:r w:rsidRPr="00E71FC5">
        <w:rPr>
          <w:sz w:val="20"/>
          <w:szCs w:val="20"/>
          <w:lang w:val="en-SG"/>
        </w:rPr>
        <w:t xml:space="preserve"> </w:t>
      </w:r>
      <w:proofErr w:type="spellStart"/>
      <w:r w:rsidRPr="00E71FC5">
        <w:rPr>
          <w:sz w:val="20"/>
          <w:szCs w:val="20"/>
          <w:lang w:val="en-SG"/>
        </w:rPr>
        <w:t>perempuan</w:t>
      </w:r>
      <w:proofErr w:type="spellEnd"/>
      <w:r w:rsidRPr="00E71FC5">
        <w:rPr>
          <w:sz w:val="20"/>
          <w:szCs w:val="20"/>
          <w:lang w:val="en-SG"/>
        </w:rPr>
        <w:t xml:space="preserve">, </w:t>
      </w:r>
      <w:proofErr w:type="spellStart"/>
      <w:r w:rsidRPr="00E71FC5">
        <w:rPr>
          <w:sz w:val="20"/>
          <w:szCs w:val="20"/>
          <w:lang w:val="en-SG"/>
        </w:rPr>
        <w:t>diperoleh</w:t>
      </w:r>
      <w:proofErr w:type="spellEnd"/>
      <w:r w:rsidRPr="00E71FC5">
        <w:rPr>
          <w:sz w:val="20"/>
          <w:szCs w:val="20"/>
          <w:lang w:val="en-SG"/>
        </w:rPr>
        <w:t xml:space="preserve"> </w:t>
      </w:r>
      <w:proofErr w:type="spellStart"/>
      <w:r w:rsidRPr="00E71FC5">
        <w:rPr>
          <w:sz w:val="20"/>
          <w:szCs w:val="20"/>
          <w:lang w:val="en-SG"/>
        </w:rPr>
        <w:t>nilai</w:t>
      </w:r>
      <w:proofErr w:type="spellEnd"/>
      <w:r w:rsidRPr="00E71FC5">
        <w:rPr>
          <w:sz w:val="20"/>
          <w:szCs w:val="20"/>
          <w:lang w:val="en-SG"/>
        </w:rPr>
        <w:t xml:space="preserve"> minimum </w:t>
      </w:r>
      <w:proofErr w:type="spellStart"/>
      <w:r w:rsidRPr="00E71FC5">
        <w:rPr>
          <w:sz w:val="20"/>
          <w:szCs w:val="20"/>
          <w:lang w:val="en-SG"/>
        </w:rPr>
        <w:t>sebesar</w:t>
      </w:r>
      <w:proofErr w:type="spellEnd"/>
      <w:r w:rsidRPr="00E71FC5">
        <w:rPr>
          <w:sz w:val="20"/>
          <w:szCs w:val="20"/>
          <w:lang w:val="en-SG"/>
        </w:rPr>
        <w:t xml:space="preserve"> 70, </w:t>
      </w:r>
      <w:proofErr w:type="spellStart"/>
      <w:r w:rsidRPr="00E71FC5">
        <w:rPr>
          <w:sz w:val="20"/>
          <w:szCs w:val="20"/>
          <w:lang w:val="en-SG"/>
        </w:rPr>
        <w:t>nilai</w:t>
      </w:r>
      <w:proofErr w:type="spellEnd"/>
      <w:r w:rsidRPr="00E71FC5">
        <w:rPr>
          <w:sz w:val="20"/>
          <w:szCs w:val="20"/>
          <w:lang w:val="en-SG"/>
        </w:rPr>
        <w:t xml:space="preserve"> </w:t>
      </w:r>
      <w:proofErr w:type="spellStart"/>
      <w:r w:rsidRPr="00E71FC5">
        <w:rPr>
          <w:sz w:val="20"/>
          <w:szCs w:val="20"/>
          <w:lang w:val="en-SG"/>
        </w:rPr>
        <w:t>maksimum</w:t>
      </w:r>
      <w:proofErr w:type="spellEnd"/>
      <w:r w:rsidRPr="00E71FC5">
        <w:rPr>
          <w:sz w:val="20"/>
          <w:szCs w:val="20"/>
          <w:lang w:val="en-SG"/>
        </w:rPr>
        <w:t xml:space="preserve"> </w:t>
      </w:r>
      <w:proofErr w:type="spellStart"/>
      <w:r w:rsidRPr="00E71FC5">
        <w:rPr>
          <w:sz w:val="20"/>
          <w:szCs w:val="20"/>
          <w:lang w:val="en-SG"/>
        </w:rPr>
        <w:t>sebesar</w:t>
      </w:r>
      <w:proofErr w:type="spellEnd"/>
      <w:r w:rsidRPr="00E71FC5">
        <w:rPr>
          <w:sz w:val="20"/>
          <w:szCs w:val="20"/>
          <w:lang w:val="en-SG"/>
        </w:rPr>
        <w:t xml:space="preserve"> 125, </w:t>
      </w:r>
      <w:proofErr w:type="spellStart"/>
      <w:r w:rsidRPr="00E71FC5">
        <w:rPr>
          <w:sz w:val="20"/>
          <w:szCs w:val="20"/>
          <w:lang w:val="en-SG"/>
        </w:rPr>
        <w:t>dengan</w:t>
      </w:r>
      <w:proofErr w:type="spellEnd"/>
      <w:r w:rsidRPr="00E71FC5">
        <w:rPr>
          <w:sz w:val="20"/>
          <w:szCs w:val="20"/>
          <w:lang w:val="en-SG"/>
        </w:rPr>
        <w:t xml:space="preserve"> rata-rata </w:t>
      </w:r>
      <w:proofErr w:type="spellStart"/>
      <w:r w:rsidRPr="00E71FC5">
        <w:rPr>
          <w:sz w:val="20"/>
          <w:szCs w:val="20"/>
          <w:lang w:val="en-SG"/>
        </w:rPr>
        <w:t>sebesar</w:t>
      </w:r>
      <w:proofErr w:type="spellEnd"/>
      <w:r w:rsidRPr="00E71FC5">
        <w:rPr>
          <w:sz w:val="20"/>
          <w:szCs w:val="20"/>
          <w:lang w:val="en-SG"/>
        </w:rPr>
        <w:t xml:space="preserve"> 101,72, dan </w:t>
      </w:r>
      <w:proofErr w:type="spellStart"/>
      <w:r w:rsidRPr="00E71FC5">
        <w:rPr>
          <w:sz w:val="20"/>
          <w:szCs w:val="20"/>
          <w:lang w:val="en-SG"/>
        </w:rPr>
        <w:t>standar</w:t>
      </w:r>
      <w:proofErr w:type="spellEnd"/>
      <w:r w:rsidRPr="00E71FC5">
        <w:rPr>
          <w:sz w:val="20"/>
          <w:szCs w:val="20"/>
          <w:lang w:val="en-SG"/>
        </w:rPr>
        <w:t xml:space="preserve"> </w:t>
      </w:r>
      <w:proofErr w:type="spellStart"/>
      <w:r w:rsidRPr="00E71FC5">
        <w:rPr>
          <w:sz w:val="20"/>
          <w:szCs w:val="20"/>
          <w:lang w:val="en-SG"/>
        </w:rPr>
        <w:t>deviasi</w:t>
      </w:r>
      <w:proofErr w:type="spellEnd"/>
      <w:r w:rsidRPr="00E71FC5">
        <w:rPr>
          <w:sz w:val="20"/>
          <w:szCs w:val="20"/>
          <w:lang w:val="en-SG"/>
        </w:rPr>
        <w:t xml:space="preserve"> </w:t>
      </w:r>
      <w:proofErr w:type="spellStart"/>
      <w:r w:rsidRPr="00E71FC5">
        <w:rPr>
          <w:sz w:val="20"/>
          <w:szCs w:val="20"/>
          <w:lang w:val="en-SG"/>
        </w:rPr>
        <w:t>sebesar</w:t>
      </w:r>
      <w:proofErr w:type="spellEnd"/>
      <w:r w:rsidRPr="00E71FC5">
        <w:rPr>
          <w:sz w:val="20"/>
          <w:szCs w:val="20"/>
          <w:lang w:val="en-SG"/>
        </w:rPr>
        <w:t xml:space="preserve"> 11,56. </w:t>
      </w:r>
      <w:proofErr w:type="spellStart"/>
      <w:r w:rsidRPr="00E71FC5">
        <w:rPr>
          <w:sz w:val="20"/>
          <w:szCs w:val="20"/>
          <w:lang w:val="en-SG"/>
        </w:rPr>
        <w:t>Sedangkan</w:t>
      </w:r>
      <w:proofErr w:type="spellEnd"/>
      <w:r w:rsidRPr="00E71FC5">
        <w:rPr>
          <w:sz w:val="20"/>
          <w:szCs w:val="20"/>
          <w:lang w:val="en-SG"/>
        </w:rPr>
        <w:t xml:space="preserve"> </w:t>
      </w:r>
      <w:proofErr w:type="spellStart"/>
      <w:r w:rsidRPr="00E71FC5">
        <w:rPr>
          <w:sz w:val="20"/>
          <w:szCs w:val="20"/>
          <w:lang w:val="en-SG"/>
        </w:rPr>
        <w:t>untuk</w:t>
      </w:r>
      <w:proofErr w:type="spellEnd"/>
      <w:r w:rsidRPr="00E71FC5">
        <w:rPr>
          <w:sz w:val="20"/>
          <w:szCs w:val="20"/>
          <w:lang w:val="en-SG"/>
        </w:rPr>
        <w:t xml:space="preserve"> </w:t>
      </w:r>
      <w:proofErr w:type="spellStart"/>
      <w:r w:rsidRPr="00E71FC5">
        <w:rPr>
          <w:sz w:val="20"/>
          <w:szCs w:val="20"/>
          <w:lang w:val="en-SG"/>
        </w:rPr>
        <w:t>anggota</w:t>
      </w:r>
      <w:proofErr w:type="spellEnd"/>
      <w:r w:rsidRPr="00E71FC5">
        <w:rPr>
          <w:sz w:val="20"/>
          <w:szCs w:val="20"/>
          <w:lang w:val="en-SG"/>
        </w:rPr>
        <w:t xml:space="preserve"> </w:t>
      </w:r>
      <w:proofErr w:type="spellStart"/>
      <w:r w:rsidRPr="00E71FC5">
        <w:rPr>
          <w:sz w:val="20"/>
          <w:szCs w:val="20"/>
          <w:lang w:val="en-SG"/>
        </w:rPr>
        <w:t>laki-laki</w:t>
      </w:r>
      <w:proofErr w:type="spellEnd"/>
      <w:r w:rsidRPr="00E71FC5">
        <w:rPr>
          <w:sz w:val="20"/>
          <w:szCs w:val="20"/>
          <w:lang w:val="en-SG"/>
        </w:rPr>
        <w:t xml:space="preserve">, </w:t>
      </w:r>
      <w:proofErr w:type="spellStart"/>
      <w:r w:rsidRPr="00E71FC5">
        <w:rPr>
          <w:sz w:val="20"/>
          <w:szCs w:val="20"/>
          <w:lang w:val="en-SG"/>
        </w:rPr>
        <w:t>nilai</w:t>
      </w:r>
      <w:proofErr w:type="spellEnd"/>
      <w:r w:rsidRPr="00E71FC5">
        <w:rPr>
          <w:sz w:val="20"/>
          <w:szCs w:val="20"/>
          <w:lang w:val="en-SG"/>
        </w:rPr>
        <w:t xml:space="preserve"> </w:t>
      </w:r>
      <w:proofErr w:type="spellStart"/>
      <w:r w:rsidRPr="00E71FC5">
        <w:rPr>
          <w:sz w:val="20"/>
          <w:szCs w:val="20"/>
          <w:lang w:val="en-SG"/>
        </w:rPr>
        <w:t>minimumnya</w:t>
      </w:r>
      <w:proofErr w:type="spellEnd"/>
      <w:r w:rsidRPr="00E71FC5">
        <w:rPr>
          <w:sz w:val="20"/>
          <w:szCs w:val="20"/>
          <w:lang w:val="en-SG"/>
        </w:rPr>
        <w:t xml:space="preserve"> </w:t>
      </w:r>
      <w:proofErr w:type="spellStart"/>
      <w:r w:rsidRPr="00E71FC5">
        <w:rPr>
          <w:sz w:val="20"/>
          <w:szCs w:val="20"/>
          <w:lang w:val="en-SG"/>
        </w:rPr>
        <w:t>adalah</w:t>
      </w:r>
      <w:proofErr w:type="spellEnd"/>
      <w:r w:rsidRPr="00E71FC5">
        <w:rPr>
          <w:sz w:val="20"/>
          <w:szCs w:val="20"/>
          <w:lang w:val="en-SG"/>
        </w:rPr>
        <w:t xml:space="preserve"> 51, </w:t>
      </w:r>
      <w:proofErr w:type="spellStart"/>
      <w:r w:rsidRPr="00E71FC5">
        <w:rPr>
          <w:sz w:val="20"/>
          <w:szCs w:val="20"/>
          <w:lang w:val="en-SG"/>
        </w:rPr>
        <w:t>nilai</w:t>
      </w:r>
      <w:proofErr w:type="spellEnd"/>
      <w:r w:rsidRPr="00E71FC5">
        <w:rPr>
          <w:sz w:val="20"/>
          <w:szCs w:val="20"/>
          <w:lang w:val="en-SG"/>
        </w:rPr>
        <w:t xml:space="preserve"> </w:t>
      </w:r>
      <w:proofErr w:type="spellStart"/>
      <w:r w:rsidRPr="00E71FC5">
        <w:rPr>
          <w:sz w:val="20"/>
          <w:szCs w:val="20"/>
          <w:lang w:val="en-SG"/>
        </w:rPr>
        <w:t>maksimumnya</w:t>
      </w:r>
      <w:proofErr w:type="spellEnd"/>
      <w:r w:rsidRPr="00E71FC5">
        <w:rPr>
          <w:sz w:val="20"/>
          <w:szCs w:val="20"/>
          <w:lang w:val="en-SG"/>
        </w:rPr>
        <w:t xml:space="preserve"> </w:t>
      </w:r>
      <w:proofErr w:type="spellStart"/>
      <w:r w:rsidRPr="00E71FC5">
        <w:rPr>
          <w:sz w:val="20"/>
          <w:szCs w:val="20"/>
          <w:lang w:val="en-SG"/>
        </w:rPr>
        <w:t>adalah</w:t>
      </w:r>
      <w:proofErr w:type="spellEnd"/>
      <w:r w:rsidRPr="00E71FC5">
        <w:rPr>
          <w:sz w:val="20"/>
          <w:szCs w:val="20"/>
          <w:lang w:val="en-SG"/>
        </w:rPr>
        <w:t xml:space="preserve"> 131, </w:t>
      </w:r>
      <w:proofErr w:type="spellStart"/>
      <w:r w:rsidRPr="00E71FC5">
        <w:rPr>
          <w:sz w:val="20"/>
          <w:szCs w:val="20"/>
          <w:lang w:val="en-SG"/>
        </w:rPr>
        <w:t>dengan</w:t>
      </w:r>
      <w:proofErr w:type="spellEnd"/>
      <w:r w:rsidRPr="00E71FC5">
        <w:rPr>
          <w:sz w:val="20"/>
          <w:szCs w:val="20"/>
          <w:lang w:val="en-SG"/>
        </w:rPr>
        <w:t xml:space="preserve"> rata-rata 103,88, dan </w:t>
      </w:r>
      <w:proofErr w:type="spellStart"/>
      <w:r w:rsidRPr="00E71FC5">
        <w:rPr>
          <w:sz w:val="20"/>
          <w:szCs w:val="20"/>
          <w:lang w:val="en-SG"/>
        </w:rPr>
        <w:t>standar</w:t>
      </w:r>
      <w:proofErr w:type="spellEnd"/>
      <w:r w:rsidRPr="00E71FC5">
        <w:rPr>
          <w:sz w:val="20"/>
          <w:szCs w:val="20"/>
          <w:lang w:val="en-SG"/>
        </w:rPr>
        <w:t xml:space="preserve"> </w:t>
      </w:r>
      <w:proofErr w:type="spellStart"/>
      <w:r w:rsidRPr="00E71FC5">
        <w:rPr>
          <w:sz w:val="20"/>
          <w:szCs w:val="20"/>
          <w:lang w:val="en-SG"/>
        </w:rPr>
        <w:t>deviasi</w:t>
      </w:r>
      <w:proofErr w:type="spellEnd"/>
      <w:r w:rsidRPr="00E71FC5">
        <w:rPr>
          <w:sz w:val="20"/>
          <w:szCs w:val="20"/>
          <w:lang w:val="en-SG"/>
        </w:rPr>
        <w:t xml:space="preserve"> 13,13.</w:t>
      </w:r>
    </w:p>
    <w:p w14:paraId="578371DE" w14:textId="77777777" w:rsidR="00E71FC5" w:rsidRDefault="00E71FC5" w:rsidP="00E71FC5">
      <w:pPr>
        <w:jc w:val="both"/>
        <w:rPr>
          <w:sz w:val="20"/>
          <w:szCs w:val="20"/>
          <w:lang w:val="en-SG"/>
        </w:rPr>
      </w:pPr>
    </w:p>
    <w:p w14:paraId="7FD97D8C" w14:textId="77777777" w:rsidR="00E71FC5" w:rsidRDefault="00E71FC5" w:rsidP="00E71FC5">
      <w:pPr>
        <w:jc w:val="center"/>
        <w:rPr>
          <w:b/>
          <w:bCs/>
          <w:sz w:val="20"/>
          <w:szCs w:val="20"/>
          <w:lang w:val="en-SG"/>
        </w:rPr>
      </w:pPr>
      <w:r w:rsidRPr="00AE5941">
        <w:rPr>
          <w:b/>
          <w:bCs/>
          <w:sz w:val="20"/>
          <w:szCs w:val="20"/>
          <w:lang w:val="en-SG"/>
        </w:rPr>
        <w:t>Tabel 5.</w:t>
      </w:r>
    </w:p>
    <w:p w14:paraId="55B26A81" w14:textId="77777777" w:rsidR="00E71FC5" w:rsidRPr="00AE5941" w:rsidRDefault="00E71FC5" w:rsidP="00E71FC5">
      <w:pPr>
        <w:jc w:val="center"/>
        <w:rPr>
          <w:b/>
          <w:bCs/>
          <w:sz w:val="20"/>
          <w:szCs w:val="20"/>
          <w:lang w:val="en-SG"/>
        </w:rPr>
      </w:pPr>
      <w:proofErr w:type="spellStart"/>
      <w:r w:rsidRPr="00AE5941">
        <w:rPr>
          <w:b/>
          <w:bCs/>
          <w:sz w:val="20"/>
          <w:szCs w:val="20"/>
          <w:lang w:val="en-SG"/>
        </w:rPr>
        <w:t>Kategorisasi</w:t>
      </w:r>
      <w:proofErr w:type="spellEnd"/>
      <w:r w:rsidRPr="00AE5941">
        <w:rPr>
          <w:b/>
          <w:bCs/>
          <w:sz w:val="20"/>
          <w:szCs w:val="20"/>
          <w:lang w:val="en-SG"/>
        </w:rPr>
        <w:t xml:space="preserve"> Harga </w:t>
      </w:r>
      <w:proofErr w:type="spellStart"/>
      <w:r w:rsidRPr="00AE5941">
        <w:rPr>
          <w:b/>
          <w:bCs/>
          <w:sz w:val="20"/>
          <w:szCs w:val="20"/>
          <w:lang w:val="en-SG"/>
        </w:rPr>
        <w:t>Diri</w:t>
      </w:r>
      <w:proofErr w:type="spellEnd"/>
      <w:r w:rsidRPr="00AE5941">
        <w:rPr>
          <w:b/>
          <w:bCs/>
          <w:sz w:val="20"/>
          <w:szCs w:val="20"/>
          <w:lang w:val="en-SG"/>
        </w:rPr>
        <w:t xml:space="preserve"> </w:t>
      </w:r>
      <w:proofErr w:type="spellStart"/>
      <w:r w:rsidRPr="00AE5941">
        <w:rPr>
          <w:b/>
          <w:bCs/>
          <w:sz w:val="20"/>
          <w:szCs w:val="20"/>
          <w:lang w:val="en-SG"/>
        </w:rPr>
        <w:t>Secara</w:t>
      </w:r>
      <w:proofErr w:type="spellEnd"/>
      <w:r w:rsidRPr="00AE5941">
        <w:rPr>
          <w:b/>
          <w:bCs/>
          <w:sz w:val="20"/>
          <w:szCs w:val="20"/>
          <w:lang w:val="en-SG"/>
        </w:rPr>
        <w:t xml:space="preserve"> </w:t>
      </w:r>
      <w:proofErr w:type="spellStart"/>
      <w:r w:rsidRPr="00AE5941">
        <w:rPr>
          <w:b/>
          <w:bCs/>
          <w:sz w:val="20"/>
          <w:szCs w:val="20"/>
          <w:lang w:val="en-SG"/>
        </w:rPr>
        <w:t>Keseluruhan</w:t>
      </w:r>
      <w:proofErr w:type="spellEnd"/>
    </w:p>
    <w:p w14:paraId="38ACC070" w14:textId="77777777" w:rsidR="00E71FC5" w:rsidRDefault="00E71FC5" w:rsidP="00E71FC5">
      <w:pPr>
        <w:jc w:val="center"/>
        <w:rPr>
          <w:sz w:val="20"/>
          <w:szCs w:val="20"/>
          <w:lang w:val="en-SG"/>
        </w:rPr>
      </w:pPr>
    </w:p>
    <w:tbl>
      <w:tblPr>
        <w:tblW w:w="6826" w:type="dxa"/>
        <w:jc w:val="center"/>
        <w:tblLook w:val="04A0" w:firstRow="1" w:lastRow="0" w:firstColumn="1" w:lastColumn="0" w:noHBand="0" w:noVBand="1"/>
      </w:tblPr>
      <w:tblGrid>
        <w:gridCol w:w="1910"/>
        <w:gridCol w:w="3006"/>
        <w:gridCol w:w="1910"/>
      </w:tblGrid>
      <w:tr w:rsidR="00E71FC5" w:rsidRPr="00AE5941" w14:paraId="20D9A924" w14:textId="77777777" w:rsidTr="000C18CE">
        <w:trPr>
          <w:trHeight w:val="254"/>
          <w:jc w:val="center"/>
        </w:trPr>
        <w:tc>
          <w:tcPr>
            <w:tcW w:w="1910" w:type="dxa"/>
            <w:tcBorders>
              <w:top w:val="single" w:sz="4" w:space="0" w:color="auto"/>
              <w:bottom w:val="single" w:sz="4" w:space="0" w:color="auto"/>
            </w:tcBorders>
            <w:shd w:val="clear" w:color="auto" w:fill="auto"/>
            <w:noWrap/>
            <w:vAlign w:val="bottom"/>
            <w:hideMark/>
          </w:tcPr>
          <w:p w14:paraId="565F5FE7" w14:textId="77777777" w:rsidR="00E71FC5" w:rsidRPr="00AE5941" w:rsidRDefault="00E71FC5" w:rsidP="00073B5B">
            <w:pPr>
              <w:jc w:val="center"/>
              <w:rPr>
                <w:b/>
                <w:bCs/>
                <w:sz w:val="20"/>
                <w:szCs w:val="20"/>
              </w:rPr>
            </w:pPr>
            <w:r w:rsidRPr="00AE5941">
              <w:rPr>
                <w:b/>
                <w:bCs/>
                <w:sz w:val="20"/>
                <w:szCs w:val="20"/>
              </w:rPr>
              <w:t>Kategori</w:t>
            </w:r>
          </w:p>
        </w:tc>
        <w:tc>
          <w:tcPr>
            <w:tcW w:w="3006" w:type="dxa"/>
            <w:tcBorders>
              <w:top w:val="single" w:sz="4" w:space="0" w:color="auto"/>
              <w:bottom w:val="single" w:sz="4" w:space="0" w:color="auto"/>
            </w:tcBorders>
            <w:shd w:val="clear" w:color="auto" w:fill="auto"/>
            <w:noWrap/>
            <w:vAlign w:val="bottom"/>
            <w:hideMark/>
          </w:tcPr>
          <w:p w14:paraId="23EF0B3E" w14:textId="77777777" w:rsidR="00E71FC5" w:rsidRPr="00AE5941" w:rsidRDefault="00E71FC5" w:rsidP="00073B5B">
            <w:pPr>
              <w:jc w:val="center"/>
              <w:rPr>
                <w:b/>
                <w:bCs/>
                <w:sz w:val="20"/>
                <w:szCs w:val="20"/>
              </w:rPr>
            </w:pPr>
            <w:r w:rsidRPr="00AE5941">
              <w:rPr>
                <w:b/>
                <w:bCs/>
                <w:sz w:val="20"/>
                <w:szCs w:val="20"/>
              </w:rPr>
              <w:t>Frekuensi</w:t>
            </w:r>
          </w:p>
        </w:tc>
        <w:tc>
          <w:tcPr>
            <w:tcW w:w="1910" w:type="dxa"/>
            <w:tcBorders>
              <w:top w:val="single" w:sz="4" w:space="0" w:color="auto"/>
              <w:bottom w:val="single" w:sz="4" w:space="0" w:color="auto"/>
            </w:tcBorders>
            <w:shd w:val="clear" w:color="auto" w:fill="auto"/>
            <w:noWrap/>
            <w:vAlign w:val="bottom"/>
            <w:hideMark/>
          </w:tcPr>
          <w:p w14:paraId="248F19B3" w14:textId="77777777" w:rsidR="00E71FC5" w:rsidRPr="00AE5941" w:rsidRDefault="00E71FC5" w:rsidP="00073B5B">
            <w:pPr>
              <w:jc w:val="center"/>
              <w:rPr>
                <w:b/>
                <w:bCs/>
                <w:sz w:val="20"/>
                <w:szCs w:val="20"/>
                <w:lang w:val="en-SG"/>
              </w:rPr>
            </w:pPr>
            <w:proofErr w:type="spellStart"/>
            <w:r>
              <w:rPr>
                <w:b/>
                <w:bCs/>
                <w:sz w:val="20"/>
                <w:szCs w:val="20"/>
                <w:lang w:val="en-SG"/>
              </w:rPr>
              <w:t>Persentase</w:t>
            </w:r>
            <w:proofErr w:type="spellEnd"/>
          </w:p>
        </w:tc>
      </w:tr>
      <w:tr w:rsidR="00E71FC5" w:rsidRPr="00AE5941" w14:paraId="7E86472B" w14:textId="77777777" w:rsidTr="000C18CE">
        <w:trPr>
          <w:trHeight w:val="254"/>
          <w:jc w:val="center"/>
        </w:trPr>
        <w:tc>
          <w:tcPr>
            <w:tcW w:w="1910" w:type="dxa"/>
            <w:tcBorders>
              <w:top w:val="single" w:sz="4" w:space="0" w:color="auto"/>
            </w:tcBorders>
            <w:shd w:val="clear" w:color="auto" w:fill="auto"/>
            <w:noWrap/>
            <w:vAlign w:val="bottom"/>
            <w:hideMark/>
          </w:tcPr>
          <w:p w14:paraId="593A9DFF" w14:textId="77777777" w:rsidR="00E71FC5" w:rsidRPr="00AE5941" w:rsidRDefault="00E71FC5" w:rsidP="00073B5B">
            <w:pPr>
              <w:jc w:val="both"/>
              <w:rPr>
                <w:sz w:val="20"/>
                <w:szCs w:val="20"/>
                <w:lang w:val="en-SG"/>
              </w:rPr>
            </w:pPr>
            <w:r w:rsidRPr="00AE5941">
              <w:rPr>
                <w:sz w:val="20"/>
                <w:szCs w:val="20"/>
              </w:rPr>
              <w:t>R</w:t>
            </w:r>
            <w:r>
              <w:rPr>
                <w:sz w:val="20"/>
                <w:szCs w:val="20"/>
              </w:rPr>
              <w:t>endah</w:t>
            </w:r>
          </w:p>
        </w:tc>
        <w:tc>
          <w:tcPr>
            <w:tcW w:w="3006" w:type="dxa"/>
            <w:tcBorders>
              <w:top w:val="single" w:sz="4" w:space="0" w:color="auto"/>
            </w:tcBorders>
            <w:shd w:val="clear" w:color="auto" w:fill="auto"/>
            <w:noWrap/>
            <w:vAlign w:val="bottom"/>
            <w:hideMark/>
          </w:tcPr>
          <w:p w14:paraId="38CC2A43" w14:textId="77777777" w:rsidR="00E71FC5" w:rsidRPr="00AE5941" w:rsidRDefault="00E71FC5" w:rsidP="00073B5B">
            <w:pPr>
              <w:jc w:val="center"/>
              <w:rPr>
                <w:sz w:val="20"/>
                <w:szCs w:val="20"/>
              </w:rPr>
            </w:pPr>
            <w:r w:rsidRPr="00AE5941">
              <w:rPr>
                <w:sz w:val="20"/>
                <w:szCs w:val="20"/>
              </w:rPr>
              <w:t>12</w:t>
            </w:r>
          </w:p>
        </w:tc>
        <w:tc>
          <w:tcPr>
            <w:tcW w:w="1910" w:type="dxa"/>
            <w:tcBorders>
              <w:top w:val="single" w:sz="4" w:space="0" w:color="auto"/>
            </w:tcBorders>
            <w:shd w:val="clear" w:color="auto" w:fill="auto"/>
            <w:noWrap/>
            <w:vAlign w:val="bottom"/>
            <w:hideMark/>
          </w:tcPr>
          <w:p w14:paraId="0B7E1207" w14:textId="77777777" w:rsidR="00E71FC5" w:rsidRPr="00AE5941" w:rsidRDefault="00E71FC5" w:rsidP="00073B5B">
            <w:pPr>
              <w:jc w:val="center"/>
              <w:rPr>
                <w:sz w:val="20"/>
                <w:szCs w:val="20"/>
              </w:rPr>
            </w:pPr>
            <w:r w:rsidRPr="00AE5941">
              <w:rPr>
                <w:sz w:val="20"/>
                <w:szCs w:val="20"/>
              </w:rPr>
              <w:t>12%</w:t>
            </w:r>
          </w:p>
        </w:tc>
      </w:tr>
      <w:tr w:rsidR="00E71FC5" w:rsidRPr="00AE5941" w14:paraId="32FED625" w14:textId="77777777" w:rsidTr="00073B5B">
        <w:trPr>
          <w:trHeight w:val="254"/>
          <w:jc w:val="center"/>
        </w:trPr>
        <w:tc>
          <w:tcPr>
            <w:tcW w:w="1910" w:type="dxa"/>
            <w:shd w:val="clear" w:color="auto" w:fill="auto"/>
            <w:noWrap/>
            <w:vAlign w:val="bottom"/>
            <w:hideMark/>
          </w:tcPr>
          <w:p w14:paraId="00653868" w14:textId="77777777" w:rsidR="00E71FC5" w:rsidRPr="00AE5941" w:rsidRDefault="00E71FC5" w:rsidP="00073B5B">
            <w:pPr>
              <w:jc w:val="both"/>
              <w:rPr>
                <w:sz w:val="20"/>
                <w:szCs w:val="20"/>
                <w:lang w:val="en-SG"/>
              </w:rPr>
            </w:pPr>
            <w:r w:rsidRPr="00AE5941">
              <w:rPr>
                <w:sz w:val="20"/>
                <w:szCs w:val="20"/>
              </w:rPr>
              <w:t>S</w:t>
            </w:r>
            <w:r>
              <w:rPr>
                <w:sz w:val="20"/>
                <w:szCs w:val="20"/>
              </w:rPr>
              <w:t>edang</w:t>
            </w:r>
          </w:p>
        </w:tc>
        <w:tc>
          <w:tcPr>
            <w:tcW w:w="3006" w:type="dxa"/>
            <w:shd w:val="clear" w:color="auto" w:fill="auto"/>
            <w:noWrap/>
            <w:vAlign w:val="bottom"/>
            <w:hideMark/>
          </w:tcPr>
          <w:p w14:paraId="4631A3F4" w14:textId="77777777" w:rsidR="00E71FC5" w:rsidRPr="00AE5941" w:rsidRDefault="00E71FC5" w:rsidP="00073B5B">
            <w:pPr>
              <w:jc w:val="center"/>
              <w:rPr>
                <w:sz w:val="20"/>
                <w:szCs w:val="20"/>
              </w:rPr>
            </w:pPr>
            <w:r w:rsidRPr="00AE5941">
              <w:rPr>
                <w:sz w:val="20"/>
                <w:szCs w:val="20"/>
              </w:rPr>
              <w:t>78</w:t>
            </w:r>
          </w:p>
        </w:tc>
        <w:tc>
          <w:tcPr>
            <w:tcW w:w="1910" w:type="dxa"/>
            <w:shd w:val="clear" w:color="auto" w:fill="auto"/>
            <w:noWrap/>
            <w:vAlign w:val="bottom"/>
            <w:hideMark/>
          </w:tcPr>
          <w:p w14:paraId="796BADFE" w14:textId="77777777" w:rsidR="00E71FC5" w:rsidRPr="00AE5941" w:rsidRDefault="00E71FC5" w:rsidP="00073B5B">
            <w:pPr>
              <w:jc w:val="center"/>
              <w:rPr>
                <w:sz w:val="20"/>
                <w:szCs w:val="20"/>
              </w:rPr>
            </w:pPr>
            <w:r w:rsidRPr="00AE5941">
              <w:rPr>
                <w:sz w:val="20"/>
                <w:szCs w:val="20"/>
              </w:rPr>
              <w:t>76%</w:t>
            </w:r>
          </w:p>
        </w:tc>
      </w:tr>
      <w:tr w:rsidR="00E71FC5" w:rsidRPr="00AE5941" w14:paraId="03D4444E" w14:textId="77777777" w:rsidTr="000C18CE">
        <w:trPr>
          <w:trHeight w:val="254"/>
          <w:jc w:val="center"/>
        </w:trPr>
        <w:tc>
          <w:tcPr>
            <w:tcW w:w="1910" w:type="dxa"/>
            <w:shd w:val="clear" w:color="auto" w:fill="auto"/>
            <w:noWrap/>
            <w:vAlign w:val="bottom"/>
            <w:hideMark/>
          </w:tcPr>
          <w:p w14:paraId="756A206E" w14:textId="77777777" w:rsidR="00E71FC5" w:rsidRPr="00AE5941" w:rsidRDefault="00E71FC5" w:rsidP="00073B5B">
            <w:pPr>
              <w:jc w:val="both"/>
              <w:rPr>
                <w:sz w:val="20"/>
                <w:szCs w:val="20"/>
                <w:lang w:val="en-SG"/>
              </w:rPr>
            </w:pPr>
            <w:r w:rsidRPr="00AE5941">
              <w:rPr>
                <w:sz w:val="20"/>
                <w:szCs w:val="20"/>
              </w:rPr>
              <w:t>T</w:t>
            </w:r>
            <w:proofErr w:type="spellStart"/>
            <w:r>
              <w:rPr>
                <w:sz w:val="20"/>
                <w:szCs w:val="20"/>
                <w:lang w:val="en-SG"/>
              </w:rPr>
              <w:t>inggi</w:t>
            </w:r>
            <w:proofErr w:type="spellEnd"/>
          </w:p>
        </w:tc>
        <w:tc>
          <w:tcPr>
            <w:tcW w:w="3006" w:type="dxa"/>
            <w:shd w:val="clear" w:color="auto" w:fill="auto"/>
            <w:noWrap/>
            <w:vAlign w:val="bottom"/>
            <w:hideMark/>
          </w:tcPr>
          <w:p w14:paraId="036B17BF" w14:textId="77777777" w:rsidR="00E71FC5" w:rsidRPr="00AE5941" w:rsidRDefault="00E71FC5" w:rsidP="00073B5B">
            <w:pPr>
              <w:jc w:val="center"/>
              <w:rPr>
                <w:sz w:val="20"/>
                <w:szCs w:val="20"/>
              </w:rPr>
            </w:pPr>
            <w:r w:rsidRPr="00AE5941">
              <w:rPr>
                <w:sz w:val="20"/>
                <w:szCs w:val="20"/>
              </w:rPr>
              <w:t>13</w:t>
            </w:r>
          </w:p>
        </w:tc>
        <w:tc>
          <w:tcPr>
            <w:tcW w:w="1910" w:type="dxa"/>
            <w:shd w:val="clear" w:color="auto" w:fill="auto"/>
            <w:noWrap/>
            <w:vAlign w:val="bottom"/>
            <w:hideMark/>
          </w:tcPr>
          <w:p w14:paraId="3E7AB08F" w14:textId="77777777" w:rsidR="00E71FC5" w:rsidRPr="00AE5941" w:rsidRDefault="00E71FC5" w:rsidP="00073B5B">
            <w:pPr>
              <w:jc w:val="center"/>
              <w:rPr>
                <w:sz w:val="20"/>
                <w:szCs w:val="20"/>
              </w:rPr>
            </w:pPr>
            <w:r w:rsidRPr="00AE5941">
              <w:rPr>
                <w:sz w:val="20"/>
                <w:szCs w:val="20"/>
              </w:rPr>
              <w:t>13%</w:t>
            </w:r>
          </w:p>
        </w:tc>
      </w:tr>
      <w:tr w:rsidR="00E71FC5" w:rsidRPr="00AE5941" w14:paraId="4434AABB" w14:textId="77777777" w:rsidTr="000C18CE">
        <w:trPr>
          <w:trHeight w:val="254"/>
          <w:jc w:val="center"/>
        </w:trPr>
        <w:tc>
          <w:tcPr>
            <w:tcW w:w="1910" w:type="dxa"/>
            <w:tcBorders>
              <w:bottom w:val="single" w:sz="4" w:space="0" w:color="auto"/>
            </w:tcBorders>
            <w:shd w:val="clear" w:color="auto" w:fill="auto"/>
            <w:noWrap/>
            <w:vAlign w:val="bottom"/>
            <w:hideMark/>
          </w:tcPr>
          <w:p w14:paraId="014D1C76" w14:textId="77777777" w:rsidR="00E71FC5" w:rsidRPr="00AE5941" w:rsidRDefault="00E71FC5" w:rsidP="00073B5B">
            <w:pPr>
              <w:jc w:val="center"/>
              <w:rPr>
                <w:b/>
                <w:bCs/>
                <w:sz w:val="20"/>
                <w:szCs w:val="20"/>
              </w:rPr>
            </w:pPr>
            <w:r w:rsidRPr="00AE5941">
              <w:rPr>
                <w:b/>
                <w:bCs/>
                <w:sz w:val="20"/>
                <w:szCs w:val="20"/>
              </w:rPr>
              <w:t>Jumlah</w:t>
            </w:r>
          </w:p>
        </w:tc>
        <w:tc>
          <w:tcPr>
            <w:tcW w:w="3006" w:type="dxa"/>
            <w:tcBorders>
              <w:bottom w:val="single" w:sz="4" w:space="0" w:color="auto"/>
            </w:tcBorders>
            <w:shd w:val="clear" w:color="auto" w:fill="auto"/>
            <w:noWrap/>
            <w:vAlign w:val="bottom"/>
            <w:hideMark/>
          </w:tcPr>
          <w:p w14:paraId="06499038" w14:textId="77777777" w:rsidR="00E71FC5" w:rsidRPr="00AE5941" w:rsidRDefault="00E71FC5" w:rsidP="00073B5B">
            <w:pPr>
              <w:jc w:val="center"/>
              <w:rPr>
                <w:b/>
                <w:bCs/>
                <w:sz w:val="20"/>
                <w:szCs w:val="20"/>
              </w:rPr>
            </w:pPr>
            <w:r w:rsidRPr="00AE5941">
              <w:rPr>
                <w:b/>
                <w:bCs/>
                <w:sz w:val="20"/>
                <w:szCs w:val="20"/>
              </w:rPr>
              <w:t>103</w:t>
            </w:r>
          </w:p>
        </w:tc>
        <w:tc>
          <w:tcPr>
            <w:tcW w:w="1910" w:type="dxa"/>
            <w:tcBorders>
              <w:bottom w:val="single" w:sz="4" w:space="0" w:color="auto"/>
            </w:tcBorders>
            <w:shd w:val="clear" w:color="auto" w:fill="auto"/>
            <w:noWrap/>
            <w:vAlign w:val="bottom"/>
            <w:hideMark/>
          </w:tcPr>
          <w:p w14:paraId="4F2E7468" w14:textId="77777777" w:rsidR="00E71FC5" w:rsidRPr="00AE5941" w:rsidRDefault="00E71FC5" w:rsidP="00073B5B">
            <w:pPr>
              <w:jc w:val="center"/>
              <w:rPr>
                <w:b/>
                <w:bCs/>
                <w:sz w:val="20"/>
                <w:szCs w:val="20"/>
              </w:rPr>
            </w:pPr>
            <w:r w:rsidRPr="00AE5941">
              <w:rPr>
                <w:b/>
                <w:bCs/>
                <w:sz w:val="20"/>
                <w:szCs w:val="20"/>
              </w:rPr>
              <w:t>100%</w:t>
            </w:r>
          </w:p>
        </w:tc>
      </w:tr>
    </w:tbl>
    <w:p w14:paraId="3386A692" w14:textId="77777777" w:rsidR="00E71FC5" w:rsidRDefault="00E71FC5" w:rsidP="00E71FC5">
      <w:pPr>
        <w:jc w:val="both"/>
        <w:rPr>
          <w:sz w:val="20"/>
          <w:szCs w:val="20"/>
          <w:lang w:val="en-SG"/>
        </w:rPr>
      </w:pPr>
    </w:p>
    <w:p w14:paraId="4FB0F253" w14:textId="74B7E9C9" w:rsidR="00E71FC5" w:rsidRDefault="00E71FC5" w:rsidP="00E71FC5">
      <w:pPr>
        <w:jc w:val="both"/>
        <w:rPr>
          <w:sz w:val="20"/>
          <w:szCs w:val="20"/>
          <w:lang w:val="en-SG"/>
        </w:rPr>
      </w:pPr>
      <w:r>
        <w:rPr>
          <w:sz w:val="20"/>
          <w:szCs w:val="20"/>
          <w:lang w:val="en-SG"/>
        </w:rPr>
        <w:t xml:space="preserve">     </w:t>
      </w:r>
      <w:r w:rsidRPr="00E71FC5">
        <w:rPr>
          <w:sz w:val="20"/>
          <w:szCs w:val="20"/>
          <w:lang w:val="en-SG"/>
        </w:rPr>
        <w:t xml:space="preserve">Data </w:t>
      </w:r>
      <w:proofErr w:type="spellStart"/>
      <w:r w:rsidRPr="00E71FC5">
        <w:rPr>
          <w:sz w:val="20"/>
          <w:szCs w:val="20"/>
          <w:lang w:val="en-SG"/>
        </w:rPr>
        <w:t>kategorisasi</w:t>
      </w:r>
      <w:proofErr w:type="spellEnd"/>
      <w:r w:rsidRPr="00E71FC5">
        <w:rPr>
          <w:sz w:val="20"/>
          <w:szCs w:val="20"/>
          <w:lang w:val="en-SG"/>
        </w:rPr>
        <w:t xml:space="preserve"> </w:t>
      </w:r>
      <w:proofErr w:type="spellStart"/>
      <w:r w:rsidRPr="00E71FC5">
        <w:rPr>
          <w:sz w:val="20"/>
          <w:szCs w:val="20"/>
          <w:lang w:val="en-SG"/>
        </w:rPr>
        <w:t>harga</w:t>
      </w:r>
      <w:proofErr w:type="spellEnd"/>
      <w:r w:rsidRPr="00E71FC5">
        <w:rPr>
          <w:sz w:val="20"/>
          <w:szCs w:val="20"/>
          <w:lang w:val="en-SG"/>
        </w:rPr>
        <w:t xml:space="preserve"> </w:t>
      </w:r>
      <w:proofErr w:type="spellStart"/>
      <w:r w:rsidRPr="00E71FC5">
        <w:rPr>
          <w:sz w:val="20"/>
          <w:szCs w:val="20"/>
          <w:lang w:val="en-SG"/>
        </w:rPr>
        <w:t>diri</w:t>
      </w:r>
      <w:proofErr w:type="spellEnd"/>
      <w:r w:rsidRPr="00E71FC5">
        <w:rPr>
          <w:sz w:val="20"/>
          <w:szCs w:val="20"/>
          <w:lang w:val="en-SG"/>
        </w:rPr>
        <w:t xml:space="preserve"> </w:t>
      </w:r>
      <w:proofErr w:type="spellStart"/>
      <w:r w:rsidRPr="00E71FC5">
        <w:rPr>
          <w:sz w:val="20"/>
          <w:szCs w:val="20"/>
          <w:lang w:val="en-SG"/>
        </w:rPr>
        <w:t>seluruh</w:t>
      </w:r>
      <w:proofErr w:type="spellEnd"/>
      <w:r w:rsidRPr="00E71FC5">
        <w:rPr>
          <w:sz w:val="20"/>
          <w:szCs w:val="20"/>
          <w:lang w:val="en-SG"/>
        </w:rPr>
        <w:t xml:space="preserve"> </w:t>
      </w:r>
      <w:proofErr w:type="spellStart"/>
      <w:r w:rsidRPr="00E71FC5">
        <w:rPr>
          <w:sz w:val="20"/>
          <w:szCs w:val="20"/>
          <w:lang w:val="en-SG"/>
        </w:rPr>
        <w:t>siswa</w:t>
      </w:r>
      <w:proofErr w:type="spellEnd"/>
      <w:r w:rsidRPr="00E71FC5">
        <w:rPr>
          <w:sz w:val="20"/>
          <w:szCs w:val="20"/>
          <w:lang w:val="en-SG"/>
        </w:rPr>
        <w:t xml:space="preserve"> yang </w:t>
      </w:r>
      <w:proofErr w:type="spellStart"/>
      <w:r w:rsidRPr="00E71FC5">
        <w:rPr>
          <w:sz w:val="20"/>
          <w:szCs w:val="20"/>
          <w:lang w:val="en-SG"/>
        </w:rPr>
        <w:t>telah</w:t>
      </w:r>
      <w:proofErr w:type="spellEnd"/>
      <w:r w:rsidRPr="00E71FC5">
        <w:rPr>
          <w:sz w:val="20"/>
          <w:szCs w:val="20"/>
          <w:lang w:val="en-SG"/>
        </w:rPr>
        <w:t xml:space="preserve"> </w:t>
      </w:r>
      <w:proofErr w:type="spellStart"/>
      <w:r w:rsidRPr="00E71FC5">
        <w:rPr>
          <w:sz w:val="20"/>
          <w:szCs w:val="20"/>
          <w:lang w:val="en-SG"/>
        </w:rPr>
        <w:t>dikumpulkan</w:t>
      </w:r>
      <w:proofErr w:type="spellEnd"/>
      <w:r w:rsidRPr="00E71FC5">
        <w:rPr>
          <w:sz w:val="20"/>
          <w:szCs w:val="20"/>
          <w:lang w:val="en-SG"/>
        </w:rPr>
        <w:t xml:space="preserve"> </w:t>
      </w:r>
      <w:proofErr w:type="spellStart"/>
      <w:r w:rsidRPr="00E71FC5">
        <w:rPr>
          <w:sz w:val="20"/>
          <w:szCs w:val="20"/>
          <w:lang w:val="en-SG"/>
        </w:rPr>
        <w:t>berdasarkan</w:t>
      </w:r>
      <w:proofErr w:type="spellEnd"/>
      <w:r w:rsidRPr="00E71FC5">
        <w:rPr>
          <w:sz w:val="20"/>
          <w:szCs w:val="20"/>
          <w:lang w:val="en-SG"/>
        </w:rPr>
        <w:t xml:space="preserve"> </w:t>
      </w:r>
      <w:proofErr w:type="spellStart"/>
      <w:r w:rsidRPr="00E71FC5">
        <w:rPr>
          <w:sz w:val="20"/>
          <w:szCs w:val="20"/>
          <w:lang w:val="en-SG"/>
        </w:rPr>
        <w:t>skala</w:t>
      </w:r>
      <w:proofErr w:type="spellEnd"/>
      <w:r w:rsidRPr="00E71FC5">
        <w:rPr>
          <w:sz w:val="20"/>
          <w:szCs w:val="20"/>
          <w:lang w:val="en-SG"/>
        </w:rPr>
        <w:t xml:space="preserve"> interval </w:t>
      </w:r>
      <w:proofErr w:type="spellStart"/>
      <w:r w:rsidRPr="00E71FC5">
        <w:rPr>
          <w:sz w:val="20"/>
          <w:szCs w:val="20"/>
          <w:lang w:val="en-SG"/>
        </w:rPr>
        <w:t>kategorisasi</w:t>
      </w:r>
      <w:proofErr w:type="spellEnd"/>
      <w:r w:rsidRPr="00E71FC5">
        <w:rPr>
          <w:sz w:val="20"/>
          <w:szCs w:val="20"/>
          <w:lang w:val="en-SG"/>
        </w:rPr>
        <w:t xml:space="preserve">, </w:t>
      </w:r>
      <w:proofErr w:type="spellStart"/>
      <w:r w:rsidRPr="00E71FC5">
        <w:rPr>
          <w:sz w:val="20"/>
          <w:szCs w:val="20"/>
          <w:lang w:val="en-SG"/>
        </w:rPr>
        <w:t>selanjutnya</w:t>
      </w:r>
      <w:proofErr w:type="spellEnd"/>
      <w:r w:rsidRPr="00E71FC5">
        <w:rPr>
          <w:sz w:val="20"/>
          <w:szCs w:val="20"/>
          <w:lang w:val="en-SG"/>
        </w:rPr>
        <w:t xml:space="preserve"> </w:t>
      </w:r>
      <w:proofErr w:type="spellStart"/>
      <w:r w:rsidRPr="00E71FC5">
        <w:rPr>
          <w:sz w:val="20"/>
          <w:szCs w:val="20"/>
          <w:lang w:val="en-SG"/>
        </w:rPr>
        <w:t>dilakukan</w:t>
      </w:r>
      <w:proofErr w:type="spellEnd"/>
      <w:r w:rsidRPr="00E71FC5">
        <w:rPr>
          <w:sz w:val="20"/>
          <w:szCs w:val="20"/>
          <w:lang w:val="en-SG"/>
        </w:rPr>
        <w:t xml:space="preserve"> </w:t>
      </w:r>
      <w:proofErr w:type="spellStart"/>
      <w:r w:rsidRPr="00E71FC5">
        <w:rPr>
          <w:sz w:val="20"/>
          <w:szCs w:val="20"/>
          <w:lang w:val="en-SG"/>
        </w:rPr>
        <w:t>analisis</w:t>
      </w:r>
      <w:proofErr w:type="spellEnd"/>
      <w:r w:rsidRPr="00E71FC5">
        <w:rPr>
          <w:sz w:val="20"/>
          <w:szCs w:val="20"/>
          <w:lang w:val="en-SG"/>
        </w:rPr>
        <w:t xml:space="preserve"> </w:t>
      </w:r>
      <w:proofErr w:type="spellStart"/>
      <w:r w:rsidRPr="00E71FC5">
        <w:rPr>
          <w:sz w:val="20"/>
          <w:szCs w:val="20"/>
          <w:lang w:val="en-SG"/>
        </w:rPr>
        <w:t>menggunakan</w:t>
      </w:r>
      <w:proofErr w:type="spellEnd"/>
      <w:r w:rsidRPr="00E71FC5">
        <w:rPr>
          <w:sz w:val="20"/>
          <w:szCs w:val="20"/>
          <w:lang w:val="en-SG"/>
        </w:rPr>
        <w:t xml:space="preserve"> </w:t>
      </w:r>
      <w:proofErr w:type="spellStart"/>
      <w:r w:rsidRPr="00E71FC5">
        <w:rPr>
          <w:sz w:val="20"/>
          <w:szCs w:val="20"/>
          <w:lang w:val="en-SG"/>
        </w:rPr>
        <w:t>rumus</w:t>
      </w:r>
      <w:proofErr w:type="spellEnd"/>
      <w:r w:rsidRPr="00E71FC5">
        <w:rPr>
          <w:sz w:val="20"/>
          <w:szCs w:val="20"/>
          <w:lang w:val="en-SG"/>
        </w:rPr>
        <w:t xml:space="preserve"> </w:t>
      </w:r>
      <w:proofErr w:type="spellStart"/>
      <w:r w:rsidRPr="00E71FC5">
        <w:rPr>
          <w:sz w:val="20"/>
          <w:szCs w:val="20"/>
          <w:lang w:val="en-SG"/>
        </w:rPr>
        <w:t>persentase</w:t>
      </w:r>
      <w:proofErr w:type="spellEnd"/>
      <w:r w:rsidRPr="00E71FC5">
        <w:rPr>
          <w:sz w:val="20"/>
          <w:szCs w:val="20"/>
          <w:lang w:val="en-SG"/>
        </w:rPr>
        <w:t xml:space="preserve">. Pada </w:t>
      </w:r>
      <w:proofErr w:type="spellStart"/>
      <w:r w:rsidRPr="00E71FC5">
        <w:rPr>
          <w:sz w:val="20"/>
          <w:szCs w:val="20"/>
          <w:lang w:val="en-SG"/>
        </w:rPr>
        <w:t>tabel</w:t>
      </w:r>
      <w:proofErr w:type="spellEnd"/>
      <w:r w:rsidRPr="00E71FC5">
        <w:rPr>
          <w:sz w:val="20"/>
          <w:szCs w:val="20"/>
          <w:lang w:val="en-SG"/>
        </w:rPr>
        <w:t xml:space="preserve"> 5 </w:t>
      </w:r>
      <w:proofErr w:type="spellStart"/>
      <w:r w:rsidRPr="00E71FC5">
        <w:rPr>
          <w:sz w:val="20"/>
          <w:szCs w:val="20"/>
          <w:lang w:val="en-SG"/>
        </w:rPr>
        <w:t>diketahui</w:t>
      </w:r>
      <w:proofErr w:type="spellEnd"/>
      <w:r w:rsidRPr="00E71FC5">
        <w:rPr>
          <w:sz w:val="20"/>
          <w:szCs w:val="20"/>
          <w:lang w:val="en-SG"/>
        </w:rPr>
        <w:t xml:space="preserve"> 103 </w:t>
      </w:r>
      <w:proofErr w:type="spellStart"/>
      <w:r w:rsidRPr="00E71FC5">
        <w:rPr>
          <w:sz w:val="20"/>
          <w:szCs w:val="20"/>
          <w:lang w:val="en-SG"/>
        </w:rPr>
        <w:t>responden</w:t>
      </w:r>
      <w:proofErr w:type="spellEnd"/>
      <w:r w:rsidRPr="00E71FC5">
        <w:rPr>
          <w:sz w:val="20"/>
          <w:szCs w:val="20"/>
          <w:lang w:val="en-SG"/>
        </w:rPr>
        <w:t xml:space="preserve">. </w:t>
      </w:r>
      <w:proofErr w:type="spellStart"/>
      <w:r w:rsidRPr="00E71FC5">
        <w:rPr>
          <w:sz w:val="20"/>
          <w:szCs w:val="20"/>
          <w:lang w:val="en-SG"/>
        </w:rPr>
        <w:t>Berdasarkan</w:t>
      </w:r>
      <w:proofErr w:type="spellEnd"/>
      <w:r w:rsidRPr="00E71FC5">
        <w:rPr>
          <w:sz w:val="20"/>
          <w:szCs w:val="20"/>
          <w:lang w:val="en-SG"/>
        </w:rPr>
        <w:t xml:space="preserve"> </w:t>
      </w:r>
      <w:proofErr w:type="spellStart"/>
      <w:r w:rsidRPr="00E71FC5">
        <w:rPr>
          <w:sz w:val="20"/>
          <w:szCs w:val="20"/>
          <w:lang w:val="en-SG"/>
        </w:rPr>
        <w:t>kategorisasi</w:t>
      </w:r>
      <w:proofErr w:type="spellEnd"/>
      <w:r w:rsidRPr="00E71FC5">
        <w:rPr>
          <w:sz w:val="20"/>
          <w:szCs w:val="20"/>
          <w:lang w:val="en-SG"/>
        </w:rPr>
        <w:t xml:space="preserve"> </w:t>
      </w:r>
      <w:proofErr w:type="spellStart"/>
      <w:r w:rsidRPr="00E71FC5">
        <w:rPr>
          <w:sz w:val="20"/>
          <w:szCs w:val="20"/>
          <w:lang w:val="en-SG"/>
        </w:rPr>
        <w:t>terdapat</w:t>
      </w:r>
      <w:proofErr w:type="spellEnd"/>
      <w:r w:rsidRPr="00E71FC5">
        <w:rPr>
          <w:sz w:val="20"/>
          <w:szCs w:val="20"/>
          <w:lang w:val="en-SG"/>
        </w:rPr>
        <w:t xml:space="preserve"> 12 </w:t>
      </w:r>
      <w:proofErr w:type="spellStart"/>
      <w:r w:rsidRPr="00E71FC5">
        <w:rPr>
          <w:sz w:val="20"/>
          <w:szCs w:val="20"/>
          <w:lang w:val="en-SG"/>
        </w:rPr>
        <w:t>responden</w:t>
      </w:r>
      <w:proofErr w:type="spellEnd"/>
      <w:r w:rsidRPr="00E71FC5">
        <w:rPr>
          <w:sz w:val="20"/>
          <w:szCs w:val="20"/>
          <w:lang w:val="en-SG"/>
        </w:rPr>
        <w:t xml:space="preserve"> (12%) </w:t>
      </w:r>
      <w:proofErr w:type="spellStart"/>
      <w:r w:rsidRPr="00E71FC5">
        <w:rPr>
          <w:sz w:val="20"/>
          <w:szCs w:val="20"/>
          <w:lang w:val="en-SG"/>
        </w:rPr>
        <w:t>dengan</w:t>
      </w:r>
      <w:proofErr w:type="spellEnd"/>
      <w:r w:rsidRPr="00E71FC5">
        <w:rPr>
          <w:sz w:val="20"/>
          <w:szCs w:val="20"/>
          <w:lang w:val="en-SG"/>
        </w:rPr>
        <w:t xml:space="preserve"> </w:t>
      </w:r>
      <w:proofErr w:type="spellStart"/>
      <w:r w:rsidRPr="00E71FC5">
        <w:rPr>
          <w:sz w:val="20"/>
          <w:szCs w:val="20"/>
          <w:lang w:val="en-SG"/>
        </w:rPr>
        <w:t>kategori</w:t>
      </w:r>
      <w:proofErr w:type="spellEnd"/>
      <w:r w:rsidRPr="00E71FC5">
        <w:rPr>
          <w:sz w:val="20"/>
          <w:szCs w:val="20"/>
          <w:lang w:val="en-SG"/>
        </w:rPr>
        <w:t xml:space="preserve"> </w:t>
      </w:r>
      <w:proofErr w:type="spellStart"/>
      <w:r w:rsidRPr="00E71FC5">
        <w:rPr>
          <w:sz w:val="20"/>
          <w:szCs w:val="20"/>
          <w:lang w:val="en-SG"/>
        </w:rPr>
        <w:t>rendah</w:t>
      </w:r>
      <w:proofErr w:type="spellEnd"/>
      <w:r w:rsidRPr="00E71FC5">
        <w:rPr>
          <w:sz w:val="20"/>
          <w:szCs w:val="20"/>
          <w:lang w:val="en-SG"/>
        </w:rPr>
        <w:t xml:space="preserve"> </w:t>
      </w:r>
      <w:proofErr w:type="spellStart"/>
      <w:r w:rsidRPr="00E71FC5">
        <w:rPr>
          <w:sz w:val="20"/>
          <w:szCs w:val="20"/>
          <w:lang w:val="en-SG"/>
        </w:rPr>
        <w:t>serta</w:t>
      </w:r>
      <w:proofErr w:type="spellEnd"/>
      <w:r w:rsidRPr="00E71FC5">
        <w:rPr>
          <w:sz w:val="20"/>
          <w:szCs w:val="20"/>
          <w:lang w:val="en-SG"/>
        </w:rPr>
        <w:t xml:space="preserve"> pada </w:t>
      </w:r>
      <w:proofErr w:type="spellStart"/>
      <w:r w:rsidRPr="00E71FC5">
        <w:rPr>
          <w:sz w:val="20"/>
          <w:szCs w:val="20"/>
          <w:lang w:val="en-SG"/>
        </w:rPr>
        <w:t>kategori</w:t>
      </w:r>
      <w:proofErr w:type="spellEnd"/>
      <w:r w:rsidRPr="00E71FC5">
        <w:rPr>
          <w:sz w:val="20"/>
          <w:szCs w:val="20"/>
          <w:lang w:val="en-SG"/>
        </w:rPr>
        <w:t xml:space="preserve"> </w:t>
      </w:r>
      <w:proofErr w:type="spellStart"/>
      <w:r w:rsidRPr="00E71FC5">
        <w:rPr>
          <w:sz w:val="20"/>
          <w:szCs w:val="20"/>
          <w:lang w:val="en-SG"/>
        </w:rPr>
        <w:t>sedang</w:t>
      </w:r>
      <w:proofErr w:type="spellEnd"/>
      <w:r w:rsidRPr="00E71FC5">
        <w:rPr>
          <w:sz w:val="20"/>
          <w:szCs w:val="20"/>
          <w:lang w:val="en-SG"/>
        </w:rPr>
        <w:t xml:space="preserve"> 78 </w:t>
      </w:r>
      <w:proofErr w:type="spellStart"/>
      <w:r w:rsidRPr="00E71FC5">
        <w:rPr>
          <w:sz w:val="20"/>
          <w:szCs w:val="20"/>
          <w:lang w:val="en-SG"/>
        </w:rPr>
        <w:t>responden</w:t>
      </w:r>
      <w:proofErr w:type="spellEnd"/>
      <w:r w:rsidRPr="00E71FC5">
        <w:rPr>
          <w:sz w:val="20"/>
          <w:szCs w:val="20"/>
          <w:lang w:val="en-SG"/>
        </w:rPr>
        <w:t xml:space="preserve"> (76%) </w:t>
      </w:r>
      <w:proofErr w:type="spellStart"/>
      <w:r w:rsidRPr="00E71FC5">
        <w:rPr>
          <w:sz w:val="20"/>
          <w:szCs w:val="20"/>
          <w:lang w:val="en-SG"/>
        </w:rPr>
        <w:t>sedangkan</w:t>
      </w:r>
      <w:proofErr w:type="spellEnd"/>
      <w:r w:rsidRPr="00E71FC5">
        <w:rPr>
          <w:sz w:val="20"/>
          <w:szCs w:val="20"/>
          <w:lang w:val="en-SG"/>
        </w:rPr>
        <w:t xml:space="preserve"> pada </w:t>
      </w:r>
      <w:proofErr w:type="spellStart"/>
      <w:r w:rsidRPr="00E71FC5">
        <w:rPr>
          <w:sz w:val="20"/>
          <w:szCs w:val="20"/>
          <w:lang w:val="en-SG"/>
        </w:rPr>
        <w:t>kategori</w:t>
      </w:r>
      <w:proofErr w:type="spellEnd"/>
      <w:r w:rsidRPr="00E71FC5">
        <w:rPr>
          <w:sz w:val="20"/>
          <w:szCs w:val="20"/>
          <w:lang w:val="en-SG"/>
        </w:rPr>
        <w:t xml:space="preserve"> </w:t>
      </w:r>
      <w:proofErr w:type="spellStart"/>
      <w:r w:rsidRPr="00E71FC5">
        <w:rPr>
          <w:sz w:val="20"/>
          <w:szCs w:val="20"/>
          <w:lang w:val="en-SG"/>
        </w:rPr>
        <w:t>tinggi</w:t>
      </w:r>
      <w:proofErr w:type="spellEnd"/>
      <w:r w:rsidRPr="00E71FC5">
        <w:rPr>
          <w:sz w:val="20"/>
          <w:szCs w:val="20"/>
          <w:lang w:val="en-SG"/>
        </w:rPr>
        <w:t xml:space="preserve"> </w:t>
      </w:r>
      <w:proofErr w:type="spellStart"/>
      <w:r w:rsidRPr="00E71FC5">
        <w:rPr>
          <w:sz w:val="20"/>
          <w:szCs w:val="20"/>
          <w:lang w:val="en-SG"/>
        </w:rPr>
        <w:t>terdapat</w:t>
      </w:r>
      <w:proofErr w:type="spellEnd"/>
      <w:r w:rsidRPr="00E71FC5">
        <w:rPr>
          <w:sz w:val="20"/>
          <w:szCs w:val="20"/>
          <w:lang w:val="en-SG"/>
        </w:rPr>
        <w:t xml:space="preserve"> 13 </w:t>
      </w:r>
      <w:proofErr w:type="spellStart"/>
      <w:r w:rsidRPr="00E71FC5">
        <w:rPr>
          <w:sz w:val="20"/>
          <w:szCs w:val="20"/>
          <w:lang w:val="en-SG"/>
        </w:rPr>
        <w:t>responden</w:t>
      </w:r>
      <w:proofErr w:type="spellEnd"/>
      <w:r w:rsidRPr="00E71FC5">
        <w:rPr>
          <w:sz w:val="20"/>
          <w:szCs w:val="20"/>
          <w:lang w:val="en-SG"/>
        </w:rPr>
        <w:t xml:space="preserve"> (13%), </w:t>
      </w:r>
      <w:proofErr w:type="spellStart"/>
      <w:r w:rsidRPr="00E71FC5">
        <w:rPr>
          <w:sz w:val="20"/>
          <w:szCs w:val="20"/>
          <w:lang w:val="en-SG"/>
        </w:rPr>
        <w:t>Berdasarkan</w:t>
      </w:r>
      <w:proofErr w:type="spellEnd"/>
      <w:r w:rsidRPr="00E71FC5">
        <w:rPr>
          <w:sz w:val="20"/>
          <w:szCs w:val="20"/>
          <w:lang w:val="en-SG"/>
        </w:rPr>
        <w:t xml:space="preserve"> </w:t>
      </w:r>
      <w:proofErr w:type="spellStart"/>
      <w:r w:rsidRPr="00E71FC5">
        <w:rPr>
          <w:sz w:val="20"/>
          <w:szCs w:val="20"/>
          <w:lang w:val="en-SG"/>
        </w:rPr>
        <w:t>hasil</w:t>
      </w:r>
      <w:proofErr w:type="spellEnd"/>
      <w:r w:rsidRPr="00E71FC5">
        <w:rPr>
          <w:sz w:val="20"/>
          <w:szCs w:val="20"/>
          <w:lang w:val="en-SG"/>
        </w:rPr>
        <w:t xml:space="preserve"> </w:t>
      </w:r>
      <w:proofErr w:type="spellStart"/>
      <w:r w:rsidRPr="00E71FC5">
        <w:rPr>
          <w:sz w:val="20"/>
          <w:szCs w:val="20"/>
          <w:lang w:val="en-SG"/>
        </w:rPr>
        <w:t>analisis</w:t>
      </w:r>
      <w:proofErr w:type="spellEnd"/>
      <w:r w:rsidRPr="00E71FC5">
        <w:rPr>
          <w:sz w:val="20"/>
          <w:szCs w:val="20"/>
          <w:lang w:val="en-SG"/>
        </w:rPr>
        <w:t xml:space="preserve"> data, </w:t>
      </w:r>
      <w:proofErr w:type="spellStart"/>
      <w:r w:rsidRPr="00E71FC5">
        <w:rPr>
          <w:sz w:val="20"/>
          <w:szCs w:val="20"/>
          <w:lang w:val="en-SG"/>
        </w:rPr>
        <w:t>peneliti</w:t>
      </w:r>
      <w:proofErr w:type="spellEnd"/>
      <w:r w:rsidRPr="00E71FC5">
        <w:rPr>
          <w:sz w:val="20"/>
          <w:szCs w:val="20"/>
          <w:lang w:val="en-SG"/>
        </w:rPr>
        <w:t xml:space="preserve"> </w:t>
      </w:r>
      <w:proofErr w:type="spellStart"/>
      <w:r w:rsidRPr="00E71FC5">
        <w:rPr>
          <w:sz w:val="20"/>
          <w:szCs w:val="20"/>
          <w:lang w:val="en-SG"/>
        </w:rPr>
        <w:t>mencoba</w:t>
      </w:r>
      <w:proofErr w:type="spellEnd"/>
      <w:r w:rsidRPr="00E71FC5">
        <w:rPr>
          <w:sz w:val="20"/>
          <w:szCs w:val="20"/>
          <w:lang w:val="en-SG"/>
        </w:rPr>
        <w:t xml:space="preserve"> </w:t>
      </w:r>
      <w:proofErr w:type="spellStart"/>
      <w:r w:rsidRPr="00E71FC5">
        <w:rPr>
          <w:sz w:val="20"/>
          <w:szCs w:val="20"/>
          <w:lang w:val="en-SG"/>
        </w:rPr>
        <w:t>membuat</w:t>
      </w:r>
      <w:proofErr w:type="spellEnd"/>
      <w:r w:rsidRPr="00E71FC5">
        <w:rPr>
          <w:sz w:val="20"/>
          <w:szCs w:val="20"/>
          <w:lang w:val="en-SG"/>
        </w:rPr>
        <w:t xml:space="preserve"> </w:t>
      </w:r>
      <w:proofErr w:type="spellStart"/>
      <w:r w:rsidRPr="00E71FC5">
        <w:rPr>
          <w:sz w:val="20"/>
          <w:szCs w:val="20"/>
          <w:lang w:val="en-SG"/>
        </w:rPr>
        <w:t>gambaran</w:t>
      </w:r>
      <w:proofErr w:type="spellEnd"/>
      <w:r w:rsidRPr="00E71FC5">
        <w:rPr>
          <w:sz w:val="20"/>
          <w:szCs w:val="20"/>
          <w:lang w:val="en-SG"/>
        </w:rPr>
        <w:t xml:space="preserve"> </w:t>
      </w:r>
      <w:proofErr w:type="spellStart"/>
      <w:r w:rsidRPr="00E71FC5">
        <w:rPr>
          <w:sz w:val="20"/>
          <w:szCs w:val="20"/>
          <w:lang w:val="en-SG"/>
        </w:rPr>
        <w:t>mengenai</w:t>
      </w:r>
      <w:proofErr w:type="spellEnd"/>
      <w:r w:rsidRPr="00E71FC5">
        <w:rPr>
          <w:sz w:val="20"/>
          <w:szCs w:val="20"/>
          <w:lang w:val="en-SG"/>
        </w:rPr>
        <w:t xml:space="preserve"> </w:t>
      </w:r>
      <w:proofErr w:type="spellStart"/>
      <w:r w:rsidRPr="00E71FC5">
        <w:rPr>
          <w:sz w:val="20"/>
          <w:szCs w:val="20"/>
          <w:lang w:val="en-SG"/>
        </w:rPr>
        <w:t>kondisi</w:t>
      </w:r>
      <w:proofErr w:type="spellEnd"/>
      <w:r w:rsidRPr="00E71FC5">
        <w:rPr>
          <w:sz w:val="20"/>
          <w:szCs w:val="20"/>
          <w:lang w:val="en-SG"/>
        </w:rPr>
        <w:t xml:space="preserve"> </w:t>
      </w:r>
      <w:proofErr w:type="spellStart"/>
      <w:r w:rsidRPr="00E71FC5">
        <w:rPr>
          <w:sz w:val="20"/>
          <w:szCs w:val="20"/>
          <w:lang w:val="en-SG"/>
        </w:rPr>
        <w:t>harga</w:t>
      </w:r>
      <w:proofErr w:type="spellEnd"/>
      <w:r w:rsidRPr="00E71FC5">
        <w:rPr>
          <w:sz w:val="20"/>
          <w:szCs w:val="20"/>
          <w:lang w:val="en-SG"/>
        </w:rPr>
        <w:t xml:space="preserve"> </w:t>
      </w:r>
      <w:proofErr w:type="spellStart"/>
      <w:r w:rsidRPr="00E71FC5">
        <w:rPr>
          <w:sz w:val="20"/>
          <w:szCs w:val="20"/>
          <w:lang w:val="en-SG"/>
        </w:rPr>
        <w:t>diri</w:t>
      </w:r>
      <w:proofErr w:type="spellEnd"/>
      <w:r w:rsidRPr="00E71FC5">
        <w:rPr>
          <w:sz w:val="20"/>
          <w:szCs w:val="20"/>
          <w:lang w:val="en-SG"/>
        </w:rPr>
        <w:t xml:space="preserve"> yang </w:t>
      </w:r>
      <w:proofErr w:type="spellStart"/>
      <w:r w:rsidRPr="00E71FC5">
        <w:rPr>
          <w:sz w:val="20"/>
          <w:szCs w:val="20"/>
          <w:lang w:val="en-SG"/>
        </w:rPr>
        <w:t>dialami</w:t>
      </w:r>
      <w:proofErr w:type="spellEnd"/>
      <w:r w:rsidRPr="00E71FC5">
        <w:rPr>
          <w:sz w:val="20"/>
          <w:szCs w:val="20"/>
          <w:lang w:val="en-SG"/>
        </w:rPr>
        <w:t xml:space="preserve"> </w:t>
      </w:r>
      <w:proofErr w:type="spellStart"/>
      <w:r w:rsidRPr="00E71FC5">
        <w:rPr>
          <w:sz w:val="20"/>
          <w:szCs w:val="20"/>
          <w:lang w:val="en-SG"/>
        </w:rPr>
        <w:t>siswa</w:t>
      </w:r>
      <w:proofErr w:type="spellEnd"/>
      <w:r w:rsidRPr="00E71FC5">
        <w:rPr>
          <w:sz w:val="20"/>
          <w:szCs w:val="20"/>
          <w:lang w:val="en-SG"/>
        </w:rPr>
        <w:t xml:space="preserve"> SMA/SMK </w:t>
      </w:r>
      <w:proofErr w:type="spellStart"/>
      <w:r w:rsidRPr="00E71FC5">
        <w:rPr>
          <w:sz w:val="20"/>
          <w:szCs w:val="20"/>
          <w:lang w:val="en-SG"/>
        </w:rPr>
        <w:t>Kecamatan</w:t>
      </w:r>
      <w:proofErr w:type="spellEnd"/>
      <w:r w:rsidRPr="00E71FC5">
        <w:rPr>
          <w:sz w:val="20"/>
          <w:szCs w:val="20"/>
          <w:lang w:val="en-SG"/>
        </w:rPr>
        <w:t xml:space="preserve"> </w:t>
      </w:r>
      <w:proofErr w:type="spellStart"/>
      <w:r w:rsidRPr="00E71FC5">
        <w:rPr>
          <w:sz w:val="20"/>
          <w:szCs w:val="20"/>
          <w:lang w:val="en-SG"/>
        </w:rPr>
        <w:t>Krian</w:t>
      </w:r>
      <w:proofErr w:type="spellEnd"/>
      <w:r w:rsidRPr="00E71FC5">
        <w:rPr>
          <w:sz w:val="20"/>
          <w:szCs w:val="20"/>
          <w:lang w:val="en-SG"/>
        </w:rPr>
        <w:t xml:space="preserve"> yang </w:t>
      </w:r>
      <w:proofErr w:type="spellStart"/>
      <w:r w:rsidRPr="00E71FC5">
        <w:rPr>
          <w:sz w:val="20"/>
          <w:szCs w:val="20"/>
          <w:lang w:val="en-SG"/>
        </w:rPr>
        <w:t>mengikuti</w:t>
      </w:r>
      <w:proofErr w:type="spellEnd"/>
      <w:r w:rsidRPr="00E71FC5">
        <w:rPr>
          <w:sz w:val="20"/>
          <w:szCs w:val="20"/>
          <w:lang w:val="en-SG"/>
        </w:rPr>
        <w:t xml:space="preserve"> </w:t>
      </w:r>
      <w:proofErr w:type="spellStart"/>
      <w:r w:rsidRPr="00E71FC5">
        <w:rPr>
          <w:sz w:val="20"/>
          <w:szCs w:val="20"/>
          <w:lang w:val="en-SG"/>
        </w:rPr>
        <w:t>Ekstrakulikuler</w:t>
      </w:r>
      <w:proofErr w:type="spellEnd"/>
      <w:r w:rsidRPr="00E71FC5">
        <w:rPr>
          <w:sz w:val="20"/>
          <w:szCs w:val="20"/>
          <w:lang w:val="en-SG"/>
        </w:rPr>
        <w:t xml:space="preserve"> </w:t>
      </w:r>
      <w:proofErr w:type="spellStart"/>
      <w:r w:rsidRPr="00E71FC5">
        <w:rPr>
          <w:sz w:val="20"/>
          <w:szCs w:val="20"/>
          <w:lang w:val="en-SG"/>
        </w:rPr>
        <w:t>Paskibra</w:t>
      </w:r>
      <w:proofErr w:type="spellEnd"/>
      <w:r w:rsidRPr="00E71FC5">
        <w:rPr>
          <w:sz w:val="20"/>
          <w:szCs w:val="20"/>
          <w:lang w:val="en-SG"/>
        </w:rPr>
        <w:t xml:space="preserve"> </w:t>
      </w:r>
      <w:proofErr w:type="spellStart"/>
      <w:r w:rsidRPr="00E71FC5">
        <w:rPr>
          <w:sz w:val="20"/>
          <w:szCs w:val="20"/>
          <w:lang w:val="en-SG"/>
        </w:rPr>
        <w:t>dalam</w:t>
      </w:r>
      <w:proofErr w:type="spellEnd"/>
      <w:r w:rsidRPr="00E71FC5">
        <w:rPr>
          <w:sz w:val="20"/>
          <w:szCs w:val="20"/>
          <w:lang w:val="en-SG"/>
        </w:rPr>
        <w:t xml:space="preserve"> </w:t>
      </w:r>
      <w:proofErr w:type="spellStart"/>
      <w:r w:rsidRPr="00E71FC5">
        <w:rPr>
          <w:sz w:val="20"/>
          <w:szCs w:val="20"/>
          <w:lang w:val="en-SG"/>
        </w:rPr>
        <w:t>bentuk</w:t>
      </w:r>
      <w:proofErr w:type="spellEnd"/>
      <w:r w:rsidRPr="00E71FC5">
        <w:rPr>
          <w:sz w:val="20"/>
          <w:szCs w:val="20"/>
          <w:lang w:val="en-SG"/>
        </w:rPr>
        <w:t xml:space="preserve"> diagram </w:t>
      </w:r>
      <w:proofErr w:type="spellStart"/>
      <w:r w:rsidRPr="00E71FC5">
        <w:rPr>
          <w:sz w:val="20"/>
          <w:szCs w:val="20"/>
          <w:lang w:val="en-SG"/>
        </w:rPr>
        <w:t>lingkaran</w:t>
      </w:r>
      <w:proofErr w:type="spellEnd"/>
      <w:r w:rsidRPr="00E71FC5">
        <w:rPr>
          <w:sz w:val="20"/>
          <w:szCs w:val="20"/>
          <w:lang w:val="en-SG"/>
        </w:rPr>
        <w:t xml:space="preserve">, yang </w:t>
      </w:r>
      <w:proofErr w:type="spellStart"/>
      <w:r w:rsidRPr="00E71FC5">
        <w:rPr>
          <w:sz w:val="20"/>
          <w:szCs w:val="20"/>
          <w:lang w:val="en-SG"/>
        </w:rPr>
        <w:t>dapat</w:t>
      </w:r>
      <w:proofErr w:type="spellEnd"/>
      <w:r w:rsidRPr="00E71FC5">
        <w:rPr>
          <w:sz w:val="20"/>
          <w:szCs w:val="20"/>
          <w:lang w:val="en-SG"/>
        </w:rPr>
        <w:t xml:space="preserve"> </w:t>
      </w:r>
      <w:proofErr w:type="spellStart"/>
      <w:r w:rsidRPr="00E71FC5">
        <w:rPr>
          <w:sz w:val="20"/>
          <w:szCs w:val="20"/>
          <w:lang w:val="en-SG"/>
        </w:rPr>
        <w:t>dilihat</w:t>
      </w:r>
      <w:proofErr w:type="spellEnd"/>
      <w:r w:rsidRPr="00E71FC5">
        <w:rPr>
          <w:sz w:val="20"/>
          <w:szCs w:val="20"/>
          <w:lang w:val="en-SG"/>
        </w:rPr>
        <w:t xml:space="preserve"> pada </w:t>
      </w:r>
      <w:proofErr w:type="spellStart"/>
      <w:r w:rsidRPr="00E71FC5">
        <w:rPr>
          <w:sz w:val="20"/>
          <w:szCs w:val="20"/>
          <w:lang w:val="en-SG"/>
        </w:rPr>
        <w:t>gambar</w:t>
      </w:r>
      <w:proofErr w:type="spellEnd"/>
      <w:r>
        <w:rPr>
          <w:sz w:val="20"/>
          <w:szCs w:val="20"/>
          <w:lang w:val="en-SG"/>
        </w:rPr>
        <w:t xml:space="preserve"> 1</w:t>
      </w:r>
      <w:r w:rsidRPr="00E71FC5">
        <w:rPr>
          <w:sz w:val="20"/>
          <w:szCs w:val="20"/>
          <w:lang w:val="en-SG"/>
        </w:rPr>
        <w:t xml:space="preserve"> </w:t>
      </w:r>
      <w:proofErr w:type="spellStart"/>
      <w:r w:rsidRPr="00E71FC5">
        <w:rPr>
          <w:sz w:val="20"/>
          <w:szCs w:val="20"/>
          <w:lang w:val="en-SG"/>
        </w:rPr>
        <w:t>berikut</w:t>
      </w:r>
      <w:proofErr w:type="spellEnd"/>
      <w:r w:rsidRPr="00E71FC5">
        <w:rPr>
          <w:sz w:val="20"/>
          <w:szCs w:val="20"/>
          <w:lang w:val="en-SG"/>
        </w:rPr>
        <w:t xml:space="preserve"> </w:t>
      </w:r>
      <w:proofErr w:type="spellStart"/>
      <w:r w:rsidRPr="00E71FC5">
        <w:rPr>
          <w:sz w:val="20"/>
          <w:szCs w:val="20"/>
          <w:lang w:val="en-SG"/>
        </w:rPr>
        <w:t>ini</w:t>
      </w:r>
      <w:proofErr w:type="spellEnd"/>
      <w:r w:rsidRPr="00E71FC5">
        <w:rPr>
          <w:sz w:val="20"/>
          <w:szCs w:val="20"/>
          <w:lang w:val="en-SG"/>
        </w:rPr>
        <w:t>.</w:t>
      </w:r>
    </w:p>
    <w:p w14:paraId="524D3856" w14:textId="77777777" w:rsidR="00E71FC5" w:rsidRDefault="00E71FC5" w:rsidP="00E71FC5">
      <w:pPr>
        <w:jc w:val="both"/>
        <w:rPr>
          <w:sz w:val="20"/>
          <w:szCs w:val="20"/>
          <w:lang w:val="en-SG"/>
        </w:rPr>
      </w:pPr>
    </w:p>
    <w:p w14:paraId="77772171" w14:textId="77777777" w:rsidR="00E71FC5" w:rsidRDefault="00E71FC5" w:rsidP="00E71FC5">
      <w:pPr>
        <w:jc w:val="both"/>
        <w:rPr>
          <w:sz w:val="20"/>
          <w:szCs w:val="20"/>
          <w:lang w:val="en-SG"/>
        </w:rPr>
      </w:pPr>
    </w:p>
    <w:p w14:paraId="304AE2F7" w14:textId="77777777" w:rsidR="00E71FC5" w:rsidRDefault="00E71FC5" w:rsidP="00E71FC5">
      <w:pPr>
        <w:ind w:firstLine="720"/>
        <w:jc w:val="both"/>
        <w:rPr>
          <w:sz w:val="20"/>
          <w:szCs w:val="20"/>
          <w:lang w:val="en-SG"/>
        </w:rPr>
      </w:pPr>
    </w:p>
    <w:p w14:paraId="43F1DB66" w14:textId="77777777" w:rsidR="00E71FC5" w:rsidRDefault="00E71FC5" w:rsidP="00E71FC5">
      <w:pPr>
        <w:jc w:val="center"/>
        <w:rPr>
          <w:b/>
          <w:bCs/>
          <w:sz w:val="20"/>
          <w:szCs w:val="20"/>
          <w:lang w:val="en-SG"/>
        </w:rPr>
      </w:pPr>
    </w:p>
    <w:p w14:paraId="307A9E57" w14:textId="77777777" w:rsidR="00E71FC5" w:rsidRDefault="00E71FC5" w:rsidP="00E71FC5">
      <w:pPr>
        <w:jc w:val="center"/>
        <w:rPr>
          <w:b/>
          <w:bCs/>
          <w:sz w:val="20"/>
          <w:szCs w:val="20"/>
          <w:lang w:val="en-SG"/>
        </w:rPr>
      </w:pPr>
      <w:r>
        <w:rPr>
          <w:noProof/>
        </w:rPr>
        <w:lastRenderedPageBreak/>
        <w:drawing>
          <wp:inline distT="0" distB="0" distL="0" distR="0" wp14:anchorId="2161E879" wp14:editId="3F8D5A2B">
            <wp:extent cx="3848100" cy="2628900"/>
            <wp:effectExtent l="0" t="0" r="0" b="0"/>
            <wp:docPr id="1" name="Chart 1">
              <a:extLst xmlns:a="http://schemas.openxmlformats.org/drawingml/2006/main">
                <a:ext uri="{FF2B5EF4-FFF2-40B4-BE49-F238E27FC236}">
                  <a16:creationId xmlns:a16="http://schemas.microsoft.com/office/drawing/2014/main" id="{381B0137-9D4E-4F8F-97C3-8D42114AF90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B19319D" w14:textId="77777777" w:rsidR="00E71FC5" w:rsidRPr="00911A10" w:rsidRDefault="00E71FC5" w:rsidP="00E71FC5">
      <w:pPr>
        <w:jc w:val="center"/>
        <w:rPr>
          <w:b/>
          <w:bCs/>
          <w:sz w:val="20"/>
          <w:szCs w:val="20"/>
          <w:lang w:val="en-SG"/>
        </w:rPr>
      </w:pPr>
      <w:r w:rsidRPr="00911A10">
        <w:rPr>
          <w:b/>
          <w:bCs/>
          <w:sz w:val="20"/>
          <w:szCs w:val="20"/>
          <w:lang w:val="en-SG"/>
        </w:rPr>
        <w:t>Gambar 1</w:t>
      </w:r>
    </w:p>
    <w:p w14:paraId="40915536" w14:textId="77777777" w:rsidR="00E71FC5" w:rsidRDefault="00E71FC5" w:rsidP="00E71FC5">
      <w:pPr>
        <w:jc w:val="center"/>
        <w:rPr>
          <w:b/>
          <w:bCs/>
          <w:sz w:val="20"/>
          <w:szCs w:val="20"/>
          <w:lang w:val="en-SG"/>
        </w:rPr>
      </w:pPr>
      <w:proofErr w:type="spellStart"/>
      <w:r>
        <w:rPr>
          <w:b/>
          <w:bCs/>
          <w:sz w:val="20"/>
          <w:szCs w:val="20"/>
          <w:lang w:val="en-SG"/>
        </w:rPr>
        <w:t>Grafik</w:t>
      </w:r>
      <w:proofErr w:type="spellEnd"/>
      <w:r>
        <w:rPr>
          <w:b/>
          <w:bCs/>
          <w:sz w:val="20"/>
          <w:szCs w:val="20"/>
          <w:lang w:val="en-SG"/>
        </w:rPr>
        <w:t xml:space="preserve"> </w:t>
      </w:r>
      <w:proofErr w:type="spellStart"/>
      <w:r w:rsidRPr="00911A10">
        <w:rPr>
          <w:b/>
          <w:bCs/>
          <w:sz w:val="20"/>
          <w:szCs w:val="20"/>
          <w:lang w:val="en-SG"/>
        </w:rPr>
        <w:t>Kategorisasi</w:t>
      </w:r>
      <w:proofErr w:type="spellEnd"/>
      <w:r w:rsidRPr="00911A10">
        <w:rPr>
          <w:b/>
          <w:bCs/>
          <w:sz w:val="20"/>
          <w:szCs w:val="20"/>
          <w:lang w:val="en-SG"/>
        </w:rPr>
        <w:t xml:space="preserve"> Harga </w:t>
      </w:r>
      <w:proofErr w:type="spellStart"/>
      <w:r w:rsidRPr="00911A10">
        <w:rPr>
          <w:b/>
          <w:bCs/>
          <w:sz w:val="20"/>
          <w:szCs w:val="20"/>
          <w:lang w:val="en-SG"/>
        </w:rPr>
        <w:t>Diri</w:t>
      </w:r>
      <w:proofErr w:type="spellEnd"/>
      <w:r w:rsidRPr="00911A10">
        <w:rPr>
          <w:b/>
          <w:bCs/>
          <w:sz w:val="20"/>
          <w:szCs w:val="20"/>
          <w:lang w:val="en-SG"/>
        </w:rPr>
        <w:t xml:space="preserve"> </w:t>
      </w:r>
      <w:proofErr w:type="spellStart"/>
      <w:r w:rsidRPr="00911A10">
        <w:rPr>
          <w:b/>
          <w:bCs/>
          <w:sz w:val="20"/>
          <w:szCs w:val="20"/>
          <w:lang w:val="en-SG"/>
        </w:rPr>
        <w:t>Secara</w:t>
      </w:r>
      <w:proofErr w:type="spellEnd"/>
      <w:r w:rsidRPr="00911A10">
        <w:rPr>
          <w:b/>
          <w:bCs/>
          <w:sz w:val="20"/>
          <w:szCs w:val="20"/>
          <w:lang w:val="en-SG"/>
        </w:rPr>
        <w:t xml:space="preserve"> </w:t>
      </w:r>
      <w:proofErr w:type="spellStart"/>
      <w:r w:rsidRPr="00911A10">
        <w:rPr>
          <w:b/>
          <w:bCs/>
          <w:sz w:val="20"/>
          <w:szCs w:val="20"/>
          <w:lang w:val="en-SG"/>
        </w:rPr>
        <w:t>Keseluruhan</w:t>
      </w:r>
      <w:proofErr w:type="spellEnd"/>
    </w:p>
    <w:p w14:paraId="227ED827" w14:textId="77777777" w:rsidR="00E71FC5" w:rsidRDefault="00E71FC5" w:rsidP="00E71FC5">
      <w:pPr>
        <w:jc w:val="center"/>
        <w:rPr>
          <w:b/>
          <w:bCs/>
          <w:sz w:val="20"/>
          <w:szCs w:val="20"/>
          <w:lang w:val="en-SG"/>
        </w:rPr>
      </w:pPr>
    </w:p>
    <w:p w14:paraId="77371A58" w14:textId="77777777" w:rsidR="00E71FC5" w:rsidRDefault="00E71FC5" w:rsidP="00E71FC5">
      <w:pPr>
        <w:jc w:val="both"/>
        <w:rPr>
          <w:sz w:val="20"/>
          <w:szCs w:val="20"/>
          <w:lang w:val="en-SG"/>
        </w:rPr>
      </w:pPr>
      <w:r>
        <w:rPr>
          <w:sz w:val="20"/>
          <w:szCs w:val="20"/>
          <w:lang w:val="en-SG"/>
        </w:rPr>
        <w:t xml:space="preserve">     </w:t>
      </w:r>
      <w:proofErr w:type="spellStart"/>
      <w:r w:rsidRPr="00976951">
        <w:rPr>
          <w:sz w:val="20"/>
          <w:szCs w:val="20"/>
          <w:lang w:val="en-SG"/>
        </w:rPr>
        <w:t>Grafik</w:t>
      </w:r>
      <w:proofErr w:type="spellEnd"/>
      <w:r w:rsidRPr="00976951">
        <w:rPr>
          <w:sz w:val="20"/>
          <w:szCs w:val="20"/>
          <w:lang w:val="en-SG"/>
        </w:rPr>
        <w:t xml:space="preserve"> di </w:t>
      </w:r>
      <w:proofErr w:type="spellStart"/>
      <w:r w:rsidRPr="00976951">
        <w:rPr>
          <w:sz w:val="20"/>
          <w:szCs w:val="20"/>
          <w:lang w:val="en-SG"/>
        </w:rPr>
        <w:t>atas</w:t>
      </w:r>
      <w:proofErr w:type="spellEnd"/>
      <w:r w:rsidRPr="00976951">
        <w:rPr>
          <w:sz w:val="20"/>
          <w:szCs w:val="20"/>
          <w:lang w:val="en-SG"/>
        </w:rPr>
        <w:t xml:space="preserve"> </w:t>
      </w:r>
      <w:proofErr w:type="spellStart"/>
      <w:r w:rsidRPr="00976951">
        <w:rPr>
          <w:sz w:val="20"/>
          <w:szCs w:val="20"/>
          <w:lang w:val="en-SG"/>
        </w:rPr>
        <w:t>menguatkan</w:t>
      </w:r>
      <w:proofErr w:type="spellEnd"/>
      <w:r w:rsidRPr="00976951">
        <w:rPr>
          <w:sz w:val="20"/>
          <w:szCs w:val="20"/>
          <w:lang w:val="en-SG"/>
        </w:rPr>
        <w:t xml:space="preserve"> </w:t>
      </w:r>
      <w:proofErr w:type="spellStart"/>
      <w:r w:rsidRPr="00976951">
        <w:rPr>
          <w:sz w:val="20"/>
          <w:szCs w:val="20"/>
          <w:lang w:val="en-SG"/>
        </w:rPr>
        <w:t>hasil</w:t>
      </w:r>
      <w:proofErr w:type="spellEnd"/>
      <w:r w:rsidRPr="00976951">
        <w:rPr>
          <w:sz w:val="20"/>
          <w:szCs w:val="20"/>
          <w:lang w:val="en-SG"/>
        </w:rPr>
        <w:t xml:space="preserve"> </w:t>
      </w:r>
      <w:proofErr w:type="spellStart"/>
      <w:r w:rsidRPr="00976951">
        <w:rPr>
          <w:sz w:val="20"/>
          <w:szCs w:val="20"/>
          <w:lang w:val="en-SG"/>
        </w:rPr>
        <w:t>persentase</w:t>
      </w:r>
      <w:proofErr w:type="spellEnd"/>
      <w:r w:rsidRPr="00976951">
        <w:rPr>
          <w:sz w:val="20"/>
          <w:szCs w:val="20"/>
          <w:lang w:val="en-SG"/>
        </w:rPr>
        <w:t xml:space="preserve"> </w:t>
      </w:r>
      <w:proofErr w:type="spellStart"/>
      <w:r>
        <w:rPr>
          <w:sz w:val="20"/>
          <w:szCs w:val="20"/>
          <w:lang w:val="en-SG"/>
        </w:rPr>
        <w:t>kategorisasi</w:t>
      </w:r>
      <w:proofErr w:type="spellEnd"/>
      <w:r>
        <w:rPr>
          <w:sz w:val="20"/>
          <w:szCs w:val="20"/>
          <w:lang w:val="en-SG"/>
        </w:rPr>
        <w:t xml:space="preserve"> </w:t>
      </w:r>
      <w:proofErr w:type="spellStart"/>
      <w:r>
        <w:rPr>
          <w:sz w:val="20"/>
          <w:szCs w:val="20"/>
          <w:lang w:val="en-SG"/>
        </w:rPr>
        <w:t>harga</w:t>
      </w:r>
      <w:proofErr w:type="spellEnd"/>
      <w:r>
        <w:rPr>
          <w:sz w:val="20"/>
          <w:szCs w:val="20"/>
          <w:lang w:val="en-SG"/>
        </w:rPr>
        <w:t xml:space="preserve"> </w:t>
      </w:r>
      <w:proofErr w:type="spellStart"/>
      <w:r>
        <w:rPr>
          <w:sz w:val="20"/>
          <w:szCs w:val="20"/>
          <w:lang w:val="en-SG"/>
        </w:rPr>
        <w:t>diri</w:t>
      </w:r>
      <w:proofErr w:type="spellEnd"/>
      <w:r>
        <w:rPr>
          <w:sz w:val="20"/>
          <w:szCs w:val="20"/>
          <w:lang w:val="en-SG"/>
        </w:rPr>
        <w:t xml:space="preserve"> </w:t>
      </w:r>
      <w:proofErr w:type="spellStart"/>
      <w:r>
        <w:rPr>
          <w:sz w:val="20"/>
          <w:szCs w:val="20"/>
          <w:lang w:val="en-SG"/>
        </w:rPr>
        <w:t>secara</w:t>
      </w:r>
      <w:proofErr w:type="spellEnd"/>
      <w:r>
        <w:rPr>
          <w:sz w:val="20"/>
          <w:szCs w:val="20"/>
          <w:lang w:val="en-SG"/>
        </w:rPr>
        <w:t xml:space="preserve"> </w:t>
      </w:r>
      <w:proofErr w:type="spellStart"/>
      <w:r>
        <w:rPr>
          <w:sz w:val="20"/>
          <w:szCs w:val="20"/>
          <w:lang w:val="en-SG"/>
        </w:rPr>
        <w:t>keseluruhan</w:t>
      </w:r>
      <w:proofErr w:type="spellEnd"/>
      <w:r w:rsidRPr="00976951">
        <w:rPr>
          <w:sz w:val="20"/>
          <w:szCs w:val="20"/>
          <w:lang w:val="en-SG"/>
        </w:rPr>
        <w:t xml:space="preserve"> </w:t>
      </w:r>
      <w:proofErr w:type="spellStart"/>
      <w:r w:rsidRPr="00976951">
        <w:rPr>
          <w:sz w:val="20"/>
          <w:szCs w:val="20"/>
          <w:lang w:val="en-SG"/>
        </w:rPr>
        <w:t>bahwa</w:t>
      </w:r>
      <w:proofErr w:type="spellEnd"/>
      <w:r w:rsidRPr="00976951">
        <w:rPr>
          <w:sz w:val="20"/>
          <w:szCs w:val="20"/>
          <w:lang w:val="en-SG"/>
        </w:rPr>
        <w:t xml:space="preserve"> </w:t>
      </w:r>
      <w:proofErr w:type="spellStart"/>
      <w:r>
        <w:rPr>
          <w:sz w:val="20"/>
          <w:szCs w:val="20"/>
          <w:lang w:val="en-SG"/>
        </w:rPr>
        <w:t>terdapat</w:t>
      </w:r>
      <w:proofErr w:type="spellEnd"/>
      <w:r>
        <w:rPr>
          <w:sz w:val="20"/>
          <w:szCs w:val="20"/>
          <w:lang w:val="en-SG"/>
        </w:rPr>
        <w:t xml:space="preserve"> (13%) </w:t>
      </w:r>
      <w:proofErr w:type="spellStart"/>
      <w:r>
        <w:rPr>
          <w:sz w:val="20"/>
          <w:szCs w:val="20"/>
          <w:lang w:val="en-SG"/>
        </w:rPr>
        <w:t>siswa</w:t>
      </w:r>
      <w:proofErr w:type="spellEnd"/>
      <w:r>
        <w:rPr>
          <w:sz w:val="20"/>
          <w:szCs w:val="20"/>
          <w:lang w:val="en-SG"/>
        </w:rPr>
        <w:t xml:space="preserve"> </w:t>
      </w:r>
      <w:proofErr w:type="spellStart"/>
      <w:r>
        <w:rPr>
          <w:sz w:val="20"/>
          <w:szCs w:val="20"/>
          <w:lang w:val="en-SG"/>
        </w:rPr>
        <w:t>berada</w:t>
      </w:r>
      <w:proofErr w:type="spellEnd"/>
      <w:r>
        <w:rPr>
          <w:sz w:val="20"/>
          <w:szCs w:val="20"/>
          <w:lang w:val="en-SG"/>
        </w:rPr>
        <w:t xml:space="preserve"> </w:t>
      </w:r>
      <w:proofErr w:type="spellStart"/>
      <w:r>
        <w:rPr>
          <w:sz w:val="20"/>
          <w:szCs w:val="20"/>
          <w:lang w:val="en-SG"/>
        </w:rPr>
        <w:t>dalam</w:t>
      </w:r>
      <w:proofErr w:type="spellEnd"/>
      <w:r>
        <w:rPr>
          <w:sz w:val="20"/>
          <w:szCs w:val="20"/>
          <w:lang w:val="en-SG"/>
        </w:rPr>
        <w:t xml:space="preserve"> </w:t>
      </w:r>
      <w:proofErr w:type="spellStart"/>
      <w:r>
        <w:rPr>
          <w:sz w:val="20"/>
          <w:szCs w:val="20"/>
          <w:lang w:val="en-SG"/>
        </w:rPr>
        <w:t>kategori</w:t>
      </w:r>
      <w:proofErr w:type="spellEnd"/>
      <w:r>
        <w:rPr>
          <w:sz w:val="20"/>
          <w:szCs w:val="20"/>
          <w:lang w:val="en-SG"/>
        </w:rPr>
        <w:t xml:space="preserve"> </w:t>
      </w:r>
      <w:proofErr w:type="spellStart"/>
      <w:r>
        <w:rPr>
          <w:sz w:val="20"/>
          <w:szCs w:val="20"/>
          <w:lang w:val="en-SG"/>
        </w:rPr>
        <w:t>tinggi</w:t>
      </w:r>
      <w:proofErr w:type="spellEnd"/>
      <w:r>
        <w:rPr>
          <w:sz w:val="20"/>
          <w:szCs w:val="20"/>
          <w:lang w:val="en-SG"/>
        </w:rPr>
        <w:t xml:space="preserve">, (76%) </w:t>
      </w:r>
      <w:proofErr w:type="spellStart"/>
      <w:r>
        <w:rPr>
          <w:sz w:val="20"/>
          <w:szCs w:val="20"/>
          <w:lang w:val="en-SG"/>
        </w:rPr>
        <w:t>siswa</w:t>
      </w:r>
      <w:proofErr w:type="spellEnd"/>
      <w:r>
        <w:rPr>
          <w:sz w:val="20"/>
          <w:szCs w:val="20"/>
          <w:lang w:val="en-SG"/>
        </w:rPr>
        <w:t xml:space="preserve"> </w:t>
      </w:r>
      <w:proofErr w:type="spellStart"/>
      <w:r>
        <w:rPr>
          <w:sz w:val="20"/>
          <w:szCs w:val="20"/>
          <w:lang w:val="en-SG"/>
        </w:rPr>
        <w:t>berada</w:t>
      </w:r>
      <w:proofErr w:type="spellEnd"/>
      <w:r>
        <w:rPr>
          <w:sz w:val="20"/>
          <w:szCs w:val="20"/>
          <w:lang w:val="en-SG"/>
        </w:rPr>
        <w:t xml:space="preserve"> </w:t>
      </w:r>
      <w:proofErr w:type="spellStart"/>
      <w:r>
        <w:rPr>
          <w:sz w:val="20"/>
          <w:szCs w:val="20"/>
          <w:lang w:val="en-SG"/>
        </w:rPr>
        <w:t>dalam</w:t>
      </w:r>
      <w:proofErr w:type="spellEnd"/>
      <w:r>
        <w:rPr>
          <w:sz w:val="20"/>
          <w:szCs w:val="20"/>
          <w:lang w:val="en-SG"/>
        </w:rPr>
        <w:t xml:space="preserve"> </w:t>
      </w:r>
      <w:proofErr w:type="spellStart"/>
      <w:r>
        <w:rPr>
          <w:sz w:val="20"/>
          <w:szCs w:val="20"/>
          <w:lang w:val="en-SG"/>
        </w:rPr>
        <w:t>kategori</w:t>
      </w:r>
      <w:proofErr w:type="spellEnd"/>
      <w:r>
        <w:rPr>
          <w:sz w:val="20"/>
          <w:szCs w:val="20"/>
          <w:lang w:val="en-SG"/>
        </w:rPr>
        <w:t xml:space="preserve"> </w:t>
      </w:r>
      <w:proofErr w:type="spellStart"/>
      <w:r>
        <w:rPr>
          <w:sz w:val="20"/>
          <w:szCs w:val="20"/>
          <w:lang w:val="en-SG"/>
        </w:rPr>
        <w:t>sedang</w:t>
      </w:r>
      <w:proofErr w:type="spellEnd"/>
      <w:r>
        <w:rPr>
          <w:sz w:val="20"/>
          <w:szCs w:val="20"/>
          <w:lang w:val="en-SG"/>
        </w:rPr>
        <w:t xml:space="preserve">, dan (12%) </w:t>
      </w:r>
      <w:proofErr w:type="spellStart"/>
      <w:r>
        <w:rPr>
          <w:sz w:val="20"/>
          <w:szCs w:val="20"/>
          <w:lang w:val="en-SG"/>
        </w:rPr>
        <w:t>siswa</w:t>
      </w:r>
      <w:proofErr w:type="spellEnd"/>
      <w:r>
        <w:rPr>
          <w:sz w:val="20"/>
          <w:szCs w:val="20"/>
          <w:lang w:val="en-SG"/>
        </w:rPr>
        <w:t xml:space="preserve"> </w:t>
      </w:r>
      <w:proofErr w:type="spellStart"/>
      <w:r>
        <w:rPr>
          <w:sz w:val="20"/>
          <w:szCs w:val="20"/>
          <w:lang w:val="en-SG"/>
        </w:rPr>
        <w:t>berada</w:t>
      </w:r>
      <w:proofErr w:type="spellEnd"/>
      <w:r>
        <w:rPr>
          <w:sz w:val="20"/>
          <w:szCs w:val="20"/>
          <w:lang w:val="en-SG"/>
        </w:rPr>
        <w:t xml:space="preserve"> pada </w:t>
      </w:r>
      <w:proofErr w:type="spellStart"/>
      <w:r>
        <w:rPr>
          <w:sz w:val="20"/>
          <w:szCs w:val="20"/>
          <w:lang w:val="en-SG"/>
        </w:rPr>
        <w:t>kategori</w:t>
      </w:r>
      <w:proofErr w:type="spellEnd"/>
      <w:r>
        <w:rPr>
          <w:sz w:val="20"/>
          <w:szCs w:val="20"/>
          <w:lang w:val="en-SG"/>
        </w:rPr>
        <w:t xml:space="preserve"> </w:t>
      </w:r>
      <w:proofErr w:type="spellStart"/>
      <w:r>
        <w:rPr>
          <w:sz w:val="20"/>
          <w:szCs w:val="20"/>
          <w:lang w:val="en-SG"/>
        </w:rPr>
        <w:t>rendah</w:t>
      </w:r>
      <w:proofErr w:type="spellEnd"/>
      <w:r>
        <w:rPr>
          <w:sz w:val="20"/>
          <w:szCs w:val="20"/>
          <w:lang w:val="en-SG"/>
        </w:rPr>
        <w:t xml:space="preserve">. </w:t>
      </w:r>
    </w:p>
    <w:p w14:paraId="17FA9B6E" w14:textId="77777777" w:rsidR="00E71FC5" w:rsidRDefault="00E71FC5" w:rsidP="00E71FC5">
      <w:pPr>
        <w:jc w:val="both"/>
        <w:rPr>
          <w:b/>
          <w:bCs/>
          <w:sz w:val="20"/>
          <w:szCs w:val="20"/>
          <w:lang w:val="en-SG"/>
        </w:rPr>
      </w:pPr>
    </w:p>
    <w:p w14:paraId="04298F60" w14:textId="77777777" w:rsidR="00E71FC5" w:rsidRDefault="00E71FC5" w:rsidP="00E71FC5">
      <w:pPr>
        <w:ind w:firstLine="720"/>
        <w:jc w:val="center"/>
        <w:rPr>
          <w:b/>
          <w:bCs/>
          <w:sz w:val="20"/>
          <w:szCs w:val="20"/>
          <w:lang w:val="en-SG"/>
        </w:rPr>
      </w:pPr>
      <w:r>
        <w:rPr>
          <w:b/>
          <w:bCs/>
          <w:sz w:val="20"/>
          <w:szCs w:val="20"/>
          <w:lang w:val="en-SG"/>
        </w:rPr>
        <w:t>Tabel 6</w:t>
      </w:r>
    </w:p>
    <w:p w14:paraId="496E0322" w14:textId="77777777" w:rsidR="00E71FC5" w:rsidRDefault="00E71FC5" w:rsidP="00E71FC5">
      <w:pPr>
        <w:ind w:firstLine="720"/>
        <w:jc w:val="center"/>
        <w:rPr>
          <w:b/>
          <w:bCs/>
          <w:sz w:val="20"/>
          <w:szCs w:val="20"/>
          <w:lang w:val="en-SG"/>
        </w:rPr>
      </w:pPr>
      <w:proofErr w:type="spellStart"/>
      <w:r>
        <w:rPr>
          <w:b/>
          <w:bCs/>
          <w:sz w:val="20"/>
          <w:szCs w:val="20"/>
          <w:lang w:val="en-SG"/>
        </w:rPr>
        <w:t>Kategorisasi</w:t>
      </w:r>
      <w:proofErr w:type="spellEnd"/>
      <w:r>
        <w:rPr>
          <w:b/>
          <w:bCs/>
          <w:sz w:val="20"/>
          <w:szCs w:val="20"/>
          <w:lang w:val="en-SG"/>
        </w:rPr>
        <w:t xml:space="preserve"> Harga </w:t>
      </w:r>
      <w:proofErr w:type="spellStart"/>
      <w:r>
        <w:rPr>
          <w:b/>
          <w:bCs/>
          <w:sz w:val="20"/>
          <w:szCs w:val="20"/>
          <w:lang w:val="en-SG"/>
        </w:rPr>
        <w:t>Diri</w:t>
      </w:r>
      <w:proofErr w:type="spellEnd"/>
      <w:r>
        <w:rPr>
          <w:b/>
          <w:bCs/>
          <w:sz w:val="20"/>
          <w:szCs w:val="20"/>
          <w:lang w:val="en-SG"/>
        </w:rPr>
        <w:t xml:space="preserve"> </w:t>
      </w:r>
      <w:proofErr w:type="spellStart"/>
      <w:r>
        <w:rPr>
          <w:b/>
          <w:bCs/>
          <w:sz w:val="20"/>
          <w:szCs w:val="20"/>
          <w:lang w:val="en-SG"/>
        </w:rPr>
        <w:t>Berdasarkan</w:t>
      </w:r>
      <w:proofErr w:type="spellEnd"/>
      <w:r>
        <w:rPr>
          <w:b/>
          <w:bCs/>
          <w:sz w:val="20"/>
          <w:szCs w:val="20"/>
          <w:lang w:val="en-SG"/>
        </w:rPr>
        <w:t xml:space="preserve"> Jenis </w:t>
      </w:r>
      <w:proofErr w:type="spellStart"/>
      <w:r>
        <w:rPr>
          <w:b/>
          <w:bCs/>
          <w:sz w:val="20"/>
          <w:szCs w:val="20"/>
          <w:lang w:val="en-SG"/>
        </w:rPr>
        <w:t>Kelamin</w:t>
      </w:r>
      <w:proofErr w:type="spellEnd"/>
    </w:p>
    <w:p w14:paraId="1C7AFE1B" w14:textId="77777777" w:rsidR="00E71FC5" w:rsidRPr="00766826" w:rsidRDefault="00E71FC5" w:rsidP="00E71FC5">
      <w:pPr>
        <w:ind w:firstLine="720"/>
        <w:jc w:val="both"/>
        <w:rPr>
          <w:b/>
          <w:bCs/>
          <w:sz w:val="20"/>
          <w:szCs w:val="20"/>
          <w:lang w:val="en-SG"/>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5"/>
        <w:gridCol w:w="1078"/>
        <w:gridCol w:w="1078"/>
        <w:gridCol w:w="1688"/>
        <w:gridCol w:w="1005"/>
        <w:gridCol w:w="1078"/>
      </w:tblGrid>
      <w:tr w:rsidR="00E71FC5" w:rsidRPr="00671B1C" w14:paraId="22947ED9" w14:textId="77777777" w:rsidTr="000C18CE">
        <w:trPr>
          <w:trHeight w:val="276"/>
          <w:jc w:val="center"/>
        </w:trPr>
        <w:tc>
          <w:tcPr>
            <w:tcW w:w="2105" w:type="dxa"/>
            <w:tcBorders>
              <w:top w:val="single" w:sz="4" w:space="0" w:color="auto"/>
              <w:bottom w:val="single" w:sz="4" w:space="0" w:color="auto"/>
            </w:tcBorders>
            <w:noWrap/>
            <w:hideMark/>
          </w:tcPr>
          <w:p w14:paraId="3573019D" w14:textId="77777777" w:rsidR="00E71FC5" w:rsidRPr="00671B1C" w:rsidRDefault="00E71FC5" w:rsidP="00073B5B">
            <w:pPr>
              <w:jc w:val="both"/>
              <w:rPr>
                <w:sz w:val="20"/>
                <w:szCs w:val="20"/>
              </w:rPr>
            </w:pPr>
            <w:bookmarkStart w:id="13" w:name="_Hlk169283588"/>
            <w:r w:rsidRPr="00671B1C">
              <w:rPr>
                <w:sz w:val="20"/>
                <w:szCs w:val="20"/>
              </w:rPr>
              <w:t>Kategori Perempuan</w:t>
            </w:r>
          </w:p>
        </w:tc>
        <w:tc>
          <w:tcPr>
            <w:tcW w:w="1078" w:type="dxa"/>
            <w:tcBorders>
              <w:top w:val="single" w:sz="4" w:space="0" w:color="auto"/>
              <w:bottom w:val="single" w:sz="4" w:space="0" w:color="auto"/>
            </w:tcBorders>
            <w:noWrap/>
            <w:hideMark/>
          </w:tcPr>
          <w:p w14:paraId="1811B988" w14:textId="77777777" w:rsidR="00E71FC5" w:rsidRPr="00671B1C" w:rsidRDefault="00E71FC5" w:rsidP="00073B5B">
            <w:pPr>
              <w:jc w:val="center"/>
              <w:rPr>
                <w:sz w:val="20"/>
                <w:szCs w:val="20"/>
              </w:rPr>
            </w:pPr>
            <w:r w:rsidRPr="00671B1C">
              <w:rPr>
                <w:sz w:val="20"/>
                <w:szCs w:val="20"/>
              </w:rPr>
              <w:t>Frekuensi</w:t>
            </w:r>
          </w:p>
        </w:tc>
        <w:tc>
          <w:tcPr>
            <w:tcW w:w="1078" w:type="dxa"/>
            <w:tcBorders>
              <w:top w:val="single" w:sz="4" w:space="0" w:color="auto"/>
              <w:bottom w:val="single" w:sz="4" w:space="0" w:color="auto"/>
            </w:tcBorders>
            <w:noWrap/>
            <w:hideMark/>
          </w:tcPr>
          <w:p w14:paraId="7B07538B" w14:textId="77777777" w:rsidR="00E71FC5" w:rsidRPr="00671B1C" w:rsidRDefault="00E71FC5" w:rsidP="00073B5B">
            <w:pPr>
              <w:jc w:val="center"/>
              <w:rPr>
                <w:sz w:val="20"/>
                <w:szCs w:val="20"/>
              </w:rPr>
            </w:pPr>
            <w:r w:rsidRPr="00671B1C">
              <w:rPr>
                <w:sz w:val="20"/>
                <w:szCs w:val="20"/>
              </w:rPr>
              <w:t>%</w:t>
            </w:r>
          </w:p>
        </w:tc>
        <w:tc>
          <w:tcPr>
            <w:tcW w:w="1688" w:type="dxa"/>
            <w:tcBorders>
              <w:top w:val="single" w:sz="4" w:space="0" w:color="auto"/>
              <w:bottom w:val="single" w:sz="4" w:space="0" w:color="auto"/>
            </w:tcBorders>
            <w:noWrap/>
            <w:hideMark/>
          </w:tcPr>
          <w:p w14:paraId="631D0417" w14:textId="77777777" w:rsidR="00E71FC5" w:rsidRPr="00671B1C" w:rsidRDefault="00E71FC5" w:rsidP="00073B5B">
            <w:pPr>
              <w:jc w:val="both"/>
              <w:rPr>
                <w:sz w:val="20"/>
                <w:szCs w:val="20"/>
              </w:rPr>
            </w:pPr>
            <w:r w:rsidRPr="00671B1C">
              <w:rPr>
                <w:sz w:val="20"/>
                <w:szCs w:val="20"/>
              </w:rPr>
              <w:t>Kategori Laki-laki</w:t>
            </w:r>
          </w:p>
        </w:tc>
        <w:tc>
          <w:tcPr>
            <w:tcW w:w="695" w:type="dxa"/>
            <w:tcBorders>
              <w:top w:val="single" w:sz="4" w:space="0" w:color="auto"/>
              <w:bottom w:val="single" w:sz="4" w:space="0" w:color="auto"/>
            </w:tcBorders>
            <w:noWrap/>
            <w:hideMark/>
          </w:tcPr>
          <w:p w14:paraId="6B32C54A" w14:textId="77777777" w:rsidR="00E71FC5" w:rsidRPr="00671B1C" w:rsidRDefault="00E71FC5" w:rsidP="00073B5B">
            <w:pPr>
              <w:jc w:val="center"/>
              <w:rPr>
                <w:sz w:val="20"/>
                <w:szCs w:val="20"/>
              </w:rPr>
            </w:pPr>
            <w:r w:rsidRPr="00671B1C">
              <w:rPr>
                <w:sz w:val="20"/>
                <w:szCs w:val="20"/>
              </w:rPr>
              <w:t>Frekuensi</w:t>
            </w:r>
          </w:p>
        </w:tc>
        <w:tc>
          <w:tcPr>
            <w:tcW w:w="1078" w:type="dxa"/>
            <w:tcBorders>
              <w:top w:val="single" w:sz="4" w:space="0" w:color="auto"/>
              <w:bottom w:val="single" w:sz="4" w:space="0" w:color="auto"/>
            </w:tcBorders>
            <w:noWrap/>
            <w:hideMark/>
          </w:tcPr>
          <w:p w14:paraId="15C7870B" w14:textId="77777777" w:rsidR="00E71FC5" w:rsidRPr="00671B1C" w:rsidRDefault="00E71FC5" w:rsidP="00073B5B">
            <w:pPr>
              <w:jc w:val="center"/>
              <w:rPr>
                <w:sz w:val="20"/>
                <w:szCs w:val="20"/>
              </w:rPr>
            </w:pPr>
            <w:r w:rsidRPr="00671B1C">
              <w:rPr>
                <w:sz w:val="20"/>
                <w:szCs w:val="20"/>
              </w:rPr>
              <w:t>%</w:t>
            </w:r>
          </w:p>
        </w:tc>
      </w:tr>
      <w:tr w:rsidR="00E71FC5" w:rsidRPr="00671B1C" w14:paraId="3C71F128" w14:textId="77777777" w:rsidTr="000C18CE">
        <w:trPr>
          <w:trHeight w:val="276"/>
          <w:jc w:val="center"/>
        </w:trPr>
        <w:tc>
          <w:tcPr>
            <w:tcW w:w="2105" w:type="dxa"/>
            <w:tcBorders>
              <w:top w:val="single" w:sz="4" w:space="0" w:color="auto"/>
            </w:tcBorders>
            <w:noWrap/>
            <w:hideMark/>
          </w:tcPr>
          <w:p w14:paraId="35D31A1B" w14:textId="77777777" w:rsidR="00E71FC5" w:rsidRPr="00671B1C" w:rsidRDefault="00E71FC5" w:rsidP="00073B5B">
            <w:pPr>
              <w:jc w:val="both"/>
              <w:rPr>
                <w:sz w:val="20"/>
                <w:szCs w:val="20"/>
              </w:rPr>
            </w:pPr>
            <w:r w:rsidRPr="00671B1C">
              <w:rPr>
                <w:sz w:val="20"/>
                <w:szCs w:val="20"/>
              </w:rPr>
              <w:t>Rendah</w:t>
            </w:r>
          </w:p>
        </w:tc>
        <w:tc>
          <w:tcPr>
            <w:tcW w:w="1078" w:type="dxa"/>
            <w:tcBorders>
              <w:top w:val="single" w:sz="4" w:space="0" w:color="auto"/>
            </w:tcBorders>
            <w:noWrap/>
            <w:hideMark/>
          </w:tcPr>
          <w:p w14:paraId="7E9D5E63" w14:textId="77777777" w:rsidR="00E71FC5" w:rsidRPr="00671B1C" w:rsidRDefault="00E71FC5" w:rsidP="00073B5B">
            <w:pPr>
              <w:jc w:val="center"/>
              <w:rPr>
                <w:sz w:val="20"/>
                <w:szCs w:val="20"/>
              </w:rPr>
            </w:pPr>
            <w:r w:rsidRPr="00671B1C">
              <w:rPr>
                <w:sz w:val="20"/>
                <w:szCs w:val="20"/>
              </w:rPr>
              <w:t>6</w:t>
            </w:r>
          </w:p>
        </w:tc>
        <w:tc>
          <w:tcPr>
            <w:tcW w:w="1078" w:type="dxa"/>
            <w:tcBorders>
              <w:top w:val="single" w:sz="4" w:space="0" w:color="auto"/>
            </w:tcBorders>
            <w:noWrap/>
            <w:hideMark/>
          </w:tcPr>
          <w:p w14:paraId="763B0156" w14:textId="77777777" w:rsidR="00E71FC5" w:rsidRPr="00671B1C" w:rsidRDefault="00E71FC5" w:rsidP="00073B5B">
            <w:pPr>
              <w:jc w:val="center"/>
              <w:rPr>
                <w:sz w:val="20"/>
                <w:szCs w:val="20"/>
              </w:rPr>
            </w:pPr>
            <w:r w:rsidRPr="00671B1C">
              <w:rPr>
                <w:sz w:val="20"/>
                <w:szCs w:val="20"/>
              </w:rPr>
              <w:t>14%</w:t>
            </w:r>
          </w:p>
        </w:tc>
        <w:tc>
          <w:tcPr>
            <w:tcW w:w="1688" w:type="dxa"/>
            <w:tcBorders>
              <w:top w:val="single" w:sz="4" w:space="0" w:color="auto"/>
            </w:tcBorders>
            <w:noWrap/>
            <w:hideMark/>
          </w:tcPr>
          <w:p w14:paraId="50AF265E" w14:textId="77777777" w:rsidR="00E71FC5" w:rsidRPr="00671B1C" w:rsidRDefault="00E71FC5" w:rsidP="00073B5B">
            <w:pPr>
              <w:jc w:val="both"/>
              <w:rPr>
                <w:sz w:val="20"/>
                <w:szCs w:val="20"/>
              </w:rPr>
            </w:pPr>
            <w:r w:rsidRPr="00671B1C">
              <w:rPr>
                <w:sz w:val="20"/>
                <w:szCs w:val="20"/>
              </w:rPr>
              <w:t>Rendah</w:t>
            </w:r>
          </w:p>
        </w:tc>
        <w:tc>
          <w:tcPr>
            <w:tcW w:w="695" w:type="dxa"/>
            <w:tcBorders>
              <w:top w:val="single" w:sz="4" w:space="0" w:color="auto"/>
            </w:tcBorders>
            <w:noWrap/>
            <w:hideMark/>
          </w:tcPr>
          <w:p w14:paraId="6A5FD42A" w14:textId="77777777" w:rsidR="00E71FC5" w:rsidRPr="00671B1C" w:rsidRDefault="00E71FC5" w:rsidP="00073B5B">
            <w:pPr>
              <w:jc w:val="center"/>
              <w:rPr>
                <w:sz w:val="20"/>
                <w:szCs w:val="20"/>
              </w:rPr>
            </w:pPr>
            <w:r w:rsidRPr="00671B1C">
              <w:rPr>
                <w:sz w:val="20"/>
                <w:szCs w:val="20"/>
              </w:rPr>
              <w:t>6</w:t>
            </w:r>
          </w:p>
        </w:tc>
        <w:tc>
          <w:tcPr>
            <w:tcW w:w="1078" w:type="dxa"/>
            <w:tcBorders>
              <w:top w:val="single" w:sz="4" w:space="0" w:color="auto"/>
            </w:tcBorders>
            <w:noWrap/>
            <w:hideMark/>
          </w:tcPr>
          <w:p w14:paraId="795B3E4C" w14:textId="77777777" w:rsidR="00E71FC5" w:rsidRPr="00671B1C" w:rsidRDefault="00E71FC5" w:rsidP="00073B5B">
            <w:pPr>
              <w:jc w:val="center"/>
              <w:rPr>
                <w:sz w:val="20"/>
                <w:szCs w:val="20"/>
              </w:rPr>
            </w:pPr>
            <w:r w:rsidRPr="00671B1C">
              <w:rPr>
                <w:sz w:val="20"/>
                <w:szCs w:val="20"/>
              </w:rPr>
              <w:t>10%</w:t>
            </w:r>
          </w:p>
        </w:tc>
      </w:tr>
      <w:tr w:rsidR="00E71FC5" w:rsidRPr="00671B1C" w14:paraId="65875E08" w14:textId="77777777" w:rsidTr="000C18CE">
        <w:trPr>
          <w:trHeight w:val="276"/>
          <w:jc w:val="center"/>
        </w:trPr>
        <w:tc>
          <w:tcPr>
            <w:tcW w:w="2105" w:type="dxa"/>
            <w:noWrap/>
            <w:hideMark/>
          </w:tcPr>
          <w:p w14:paraId="7A3D55A2" w14:textId="77777777" w:rsidR="00E71FC5" w:rsidRPr="00671B1C" w:rsidRDefault="00E71FC5" w:rsidP="00073B5B">
            <w:pPr>
              <w:jc w:val="both"/>
              <w:rPr>
                <w:sz w:val="20"/>
                <w:szCs w:val="20"/>
              </w:rPr>
            </w:pPr>
            <w:r w:rsidRPr="00671B1C">
              <w:rPr>
                <w:sz w:val="20"/>
                <w:szCs w:val="20"/>
              </w:rPr>
              <w:t>Sedang</w:t>
            </w:r>
          </w:p>
        </w:tc>
        <w:tc>
          <w:tcPr>
            <w:tcW w:w="1078" w:type="dxa"/>
            <w:noWrap/>
            <w:hideMark/>
          </w:tcPr>
          <w:p w14:paraId="1E0B1A58" w14:textId="77777777" w:rsidR="00E71FC5" w:rsidRPr="00671B1C" w:rsidRDefault="00E71FC5" w:rsidP="00073B5B">
            <w:pPr>
              <w:jc w:val="center"/>
              <w:rPr>
                <w:sz w:val="20"/>
                <w:szCs w:val="20"/>
              </w:rPr>
            </w:pPr>
            <w:r w:rsidRPr="00671B1C">
              <w:rPr>
                <w:sz w:val="20"/>
                <w:szCs w:val="20"/>
              </w:rPr>
              <w:t>33</w:t>
            </w:r>
          </w:p>
        </w:tc>
        <w:tc>
          <w:tcPr>
            <w:tcW w:w="1078" w:type="dxa"/>
            <w:noWrap/>
            <w:hideMark/>
          </w:tcPr>
          <w:p w14:paraId="2AFE6A6D" w14:textId="77777777" w:rsidR="00E71FC5" w:rsidRPr="00671B1C" w:rsidRDefault="00E71FC5" w:rsidP="00073B5B">
            <w:pPr>
              <w:jc w:val="center"/>
              <w:rPr>
                <w:sz w:val="20"/>
                <w:szCs w:val="20"/>
              </w:rPr>
            </w:pPr>
            <w:r w:rsidRPr="00671B1C">
              <w:rPr>
                <w:sz w:val="20"/>
                <w:szCs w:val="20"/>
              </w:rPr>
              <w:t>77%</w:t>
            </w:r>
          </w:p>
        </w:tc>
        <w:tc>
          <w:tcPr>
            <w:tcW w:w="1688" w:type="dxa"/>
            <w:noWrap/>
            <w:hideMark/>
          </w:tcPr>
          <w:p w14:paraId="7D45A3DF" w14:textId="77777777" w:rsidR="00E71FC5" w:rsidRPr="00671B1C" w:rsidRDefault="00E71FC5" w:rsidP="00073B5B">
            <w:pPr>
              <w:jc w:val="both"/>
              <w:rPr>
                <w:sz w:val="20"/>
                <w:szCs w:val="20"/>
              </w:rPr>
            </w:pPr>
            <w:r w:rsidRPr="00671B1C">
              <w:rPr>
                <w:sz w:val="20"/>
                <w:szCs w:val="20"/>
              </w:rPr>
              <w:t>Sedang</w:t>
            </w:r>
          </w:p>
        </w:tc>
        <w:tc>
          <w:tcPr>
            <w:tcW w:w="695" w:type="dxa"/>
            <w:noWrap/>
            <w:hideMark/>
          </w:tcPr>
          <w:p w14:paraId="73AC9EC4" w14:textId="77777777" w:rsidR="00E71FC5" w:rsidRPr="00671B1C" w:rsidRDefault="00E71FC5" w:rsidP="00073B5B">
            <w:pPr>
              <w:jc w:val="center"/>
              <w:rPr>
                <w:sz w:val="20"/>
                <w:szCs w:val="20"/>
              </w:rPr>
            </w:pPr>
            <w:r w:rsidRPr="00671B1C">
              <w:rPr>
                <w:sz w:val="20"/>
                <w:szCs w:val="20"/>
              </w:rPr>
              <w:t>45</w:t>
            </w:r>
          </w:p>
        </w:tc>
        <w:tc>
          <w:tcPr>
            <w:tcW w:w="1078" w:type="dxa"/>
            <w:noWrap/>
            <w:hideMark/>
          </w:tcPr>
          <w:p w14:paraId="4053AFAD" w14:textId="77777777" w:rsidR="00E71FC5" w:rsidRPr="00671B1C" w:rsidRDefault="00E71FC5" w:rsidP="00073B5B">
            <w:pPr>
              <w:jc w:val="center"/>
              <w:rPr>
                <w:sz w:val="20"/>
                <w:szCs w:val="20"/>
              </w:rPr>
            </w:pPr>
            <w:r w:rsidRPr="00671B1C">
              <w:rPr>
                <w:sz w:val="20"/>
                <w:szCs w:val="20"/>
              </w:rPr>
              <w:t>75%</w:t>
            </w:r>
          </w:p>
        </w:tc>
      </w:tr>
      <w:tr w:rsidR="00E71FC5" w:rsidRPr="00671B1C" w14:paraId="6A8B7046" w14:textId="77777777" w:rsidTr="000C18CE">
        <w:trPr>
          <w:trHeight w:val="276"/>
          <w:jc w:val="center"/>
        </w:trPr>
        <w:tc>
          <w:tcPr>
            <w:tcW w:w="2105" w:type="dxa"/>
            <w:noWrap/>
            <w:hideMark/>
          </w:tcPr>
          <w:p w14:paraId="152F3F1D" w14:textId="77777777" w:rsidR="00E71FC5" w:rsidRPr="00671B1C" w:rsidRDefault="00E71FC5" w:rsidP="00073B5B">
            <w:pPr>
              <w:jc w:val="both"/>
              <w:rPr>
                <w:sz w:val="20"/>
                <w:szCs w:val="20"/>
              </w:rPr>
            </w:pPr>
            <w:r w:rsidRPr="00671B1C">
              <w:rPr>
                <w:sz w:val="20"/>
                <w:szCs w:val="20"/>
              </w:rPr>
              <w:t>Tinggi</w:t>
            </w:r>
          </w:p>
        </w:tc>
        <w:tc>
          <w:tcPr>
            <w:tcW w:w="1078" w:type="dxa"/>
            <w:noWrap/>
            <w:hideMark/>
          </w:tcPr>
          <w:p w14:paraId="5094E5B8" w14:textId="77777777" w:rsidR="00E71FC5" w:rsidRPr="00671B1C" w:rsidRDefault="00E71FC5" w:rsidP="00073B5B">
            <w:pPr>
              <w:jc w:val="center"/>
              <w:rPr>
                <w:sz w:val="20"/>
                <w:szCs w:val="20"/>
              </w:rPr>
            </w:pPr>
            <w:r w:rsidRPr="00671B1C">
              <w:rPr>
                <w:sz w:val="20"/>
                <w:szCs w:val="20"/>
              </w:rPr>
              <w:t>4</w:t>
            </w:r>
          </w:p>
        </w:tc>
        <w:tc>
          <w:tcPr>
            <w:tcW w:w="1078" w:type="dxa"/>
            <w:noWrap/>
            <w:hideMark/>
          </w:tcPr>
          <w:p w14:paraId="7B3DA7CB" w14:textId="77777777" w:rsidR="00E71FC5" w:rsidRPr="00671B1C" w:rsidRDefault="00E71FC5" w:rsidP="00073B5B">
            <w:pPr>
              <w:jc w:val="center"/>
              <w:rPr>
                <w:sz w:val="20"/>
                <w:szCs w:val="20"/>
              </w:rPr>
            </w:pPr>
            <w:r w:rsidRPr="00671B1C">
              <w:rPr>
                <w:sz w:val="20"/>
                <w:szCs w:val="20"/>
              </w:rPr>
              <w:t>9%</w:t>
            </w:r>
          </w:p>
        </w:tc>
        <w:tc>
          <w:tcPr>
            <w:tcW w:w="1688" w:type="dxa"/>
            <w:noWrap/>
            <w:hideMark/>
          </w:tcPr>
          <w:p w14:paraId="075B22CA" w14:textId="77777777" w:rsidR="00E71FC5" w:rsidRPr="00671B1C" w:rsidRDefault="00E71FC5" w:rsidP="00073B5B">
            <w:pPr>
              <w:jc w:val="both"/>
              <w:rPr>
                <w:sz w:val="20"/>
                <w:szCs w:val="20"/>
              </w:rPr>
            </w:pPr>
            <w:r w:rsidRPr="00671B1C">
              <w:rPr>
                <w:sz w:val="20"/>
                <w:szCs w:val="20"/>
              </w:rPr>
              <w:t>Tinggi</w:t>
            </w:r>
          </w:p>
        </w:tc>
        <w:tc>
          <w:tcPr>
            <w:tcW w:w="695" w:type="dxa"/>
            <w:noWrap/>
            <w:hideMark/>
          </w:tcPr>
          <w:p w14:paraId="4E526597" w14:textId="77777777" w:rsidR="00E71FC5" w:rsidRPr="00671B1C" w:rsidRDefault="00E71FC5" w:rsidP="00073B5B">
            <w:pPr>
              <w:jc w:val="center"/>
              <w:rPr>
                <w:sz w:val="20"/>
                <w:szCs w:val="20"/>
              </w:rPr>
            </w:pPr>
            <w:r w:rsidRPr="00671B1C">
              <w:rPr>
                <w:sz w:val="20"/>
                <w:szCs w:val="20"/>
              </w:rPr>
              <w:t>9</w:t>
            </w:r>
          </w:p>
        </w:tc>
        <w:tc>
          <w:tcPr>
            <w:tcW w:w="1078" w:type="dxa"/>
            <w:noWrap/>
            <w:hideMark/>
          </w:tcPr>
          <w:p w14:paraId="4A103343" w14:textId="77777777" w:rsidR="00E71FC5" w:rsidRPr="00671B1C" w:rsidRDefault="00E71FC5" w:rsidP="00073B5B">
            <w:pPr>
              <w:jc w:val="center"/>
              <w:rPr>
                <w:sz w:val="20"/>
                <w:szCs w:val="20"/>
              </w:rPr>
            </w:pPr>
            <w:r w:rsidRPr="00671B1C">
              <w:rPr>
                <w:sz w:val="20"/>
                <w:szCs w:val="20"/>
              </w:rPr>
              <w:t>15%</w:t>
            </w:r>
          </w:p>
        </w:tc>
      </w:tr>
      <w:tr w:rsidR="00E71FC5" w:rsidRPr="00671B1C" w14:paraId="77214732" w14:textId="77777777" w:rsidTr="000C18CE">
        <w:trPr>
          <w:trHeight w:val="276"/>
          <w:jc w:val="center"/>
        </w:trPr>
        <w:tc>
          <w:tcPr>
            <w:tcW w:w="2105" w:type="dxa"/>
            <w:tcBorders>
              <w:bottom w:val="single" w:sz="4" w:space="0" w:color="auto"/>
            </w:tcBorders>
            <w:noWrap/>
            <w:hideMark/>
          </w:tcPr>
          <w:p w14:paraId="025F0C98" w14:textId="77777777" w:rsidR="00E71FC5" w:rsidRPr="00671B1C" w:rsidRDefault="00E71FC5" w:rsidP="00073B5B">
            <w:pPr>
              <w:jc w:val="both"/>
              <w:rPr>
                <w:sz w:val="20"/>
                <w:szCs w:val="20"/>
              </w:rPr>
            </w:pPr>
            <w:r w:rsidRPr="00671B1C">
              <w:rPr>
                <w:sz w:val="20"/>
                <w:szCs w:val="20"/>
              </w:rPr>
              <w:t>Jumlah</w:t>
            </w:r>
          </w:p>
        </w:tc>
        <w:tc>
          <w:tcPr>
            <w:tcW w:w="1078" w:type="dxa"/>
            <w:tcBorders>
              <w:bottom w:val="single" w:sz="4" w:space="0" w:color="auto"/>
            </w:tcBorders>
            <w:noWrap/>
            <w:hideMark/>
          </w:tcPr>
          <w:p w14:paraId="1372CA8F" w14:textId="77777777" w:rsidR="00E71FC5" w:rsidRPr="00671B1C" w:rsidRDefault="00E71FC5" w:rsidP="00073B5B">
            <w:pPr>
              <w:jc w:val="center"/>
              <w:rPr>
                <w:sz w:val="20"/>
                <w:szCs w:val="20"/>
              </w:rPr>
            </w:pPr>
            <w:r w:rsidRPr="00671B1C">
              <w:rPr>
                <w:sz w:val="20"/>
                <w:szCs w:val="20"/>
              </w:rPr>
              <w:t>43</w:t>
            </w:r>
          </w:p>
        </w:tc>
        <w:tc>
          <w:tcPr>
            <w:tcW w:w="1078" w:type="dxa"/>
            <w:tcBorders>
              <w:bottom w:val="single" w:sz="4" w:space="0" w:color="auto"/>
            </w:tcBorders>
            <w:noWrap/>
            <w:hideMark/>
          </w:tcPr>
          <w:p w14:paraId="35D1914A" w14:textId="77777777" w:rsidR="00E71FC5" w:rsidRPr="00671B1C" w:rsidRDefault="00E71FC5" w:rsidP="00073B5B">
            <w:pPr>
              <w:jc w:val="center"/>
              <w:rPr>
                <w:sz w:val="20"/>
                <w:szCs w:val="20"/>
              </w:rPr>
            </w:pPr>
            <w:r w:rsidRPr="00671B1C">
              <w:rPr>
                <w:sz w:val="20"/>
                <w:szCs w:val="20"/>
              </w:rPr>
              <w:t>100%</w:t>
            </w:r>
          </w:p>
        </w:tc>
        <w:tc>
          <w:tcPr>
            <w:tcW w:w="1688" w:type="dxa"/>
            <w:tcBorders>
              <w:bottom w:val="single" w:sz="4" w:space="0" w:color="auto"/>
            </w:tcBorders>
            <w:noWrap/>
            <w:hideMark/>
          </w:tcPr>
          <w:p w14:paraId="43BF9D59" w14:textId="77777777" w:rsidR="00E71FC5" w:rsidRPr="00671B1C" w:rsidRDefault="00E71FC5" w:rsidP="00073B5B">
            <w:pPr>
              <w:jc w:val="both"/>
              <w:rPr>
                <w:sz w:val="20"/>
                <w:szCs w:val="20"/>
              </w:rPr>
            </w:pPr>
            <w:r w:rsidRPr="00671B1C">
              <w:rPr>
                <w:sz w:val="20"/>
                <w:szCs w:val="20"/>
              </w:rPr>
              <w:t>Jumlah</w:t>
            </w:r>
          </w:p>
        </w:tc>
        <w:tc>
          <w:tcPr>
            <w:tcW w:w="695" w:type="dxa"/>
            <w:tcBorders>
              <w:bottom w:val="single" w:sz="4" w:space="0" w:color="auto"/>
            </w:tcBorders>
            <w:noWrap/>
            <w:hideMark/>
          </w:tcPr>
          <w:p w14:paraId="29043487" w14:textId="77777777" w:rsidR="00E71FC5" w:rsidRPr="00671B1C" w:rsidRDefault="00E71FC5" w:rsidP="00073B5B">
            <w:pPr>
              <w:jc w:val="center"/>
              <w:rPr>
                <w:sz w:val="20"/>
                <w:szCs w:val="20"/>
              </w:rPr>
            </w:pPr>
            <w:r w:rsidRPr="00671B1C">
              <w:rPr>
                <w:sz w:val="20"/>
                <w:szCs w:val="20"/>
              </w:rPr>
              <w:t>60</w:t>
            </w:r>
          </w:p>
        </w:tc>
        <w:tc>
          <w:tcPr>
            <w:tcW w:w="1078" w:type="dxa"/>
            <w:tcBorders>
              <w:bottom w:val="single" w:sz="4" w:space="0" w:color="auto"/>
            </w:tcBorders>
            <w:noWrap/>
            <w:hideMark/>
          </w:tcPr>
          <w:p w14:paraId="215FE6AD" w14:textId="77777777" w:rsidR="00E71FC5" w:rsidRPr="00671B1C" w:rsidRDefault="00E71FC5" w:rsidP="00073B5B">
            <w:pPr>
              <w:jc w:val="center"/>
              <w:rPr>
                <w:sz w:val="20"/>
                <w:szCs w:val="20"/>
              </w:rPr>
            </w:pPr>
            <w:r w:rsidRPr="00671B1C">
              <w:rPr>
                <w:sz w:val="20"/>
                <w:szCs w:val="20"/>
              </w:rPr>
              <w:t>100%</w:t>
            </w:r>
          </w:p>
        </w:tc>
      </w:tr>
    </w:tbl>
    <w:bookmarkEnd w:id="13"/>
    <w:p w14:paraId="52B54CE3" w14:textId="77777777" w:rsidR="00E71FC5" w:rsidRDefault="00E71FC5" w:rsidP="00E71FC5">
      <w:pPr>
        <w:jc w:val="both"/>
        <w:rPr>
          <w:sz w:val="20"/>
          <w:szCs w:val="20"/>
          <w:lang w:val="en-SG"/>
        </w:rPr>
      </w:pPr>
      <w:r>
        <w:rPr>
          <w:lang w:val="en-SG"/>
        </w:rPr>
        <w:t xml:space="preserve">    </w:t>
      </w:r>
    </w:p>
    <w:p w14:paraId="105386E5" w14:textId="5110B3E9" w:rsidR="00E71FC5" w:rsidRDefault="00E71FC5" w:rsidP="00E71FC5">
      <w:pPr>
        <w:jc w:val="both"/>
        <w:rPr>
          <w:sz w:val="20"/>
          <w:szCs w:val="20"/>
          <w:lang w:val="en-SG"/>
        </w:rPr>
      </w:pPr>
      <w:r>
        <w:rPr>
          <w:sz w:val="20"/>
          <w:szCs w:val="20"/>
          <w:lang w:val="en-SG"/>
        </w:rPr>
        <w:t xml:space="preserve">    </w:t>
      </w:r>
      <w:r w:rsidR="00344E31" w:rsidRPr="00344E31">
        <w:rPr>
          <w:sz w:val="20"/>
          <w:szCs w:val="20"/>
          <w:lang w:val="en-SG"/>
        </w:rPr>
        <w:t xml:space="preserve">Pada </w:t>
      </w:r>
      <w:proofErr w:type="spellStart"/>
      <w:r w:rsidR="00344E31" w:rsidRPr="00344E31">
        <w:rPr>
          <w:sz w:val="20"/>
          <w:szCs w:val="20"/>
          <w:lang w:val="en-SG"/>
        </w:rPr>
        <w:t>tabel</w:t>
      </w:r>
      <w:proofErr w:type="spellEnd"/>
      <w:r w:rsidR="00344E31" w:rsidRPr="00344E31">
        <w:rPr>
          <w:sz w:val="20"/>
          <w:szCs w:val="20"/>
          <w:lang w:val="en-SG"/>
        </w:rPr>
        <w:t xml:space="preserve"> 6 </w:t>
      </w:r>
      <w:proofErr w:type="spellStart"/>
      <w:r w:rsidR="00344E31" w:rsidRPr="00344E31">
        <w:rPr>
          <w:sz w:val="20"/>
          <w:szCs w:val="20"/>
          <w:lang w:val="en-SG"/>
        </w:rPr>
        <w:t>menunjukan</w:t>
      </w:r>
      <w:proofErr w:type="spellEnd"/>
      <w:r w:rsidR="00344E31" w:rsidRPr="00344E31">
        <w:rPr>
          <w:sz w:val="20"/>
          <w:szCs w:val="20"/>
          <w:lang w:val="en-SG"/>
        </w:rPr>
        <w:t xml:space="preserve"> </w:t>
      </w:r>
      <w:proofErr w:type="spellStart"/>
      <w:r w:rsidR="00344E31" w:rsidRPr="00344E31">
        <w:rPr>
          <w:sz w:val="20"/>
          <w:szCs w:val="20"/>
          <w:lang w:val="en-SG"/>
        </w:rPr>
        <w:t>hasil</w:t>
      </w:r>
      <w:proofErr w:type="spellEnd"/>
      <w:r w:rsidR="00344E31" w:rsidRPr="00344E31">
        <w:rPr>
          <w:sz w:val="20"/>
          <w:szCs w:val="20"/>
          <w:lang w:val="en-SG"/>
        </w:rPr>
        <w:t xml:space="preserve"> </w:t>
      </w:r>
      <w:proofErr w:type="spellStart"/>
      <w:r w:rsidR="00344E31" w:rsidRPr="00344E31">
        <w:rPr>
          <w:sz w:val="20"/>
          <w:szCs w:val="20"/>
          <w:lang w:val="en-SG"/>
        </w:rPr>
        <w:t>harga</w:t>
      </w:r>
      <w:proofErr w:type="spellEnd"/>
      <w:r w:rsidR="00344E31" w:rsidRPr="00344E31">
        <w:rPr>
          <w:sz w:val="20"/>
          <w:szCs w:val="20"/>
          <w:lang w:val="en-SG"/>
        </w:rPr>
        <w:t xml:space="preserve"> </w:t>
      </w:r>
      <w:proofErr w:type="spellStart"/>
      <w:r w:rsidR="00344E31" w:rsidRPr="00344E31">
        <w:rPr>
          <w:sz w:val="20"/>
          <w:szCs w:val="20"/>
          <w:lang w:val="en-SG"/>
        </w:rPr>
        <w:t>diri</w:t>
      </w:r>
      <w:proofErr w:type="spellEnd"/>
      <w:r w:rsidR="00344E31" w:rsidRPr="00344E31">
        <w:rPr>
          <w:sz w:val="20"/>
          <w:szCs w:val="20"/>
          <w:lang w:val="en-SG"/>
        </w:rPr>
        <w:t xml:space="preserve"> </w:t>
      </w:r>
      <w:proofErr w:type="spellStart"/>
      <w:r w:rsidR="00344E31" w:rsidRPr="00344E31">
        <w:rPr>
          <w:sz w:val="20"/>
          <w:szCs w:val="20"/>
          <w:lang w:val="en-SG"/>
        </w:rPr>
        <w:t>berdasarkan</w:t>
      </w:r>
      <w:proofErr w:type="spellEnd"/>
      <w:r w:rsidR="00344E31" w:rsidRPr="00344E31">
        <w:rPr>
          <w:sz w:val="20"/>
          <w:szCs w:val="20"/>
          <w:lang w:val="en-SG"/>
        </w:rPr>
        <w:t xml:space="preserve"> </w:t>
      </w:r>
      <w:proofErr w:type="spellStart"/>
      <w:r w:rsidR="00344E31" w:rsidRPr="00344E31">
        <w:rPr>
          <w:sz w:val="20"/>
          <w:szCs w:val="20"/>
          <w:lang w:val="en-SG"/>
        </w:rPr>
        <w:t>kategorisasi</w:t>
      </w:r>
      <w:proofErr w:type="spellEnd"/>
      <w:r w:rsidR="00344E31" w:rsidRPr="00344E31">
        <w:rPr>
          <w:sz w:val="20"/>
          <w:szCs w:val="20"/>
          <w:lang w:val="en-SG"/>
        </w:rPr>
        <w:t xml:space="preserve"> </w:t>
      </w:r>
      <w:proofErr w:type="spellStart"/>
      <w:r w:rsidR="00344E31" w:rsidRPr="00344E31">
        <w:rPr>
          <w:sz w:val="20"/>
          <w:szCs w:val="20"/>
          <w:lang w:val="en-SG"/>
        </w:rPr>
        <w:t>jenis</w:t>
      </w:r>
      <w:proofErr w:type="spellEnd"/>
      <w:r w:rsidR="00344E31" w:rsidRPr="00344E31">
        <w:rPr>
          <w:sz w:val="20"/>
          <w:szCs w:val="20"/>
          <w:lang w:val="en-SG"/>
        </w:rPr>
        <w:t xml:space="preserve"> </w:t>
      </w:r>
      <w:proofErr w:type="spellStart"/>
      <w:r w:rsidR="00344E31" w:rsidRPr="00344E31">
        <w:rPr>
          <w:sz w:val="20"/>
          <w:szCs w:val="20"/>
          <w:lang w:val="en-SG"/>
        </w:rPr>
        <w:t>kelamin</w:t>
      </w:r>
      <w:proofErr w:type="spellEnd"/>
      <w:r w:rsidR="00344E31" w:rsidRPr="00344E31">
        <w:rPr>
          <w:sz w:val="20"/>
          <w:szCs w:val="20"/>
          <w:lang w:val="en-SG"/>
        </w:rPr>
        <w:t xml:space="preserve"> pada </w:t>
      </w:r>
      <w:proofErr w:type="spellStart"/>
      <w:r w:rsidR="00344E31" w:rsidRPr="00344E31">
        <w:rPr>
          <w:sz w:val="20"/>
          <w:szCs w:val="20"/>
          <w:lang w:val="en-SG"/>
        </w:rPr>
        <w:t>siswa</w:t>
      </w:r>
      <w:proofErr w:type="spellEnd"/>
      <w:r w:rsidR="00344E31" w:rsidRPr="00344E31">
        <w:rPr>
          <w:sz w:val="20"/>
          <w:szCs w:val="20"/>
          <w:lang w:val="en-SG"/>
        </w:rPr>
        <w:t xml:space="preserve"> SMA/SMK </w:t>
      </w:r>
      <w:proofErr w:type="spellStart"/>
      <w:r w:rsidR="00344E31" w:rsidRPr="00344E31">
        <w:rPr>
          <w:sz w:val="20"/>
          <w:szCs w:val="20"/>
          <w:lang w:val="en-SG"/>
        </w:rPr>
        <w:t>Kecamatan</w:t>
      </w:r>
      <w:proofErr w:type="spellEnd"/>
      <w:r w:rsidR="00344E31" w:rsidRPr="00344E31">
        <w:rPr>
          <w:sz w:val="20"/>
          <w:szCs w:val="20"/>
          <w:lang w:val="en-SG"/>
        </w:rPr>
        <w:t xml:space="preserve"> </w:t>
      </w:r>
      <w:proofErr w:type="spellStart"/>
      <w:r w:rsidR="00344E31" w:rsidRPr="00344E31">
        <w:rPr>
          <w:sz w:val="20"/>
          <w:szCs w:val="20"/>
          <w:lang w:val="en-SG"/>
        </w:rPr>
        <w:t>Krian</w:t>
      </w:r>
      <w:proofErr w:type="spellEnd"/>
      <w:r w:rsidR="00344E31" w:rsidRPr="00344E31">
        <w:rPr>
          <w:sz w:val="20"/>
          <w:szCs w:val="20"/>
          <w:lang w:val="en-SG"/>
        </w:rPr>
        <w:t xml:space="preserve">. Pada </w:t>
      </w:r>
      <w:proofErr w:type="spellStart"/>
      <w:r w:rsidR="00344E31" w:rsidRPr="00344E31">
        <w:rPr>
          <w:sz w:val="20"/>
          <w:szCs w:val="20"/>
          <w:lang w:val="en-SG"/>
        </w:rPr>
        <w:t>jenis</w:t>
      </w:r>
      <w:proofErr w:type="spellEnd"/>
      <w:r w:rsidR="00344E31" w:rsidRPr="00344E31">
        <w:rPr>
          <w:sz w:val="20"/>
          <w:szCs w:val="20"/>
          <w:lang w:val="en-SG"/>
        </w:rPr>
        <w:t xml:space="preserve"> </w:t>
      </w:r>
      <w:proofErr w:type="spellStart"/>
      <w:r w:rsidR="00344E31" w:rsidRPr="00344E31">
        <w:rPr>
          <w:sz w:val="20"/>
          <w:szCs w:val="20"/>
          <w:lang w:val="en-SG"/>
        </w:rPr>
        <w:t>kelamin</w:t>
      </w:r>
      <w:proofErr w:type="spellEnd"/>
      <w:r w:rsidR="00344E31" w:rsidRPr="00344E31">
        <w:rPr>
          <w:sz w:val="20"/>
          <w:szCs w:val="20"/>
          <w:lang w:val="en-SG"/>
        </w:rPr>
        <w:t xml:space="preserve"> </w:t>
      </w:r>
      <w:proofErr w:type="spellStart"/>
      <w:r w:rsidR="00344E31" w:rsidRPr="00344E31">
        <w:rPr>
          <w:sz w:val="20"/>
          <w:szCs w:val="20"/>
          <w:lang w:val="en-SG"/>
        </w:rPr>
        <w:t>perempuan</w:t>
      </w:r>
      <w:proofErr w:type="spellEnd"/>
      <w:r w:rsidR="00344E31" w:rsidRPr="00344E31">
        <w:rPr>
          <w:sz w:val="20"/>
          <w:szCs w:val="20"/>
          <w:lang w:val="en-SG"/>
        </w:rPr>
        <w:t xml:space="preserve"> </w:t>
      </w:r>
      <w:proofErr w:type="spellStart"/>
      <w:r w:rsidR="00344E31" w:rsidRPr="00344E31">
        <w:rPr>
          <w:sz w:val="20"/>
          <w:szCs w:val="20"/>
          <w:lang w:val="en-SG"/>
        </w:rPr>
        <w:t>terdapat</w:t>
      </w:r>
      <w:proofErr w:type="spellEnd"/>
      <w:r w:rsidR="00344E31" w:rsidRPr="00344E31">
        <w:rPr>
          <w:sz w:val="20"/>
          <w:szCs w:val="20"/>
          <w:lang w:val="en-SG"/>
        </w:rPr>
        <w:t xml:space="preserve"> 33 </w:t>
      </w:r>
      <w:proofErr w:type="spellStart"/>
      <w:r w:rsidR="00344E31" w:rsidRPr="00344E31">
        <w:rPr>
          <w:sz w:val="20"/>
          <w:szCs w:val="20"/>
          <w:lang w:val="en-SG"/>
        </w:rPr>
        <w:t>siswa</w:t>
      </w:r>
      <w:proofErr w:type="spellEnd"/>
      <w:r w:rsidR="00344E31" w:rsidRPr="00344E31">
        <w:rPr>
          <w:sz w:val="20"/>
          <w:szCs w:val="20"/>
          <w:lang w:val="en-SG"/>
        </w:rPr>
        <w:t xml:space="preserve"> </w:t>
      </w:r>
      <w:proofErr w:type="spellStart"/>
      <w:r w:rsidR="00344E31" w:rsidRPr="00344E31">
        <w:rPr>
          <w:sz w:val="20"/>
          <w:szCs w:val="20"/>
          <w:lang w:val="en-SG"/>
        </w:rPr>
        <w:t>dalam</w:t>
      </w:r>
      <w:proofErr w:type="spellEnd"/>
      <w:r w:rsidR="00344E31" w:rsidRPr="00344E31">
        <w:rPr>
          <w:sz w:val="20"/>
          <w:szCs w:val="20"/>
          <w:lang w:val="en-SG"/>
        </w:rPr>
        <w:t xml:space="preserve"> </w:t>
      </w:r>
      <w:proofErr w:type="spellStart"/>
      <w:r w:rsidR="00344E31" w:rsidRPr="00344E31">
        <w:rPr>
          <w:sz w:val="20"/>
          <w:szCs w:val="20"/>
          <w:lang w:val="en-SG"/>
        </w:rPr>
        <w:t>kategorisasi</w:t>
      </w:r>
      <w:proofErr w:type="spellEnd"/>
      <w:r w:rsidR="00344E31" w:rsidRPr="00344E31">
        <w:rPr>
          <w:sz w:val="20"/>
          <w:szCs w:val="20"/>
          <w:lang w:val="en-SG"/>
        </w:rPr>
        <w:t xml:space="preserve"> </w:t>
      </w:r>
      <w:proofErr w:type="spellStart"/>
      <w:r w:rsidR="00344E31" w:rsidRPr="00344E31">
        <w:rPr>
          <w:sz w:val="20"/>
          <w:szCs w:val="20"/>
          <w:lang w:val="en-SG"/>
        </w:rPr>
        <w:t>sedang</w:t>
      </w:r>
      <w:proofErr w:type="spellEnd"/>
      <w:r w:rsidR="00344E31" w:rsidRPr="00344E31">
        <w:rPr>
          <w:sz w:val="20"/>
          <w:szCs w:val="20"/>
          <w:lang w:val="en-SG"/>
        </w:rPr>
        <w:t xml:space="preserve">, 4 </w:t>
      </w:r>
      <w:proofErr w:type="spellStart"/>
      <w:r w:rsidR="00344E31" w:rsidRPr="00344E31">
        <w:rPr>
          <w:sz w:val="20"/>
          <w:szCs w:val="20"/>
          <w:lang w:val="en-SG"/>
        </w:rPr>
        <w:t>siswa</w:t>
      </w:r>
      <w:proofErr w:type="spellEnd"/>
      <w:r w:rsidR="00344E31" w:rsidRPr="00344E31">
        <w:rPr>
          <w:sz w:val="20"/>
          <w:szCs w:val="20"/>
          <w:lang w:val="en-SG"/>
        </w:rPr>
        <w:t xml:space="preserve"> </w:t>
      </w:r>
      <w:proofErr w:type="spellStart"/>
      <w:r w:rsidR="00344E31" w:rsidRPr="00344E31">
        <w:rPr>
          <w:sz w:val="20"/>
          <w:szCs w:val="20"/>
          <w:lang w:val="en-SG"/>
        </w:rPr>
        <w:t>kategori</w:t>
      </w:r>
      <w:proofErr w:type="spellEnd"/>
      <w:r w:rsidR="00344E31" w:rsidRPr="00344E31">
        <w:rPr>
          <w:sz w:val="20"/>
          <w:szCs w:val="20"/>
          <w:lang w:val="en-SG"/>
        </w:rPr>
        <w:t xml:space="preserve"> </w:t>
      </w:r>
      <w:proofErr w:type="spellStart"/>
      <w:r w:rsidR="00344E31" w:rsidRPr="00344E31">
        <w:rPr>
          <w:sz w:val="20"/>
          <w:szCs w:val="20"/>
          <w:lang w:val="en-SG"/>
        </w:rPr>
        <w:t>tinggi</w:t>
      </w:r>
      <w:proofErr w:type="spellEnd"/>
      <w:r w:rsidR="00344E31" w:rsidRPr="00344E31">
        <w:rPr>
          <w:sz w:val="20"/>
          <w:szCs w:val="20"/>
          <w:lang w:val="en-SG"/>
        </w:rPr>
        <w:t xml:space="preserve"> </w:t>
      </w:r>
      <w:proofErr w:type="spellStart"/>
      <w:r w:rsidR="00344E31" w:rsidRPr="00344E31">
        <w:rPr>
          <w:sz w:val="20"/>
          <w:szCs w:val="20"/>
          <w:lang w:val="en-SG"/>
        </w:rPr>
        <w:t>tetapi</w:t>
      </w:r>
      <w:proofErr w:type="spellEnd"/>
      <w:r w:rsidR="00344E31" w:rsidRPr="00344E31">
        <w:rPr>
          <w:sz w:val="20"/>
          <w:szCs w:val="20"/>
          <w:lang w:val="en-SG"/>
        </w:rPr>
        <w:t xml:space="preserve"> </w:t>
      </w:r>
      <w:proofErr w:type="spellStart"/>
      <w:r w:rsidR="00344E31" w:rsidRPr="00344E31">
        <w:rPr>
          <w:sz w:val="20"/>
          <w:szCs w:val="20"/>
          <w:lang w:val="en-SG"/>
        </w:rPr>
        <w:t>ada</w:t>
      </w:r>
      <w:proofErr w:type="spellEnd"/>
      <w:r w:rsidR="00344E31" w:rsidRPr="00344E31">
        <w:rPr>
          <w:sz w:val="20"/>
          <w:szCs w:val="20"/>
          <w:lang w:val="en-SG"/>
        </w:rPr>
        <w:t xml:space="preserve"> yang </w:t>
      </w:r>
      <w:proofErr w:type="spellStart"/>
      <w:r w:rsidR="00344E31" w:rsidRPr="00344E31">
        <w:rPr>
          <w:sz w:val="20"/>
          <w:szCs w:val="20"/>
          <w:lang w:val="en-SG"/>
        </w:rPr>
        <w:t>kategori</w:t>
      </w:r>
      <w:proofErr w:type="spellEnd"/>
      <w:r w:rsidR="00344E31" w:rsidRPr="00344E31">
        <w:rPr>
          <w:sz w:val="20"/>
          <w:szCs w:val="20"/>
          <w:lang w:val="en-SG"/>
        </w:rPr>
        <w:t xml:space="preserve"> </w:t>
      </w:r>
      <w:proofErr w:type="spellStart"/>
      <w:r w:rsidR="00344E31" w:rsidRPr="00344E31">
        <w:rPr>
          <w:sz w:val="20"/>
          <w:szCs w:val="20"/>
          <w:lang w:val="en-SG"/>
        </w:rPr>
        <w:t>rendah</w:t>
      </w:r>
      <w:proofErr w:type="spellEnd"/>
      <w:r w:rsidR="00344E31" w:rsidRPr="00344E31">
        <w:rPr>
          <w:sz w:val="20"/>
          <w:szCs w:val="20"/>
          <w:lang w:val="en-SG"/>
        </w:rPr>
        <w:t xml:space="preserve"> </w:t>
      </w:r>
      <w:proofErr w:type="spellStart"/>
      <w:r w:rsidR="00344E31" w:rsidRPr="00344E31">
        <w:rPr>
          <w:sz w:val="20"/>
          <w:szCs w:val="20"/>
          <w:lang w:val="en-SG"/>
        </w:rPr>
        <w:t>sebanyak</w:t>
      </w:r>
      <w:proofErr w:type="spellEnd"/>
      <w:r w:rsidR="00344E31" w:rsidRPr="00344E31">
        <w:rPr>
          <w:sz w:val="20"/>
          <w:szCs w:val="20"/>
          <w:lang w:val="en-SG"/>
        </w:rPr>
        <w:t xml:space="preserve"> 6 </w:t>
      </w:r>
      <w:proofErr w:type="spellStart"/>
      <w:r w:rsidR="00344E31" w:rsidRPr="00344E31">
        <w:rPr>
          <w:sz w:val="20"/>
          <w:szCs w:val="20"/>
          <w:lang w:val="en-SG"/>
        </w:rPr>
        <w:t>siswa</w:t>
      </w:r>
      <w:proofErr w:type="spellEnd"/>
      <w:r w:rsidR="00344E31" w:rsidRPr="00344E31">
        <w:rPr>
          <w:sz w:val="20"/>
          <w:szCs w:val="20"/>
          <w:lang w:val="en-SG"/>
        </w:rPr>
        <w:t xml:space="preserve"> pada </w:t>
      </w:r>
      <w:proofErr w:type="spellStart"/>
      <w:r w:rsidR="00344E31" w:rsidRPr="00344E31">
        <w:rPr>
          <w:sz w:val="20"/>
          <w:szCs w:val="20"/>
          <w:lang w:val="en-SG"/>
        </w:rPr>
        <w:t>jenis</w:t>
      </w:r>
      <w:proofErr w:type="spellEnd"/>
      <w:r w:rsidR="00344E31" w:rsidRPr="00344E31">
        <w:rPr>
          <w:sz w:val="20"/>
          <w:szCs w:val="20"/>
          <w:lang w:val="en-SG"/>
        </w:rPr>
        <w:t xml:space="preserve"> </w:t>
      </w:r>
      <w:proofErr w:type="spellStart"/>
      <w:r w:rsidR="00344E31" w:rsidRPr="00344E31">
        <w:rPr>
          <w:sz w:val="20"/>
          <w:szCs w:val="20"/>
          <w:lang w:val="en-SG"/>
        </w:rPr>
        <w:t>perempuan</w:t>
      </w:r>
      <w:proofErr w:type="spellEnd"/>
      <w:r w:rsidR="00344E31" w:rsidRPr="00344E31">
        <w:rPr>
          <w:sz w:val="20"/>
          <w:szCs w:val="20"/>
          <w:lang w:val="en-SG"/>
        </w:rPr>
        <w:t xml:space="preserve">. </w:t>
      </w:r>
      <w:proofErr w:type="spellStart"/>
      <w:r w:rsidR="00344E31" w:rsidRPr="00344E31">
        <w:rPr>
          <w:sz w:val="20"/>
          <w:szCs w:val="20"/>
          <w:lang w:val="en-SG"/>
        </w:rPr>
        <w:t>Sedangkan</w:t>
      </w:r>
      <w:proofErr w:type="spellEnd"/>
      <w:r w:rsidR="00344E31" w:rsidRPr="00344E31">
        <w:rPr>
          <w:sz w:val="20"/>
          <w:szCs w:val="20"/>
          <w:lang w:val="en-SG"/>
        </w:rPr>
        <w:t xml:space="preserve">, pada </w:t>
      </w:r>
      <w:proofErr w:type="spellStart"/>
      <w:r w:rsidR="00344E31" w:rsidRPr="00344E31">
        <w:rPr>
          <w:sz w:val="20"/>
          <w:szCs w:val="20"/>
          <w:lang w:val="en-SG"/>
        </w:rPr>
        <w:t>jenis</w:t>
      </w:r>
      <w:proofErr w:type="spellEnd"/>
      <w:r w:rsidR="00344E31" w:rsidRPr="00344E31">
        <w:rPr>
          <w:sz w:val="20"/>
          <w:szCs w:val="20"/>
          <w:lang w:val="en-SG"/>
        </w:rPr>
        <w:t xml:space="preserve"> </w:t>
      </w:r>
      <w:proofErr w:type="spellStart"/>
      <w:r w:rsidR="00344E31" w:rsidRPr="00344E31">
        <w:rPr>
          <w:sz w:val="20"/>
          <w:szCs w:val="20"/>
          <w:lang w:val="en-SG"/>
        </w:rPr>
        <w:t>kelamin</w:t>
      </w:r>
      <w:proofErr w:type="spellEnd"/>
      <w:r w:rsidR="00344E31" w:rsidRPr="00344E31">
        <w:rPr>
          <w:sz w:val="20"/>
          <w:szCs w:val="20"/>
          <w:lang w:val="en-SG"/>
        </w:rPr>
        <w:t xml:space="preserve"> </w:t>
      </w:r>
      <w:proofErr w:type="spellStart"/>
      <w:r w:rsidR="00344E31" w:rsidRPr="00344E31">
        <w:rPr>
          <w:sz w:val="20"/>
          <w:szCs w:val="20"/>
          <w:lang w:val="en-SG"/>
        </w:rPr>
        <w:t>laki-laki</w:t>
      </w:r>
      <w:proofErr w:type="spellEnd"/>
      <w:r w:rsidR="00344E31" w:rsidRPr="00344E31">
        <w:rPr>
          <w:sz w:val="20"/>
          <w:szCs w:val="20"/>
          <w:lang w:val="en-SG"/>
        </w:rPr>
        <w:t xml:space="preserve"> </w:t>
      </w:r>
      <w:proofErr w:type="spellStart"/>
      <w:r w:rsidR="00344E31" w:rsidRPr="00344E31">
        <w:rPr>
          <w:sz w:val="20"/>
          <w:szCs w:val="20"/>
          <w:lang w:val="en-SG"/>
        </w:rPr>
        <w:t>menunjukan</w:t>
      </w:r>
      <w:proofErr w:type="spellEnd"/>
      <w:r w:rsidR="00344E31" w:rsidRPr="00344E31">
        <w:rPr>
          <w:sz w:val="20"/>
          <w:szCs w:val="20"/>
          <w:lang w:val="en-SG"/>
        </w:rPr>
        <w:t xml:space="preserve"> </w:t>
      </w:r>
      <w:proofErr w:type="spellStart"/>
      <w:r w:rsidR="00344E31" w:rsidRPr="00344E31">
        <w:rPr>
          <w:sz w:val="20"/>
          <w:szCs w:val="20"/>
          <w:lang w:val="en-SG"/>
        </w:rPr>
        <w:t>terdapat</w:t>
      </w:r>
      <w:proofErr w:type="spellEnd"/>
      <w:r w:rsidR="00344E31" w:rsidRPr="00344E31">
        <w:rPr>
          <w:sz w:val="20"/>
          <w:szCs w:val="20"/>
          <w:lang w:val="en-SG"/>
        </w:rPr>
        <w:t xml:space="preserve"> 45 </w:t>
      </w:r>
      <w:proofErr w:type="spellStart"/>
      <w:r w:rsidR="00344E31" w:rsidRPr="00344E31">
        <w:rPr>
          <w:sz w:val="20"/>
          <w:szCs w:val="20"/>
          <w:lang w:val="en-SG"/>
        </w:rPr>
        <w:t>siswa</w:t>
      </w:r>
      <w:proofErr w:type="spellEnd"/>
      <w:r w:rsidR="00344E31" w:rsidRPr="00344E31">
        <w:rPr>
          <w:sz w:val="20"/>
          <w:szCs w:val="20"/>
          <w:lang w:val="en-SG"/>
        </w:rPr>
        <w:t xml:space="preserve"> </w:t>
      </w:r>
      <w:proofErr w:type="spellStart"/>
      <w:r w:rsidR="00344E31" w:rsidRPr="00344E31">
        <w:rPr>
          <w:sz w:val="20"/>
          <w:szCs w:val="20"/>
          <w:lang w:val="en-SG"/>
        </w:rPr>
        <w:t>dalam</w:t>
      </w:r>
      <w:proofErr w:type="spellEnd"/>
      <w:r w:rsidR="00344E31" w:rsidRPr="00344E31">
        <w:rPr>
          <w:sz w:val="20"/>
          <w:szCs w:val="20"/>
          <w:lang w:val="en-SG"/>
        </w:rPr>
        <w:t xml:space="preserve"> </w:t>
      </w:r>
      <w:proofErr w:type="spellStart"/>
      <w:r w:rsidR="00344E31" w:rsidRPr="00344E31">
        <w:rPr>
          <w:sz w:val="20"/>
          <w:szCs w:val="20"/>
          <w:lang w:val="en-SG"/>
        </w:rPr>
        <w:t>kategorisasi</w:t>
      </w:r>
      <w:proofErr w:type="spellEnd"/>
      <w:r w:rsidR="00344E31" w:rsidRPr="00344E31">
        <w:rPr>
          <w:sz w:val="20"/>
          <w:szCs w:val="20"/>
          <w:lang w:val="en-SG"/>
        </w:rPr>
        <w:t xml:space="preserve"> </w:t>
      </w:r>
      <w:proofErr w:type="spellStart"/>
      <w:r w:rsidR="00344E31" w:rsidRPr="00344E31">
        <w:rPr>
          <w:sz w:val="20"/>
          <w:szCs w:val="20"/>
          <w:lang w:val="en-SG"/>
        </w:rPr>
        <w:t>sedang</w:t>
      </w:r>
      <w:proofErr w:type="spellEnd"/>
      <w:r w:rsidR="00344E31" w:rsidRPr="00344E31">
        <w:rPr>
          <w:sz w:val="20"/>
          <w:szCs w:val="20"/>
          <w:lang w:val="en-SG"/>
        </w:rPr>
        <w:t xml:space="preserve">, 9 </w:t>
      </w:r>
      <w:proofErr w:type="spellStart"/>
      <w:r w:rsidR="00344E31" w:rsidRPr="00344E31">
        <w:rPr>
          <w:sz w:val="20"/>
          <w:szCs w:val="20"/>
          <w:lang w:val="en-SG"/>
        </w:rPr>
        <w:t>siswa</w:t>
      </w:r>
      <w:proofErr w:type="spellEnd"/>
      <w:r w:rsidR="00344E31" w:rsidRPr="00344E31">
        <w:rPr>
          <w:sz w:val="20"/>
          <w:szCs w:val="20"/>
          <w:lang w:val="en-SG"/>
        </w:rPr>
        <w:t xml:space="preserve"> </w:t>
      </w:r>
      <w:proofErr w:type="spellStart"/>
      <w:r w:rsidR="00344E31" w:rsidRPr="00344E31">
        <w:rPr>
          <w:sz w:val="20"/>
          <w:szCs w:val="20"/>
          <w:lang w:val="en-SG"/>
        </w:rPr>
        <w:t>kategori</w:t>
      </w:r>
      <w:proofErr w:type="spellEnd"/>
      <w:r w:rsidR="00344E31" w:rsidRPr="00344E31">
        <w:rPr>
          <w:sz w:val="20"/>
          <w:szCs w:val="20"/>
          <w:lang w:val="en-SG"/>
        </w:rPr>
        <w:t xml:space="preserve"> </w:t>
      </w:r>
      <w:proofErr w:type="spellStart"/>
      <w:r w:rsidR="00344E31" w:rsidRPr="00344E31">
        <w:rPr>
          <w:sz w:val="20"/>
          <w:szCs w:val="20"/>
          <w:lang w:val="en-SG"/>
        </w:rPr>
        <w:t>tinggi</w:t>
      </w:r>
      <w:proofErr w:type="spellEnd"/>
      <w:r w:rsidR="00344E31" w:rsidRPr="00344E31">
        <w:rPr>
          <w:sz w:val="20"/>
          <w:szCs w:val="20"/>
          <w:lang w:val="en-SG"/>
        </w:rPr>
        <w:t xml:space="preserve"> </w:t>
      </w:r>
      <w:proofErr w:type="spellStart"/>
      <w:r w:rsidR="00344E31" w:rsidRPr="00344E31">
        <w:rPr>
          <w:sz w:val="20"/>
          <w:szCs w:val="20"/>
          <w:lang w:val="en-SG"/>
        </w:rPr>
        <w:t>serta</w:t>
      </w:r>
      <w:proofErr w:type="spellEnd"/>
      <w:r w:rsidR="00344E31" w:rsidRPr="00344E31">
        <w:rPr>
          <w:sz w:val="20"/>
          <w:szCs w:val="20"/>
          <w:lang w:val="en-SG"/>
        </w:rPr>
        <w:t xml:space="preserve"> </w:t>
      </w:r>
      <w:proofErr w:type="spellStart"/>
      <w:r w:rsidR="00344E31" w:rsidRPr="00344E31">
        <w:rPr>
          <w:sz w:val="20"/>
          <w:szCs w:val="20"/>
          <w:lang w:val="en-SG"/>
        </w:rPr>
        <w:t>terdapat</w:t>
      </w:r>
      <w:proofErr w:type="spellEnd"/>
      <w:r w:rsidR="00344E31" w:rsidRPr="00344E31">
        <w:rPr>
          <w:sz w:val="20"/>
          <w:szCs w:val="20"/>
          <w:lang w:val="en-SG"/>
        </w:rPr>
        <w:t xml:space="preserve"> 6 </w:t>
      </w:r>
      <w:proofErr w:type="spellStart"/>
      <w:r w:rsidR="00344E31" w:rsidRPr="00344E31">
        <w:rPr>
          <w:sz w:val="20"/>
          <w:szCs w:val="20"/>
          <w:lang w:val="en-SG"/>
        </w:rPr>
        <w:t>siswa</w:t>
      </w:r>
      <w:proofErr w:type="spellEnd"/>
      <w:r w:rsidR="00344E31" w:rsidRPr="00344E31">
        <w:rPr>
          <w:sz w:val="20"/>
          <w:szCs w:val="20"/>
          <w:lang w:val="en-SG"/>
        </w:rPr>
        <w:t xml:space="preserve"> </w:t>
      </w:r>
      <w:proofErr w:type="spellStart"/>
      <w:r w:rsidR="00344E31" w:rsidRPr="00344E31">
        <w:rPr>
          <w:sz w:val="20"/>
          <w:szCs w:val="20"/>
          <w:lang w:val="en-SG"/>
        </w:rPr>
        <w:t>dalam</w:t>
      </w:r>
      <w:proofErr w:type="spellEnd"/>
      <w:r w:rsidR="00344E31" w:rsidRPr="00344E31">
        <w:rPr>
          <w:sz w:val="20"/>
          <w:szCs w:val="20"/>
          <w:lang w:val="en-SG"/>
        </w:rPr>
        <w:t xml:space="preserve"> </w:t>
      </w:r>
      <w:proofErr w:type="spellStart"/>
      <w:r w:rsidR="00344E31" w:rsidRPr="00344E31">
        <w:rPr>
          <w:sz w:val="20"/>
          <w:szCs w:val="20"/>
          <w:lang w:val="en-SG"/>
        </w:rPr>
        <w:t>kategori</w:t>
      </w:r>
      <w:proofErr w:type="spellEnd"/>
      <w:r w:rsidR="00344E31" w:rsidRPr="00344E31">
        <w:rPr>
          <w:sz w:val="20"/>
          <w:szCs w:val="20"/>
          <w:lang w:val="en-SG"/>
        </w:rPr>
        <w:t xml:space="preserve"> </w:t>
      </w:r>
      <w:proofErr w:type="spellStart"/>
      <w:r w:rsidR="00344E31" w:rsidRPr="00344E31">
        <w:rPr>
          <w:sz w:val="20"/>
          <w:szCs w:val="20"/>
          <w:lang w:val="en-SG"/>
        </w:rPr>
        <w:t>rendah</w:t>
      </w:r>
      <w:proofErr w:type="spellEnd"/>
      <w:r w:rsidR="00344E31" w:rsidRPr="00344E31">
        <w:rPr>
          <w:sz w:val="20"/>
          <w:szCs w:val="20"/>
          <w:lang w:val="en-SG"/>
        </w:rPr>
        <w:t>.</w:t>
      </w:r>
      <w:r>
        <w:rPr>
          <w:sz w:val="20"/>
          <w:szCs w:val="20"/>
          <w:lang w:val="en-SG"/>
        </w:rPr>
        <w:t xml:space="preserve"> </w:t>
      </w:r>
    </w:p>
    <w:p w14:paraId="6F6ABE47" w14:textId="77777777" w:rsidR="00E71FC5" w:rsidRDefault="00E71FC5" w:rsidP="00E71FC5">
      <w:pPr>
        <w:ind w:firstLine="720"/>
        <w:jc w:val="center"/>
        <w:rPr>
          <w:b/>
          <w:bCs/>
          <w:sz w:val="20"/>
          <w:szCs w:val="20"/>
          <w:lang w:val="en-SG"/>
        </w:rPr>
      </w:pPr>
    </w:p>
    <w:p w14:paraId="6D12A7BF" w14:textId="77777777" w:rsidR="00E71FC5" w:rsidRDefault="00E71FC5" w:rsidP="00E71FC5">
      <w:pPr>
        <w:ind w:firstLine="720"/>
        <w:jc w:val="center"/>
        <w:rPr>
          <w:sz w:val="20"/>
          <w:szCs w:val="20"/>
          <w:lang w:val="en-SG"/>
        </w:rPr>
      </w:pPr>
      <w:r>
        <w:rPr>
          <w:noProof/>
        </w:rPr>
        <w:drawing>
          <wp:inline distT="0" distB="0" distL="0" distR="0" wp14:anchorId="2085EC72" wp14:editId="4CCC8E08">
            <wp:extent cx="1668780" cy="2011680"/>
            <wp:effectExtent l="0" t="0" r="7620" b="7620"/>
            <wp:docPr id="5" name="Chart 5">
              <a:extLst xmlns:a="http://schemas.openxmlformats.org/drawingml/2006/main">
                <a:ext uri="{FF2B5EF4-FFF2-40B4-BE49-F238E27FC236}">
                  <a16:creationId xmlns:a16="http://schemas.microsoft.com/office/drawing/2014/main" id="{72274C0E-9B2E-45A0-B7AF-6B4D832D4BC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Pr>
          <w:noProof/>
        </w:rPr>
        <w:drawing>
          <wp:inline distT="0" distB="0" distL="0" distR="0" wp14:anchorId="5E71A0B8" wp14:editId="482FAE8D">
            <wp:extent cx="1988820" cy="1958340"/>
            <wp:effectExtent l="0" t="0" r="11430" b="3810"/>
            <wp:docPr id="6" name="Chart 6">
              <a:extLst xmlns:a="http://schemas.openxmlformats.org/drawingml/2006/main">
                <a:ext uri="{FF2B5EF4-FFF2-40B4-BE49-F238E27FC236}">
                  <a16:creationId xmlns:a16="http://schemas.microsoft.com/office/drawing/2014/main" id="{1717BCA4-1ED8-40DB-BE86-C3805ACE985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FBA3142" w14:textId="77777777" w:rsidR="00E71FC5" w:rsidRPr="008E542A" w:rsidRDefault="00E71FC5" w:rsidP="00E71FC5">
      <w:pPr>
        <w:ind w:firstLine="720"/>
        <w:jc w:val="center"/>
        <w:rPr>
          <w:b/>
          <w:bCs/>
          <w:sz w:val="20"/>
          <w:szCs w:val="20"/>
          <w:lang w:val="en-SG"/>
        </w:rPr>
      </w:pPr>
      <w:r w:rsidRPr="008E542A">
        <w:rPr>
          <w:b/>
          <w:bCs/>
          <w:sz w:val="20"/>
          <w:szCs w:val="20"/>
          <w:lang w:val="en-SG"/>
        </w:rPr>
        <w:t>Gambar 2</w:t>
      </w:r>
    </w:p>
    <w:p w14:paraId="2500C051" w14:textId="77777777" w:rsidR="00E71FC5" w:rsidRPr="00B3695E" w:rsidRDefault="00E71FC5" w:rsidP="00E71FC5">
      <w:pPr>
        <w:ind w:firstLine="720"/>
        <w:jc w:val="center"/>
        <w:rPr>
          <w:b/>
          <w:bCs/>
          <w:sz w:val="20"/>
          <w:szCs w:val="20"/>
          <w:lang w:val="en-SG"/>
        </w:rPr>
      </w:pPr>
      <w:r w:rsidRPr="008E542A">
        <w:rPr>
          <w:b/>
          <w:bCs/>
          <w:sz w:val="20"/>
          <w:szCs w:val="20"/>
          <w:lang w:val="en-SG"/>
        </w:rPr>
        <w:t xml:space="preserve">Diagram </w:t>
      </w:r>
      <w:proofErr w:type="spellStart"/>
      <w:r>
        <w:rPr>
          <w:b/>
          <w:bCs/>
          <w:sz w:val="20"/>
          <w:szCs w:val="20"/>
          <w:lang w:val="en-SG"/>
        </w:rPr>
        <w:t>Kategorisasi</w:t>
      </w:r>
      <w:proofErr w:type="spellEnd"/>
      <w:r>
        <w:rPr>
          <w:b/>
          <w:bCs/>
          <w:sz w:val="20"/>
          <w:szCs w:val="20"/>
          <w:lang w:val="en-SG"/>
        </w:rPr>
        <w:t xml:space="preserve"> Harga </w:t>
      </w:r>
      <w:proofErr w:type="spellStart"/>
      <w:r>
        <w:rPr>
          <w:b/>
          <w:bCs/>
          <w:sz w:val="20"/>
          <w:szCs w:val="20"/>
          <w:lang w:val="en-SG"/>
        </w:rPr>
        <w:t>Diri</w:t>
      </w:r>
      <w:proofErr w:type="spellEnd"/>
      <w:r>
        <w:rPr>
          <w:b/>
          <w:bCs/>
          <w:sz w:val="20"/>
          <w:szCs w:val="20"/>
          <w:lang w:val="en-SG"/>
        </w:rPr>
        <w:t xml:space="preserve"> </w:t>
      </w:r>
      <w:proofErr w:type="spellStart"/>
      <w:r>
        <w:rPr>
          <w:b/>
          <w:bCs/>
          <w:sz w:val="20"/>
          <w:szCs w:val="20"/>
          <w:lang w:val="en-SG"/>
        </w:rPr>
        <w:t>Berdasarkan</w:t>
      </w:r>
      <w:proofErr w:type="spellEnd"/>
      <w:r>
        <w:rPr>
          <w:b/>
          <w:bCs/>
          <w:sz w:val="20"/>
          <w:szCs w:val="20"/>
          <w:lang w:val="en-SG"/>
        </w:rPr>
        <w:t xml:space="preserve"> Jenis </w:t>
      </w:r>
      <w:proofErr w:type="spellStart"/>
      <w:r>
        <w:rPr>
          <w:b/>
          <w:bCs/>
          <w:sz w:val="20"/>
          <w:szCs w:val="20"/>
          <w:lang w:val="en-SG"/>
        </w:rPr>
        <w:t>Kelamin</w:t>
      </w:r>
      <w:proofErr w:type="spellEnd"/>
    </w:p>
    <w:p w14:paraId="28DEA956" w14:textId="77777777" w:rsidR="00E71FC5" w:rsidRDefault="00E71FC5" w:rsidP="00E71FC5">
      <w:pPr>
        <w:rPr>
          <w:sz w:val="20"/>
          <w:szCs w:val="20"/>
          <w:lang w:val="en-SG"/>
        </w:rPr>
      </w:pPr>
    </w:p>
    <w:p w14:paraId="01130DC8" w14:textId="77777777" w:rsidR="00E71FC5" w:rsidRPr="00D51F9F" w:rsidRDefault="00E71FC5" w:rsidP="00E71FC5">
      <w:pPr>
        <w:jc w:val="both"/>
        <w:rPr>
          <w:sz w:val="20"/>
          <w:szCs w:val="20"/>
          <w:lang w:val="en-SG"/>
        </w:rPr>
      </w:pPr>
      <w:r>
        <w:rPr>
          <w:sz w:val="20"/>
          <w:szCs w:val="20"/>
          <w:lang w:val="en-SG"/>
        </w:rPr>
        <w:lastRenderedPageBreak/>
        <w:t xml:space="preserve">     </w:t>
      </w:r>
      <w:proofErr w:type="spellStart"/>
      <w:r w:rsidRPr="008E542A">
        <w:rPr>
          <w:sz w:val="20"/>
          <w:szCs w:val="20"/>
          <w:lang w:val="en-SG"/>
        </w:rPr>
        <w:t>Berdasarkan</w:t>
      </w:r>
      <w:proofErr w:type="spellEnd"/>
      <w:r w:rsidRPr="008E542A">
        <w:rPr>
          <w:sz w:val="20"/>
          <w:szCs w:val="20"/>
          <w:lang w:val="en-SG"/>
        </w:rPr>
        <w:t xml:space="preserve"> </w:t>
      </w:r>
      <w:proofErr w:type="spellStart"/>
      <w:r>
        <w:rPr>
          <w:sz w:val="20"/>
          <w:szCs w:val="20"/>
          <w:lang w:val="en-SG"/>
        </w:rPr>
        <w:t>gambar</w:t>
      </w:r>
      <w:proofErr w:type="spellEnd"/>
      <w:r>
        <w:rPr>
          <w:sz w:val="20"/>
          <w:szCs w:val="20"/>
          <w:lang w:val="en-SG"/>
        </w:rPr>
        <w:t xml:space="preserve"> </w:t>
      </w:r>
      <w:proofErr w:type="spellStart"/>
      <w:r>
        <w:rPr>
          <w:sz w:val="20"/>
          <w:szCs w:val="20"/>
          <w:lang w:val="en-SG"/>
        </w:rPr>
        <w:t>diatas</w:t>
      </w:r>
      <w:proofErr w:type="spellEnd"/>
      <w:r>
        <w:rPr>
          <w:sz w:val="20"/>
          <w:szCs w:val="20"/>
          <w:lang w:val="en-SG"/>
        </w:rPr>
        <w:t xml:space="preserve"> </w:t>
      </w:r>
      <w:proofErr w:type="spellStart"/>
      <w:r>
        <w:rPr>
          <w:sz w:val="20"/>
          <w:szCs w:val="20"/>
          <w:lang w:val="en-SG"/>
        </w:rPr>
        <w:t>harga</w:t>
      </w:r>
      <w:proofErr w:type="spellEnd"/>
      <w:r>
        <w:rPr>
          <w:sz w:val="20"/>
          <w:szCs w:val="20"/>
          <w:lang w:val="en-SG"/>
        </w:rPr>
        <w:t xml:space="preserve"> </w:t>
      </w:r>
      <w:proofErr w:type="spellStart"/>
      <w:r>
        <w:rPr>
          <w:sz w:val="20"/>
          <w:szCs w:val="20"/>
          <w:lang w:val="en-SG"/>
        </w:rPr>
        <w:t>diri</w:t>
      </w:r>
      <w:proofErr w:type="spellEnd"/>
      <w:r>
        <w:rPr>
          <w:sz w:val="20"/>
          <w:szCs w:val="20"/>
          <w:lang w:val="en-SG"/>
        </w:rPr>
        <w:t xml:space="preserve"> </w:t>
      </w:r>
      <w:proofErr w:type="spellStart"/>
      <w:r>
        <w:rPr>
          <w:sz w:val="20"/>
          <w:szCs w:val="20"/>
          <w:lang w:val="en-SG"/>
        </w:rPr>
        <w:t>berdasarkan</w:t>
      </w:r>
      <w:proofErr w:type="spellEnd"/>
      <w:r>
        <w:rPr>
          <w:sz w:val="20"/>
          <w:szCs w:val="20"/>
          <w:lang w:val="en-SG"/>
        </w:rPr>
        <w:t xml:space="preserve"> </w:t>
      </w:r>
      <w:proofErr w:type="spellStart"/>
      <w:r>
        <w:rPr>
          <w:sz w:val="20"/>
          <w:szCs w:val="20"/>
          <w:lang w:val="en-SG"/>
        </w:rPr>
        <w:t>jenis</w:t>
      </w:r>
      <w:proofErr w:type="spellEnd"/>
      <w:r>
        <w:rPr>
          <w:sz w:val="20"/>
          <w:szCs w:val="20"/>
          <w:lang w:val="en-SG"/>
        </w:rPr>
        <w:t xml:space="preserve"> </w:t>
      </w:r>
      <w:proofErr w:type="spellStart"/>
      <w:r>
        <w:rPr>
          <w:sz w:val="20"/>
          <w:szCs w:val="20"/>
          <w:lang w:val="en-SG"/>
        </w:rPr>
        <w:t>kelamin</w:t>
      </w:r>
      <w:proofErr w:type="spellEnd"/>
      <w:r w:rsidRPr="008E542A">
        <w:rPr>
          <w:sz w:val="20"/>
          <w:szCs w:val="20"/>
          <w:lang w:val="en-SG"/>
        </w:rPr>
        <w:t xml:space="preserve"> pada </w:t>
      </w:r>
      <w:proofErr w:type="spellStart"/>
      <w:r w:rsidRPr="008E542A">
        <w:rPr>
          <w:sz w:val="20"/>
          <w:szCs w:val="20"/>
          <w:lang w:val="en-SG"/>
        </w:rPr>
        <w:t>gambar</w:t>
      </w:r>
      <w:proofErr w:type="spellEnd"/>
      <w:r w:rsidRPr="008E542A">
        <w:rPr>
          <w:sz w:val="20"/>
          <w:szCs w:val="20"/>
          <w:lang w:val="en-SG"/>
        </w:rPr>
        <w:t xml:space="preserve"> 2 </w:t>
      </w:r>
      <w:proofErr w:type="spellStart"/>
      <w:r w:rsidRPr="008E542A">
        <w:rPr>
          <w:sz w:val="20"/>
          <w:szCs w:val="20"/>
          <w:lang w:val="en-SG"/>
        </w:rPr>
        <w:t>dapat</w:t>
      </w:r>
      <w:proofErr w:type="spellEnd"/>
      <w:r w:rsidRPr="008E542A">
        <w:rPr>
          <w:sz w:val="20"/>
          <w:szCs w:val="20"/>
          <w:lang w:val="en-SG"/>
        </w:rPr>
        <w:t xml:space="preserve"> </w:t>
      </w:r>
      <w:proofErr w:type="spellStart"/>
      <w:r w:rsidRPr="008E542A">
        <w:rPr>
          <w:sz w:val="20"/>
          <w:szCs w:val="20"/>
          <w:lang w:val="en-SG"/>
        </w:rPr>
        <w:t>dilihat</w:t>
      </w:r>
      <w:proofErr w:type="spellEnd"/>
      <w:r w:rsidRPr="008E542A">
        <w:rPr>
          <w:sz w:val="20"/>
          <w:szCs w:val="20"/>
          <w:lang w:val="en-SG"/>
        </w:rPr>
        <w:t xml:space="preserve"> </w:t>
      </w:r>
      <w:proofErr w:type="spellStart"/>
      <w:r w:rsidRPr="008E542A">
        <w:rPr>
          <w:sz w:val="20"/>
          <w:szCs w:val="20"/>
          <w:lang w:val="en-SG"/>
        </w:rPr>
        <w:t>dengan</w:t>
      </w:r>
      <w:proofErr w:type="spellEnd"/>
      <w:r w:rsidRPr="008E542A">
        <w:rPr>
          <w:sz w:val="20"/>
          <w:szCs w:val="20"/>
          <w:lang w:val="en-SG"/>
        </w:rPr>
        <w:t xml:space="preserve"> </w:t>
      </w:r>
      <w:proofErr w:type="spellStart"/>
      <w:r w:rsidRPr="008E542A">
        <w:rPr>
          <w:sz w:val="20"/>
          <w:szCs w:val="20"/>
          <w:lang w:val="en-SG"/>
        </w:rPr>
        <w:t>lebih</w:t>
      </w:r>
      <w:proofErr w:type="spellEnd"/>
      <w:r w:rsidRPr="008E542A">
        <w:rPr>
          <w:sz w:val="20"/>
          <w:szCs w:val="20"/>
          <w:lang w:val="en-SG"/>
        </w:rPr>
        <w:t xml:space="preserve"> </w:t>
      </w:r>
      <w:proofErr w:type="spellStart"/>
      <w:r w:rsidRPr="008E542A">
        <w:rPr>
          <w:sz w:val="20"/>
          <w:szCs w:val="20"/>
          <w:lang w:val="en-SG"/>
        </w:rPr>
        <w:t>jelas</w:t>
      </w:r>
      <w:proofErr w:type="spellEnd"/>
      <w:r w:rsidRPr="008E542A">
        <w:rPr>
          <w:sz w:val="20"/>
          <w:szCs w:val="20"/>
          <w:lang w:val="en-SG"/>
        </w:rPr>
        <w:t xml:space="preserve"> </w:t>
      </w:r>
      <w:proofErr w:type="spellStart"/>
      <w:r w:rsidRPr="008E542A">
        <w:rPr>
          <w:sz w:val="20"/>
          <w:szCs w:val="20"/>
          <w:lang w:val="en-SG"/>
        </w:rPr>
        <w:t>bahwa</w:t>
      </w:r>
      <w:proofErr w:type="spellEnd"/>
      <w:r w:rsidRPr="008E542A">
        <w:rPr>
          <w:sz w:val="20"/>
          <w:szCs w:val="20"/>
          <w:lang w:val="en-SG"/>
        </w:rPr>
        <w:t xml:space="preserve"> </w:t>
      </w:r>
      <w:proofErr w:type="spellStart"/>
      <w:r>
        <w:rPr>
          <w:sz w:val="20"/>
          <w:szCs w:val="20"/>
          <w:lang w:val="en-SG"/>
        </w:rPr>
        <w:t>harga</w:t>
      </w:r>
      <w:proofErr w:type="spellEnd"/>
      <w:r>
        <w:rPr>
          <w:sz w:val="20"/>
          <w:szCs w:val="20"/>
          <w:lang w:val="en-SG"/>
        </w:rPr>
        <w:t xml:space="preserve"> </w:t>
      </w:r>
      <w:proofErr w:type="spellStart"/>
      <w:r>
        <w:rPr>
          <w:sz w:val="20"/>
          <w:szCs w:val="20"/>
          <w:lang w:val="en-SG"/>
        </w:rPr>
        <w:t>diri</w:t>
      </w:r>
      <w:proofErr w:type="spellEnd"/>
      <w:r>
        <w:rPr>
          <w:sz w:val="20"/>
          <w:szCs w:val="20"/>
          <w:lang w:val="en-SG"/>
        </w:rPr>
        <w:t xml:space="preserve"> </w:t>
      </w:r>
      <w:proofErr w:type="spellStart"/>
      <w:r>
        <w:rPr>
          <w:sz w:val="20"/>
          <w:szCs w:val="20"/>
          <w:lang w:val="en-SG"/>
        </w:rPr>
        <w:t>berdasarkan</w:t>
      </w:r>
      <w:proofErr w:type="spellEnd"/>
      <w:r>
        <w:rPr>
          <w:sz w:val="20"/>
          <w:szCs w:val="20"/>
          <w:lang w:val="en-SG"/>
        </w:rPr>
        <w:t xml:space="preserve"> </w:t>
      </w:r>
      <w:proofErr w:type="spellStart"/>
      <w:r>
        <w:rPr>
          <w:sz w:val="20"/>
          <w:szCs w:val="20"/>
          <w:lang w:val="en-SG"/>
        </w:rPr>
        <w:t>jenis</w:t>
      </w:r>
      <w:proofErr w:type="spellEnd"/>
      <w:r>
        <w:rPr>
          <w:sz w:val="20"/>
          <w:szCs w:val="20"/>
          <w:lang w:val="en-SG"/>
        </w:rPr>
        <w:t xml:space="preserve"> </w:t>
      </w:r>
      <w:proofErr w:type="spellStart"/>
      <w:r>
        <w:rPr>
          <w:sz w:val="20"/>
          <w:szCs w:val="20"/>
          <w:lang w:val="en-SG"/>
        </w:rPr>
        <w:t>kelamin</w:t>
      </w:r>
      <w:proofErr w:type="spellEnd"/>
      <w:r>
        <w:rPr>
          <w:sz w:val="20"/>
          <w:szCs w:val="20"/>
          <w:lang w:val="en-SG"/>
        </w:rPr>
        <w:t xml:space="preserve"> </w:t>
      </w:r>
      <w:proofErr w:type="spellStart"/>
      <w:r>
        <w:rPr>
          <w:sz w:val="20"/>
          <w:szCs w:val="20"/>
          <w:lang w:val="en-SG"/>
        </w:rPr>
        <w:t>perempuan</w:t>
      </w:r>
      <w:proofErr w:type="spellEnd"/>
      <w:r>
        <w:rPr>
          <w:sz w:val="20"/>
          <w:szCs w:val="20"/>
          <w:lang w:val="en-SG"/>
        </w:rPr>
        <w:t xml:space="preserve"> 77% </w:t>
      </w:r>
      <w:proofErr w:type="spellStart"/>
      <w:r>
        <w:rPr>
          <w:sz w:val="20"/>
          <w:szCs w:val="20"/>
          <w:lang w:val="en-SG"/>
        </w:rPr>
        <w:t>memiliki</w:t>
      </w:r>
      <w:proofErr w:type="spellEnd"/>
      <w:r>
        <w:rPr>
          <w:sz w:val="20"/>
          <w:szCs w:val="20"/>
          <w:lang w:val="en-SG"/>
        </w:rPr>
        <w:t xml:space="preserve"> </w:t>
      </w:r>
      <w:proofErr w:type="spellStart"/>
      <w:r>
        <w:rPr>
          <w:sz w:val="20"/>
          <w:szCs w:val="20"/>
          <w:lang w:val="en-SG"/>
        </w:rPr>
        <w:t>kategorisasi</w:t>
      </w:r>
      <w:proofErr w:type="spellEnd"/>
      <w:r>
        <w:rPr>
          <w:sz w:val="20"/>
          <w:szCs w:val="20"/>
          <w:lang w:val="en-SG"/>
        </w:rPr>
        <w:t xml:space="preserve"> </w:t>
      </w:r>
      <w:proofErr w:type="spellStart"/>
      <w:r>
        <w:rPr>
          <w:sz w:val="20"/>
          <w:szCs w:val="20"/>
          <w:lang w:val="en-SG"/>
        </w:rPr>
        <w:t>sedang</w:t>
      </w:r>
      <w:proofErr w:type="spellEnd"/>
      <w:r>
        <w:rPr>
          <w:sz w:val="20"/>
          <w:szCs w:val="20"/>
          <w:lang w:val="en-SG"/>
        </w:rPr>
        <w:t xml:space="preserve">, 9% </w:t>
      </w:r>
      <w:proofErr w:type="spellStart"/>
      <w:r>
        <w:rPr>
          <w:sz w:val="20"/>
          <w:szCs w:val="20"/>
          <w:lang w:val="en-SG"/>
        </w:rPr>
        <w:t>dalam</w:t>
      </w:r>
      <w:proofErr w:type="spellEnd"/>
      <w:r>
        <w:rPr>
          <w:sz w:val="20"/>
          <w:szCs w:val="20"/>
          <w:lang w:val="en-SG"/>
        </w:rPr>
        <w:t xml:space="preserve"> </w:t>
      </w:r>
      <w:proofErr w:type="spellStart"/>
      <w:r>
        <w:rPr>
          <w:sz w:val="20"/>
          <w:szCs w:val="20"/>
          <w:lang w:val="en-SG"/>
        </w:rPr>
        <w:t>kategori</w:t>
      </w:r>
      <w:proofErr w:type="spellEnd"/>
      <w:r>
        <w:rPr>
          <w:sz w:val="20"/>
          <w:szCs w:val="20"/>
          <w:lang w:val="en-SG"/>
        </w:rPr>
        <w:t xml:space="preserve"> </w:t>
      </w:r>
      <w:proofErr w:type="spellStart"/>
      <w:r>
        <w:rPr>
          <w:sz w:val="20"/>
          <w:szCs w:val="20"/>
          <w:lang w:val="en-SG"/>
        </w:rPr>
        <w:t>tinggi</w:t>
      </w:r>
      <w:proofErr w:type="spellEnd"/>
      <w:r>
        <w:rPr>
          <w:sz w:val="20"/>
          <w:szCs w:val="20"/>
          <w:lang w:val="en-SG"/>
        </w:rPr>
        <w:t xml:space="preserve"> </w:t>
      </w:r>
      <w:proofErr w:type="spellStart"/>
      <w:r>
        <w:rPr>
          <w:sz w:val="20"/>
          <w:szCs w:val="20"/>
          <w:lang w:val="en-SG"/>
        </w:rPr>
        <w:t>tetapi</w:t>
      </w:r>
      <w:proofErr w:type="spellEnd"/>
      <w:r>
        <w:rPr>
          <w:sz w:val="20"/>
          <w:szCs w:val="20"/>
          <w:lang w:val="en-SG"/>
        </w:rPr>
        <w:t xml:space="preserve"> </w:t>
      </w:r>
      <w:proofErr w:type="spellStart"/>
      <w:r>
        <w:rPr>
          <w:sz w:val="20"/>
          <w:szCs w:val="20"/>
          <w:lang w:val="en-SG"/>
        </w:rPr>
        <w:t>terdapat</w:t>
      </w:r>
      <w:proofErr w:type="spellEnd"/>
      <w:r>
        <w:rPr>
          <w:sz w:val="20"/>
          <w:szCs w:val="20"/>
          <w:lang w:val="en-SG"/>
        </w:rPr>
        <w:t xml:space="preserve"> 14% </w:t>
      </w:r>
      <w:proofErr w:type="spellStart"/>
      <w:r>
        <w:rPr>
          <w:sz w:val="20"/>
          <w:szCs w:val="20"/>
          <w:lang w:val="en-SG"/>
        </w:rPr>
        <w:t>dalam</w:t>
      </w:r>
      <w:proofErr w:type="spellEnd"/>
      <w:r>
        <w:rPr>
          <w:sz w:val="20"/>
          <w:szCs w:val="20"/>
          <w:lang w:val="en-SG"/>
        </w:rPr>
        <w:t xml:space="preserve"> </w:t>
      </w:r>
      <w:proofErr w:type="spellStart"/>
      <w:r>
        <w:rPr>
          <w:sz w:val="20"/>
          <w:szCs w:val="20"/>
          <w:lang w:val="en-SG"/>
        </w:rPr>
        <w:t>kategori</w:t>
      </w:r>
      <w:proofErr w:type="spellEnd"/>
      <w:r>
        <w:rPr>
          <w:sz w:val="20"/>
          <w:szCs w:val="20"/>
          <w:lang w:val="en-SG"/>
        </w:rPr>
        <w:t xml:space="preserve"> </w:t>
      </w:r>
      <w:proofErr w:type="spellStart"/>
      <w:r>
        <w:rPr>
          <w:sz w:val="20"/>
          <w:szCs w:val="20"/>
          <w:lang w:val="en-SG"/>
        </w:rPr>
        <w:t>rendah</w:t>
      </w:r>
      <w:proofErr w:type="spellEnd"/>
      <w:r>
        <w:rPr>
          <w:sz w:val="20"/>
          <w:szCs w:val="20"/>
          <w:lang w:val="en-SG"/>
        </w:rPr>
        <w:t xml:space="preserve">. </w:t>
      </w:r>
      <w:proofErr w:type="spellStart"/>
      <w:r>
        <w:rPr>
          <w:sz w:val="20"/>
          <w:szCs w:val="20"/>
          <w:lang w:val="en-SG"/>
        </w:rPr>
        <w:t>Sedangkan</w:t>
      </w:r>
      <w:proofErr w:type="spellEnd"/>
      <w:r>
        <w:rPr>
          <w:sz w:val="20"/>
          <w:szCs w:val="20"/>
          <w:lang w:val="en-SG"/>
        </w:rPr>
        <w:t xml:space="preserve">, pada </w:t>
      </w:r>
      <w:proofErr w:type="spellStart"/>
      <w:r>
        <w:rPr>
          <w:sz w:val="20"/>
          <w:szCs w:val="20"/>
          <w:lang w:val="en-SG"/>
        </w:rPr>
        <w:t>jenis</w:t>
      </w:r>
      <w:proofErr w:type="spellEnd"/>
      <w:r>
        <w:rPr>
          <w:sz w:val="20"/>
          <w:szCs w:val="20"/>
          <w:lang w:val="en-SG"/>
        </w:rPr>
        <w:t xml:space="preserve"> </w:t>
      </w:r>
      <w:proofErr w:type="spellStart"/>
      <w:r>
        <w:rPr>
          <w:sz w:val="20"/>
          <w:szCs w:val="20"/>
          <w:lang w:val="en-SG"/>
        </w:rPr>
        <w:t>kelamin</w:t>
      </w:r>
      <w:proofErr w:type="spellEnd"/>
      <w:r>
        <w:rPr>
          <w:sz w:val="20"/>
          <w:szCs w:val="20"/>
          <w:lang w:val="en-SG"/>
        </w:rPr>
        <w:t xml:space="preserve"> </w:t>
      </w:r>
      <w:proofErr w:type="spellStart"/>
      <w:r>
        <w:rPr>
          <w:sz w:val="20"/>
          <w:szCs w:val="20"/>
          <w:lang w:val="en-SG"/>
        </w:rPr>
        <w:t>laki-laki</w:t>
      </w:r>
      <w:proofErr w:type="spellEnd"/>
      <w:r>
        <w:rPr>
          <w:sz w:val="20"/>
          <w:szCs w:val="20"/>
          <w:lang w:val="en-SG"/>
        </w:rPr>
        <w:t xml:space="preserve"> 75% </w:t>
      </w:r>
      <w:proofErr w:type="spellStart"/>
      <w:r>
        <w:rPr>
          <w:sz w:val="20"/>
          <w:szCs w:val="20"/>
          <w:lang w:val="en-SG"/>
        </w:rPr>
        <w:t>memiliki</w:t>
      </w:r>
      <w:proofErr w:type="spellEnd"/>
      <w:r>
        <w:rPr>
          <w:sz w:val="20"/>
          <w:szCs w:val="20"/>
          <w:lang w:val="en-SG"/>
        </w:rPr>
        <w:t xml:space="preserve"> </w:t>
      </w:r>
      <w:proofErr w:type="spellStart"/>
      <w:r>
        <w:rPr>
          <w:sz w:val="20"/>
          <w:szCs w:val="20"/>
          <w:lang w:val="en-SG"/>
        </w:rPr>
        <w:t>kategori</w:t>
      </w:r>
      <w:proofErr w:type="spellEnd"/>
      <w:r>
        <w:rPr>
          <w:sz w:val="20"/>
          <w:szCs w:val="20"/>
          <w:lang w:val="en-SG"/>
        </w:rPr>
        <w:t xml:space="preserve"> </w:t>
      </w:r>
      <w:proofErr w:type="spellStart"/>
      <w:r>
        <w:rPr>
          <w:sz w:val="20"/>
          <w:szCs w:val="20"/>
          <w:lang w:val="en-SG"/>
        </w:rPr>
        <w:t>sedang</w:t>
      </w:r>
      <w:proofErr w:type="spellEnd"/>
      <w:r>
        <w:rPr>
          <w:sz w:val="20"/>
          <w:szCs w:val="20"/>
          <w:lang w:val="en-SG"/>
        </w:rPr>
        <w:t xml:space="preserve">, 15% </w:t>
      </w:r>
      <w:proofErr w:type="spellStart"/>
      <w:r>
        <w:rPr>
          <w:sz w:val="20"/>
          <w:szCs w:val="20"/>
          <w:lang w:val="en-SG"/>
        </w:rPr>
        <w:t>dalam</w:t>
      </w:r>
      <w:proofErr w:type="spellEnd"/>
      <w:r>
        <w:rPr>
          <w:sz w:val="20"/>
          <w:szCs w:val="20"/>
          <w:lang w:val="en-SG"/>
        </w:rPr>
        <w:t xml:space="preserve"> </w:t>
      </w:r>
      <w:proofErr w:type="spellStart"/>
      <w:r>
        <w:rPr>
          <w:sz w:val="20"/>
          <w:szCs w:val="20"/>
          <w:lang w:val="en-SG"/>
        </w:rPr>
        <w:t>kategori</w:t>
      </w:r>
      <w:proofErr w:type="spellEnd"/>
      <w:r>
        <w:rPr>
          <w:sz w:val="20"/>
          <w:szCs w:val="20"/>
          <w:lang w:val="en-SG"/>
        </w:rPr>
        <w:t xml:space="preserve"> </w:t>
      </w:r>
      <w:proofErr w:type="spellStart"/>
      <w:r>
        <w:rPr>
          <w:sz w:val="20"/>
          <w:szCs w:val="20"/>
          <w:lang w:val="en-SG"/>
        </w:rPr>
        <w:t>tinggi</w:t>
      </w:r>
      <w:proofErr w:type="spellEnd"/>
      <w:r>
        <w:rPr>
          <w:sz w:val="20"/>
          <w:szCs w:val="20"/>
          <w:lang w:val="en-SG"/>
        </w:rPr>
        <w:t xml:space="preserve"> </w:t>
      </w:r>
      <w:proofErr w:type="spellStart"/>
      <w:r>
        <w:rPr>
          <w:sz w:val="20"/>
          <w:szCs w:val="20"/>
          <w:lang w:val="en-SG"/>
        </w:rPr>
        <w:t>tetapi</w:t>
      </w:r>
      <w:proofErr w:type="spellEnd"/>
      <w:r>
        <w:rPr>
          <w:sz w:val="20"/>
          <w:szCs w:val="20"/>
          <w:lang w:val="en-SG"/>
        </w:rPr>
        <w:t xml:space="preserve"> 10% </w:t>
      </w:r>
      <w:proofErr w:type="spellStart"/>
      <w:r>
        <w:rPr>
          <w:sz w:val="20"/>
          <w:szCs w:val="20"/>
          <w:lang w:val="en-SG"/>
        </w:rPr>
        <w:t>siswa</w:t>
      </w:r>
      <w:proofErr w:type="spellEnd"/>
      <w:r>
        <w:rPr>
          <w:sz w:val="20"/>
          <w:szCs w:val="20"/>
          <w:lang w:val="en-SG"/>
        </w:rPr>
        <w:t xml:space="preserve"> </w:t>
      </w:r>
      <w:proofErr w:type="spellStart"/>
      <w:r>
        <w:rPr>
          <w:sz w:val="20"/>
          <w:szCs w:val="20"/>
          <w:lang w:val="en-SG"/>
        </w:rPr>
        <w:t>jenis</w:t>
      </w:r>
      <w:proofErr w:type="spellEnd"/>
      <w:r>
        <w:rPr>
          <w:sz w:val="20"/>
          <w:szCs w:val="20"/>
          <w:lang w:val="en-SG"/>
        </w:rPr>
        <w:t xml:space="preserve"> </w:t>
      </w:r>
      <w:proofErr w:type="spellStart"/>
      <w:r>
        <w:rPr>
          <w:sz w:val="20"/>
          <w:szCs w:val="20"/>
          <w:lang w:val="en-SG"/>
        </w:rPr>
        <w:t>kelamin</w:t>
      </w:r>
      <w:proofErr w:type="spellEnd"/>
      <w:r>
        <w:rPr>
          <w:sz w:val="20"/>
          <w:szCs w:val="20"/>
          <w:lang w:val="en-SG"/>
        </w:rPr>
        <w:t xml:space="preserve"> </w:t>
      </w:r>
      <w:proofErr w:type="spellStart"/>
      <w:r>
        <w:rPr>
          <w:sz w:val="20"/>
          <w:szCs w:val="20"/>
          <w:lang w:val="en-SG"/>
        </w:rPr>
        <w:t>laki-laki</w:t>
      </w:r>
      <w:proofErr w:type="spellEnd"/>
      <w:r>
        <w:rPr>
          <w:sz w:val="20"/>
          <w:szCs w:val="20"/>
          <w:lang w:val="en-SG"/>
        </w:rPr>
        <w:t xml:space="preserve"> </w:t>
      </w:r>
      <w:proofErr w:type="spellStart"/>
      <w:r>
        <w:rPr>
          <w:sz w:val="20"/>
          <w:szCs w:val="20"/>
          <w:lang w:val="en-SG"/>
        </w:rPr>
        <w:t>dalam</w:t>
      </w:r>
      <w:proofErr w:type="spellEnd"/>
      <w:r>
        <w:rPr>
          <w:sz w:val="20"/>
          <w:szCs w:val="20"/>
          <w:lang w:val="en-SG"/>
        </w:rPr>
        <w:t xml:space="preserve"> </w:t>
      </w:r>
      <w:proofErr w:type="spellStart"/>
      <w:r>
        <w:rPr>
          <w:sz w:val="20"/>
          <w:szCs w:val="20"/>
          <w:lang w:val="en-SG"/>
        </w:rPr>
        <w:t>kategori</w:t>
      </w:r>
      <w:proofErr w:type="spellEnd"/>
      <w:r>
        <w:rPr>
          <w:sz w:val="20"/>
          <w:szCs w:val="20"/>
          <w:lang w:val="en-SG"/>
        </w:rPr>
        <w:t xml:space="preserve"> </w:t>
      </w:r>
      <w:proofErr w:type="spellStart"/>
      <w:r>
        <w:rPr>
          <w:sz w:val="20"/>
          <w:szCs w:val="20"/>
          <w:lang w:val="en-SG"/>
        </w:rPr>
        <w:t>rendah</w:t>
      </w:r>
      <w:proofErr w:type="spellEnd"/>
      <w:r>
        <w:rPr>
          <w:sz w:val="20"/>
          <w:szCs w:val="20"/>
          <w:lang w:val="en-SG"/>
        </w:rPr>
        <w:t>.</w:t>
      </w:r>
    </w:p>
    <w:p w14:paraId="53045459" w14:textId="77777777" w:rsidR="00E71FC5" w:rsidRDefault="00E71FC5" w:rsidP="00E71FC5">
      <w:pPr>
        <w:ind w:firstLine="720"/>
        <w:jc w:val="center"/>
        <w:rPr>
          <w:b/>
          <w:bCs/>
          <w:sz w:val="20"/>
          <w:szCs w:val="20"/>
          <w:lang w:val="en-SG"/>
        </w:rPr>
      </w:pPr>
    </w:p>
    <w:p w14:paraId="6824B7FE" w14:textId="77777777" w:rsidR="00E71FC5" w:rsidRDefault="00E71FC5" w:rsidP="00E71FC5">
      <w:pPr>
        <w:ind w:firstLine="720"/>
        <w:jc w:val="center"/>
        <w:rPr>
          <w:b/>
          <w:bCs/>
          <w:sz w:val="20"/>
          <w:szCs w:val="20"/>
          <w:lang w:val="en-SG"/>
        </w:rPr>
      </w:pPr>
    </w:p>
    <w:p w14:paraId="63B37286" w14:textId="77777777" w:rsidR="00E71FC5" w:rsidRDefault="00E71FC5" w:rsidP="00E71FC5">
      <w:pPr>
        <w:ind w:firstLine="720"/>
        <w:jc w:val="center"/>
        <w:rPr>
          <w:b/>
          <w:bCs/>
          <w:sz w:val="20"/>
          <w:szCs w:val="20"/>
          <w:lang w:val="en-SG"/>
        </w:rPr>
      </w:pPr>
    </w:p>
    <w:p w14:paraId="763D640E" w14:textId="77777777" w:rsidR="00E71FC5" w:rsidRPr="0027277A" w:rsidRDefault="00E71FC5" w:rsidP="00E71FC5">
      <w:pPr>
        <w:ind w:firstLine="720"/>
        <w:jc w:val="center"/>
        <w:rPr>
          <w:b/>
          <w:bCs/>
          <w:sz w:val="20"/>
          <w:szCs w:val="20"/>
          <w:lang w:val="en-SG"/>
        </w:rPr>
      </w:pPr>
      <w:r w:rsidRPr="0027277A">
        <w:rPr>
          <w:b/>
          <w:bCs/>
          <w:sz w:val="20"/>
          <w:szCs w:val="20"/>
          <w:lang w:val="en-SG"/>
        </w:rPr>
        <w:t>Tabel 7</w:t>
      </w:r>
    </w:p>
    <w:p w14:paraId="2C346413" w14:textId="77777777" w:rsidR="00E71FC5" w:rsidRDefault="00E71FC5" w:rsidP="00E71FC5">
      <w:pPr>
        <w:ind w:firstLine="720"/>
        <w:jc w:val="center"/>
        <w:rPr>
          <w:b/>
          <w:bCs/>
          <w:sz w:val="20"/>
          <w:szCs w:val="20"/>
          <w:lang w:val="en-SG"/>
        </w:rPr>
      </w:pPr>
      <w:proofErr w:type="spellStart"/>
      <w:r w:rsidRPr="0027277A">
        <w:rPr>
          <w:b/>
          <w:bCs/>
          <w:sz w:val="20"/>
          <w:szCs w:val="20"/>
          <w:lang w:val="en-SG"/>
        </w:rPr>
        <w:t>Kategorisasi</w:t>
      </w:r>
      <w:proofErr w:type="spellEnd"/>
      <w:r w:rsidRPr="0027277A">
        <w:rPr>
          <w:b/>
          <w:bCs/>
          <w:sz w:val="20"/>
          <w:szCs w:val="20"/>
          <w:lang w:val="en-SG"/>
        </w:rPr>
        <w:t xml:space="preserve"> Harga </w:t>
      </w:r>
      <w:proofErr w:type="spellStart"/>
      <w:r w:rsidRPr="0027277A">
        <w:rPr>
          <w:b/>
          <w:bCs/>
          <w:sz w:val="20"/>
          <w:szCs w:val="20"/>
          <w:lang w:val="en-SG"/>
        </w:rPr>
        <w:t>Diri</w:t>
      </w:r>
      <w:proofErr w:type="spellEnd"/>
      <w:r w:rsidRPr="0027277A">
        <w:rPr>
          <w:b/>
          <w:bCs/>
          <w:sz w:val="20"/>
          <w:szCs w:val="20"/>
          <w:lang w:val="en-SG"/>
        </w:rPr>
        <w:t xml:space="preserve"> </w:t>
      </w:r>
      <w:proofErr w:type="spellStart"/>
      <w:r w:rsidRPr="0027277A">
        <w:rPr>
          <w:b/>
          <w:bCs/>
          <w:sz w:val="20"/>
          <w:szCs w:val="20"/>
          <w:lang w:val="en-SG"/>
        </w:rPr>
        <w:t>Berdasarkan</w:t>
      </w:r>
      <w:proofErr w:type="spellEnd"/>
      <w:r w:rsidRPr="0027277A">
        <w:rPr>
          <w:b/>
          <w:bCs/>
          <w:sz w:val="20"/>
          <w:szCs w:val="20"/>
          <w:lang w:val="en-SG"/>
        </w:rPr>
        <w:t xml:space="preserve"> </w:t>
      </w:r>
      <w:proofErr w:type="spellStart"/>
      <w:r w:rsidRPr="0027277A">
        <w:rPr>
          <w:b/>
          <w:bCs/>
          <w:sz w:val="20"/>
          <w:szCs w:val="20"/>
          <w:lang w:val="en-SG"/>
        </w:rPr>
        <w:t>Sekolah</w:t>
      </w:r>
      <w:proofErr w:type="spellEnd"/>
    </w:p>
    <w:p w14:paraId="70EFF176" w14:textId="77777777" w:rsidR="00E71FC5" w:rsidRDefault="00E71FC5" w:rsidP="00E71FC5">
      <w:pPr>
        <w:ind w:firstLine="720"/>
        <w:jc w:val="center"/>
        <w:rPr>
          <w:sz w:val="20"/>
          <w:szCs w:val="20"/>
          <w:lang w:val="en-SG"/>
        </w:rPr>
      </w:pPr>
    </w:p>
    <w:tbl>
      <w:tblPr>
        <w:tblStyle w:val="TableGrid"/>
        <w:tblW w:w="908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9"/>
        <w:gridCol w:w="1202"/>
        <w:gridCol w:w="1257"/>
        <w:gridCol w:w="1883"/>
        <w:gridCol w:w="1196"/>
        <w:gridCol w:w="1202"/>
      </w:tblGrid>
      <w:tr w:rsidR="00E71FC5" w:rsidRPr="00B22820" w14:paraId="481E0CA5" w14:textId="77777777" w:rsidTr="000C18CE">
        <w:trPr>
          <w:trHeight w:val="208"/>
          <w:jc w:val="center"/>
        </w:trPr>
        <w:tc>
          <w:tcPr>
            <w:tcW w:w="2349" w:type="dxa"/>
            <w:tcBorders>
              <w:top w:val="single" w:sz="4" w:space="0" w:color="auto"/>
              <w:bottom w:val="single" w:sz="4" w:space="0" w:color="auto"/>
            </w:tcBorders>
            <w:noWrap/>
            <w:hideMark/>
          </w:tcPr>
          <w:p w14:paraId="400F1D6D" w14:textId="77777777" w:rsidR="00E71FC5" w:rsidRPr="00B22820" w:rsidRDefault="00E71FC5" w:rsidP="000C18CE">
            <w:pPr>
              <w:spacing w:line="360" w:lineRule="auto"/>
              <w:jc w:val="both"/>
              <w:rPr>
                <w:b/>
                <w:bCs/>
                <w:sz w:val="20"/>
                <w:szCs w:val="20"/>
                <w:lang w:val="en-SG"/>
              </w:rPr>
            </w:pPr>
            <w:r w:rsidRPr="00B22820">
              <w:rPr>
                <w:b/>
                <w:bCs/>
                <w:sz w:val="20"/>
                <w:szCs w:val="20"/>
              </w:rPr>
              <w:t xml:space="preserve">Kategori </w:t>
            </w:r>
            <w:r w:rsidRPr="00B22820">
              <w:rPr>
                <w:b/>
                <w:bCs/>
                <w:sz w:val="20"/>
                <w:szCs w:val="20"/>
                <w:lang w:val="en-SG"/>
              </w:rPr>
              <w:t xml:space="preserve">SMK </w:t>
            </w:r>
            <w:proofErr w:type="spellStart"/>
            <w:r w:rsidRPr="00B22820">
              <w:rPr>
                <w:b/>
                <w:bCs/>
                <w:sz w:val="20"/>
                <w:szCs w:val="20"/>
                <w:lang w:val="en-SG"/>
              </w:rPr>
              <w:t>Krian</w:t>
            </w:r>
            <w:proofErr w:type="spellEnd"/>
            <w:r w:rsidRPr="00B22820">
              <w:rPr>
                <w:b/>
                <w:bCs/>
                <w:sz w:val="20"/>
                <w:szCs w:val="20"/>
                <w:lang w:val="en-SG"/>
              </w:rPr>
              <w:t xml:space="preserve"> 1</w:t>
            </w:r>
            <w:r>
              <w:rPr>
                <w:b/>
                <w:bCs/>
                <w:sz w:val="20"/>
                <w:szCs w:val="20"/>
                <w:lang w:val="en-SG"/>
              </w:rPr>
              <w:t xml:space="preserve"> </w:t>
            </w:r>
            <w:proofErr w:type="spellStart"/>
            <w:r>
              <w:rPr>
                <w:b/>
                <w:bCs/>
                <w:sz w:val="20"/>
                <w:szCs w:val="20"/>
                <w:lang w:val="en-SG"/>
              </w:rPr>
              <w:t>Sidoarjo</w:t>
            </w:r>
            <w:proofErr w:type="spellEnd"/>
          </w:p>
        </w:tc>
        <w:tc>
          <w:tcPr>
            <w:tcW w:w="1202" w:type="dxa"/>
            <w:tcBorders>
              <w:top w:val="single" w:sz="4" w:space="0" w:color="auto"/>
              <w:bottom w:val="single" w:sz="4" w:space="0" w:color="auto"/>
            </w:tcBorders>
            <w:noWrap/>
            <w:hideMark/>
          </w:tcPr>
          <w:p w14:paraId="1EE8A542" w14:textId="77777777" w:rsidR="00E71FC5" w:rsidRPr="00B22820" w:rsidRDefault="00E71FC5" w:rsidP="000C18CE">
            <w:pPr>
              <w:spacing w:line="360" w:lineRule="auto"/>
              <w:jc w:val="center"/>
              <w:rPr>
                <w:b/>
                <w:bCs/>
                <w:sz w:val="20"/>
                <w:szCs w:val="20"/>
              </w:rPr>
            </w:pPr>
            <w:r w:rsidRPr="00B22820">
              <w:rPr>
                <w:b/>
                <w:bCs/>
                <w:sz w:val="20"/>
                <w:szCs w:val="20"/>
              </w:rPr>
              <w:t>Frekuensi</w:t>
            </w:r>
          </w:p>
        </w:tc>
        <w:tc>
          <w:tcPr>
            <w:tcW w:w="1257" w:type="dxa"/>
            <w:tcBorders>
              <w:top w:val="single" w:sz="4" w:space="0" w:color="auto"/>
              <w:bottom w:val="single" w:sz="4" w:space="0" w:color="auto"/>
            </w:tcBorders>
            <w:noWrap/>
            <w:hideMark/>
          </w:tcPr>
          <w:p w14:paraId="5E189377" w14:textId="77777777" w:rsidR="00E71FC5" w:rsidRPr="00B22820" w:rsidRDefault="00E71FC5" w:rsidP="000C18CE">
            <w:pPr>
              <w:spacing w:line="360" w:lineRule="auto"/>
              <w:jc w:val="center"/>
              <w:rPr>
                <w:b/>
                <w:bCs/>
                <w:sz w:val="20"/>
                <w:szCs w:val="20"/>
                <w:lang w:val="en-SG"/>
              </w:rPr>
            </w:pPr>
            <w:proofErr w:type="spellStart"/>
            <w:r w:rsidRPr="00B22820">
              <w:rPr>
                <w:b/>
                <w:bCs/>
                <w:sz w:val="20"/>
                <w:szCs w:val="20"/>
                <w:lang w:val="en-SG"/>
              </w:rPr>
              <w:t>Presentase</w:t>
            </w:r>
            <w:proofErr w:type="spellEnd"/>
          </w:p>
        </w:tc>
        <w:tc>
          <w:tcPr>
            <w:tcW w:w="1883" w:type="dxa"/>
            <w:tcBorders>
              <w:top w:val="single" w:sz="4" w:space="0" w:color="auto"/>
              <w:bottom w:val="single" w:sz="4" w:space="0" w:color="auto"/>
            </w:tcBorders>
            <w:noWrap/>
            <w:hideMark/>
          </w:tcPr>
          <w:p w14:paraId="6FDE28CD" w14:textId="77777777" w:rsidR="00E71FC5" w:rsidRPr="00B22820" w:rsidRDefault="00E71FC5" w:rsidP="000C18CE">
            <w:pPr>
              <w:spacing w:line="360" w:lineRule="auto"/>
              <w:jc w:val="both"/>
              <w:rPr>
                <w:b/>
                <w:bCs/>
                <w:sz w:val="20"/>
                <w:szCs w:val="20"/>
                <w:lang w:val="en-SG"/>
              </w:rPr>
            </w:pPr>
            <w:r w:rsidRPr="00B22820">
              <w:rPr>
                <w:b/>
                <w:bCs/>
                <w:sz w:val="20"/>
                <w:szCs w:val="20"/>
              </w:rPr>
              <w:t xml:space="preserve">Kategori </w:t>
            </w:r>
            <w:r w:rsidRPr="00B22820">
              <w:rPr>
                <w:b/>
                <w:bCs/>
                <w:sz w:val="20"/>
                <w:szCs w:val="20"/>
                <w:lang w:val="en-SG"/>
              </w:rPr>
              <w:t>SMA Al-Islam</w:t>
            </w:r>
          </w:p>
        </w:tc>
        <w:tc>
          <w:tcPr>
            <w:tcW w:w="1196" w:type="dxa"/>
            <w:tcBorders>
              <w:top w:val="single" w:sz="4" w:space="0" w:color="auto"/>
              <w:bottom w:val="single" w:sz="4" w:space="0" w:color="auto"/>
            </w:tcBorders>
            <w:noWrap/>
            <w:hideMark/>
          </w:tcPr>
          <w:p w14:paraId="38D021E1" w14:textId="77777777" w:rsidR="00E71FC5" w:rsidRPr="00B22820" w:rsidRDefault="00E71FC5" w:rsidP="000C18CE">
            <w:pPr>
              <w:spacing w:line="360" w:lineRule="auto"/>
              <w:jc w:val="center"/>
              <w:rPr>
                <w:b/>
                <w:bCs/>
                <w:sz w:val="20"/>
                <w:szCs w:val="20"/>
              </w:rPr>
            </w:pPr>
            <w:r w:rsidRPr="00B22820">
              <w:rPr>
                <w:b/>
                <w:bCs/>
                <w:sz w:val="20"/>
                <w:szCs w:val="20"/>
              </w:rPr>
              <w:t>Frekuensi</w:t>
            </w:r>
          </w:p>
        </w:tc>
        <w:tc>
          <w:tcPr>
            <w:tcW w:w="1202" w:type="dxa"/>
            <w:tcBorders>
              <w:top w:val="single" w:sz="4" w:space="0" w:color="auto"/>
              <w:bottom w:val="single" w:sz="4" w:space="0" w:color="auto"/>
            </w:tcBorders>
            <w:noWrap/>
            <w:hideMark/>
          </w:tcPr>
          <w:p w14:paraId="23B093AD" w14:textId="77777777" w:rsidR="00E71FC5" w:rsidRPr="00B22820" w:rsidRDefault="00E71FC5" w:rsidP="000C18CE">
            <w:pPr>
              <w:spacing w:line="360" w:lineRule="auto"/>
              <w:jc w:val="center"/>
              <w:rPr>
                <w:b/>
                <w:bCs/>
                <w:sz w:val="20"/>
                <w:szCs w:val="20"/>
              </w:rPr>
            </w:pPr>
            <w:proofErr w:type="spellStart"/>
            <w:r w:rsidRPr="00B22820">
              <w:rPr>
                <w:b/>
                <w:bCs/>
                <w:sz w:val="20"/>
                <w:szCs w:val="20"/>
                <w:lang w:val="en-SG"/>
              </w:rPr>
              <w:t>Presentase</w:t>
            </w:r>
            <w:proofErr w:type="spellEnd"/>
          </w:p>
        </w:tc>
      </w:tr>
      <w:tr w:rsidR="00E71FC5" w:rsidRPr="00671B1C" w14:paraId="4E8259C1" w14:textId="77777777" w:rsidTr="000C18CE">
        <w:trPr>
          <w:trHeight w:val="208"/>
          <w:jc w:val="center"/>
        </w:trPr>
        <w:tc>
          <w:tcPr>
            <w:tcW w:w="2349" w:type="dxa"/>
            <w:tcBorders>
              <w:top w:val="single" w:sz="4" w:space="0" w:color="auto"/>
            </w:tcBorders>
            <w:noWrap/>
            <w:hideMark/>
          </w:tcPr>
          <w:p w14:paraId="43D7E3A4" w14:textId="77777777" w:rsidR="00E71FC5" w:rsidRPr="00671B1C" w:rsidRDefault="00E71FC5" w:rsidP="000C18CE">
            <w:pPr>
              <w:spacing w:line="360" w:lineRule="auto"/>
              <w:jc w:val="both"/>
              <w:rPr>
                <w:sz w:val="20"/>
                <w:szCs w:val="20"/>
              </w:rPr>
            </w:pPr>
            <w:r w:rsidRPr="00671B1C">
              <w:rPr>
                <w:sz w:val="20"/>
                <w:szCs w:val="20"/>
              </w:rPr>
              <w:t>Rendah</w:t>
            </w:r>
          </w:p>
        </w:tc>
        <w:tc>
          <w:tcPr>
            <w:tcW w:w="1202" w:type="dxa"/>
            <w:tcBorders>
              <w:top w:val="single" w:sz="4" w:space="0" w:color="auto"/>
            </w:tcBorders>
            <w:noWrap/>
            <w:hideMark/>
          </w:tcPr>
          <w:p w14:paraId="4C44F247" w14:textId="77777777" w:rsidR="00E71FC5" w:rsidRPr="00B22820" w:rsidRDefault="00E71FC5" w:rsidP="000C18CE">
            <w:pPr>
              <w:spacing w:line="360" w:lineRule="auto"/>
              <w:jc w:val="center"/>
              <w:rPr>
                <w:sz w:val="20"/>
                <w:szCs w:val="20"/>
                <w:lang w:val="en-SG"/>
              </w:rPr>
            </w:pPr>
            <w:r>
              <w:rPr>
                <w:sz w:val="20"/>
                <w:szCs w:val="20"/>
                <w:lang w:val="en-SG"/>
              </w:rPr>
              <w:t>7</w:t>
            </w:r>
          </w:p>
        </w:tc>
        <w:tc>
          <w:tcPr>
            <w:tcW w:w="1257" w:type="dxa"/>
            <w:tcBorders>
              <w:top w:val="single" w:sz="4" w:space="0" w:color="auto"/>
            </w:tcBorders>
            <w:noWrap/>
            <w:hideMark/>
          </w:tcPr>
          <w:p w14:paraId="0C0F769F" w14:textId="77777777" w:rsidR="00E71FC5" w:rsidRPr="00671B1C" w:rsidRDefault="00E71FC5" w:rsidP="000C18CE">
            <w:pPr>
              <w:spacing w:line="360" w:lineRule="auto"/>
              <w:jc w:val="center"/>
              <w:rPr>
                <w:sz w:val="20"/>
                <w:szCs w:val="20"/>
              </w:rPr>
            </w:pPr>
            <w:r>
              <w:rPr>
                <w:sz w:val="20"/>
                <w:szCs w:val="20"/>
                <w:lang w:val="en-SG"/>
              </w:rPr>
              <w:t>12</w:t>
            </w:r>
            <w:r w:rsidRPr="00671B1C">
              <w:rPr>
                <w:sz w:val="20"/>
                <w:szCs w:val="20"/>
              </w:rPr>
              <w:t>%</w:t>
            </w:r>
          </w:p>
        </w:tc>
        <w:tc>
          <w:tcPr>
            <w:tcW w:w="1883" w:type="dxa"/>
            <w:tcBorders>
              <w:top w:val="single" w:sz="4" w:space="0" w:color="auto"/>
            </w:tcBorders>
            <w:noWrap/>
            <w:hideMark/>
          </w:tcPr>
          <w:p w14:paraId="484669A8" w14:textId="77777777" w:rsidR="00E71FC5" w:rsidRPr="00671B1C" w:rsidRDefault="00E71FC5" w:rsidP="000C18CE">
            <w:pPr>
              <w:spacing w:line="360" w:lineRule="auto"/>
              <w:jc w:val="both"/>
              <w:rPr>
                <w:sz w:val="20"/>
                <w:szCs w:val="20"/>
              </w:rPr>
            </w:pPr>
            <w:r w:rsidRPr="00671B1C">
              <w:rPr>
                <w:sz w:val="20"/>
                <w:szCs w:val="20"/>
              </w:rPr>
              <w:t>Rendah</w:t>
            </w:r>
          </w:p>
        </w:tc>
        <w:tc>
          <w:tcPr>
            <w:tcW w:w="1196" w:type="dxa"/>
            <w:tcBorders>
              <w:top w:val="single" w:sz="4" w:space="0" w:color="auto"/>
            </w:tcBorders>
            <w:noWrap/>
            <w:hideMark/>
          </w:tcPr>
          <w:p w14:paraId="50503F33" w14:textId="77777777" w:rsidR="00E71FC5" w:rsidRPr="00B22820" w:rsidRDefault="00E71FC5" w:rsidP="000C18CE">
            <w:pPr>
              <w:spacing w:line="360" w:lineRule="auto"/>
              <w:jc w:val="center"/>
              <w:rPr>
                <w:sz w:val="20"/>
                <w:szCs w:val="20"/>
                <w:lang w:val="en-SG"/>
              </w:rPr>
            </w:pPr>
            <w:r>
              <w:rPr>
                <w:sz w:val="20"/>
                <w:szCs w:val="20"/>
                <w:lang w:val="en-SG"/>
              </w:rPr>
              <w:t>4</w:t>
            </w:r>
          </w:p>
        </w:tc>
        <w:tc>
          <w:tcPr>
            <w:tcW w:w="1202" w:type="dxa"/>
            <w:tcBorders>
              <w:top w:val="single" w:sz="4" w:space="0" w:color="auto"/>
            </w:tcBorders>
            <w:noWrap/>
            <w:hideMark/>
          </w:tcPr>
          <w:p w14:paraId="31957A52" w14:textId="77777777" w:rsidR="00E71FC5" w:rsidRPr="00671B1C" w:rsidRDefault="00E71FC5" w:rsidP="000C18CE">
            <w:pPr>
              <w:spacing w:line="360" w:lineRule="auto"/>
              <w:jc w:val="center"/>
              <w:rPr>
                <w:sz w:val="20"/>
                <w:szCs w:val="20"/>
              </w:rPr>
            </w:pPr>
            <w:r>
              <w:rPr>
                <w:sz w:val="20"/>
                <w:szCs w:val="20"/>
                <w:lang w:val="en-SG"/>
              </w:rPr>
              <w:t>9</w:t>
            </w:r>
            <w:r w:rsidRPr="00671B1C">
              <w:rPr>
                <w:sz w:val="20"/>
                <w:szCs w:val="20"/>
              </w:rPr>
              <w:t>%</w:t>
            </w:r>
          </w:p>
        </w:tc>
      </w:tr>
      <w:tr w:rsidR="00E71FC5" w:rsidRPr="00671B1C" w14:paraId="0BDCCCAF" w14:textId="77777777" w:rsidTr="000C18CE">
        <w:trPr>
          <w:trHeight w:val="208"/>
          <w:jc w:val="center"/>
        </w:trPr>
        <w:tc>
          <w:tcPr>
            <w:tcW w:w="2349" w:type="dxa"/>
            <w:noWrap/>
            <w:hideMark/>
          </w:tcPr>
          <w:p w14:paraId="79BA2344" w14:textId="77777777" w:rsidR="00E71FC5" w:rsidRPr="00671B1C" w:rsidRDefault="00E71FC5" w:rsidP="000C18CE">
            <w:pPr>
              <w:spacing w:line="360" w:lineRule="auto"/>
              <w:jc w:val="both"/>
              <w:rPr>
                <w:sz w:val="20"/>
                <w:szCs w:val="20"/>
              </w:rPr>
            </w:pPr>
            <w:r w:rsidRPr="00671B1C">
              <w:rPr>
                <w:sz w:val="20"/>
                <w:szCs w:val="20"/>
              </w:rPr>
              <w:t>Sedang</w:t>
            </w:r>
          </w:p>
        </w:tc>
        <w:tc>
          <w:tcPr>
            <w:tcW w:w="1202" w:type="dxa"/>
            <w:noWrap/>
            <w:hideMark/>
          </w:tcPr>
          <w:p w14:paraId="74E7E5F4" w14:textId="77777777" w:rsidR="00E71FC5" w:rsidRPr="00B22820" w:rsidRDefault="00E71FC5" w:rsidP="000C18CE">
            <w:pPr>
              <w:spacing w:line="360" w:lineRule="auto"/>
              <w:jc w:val="center"/>
              <w:rPr>
                <w:sz w:val="20"/>
                <w:szCs w:val="20"/>
                <w:lang w:val="en-SG"/>
              </w:rPr>
            </w:pPr>
            <w:r>
              <w:rPr>
                <w:sz w:val="20"/>
                <w:szCs w:val="20"/>
                <w:lang w:val="en-SG"/>
              </w:rPr>
              <w:t>42</w:t>
            </w:r>
          </w:p>
        </w:tc>
        <w:tc>
          <w:tcPr>
            <w:tcW w:w="1257" w:type="dxa"/>
            <w:noWrap/>
            <w:hideMark/>
          </w:tcPr>
          <w:p w14:paraId="7F6DC463" w14:textId="77777777" w:rsidR="00E71FC5" w:rsidRPr="00671B1C" w:rsidRDefault="00E71FC5" w:rsidP="000C18CE">
            <w:pPr>
              <w:spacing w:line="360" w:lineRule="auto"/>
              <w:jc w:val="center"/>
              <w:rPr>
                <w:sz w:val="20"/>
                <w:szCs w:val="20"/>
              </w:rPr>
            </w:pPr>
            <w:r>
              <w:rPr>
                <w:sz w:val="20"/>
                <w:szCs w:val="20"/>
                <w:lang w:val="en-SG"/>
              </w:rPr>
              <w:t>70</w:t>
            </w:r>
            <w:r w:rsidRPr="00671B1C">
              <w:rPr>
                <w:sz w:val="20"/>
                <w:szCs w:val="20"/>
              </w:rPr>
              <w:t>%</w:t>
            </w:r>
          </w:p>
        </w:tc>
        <w:tc>
          <w:tcPr>
            <w:tcW w:w="1883" w:type="dxa"/>
            <w:noWrap/>
            <w:hideMark/>
          </w:tcPr>
          <w:p w14:paraId="311408D2" w14:textId="77777777" w:rsidR="00E71FC5" w:rsidRPr="00671B1C" w:rsidRDefault="00E71FC5" w:rsidP="000C18CE">
            <w:pPr>
              <w:spacing w:line="360" w:lineRule="auto"/>
              <w:jc w:val="both"/>
              <w:rPr>
                <w:sz w:val="20"/>
                <w:szCs w:val="20"/>
              </w:rPr>
            </w:pPr>
            <w:r w:rsidRPr="00671B1C">
              <w:rPr>
                <w:sz w:val="20"/>
                <w:szCs w:val="20"/>
              </w:rPr>
              <w:t>Sedang</w:t>
            </w:r>
          </w:p>
        </w:tc>
        <w:tc>
          <w:tcPr>
            <w:tcW w:w="1196" w:type="dxa"/>
            <w:noWrap/>
            <w:hideMark/>
          </w:tcPr>
          <w:p w14:paraId="68A327B2" w14:textId="77777777" w:rsidR="00E71FC5" w:rsidRPr="00B22820" w:rsidRDefault="00E71FC5" w:rsidP="000C18CE">
            <w:pPr>
              <w:spacing w:line="360" w:lineRule="auto"/>
              <w:jc w:val="center"/>
              <w:rPr>
                <w:sz w:val="20"/>
                <w:szCs w:val="20"/>
                <w:lang w:val="en-SG"/>
              </w:rPr>
            </w:pPr>
            <w:r>
              <w:rPr>
                <w:sz w:val="20"/>
                <w:szCs w:val="20"/>
                <w:lang w:val="en-SG"/>
              </w:rPr>
              <w:t>32</w:t>
            </w:r>
          </w:p>
        </w:tc>
        <w:tc>
          <w:tcPr>
            <w:tcW w:w="1202" w:type="dxa"/>
            <w:noWrap/>
            <w:hideMark/>
          </w:tcPr>
          <w:p w14:paraId="5636B579" w14:textId="77777777" w:rsidR="00E71FC5" w:rsidRPr="00671B1C" w:rsidRDefault="00E71FC5" w:rsidP="000C18CE">
            <w:pPr>
              <w:spacing w:line="360" w:lineRule="auto"/>
              <w:jc w:val="center"/>
              <w:rPr>
                <w:sz w:val="20"/>
                <w:szCs w:val="20"/>
              </w:rPr>
            </w:pPr>
            <w:r w:rsidRPr="00671B1C">
              <w:rPr>
                <w:sz w:val="20"/>
                <w:szCs w:val="20"/>
              </w:rPr>
              <w:t>7</w:t>
            </w:r>
            <w:r>
              <w:rPr>
                <w:sz w:val="20"/>
                <w:szCs w:val="20"/>
                <w:lang w:val="en-SG"/>
              </w:rPr>
              <w:t>4</w:t>
            </w:r>
            <w:r w:rsidRPr="00671B1C">
              <w:rPr>
                <w:sz w:val="20"/>
                <w:szCs w:val="20"/>
              </w:rPr>
              <w:t>%</w:t>
            </w:r>
          </w:p>
        </w:tc>
      </w:tr>
      <w:tr w:rsidR="00E71FC5" w:rsidRPr="00671B1C" w14:paraId="1A903BBB" w14:textId="77777777" w:rsidTr="000C18CE">
        <w:trPr>
          <w:trHeight w:val="208"/>
          <w:jc w:val="center"/>
        </w:trPr>
        <w:tc>
          <w:tcPr>
            <w:tcW w:w="2349" w:type="dxa"/>
            <w:noWrap/>
            <w:hideMark/>
          </w:tcPr>
          <w:p w14:paraId="30A5145E" w14:textId="77777777" w:rsidR="00E71FC5" w:rsidRPr="00671B1C" w:rsidRDefault="00E71FC5" w:rsidP="000C18CE">
            <w:pPr>
              <w:spacing w:line="360" w:lineRule="auto"/>
              <w:jc w:val="both"/>
              <w:rPr>
                <w:sz w:val="20"/>
                <w:szCs w:val="20"/>
              </w:rPr>
            </w:pPr>
            <w:r w:rsidRPr="00671B1C">
              <w:rPr>
                <w:sz w:val="20"/>
                <w:szCs w:val="20"/>
              </w:rPr>
              <w:t>Tinggi</w:t>
            </w:r>
          </w:p>
        </w:tc>
        <w:tc>
          <w:tcPr>
            <w:tcW w:w="1202" w:type="dxa"/>
            <w:noWrap/>
            <w:hideMark/>
          </w:tcPr>
          <w:p w14:paraId="480B15DE" w14:textId="77777777" w:rsidR="00E71FC5" w:rsidRPr="00B22820" w:rsidRDefault="00E71FC5" w:rsidP="000C18CE">
            <w:pPr>
              <w:spacing w:line="360" w:lineRule="auto"/>
              <w:jc w:val="center"/>
              <w:rPr>
                <w:sz w:val="20"/>
                <w:szCs w:val="20"/>
                <w:lang w:val="en-SG"/>
              </w:rPr>
            </w:pPr>
            <w:r>
              <w:rPr>
                <w:sz w:val="20"/>
                <w:szCs w:val="20"/>
                <w:lang w:val="en-SG"/>
              </w:rPr>
              <w:t>11</w:t>
            </w:r>
          </w:p>
        </w:tc>
        <w:tc>
          <w:tcPr>
            <w:tcW w:w="1257" w:type="dxa"/>
            <w:noWrap/>
            <w:hideMark/>
          </w:tcPr>
          <w:p w14:paraId="6C52B692" w14:textId="77777777" w:rsidR="00E71FC5" w:rsidRPr="00671B1C" w:rsidRDefault="00E71FC5" w:rsidP="000C18CE">
            <w:pPr>
              <w:spacing w:line="360" w:lineRule="auto"/>
              <w:jc w:val="center"/>
              <w:rPr>
                <w:sz w:val="20"/>
                <w:szCs w:val="20"/>
              </w:rPr>
            </w:pPr>
            <w:r>
              <w:rPr>
                <w:sz w:val="20"/>
                <w:szCs w:val="20"/>
                <w:lang w:val="en-SG"/>
              </w:rPr>
              <w:t>18</w:t>
            </w:r>
            <w:r w:rsidRPr="00671B1C">
              <w:rPr>
                <w:sz w:val="20"/>
                <w:szCs w:val="20"/>
              </w:rPr>
              <w:t>%</w:t>
            </w:r>
          </w:p>
        </w:tc>
        <w:tc>
          <w:tcPr>
            <w:tcW w:w="1883" w:type="dxa"/>
            <w:noWrap/>
            <w:hideMark/>
          </w:tcPr>
          <w:p w14:paraId="3C32DF79" w14:textId="77777777" w:rsidR="00E71FC5" w:rsidRPr="00671B1C" w:rsidRDefault="00E71FC5" w:rsidP="000C18CE">
            <w:pPr>
              <w:spacing w:line="360" w:lineRule="auto"/>
              <w:jc w:val="both"/>
              <w:rPr>
                <w:sz w:val="20"/>
                <w:szCs w:val="20"/>
              </w:rPr>
            </w:pPr>
            <w:r w:rsidRPr="00671B1C">
              <w:rPr>
                <w:sz w:val="20"/>
                <w:szCs w:val="20"/>
              </w:rPr>
              <w:t>Tinggi</w:t>
            </w:r>
          </w:p>
        </w:tc>
        <w:tc>
          <w:tcPr>
            <w:tcW w:w="1196" w:type="dxa"/>
            <w:noWrap/>
            <w:hideMark/>
          </w:tcPr>
          <w:p w14:paraId="06B3F61C" w14:textId="77777777" w:rsidR="00E71FC5" w:rsidRPr="00B22820" w:rsidRDefault="00E71FC5" w:rsidP="000C18CE">
            <w:pPr>
              <w:spacing w:line="360" w:lineRule="auto"/>
              <w:jc w:val="center"/>
              <w:rPr>
                <w:sz w:val="20"/>
                <w:szCs w:val="20"/>
                <w:lang w:val="en-SG"/>
              </w:rPr>
            </w:pPr>
            <w:r>
              <w:rPr>
                <w:sz w:val="20"/>
                <w:szCs w:val="20"/>
                <w:lang w:val="en-SG"/>
              </w:rPr>
              <w:t>7</w:t>
            </w:r>
          </w:p>
        </w:tc>
        <w:tc>
          <w:tcPr>
            <w:tcW w:w="1202" w:type="dxa"/>
            <w:noWrap/>
            <w:hideMark/>
          </w:tcPr>
          <w:p w14:paraId="40F538C9" w14:textId="77777777" w:rsidR="00E71FC5" w:rsidRPr="00671B1C" w:rsidRDefault="00E71FC5" w:rsidP="000C18CE">
            <w:pPr>
              <w:spacing w:line="360" w:lineRule="auto"/>
              <w:jc w:val="center"/>
              <w:rPr>
                <w:sz w:val="20"/>
                <w:szCs w:val="20"/>
              </w:rPr>
            </w:pPr>
            <w:r w:rsidRPr="00671B1C">
              <w:rPr>
                <w:sz w:val="20"/>
                <w:szCs w:val="20"/>
              </w:rPr>
              <w:t>1</w:t>
            </w:r>
            <w:r>
              <w:rPr>
                <w:sz w:val="20"/>
                <w:szCs w:val="20"/>
                <w:lang w:val="en-SG"/>
              </w:rPr>
              <w:t>6</w:t>
            </w:r>
            <w:r w:rsidRPr="00671B1C">
              <w:rPr>
                <w:sz w:val="20"/>
                <w:szCs w:val="20"/>
              </w:rPr>
              <w:t>%</w:t>
            </w:r>
          </w:p>
        </w:tc>
      </w:tr>
      <w:tr w:rsidR="00E71FC5" w:rsidRPr="00671B1C" w14:paraId="79BCA107" w14:textId="77777777" w:rsidTr="000C18CE">
        <w:trPr>
          <w:trHeight w:val="208"/>
          <w:jc w:val="center"/>
        </w:trPr>
        <w:tc>
          <w:tcPr>
            <w:tcW w:w="2349" w:type="dxa"/>
            <w:tcBorders>
              <w:bottom w:val="single" w:sz="4" w:space="0" w:color="auto"/>
            </w:tcBorders>
            <w:noWrap/>
            <w:hideMark/>
          </w:tcPr>
          <w:p w14:paraId="2A503E11" w14:textId="77777777" w:rsidR="00E71FC5" w:rsidRPr="00671B1C" w:rsidRDefault="00E71FC5" w:rsidP="000C18CE">
            <w:pPr>
              <w:spacing w:line="360" w:lineRule="auto"/>
              <w:jc w:val="both"/>
              <w:rPr>
                <w:sz w:val="20"/>
                <w:szCs w:val="20"/>
              </w:rPr>
            </w:pPr>
            <w:r w:rsidRPr="00671B1C">
              <w:rPr>
                <w:sz w:val="20"/>
                <w:szCs w:val="20"/>
              </w:rPr>
              <w:t>Jumlah</w:t>
            </w:r>
          </w:p>
        </w:tc>
        <w:tc>
          <w:tcPr>
            <w:tcW w:w="1202" w:type="dxa"/>
            <w:tcBorders>
              <w:bottom w:val="single" w:sz="4" w:space="0" w:color="auto"/>
            </w:tcBorders>
            <w:noWrap/>
            <w:hideMark/>
          </w:tcPr>
          <w:p w14:paraId="6369D070" w14:textId="77777777" w:rsidR="00E71FC5" w:rsidRPr="00B22820" w:rsidRDefault="00E71FC5" w:rsidP="000C18CE">
            <w:pPr>
              <w:spacing w:line="360" w:lineRule="auto"/>
              <w:jc w:val="center"/>
              <w:rPr>
                <w:sz w:val="20"/>
                <w:szCs w:val="20"/>
                <w:lang w:val="en-SG"/>
              </w:rPr>
            </w:pPr>
            <w:r>
              <w:rPr>
                <w:sz w:val="20"/>
                <w:szCs w:val="20"/>
                <w:lang w:val="en-SG"/>
              </w:rPr>
              <w:t>60</w:t>
            </w:r>
          </w:p>
        </w:tc>
        <w:tc>
          <w:tcPr>
            <w:tcW w:w="1257" w:type="dxa"/>
            <w:tcBorders>
              <w:bottom w:val="single" w:sz="4" w:space="0" w:color="auto"/>
            </w:tcBorders>
            <w:noWrap/>
            <w:hideMark/>
          </w:tcPr>
          <w:p w14:paraId="6D6E56B7" w14:textId="77777777" w:rsidR="00E71FC5" w:rsidRPr="00671B1C" w:rsidRDefault="00E71FC5" w:rsidP="000C18CE">
            <w:pPr>
              <w:spacing w:line="360" w:lineRule="auto"/>
              <w:jc w:val="center"/>
              <w:rPr>
                <w:sz w:val="20"/>
                <w:szCs w:val="20"/>
              </w:rPr>
            </w:pPr>
            <w:r w:rsidRPr="00671B1C">
              <w:rPr>
                <w:sz w:val="20"/>
                <w:szCs w:val="20"/>
              </w:rPr>
              <w:t>100%</w:t>
            </w:r>
          </w:p>
        </w:tc>
        <w:tc>
          <w:tcPr>
            <w:tcW w:w="1883" w:type="dxa"/>
            <w:tcBorders>
              <w:bottom w:val="single" w:sz="4" w:space="0" w:color="auto"/>
            </w:tcBorders>
            <w:noWrap/>
            <w:hideMark/>
          </w:tcPr>
          <w:p w14:paraId="3D019840" w14:textId="77777777" w:rsidR="00E71FC5" w:rsidRPr="00671B1C" w:rsidRDefault="00E71FC5" w:rsidP="000C18CE">
            <w:pPr>
              <w:spacing w:line="360" w:lineRule="auto"/>
              <w:jc w:val="both"/>
              <w:rPr>
                <w:sz w:val="20"/>
                <w:szCs w:val="20"/>
              </w:rPr>
            </w:pPr>
            <w:r w:rsidRPr="00671B1C">
              <w:rPr>
                <w:sz w:val="20"/>
                <w:szCs w:val="20"/>
              </w:rPr>
              <w:t>Jumlah</w:t>
            </w:r>
          </w:p>
        </w:tc>
        <w:tc>
          <w:tcPr>
            <w:tcW w:w="1196" w:type="dxa"/>
            <w:tcBorders>
              <w:bottom w:val="single" w:sz="4" w:space="0" w:color="auto"/>
            </w:tcBorders>
            <w:noWrap/>
            <w:hideMark/>
          </w:tcPr>
          <w:p w14:paraId="013AAD24" w14:textId="77777777" w:rsidR="00E71FC5" w:rsidRPr="00B22820" w:rsidRDefault="00E71FC5" w:rsidP="000C18CE">
            <w:pPr>
              <w:spacing w:line="360" w:lineRule="auto"/>
              <w:jc w:val="center"/>
              <w:rPr>
                <w:sz w:val="20"/>
                <w:szCs w:val="20"/>
                <w:lang w:val="en-SG"/>
              </w:rPr>
            </w:pPr>
            <w:r>
              <w:rPr>
                <w:sz w:val="20"/>
                <w:szCs w:val="20"/>
                <w:lang w:val="en-SG"/>
              </w:rPr>
              <w:t>43</w:t>
            </w:r>
          </w:p>
        </w:tc>
        <w:tc>
          <w:tcPr>
            <w:tcW w:w="1202" w:type="dxa"/>
            <w:tcBorders>
              <w:bottom w:val="single" w:sz="4" w:space="0" w:color="auto"/>
            </w:tcBorders>
            <w:noWrap/>
            <w:hideMark/>
          </w:tcPr>
          <w:p w14:paraId="4310E20B" w14:textId="77777777" w:rsidR="00E71FC5" w:rsidRPr="00671B1C" w:rsidRDefault="00E71FC5" w:rsidP="000C18CE">
            <w:pPr>
              <w:spacing w:line="360" w:lineRule="auto"/>
              <w:jc w:val="center"/>
              <w:rPr>
                <w:sz w:val="20"/>
                <w:szCs w:val="20"/>
              </w:rPr>
            </w:pPr>
            <w:r w:rsidRPr="00671B1C">
              <w:rPr>
                <w:sz w:val="20"/>
                <w:szCs w:val="20"/>
              </w:rPr>
              <w:t>100%</w:t>
            </w:r>
          </w:p>
        </w:tc>
      </w:tr>
    </w:tbl>
    <w:p w14:paraId="547A7776" w14:textId="77777777" w:rsidR="00E71FC5" w:rsidRDefault="00E71FC5" w:rsidP="00E71FC5">
      <w:pPr>
        <w:jc w:val="both"/>
        <w:rPr>
          <w:sz w:val="20"/>
          <w:szCs w:val="20"/>
          <w:lang w:val="en-SG"/>
        </w:rPr>
      </w:pPr>
      <w:r>
        <w:rPr>
          <w:sz w:val="20"/>
          <w:szCs w:val="20"/>
          <w:lang w:val="en-SG"/>
        </w:rPr>
        <w:t xml:space="preserve">    </w:t>
      </w:r>
    </w:p>
    <w:p w14:paraId="7945D5B0" w14:textId="265DE36A" w:rsidR="00E71FC5" w:rsidRPr="00AC3E93" w:rsidRDefault="00E71FC5" w:rsidP="00E71FC5">
      <w:pPr>
        <w:jc w:val="both"/>
        <w:rPr>
          <w:sz w:val="20"/>
          <w:szCs w:val="20"/>
          <w:lang w:val="en-SG"/>
        </w:rPr>
      </w:pPr>
      <w:r>
        <w:rPr>
          <w:sz w:val="20"/>
          <w:szCs w:val="20"/>
          <w:lang w:val="en-SG"/>
        </w:rPr>
        <w:t xml:space="preserve">    </w:t>
      </w:r>
      <w:r w:rsidR="00344E31" w:rsidRPr="00344E31">
        <w:rPr>
          <w:sz w:val="20"/>
          <w:szCs w:val="20"/>
          <w:lang w:val="en-SG"/>
        </w:rPr>
        <w:t xml:space="preserve">Pada </w:t>
      </w:r>
      <w:proofErr w:type="spellStart"/>
      <w:r w:rsidR="00344E31" w:rsidRPr="00344E31">
        <w:rPr>
          <w:sz w:val="20"/>
          <w:szCs w:val="20"/>
          <w:lang w:val="en-SG"/>
        </w:rPr>
        <w:t>tabel</w:t>
      </w:r>
      <w:proofErr w:type="spellEnd"/>
      <w:r w:rsidR="00344E31" w:rsidRPr="00344E31">
        <w:rPr>
          <w:sz w:val="20"/>
          <w:szCs w:val="20"/>
          <w:lang w:val="en-SG"/>
        </w:rPr>
        <w:t xml:space="preserve"> 7 </w:t>
      </w:r>
      <w:proofErr w:type="spellStart"/>
      <w:r w:rsidR="00344E31" w:rsidRPr="00344E31">
        <w:rPr>
          <w:sz w:val="20"/>
          <w:szCs w:val="20"/>
          <w:lang w:val="en-SG"/>
        </w:rPr>
        <w:t>menunjukan</w:t>
      </w:r>
      <w:proofErr w:type="spellEnd"/>
      <w:r w:rsidR="00344E31" w:rsidRPr="00344E31">
        <w:rPr>
          <w:sz w:val="20"/>
          <w:szCs w:val="20"/>
          <w:lang w:val="en-SG"/>
        </w:rPr>
        <w:t xml:space="preserve"> </w:t>
      </w:r>
      <w:proofErr w:type="spellStart"/>
      <w:r w:rsidR="00344E31" w:rsidRPr="00344E31">
        <w:rPr>
          <w:sz w:val="20"/>
          <w:szCs w:val="20"/>
          <w:lang w:val="en-SG"/>
        </w:rPr>
        <w:t>hasil</w:t>
      </w:r>
      <w:proofErr w:type="spellEnd"/>
      <w:r w:rsidR="00344E31" w:rsidRPr="00344E31">
        <w:rPr>
          <w:sz w:val="20"/>
          <w:szCs w:val="20"/>
          <w:lang w:val="en-SG"/>
        </w:rPr>
        <w:t xml:space="preserve"> </w:t>
      </w:r>
      <w:proofErr w:type="spellStart"/>
      <w:r w:rsidR="00344E31" w:rsidRPr="00344E31">
        <w:rPr>
          <w:sz w:val="20"/>
          <w:szCs w:val="20"/>
          <w:lang w:val="en-SG"/>
        </w:rPr>
        <w:t>harga</w:t>
      </w:r>
      <w:proofErr w:type="spellEnd"/>
      <w:r w:rsidR="00344E31" w:rsidRPr="00344E31">
        <w:rPr>
          <w:sz w:val="20"/>
          <w:szCs w:val="20"/>
          <w:lang w:val="en-SG"/>
        </w:rPr>
        <w:t xml:space="preserve"> </w:t>
      </w:r>
      <w:proofErr w:type="spellStart"/>
      <w:r w:rsidR="00344E31" w:rsidRPr="00344E31">
        <w:rPr>
          <w:sz w:val="20"/>
          <w:szCs w:val="20"/>
          <w:lang w:val="en-SG"/>
        </w:rPr>
        <w:t>diri</w:t>
      </w:r>
      <w:proofErr w:type="spellEnd"/>
      <w:r w:rsidR="00344E31" w:rsidRPr="00344E31">
        <w:rPr>
          <w:sz w:val="20"/>
          <w:szCs w:val="20"/>
          <w:lang w:val="en-SG"/>
        </w:rPr>
        <w:t xml:space="preserve"> </w:t>
      </w:r>
      <w:proofErr w:type="spellStart"/>
      <w:r w:rsidR="00344E31" w:rsidRPr="00344E31">
        <w:rPr>
          <w:sz w:val="20"/>
          <w:szCs w:val="20"/>
          <w:lang w:val="en-SG"/>
        </w:rPr>
        <w:t>berdasarkan</w:t>
      </w:r>
      <w:proofErr w:type="spellEnd"/>
      <w:r w:rsidR="00344E31" w:rsidRPr="00344E31">
        <w:rPr>
          <w:sz w:val="20"/>
          <w:szCs w:val="20"/>
          <w:lang w:val="en-SG"/>
        </w:rPr>
        <w:t xml:space="preserve"> </w:t>
      </w:r>
      <w:proofErr w:type="spellStart"/>
      <w:r w:rsidR="00344E31" w:rsidRPr="00344E31">
        <w:rPr>
          <w:sz w:val="20"/>
          <w:szCs w:val="20"/>
          <w:lang w:val="en-SG"/>
        </w:rPr>
        <w:t>kategorisasi</w:t>
      </w:r>
      <w:proofErr w:type="spellEnd"/>
      <w:r w:rsidR="00344E31" w:rsidRPr="00344E31">
        <w:rPr>
          <w:sz w:val="20"/>
          <w:szCs w:val="20"/>
          <w:lang w:val="en-SG"/>
        </w:rPr>
        <w:t xml:space="preserve"> </w:t>
      </w:r>
      <w:proofErr w:type="spellStart"/>
      <w:r w:rsidR="00344E31" w:rsidRPr="00344E31">
        <w:rPr>
          <w:sz w:val="20"/>
          <w:szCs w:val="20"/>
          <w:lang w:val="en-SG"/>
        </w:rPr>
        <w:t>sekolah</w:t>
      </w:r>
      <w:proofErr w:type="spellEnd"/>
      <w:r w:rsidR="00344E31" w:rsidRPr="00344E31">
        <w:rPr>
          <w:sz w:val="20"/>
          <w:szCs w:val="20"/>
          <w:lang w:val="en-SG"/>
        </w:rPr>
        <w:t xml:space="preserve">. Tingkat </w:t>
      </w:r>
      <w:proofErr w:type="spellStart"/>
      <w:r w:rsidR="00344E31" w:rsidRPr="00344E31">
        <w:rPr>
          <w:sz w:val="20"/>
          <w:szCs w:val="20"/>
          <w:lang w:val="en-SG"/>
        </w:rPr>
        <w:t>harga</w:t>
      </w:r>
      <w:proofErr w:type="spellEnd"/>
      <w:r w:rsidR="00344E31" w:rsidRPr="00344E31">
        <w:rPr>
          <w:sz w:val="20"/>
          <w:szCs w:val="20"/>
          <w:lang w:val="en-SG"/>
        </w:rPr>
        <w:t xml:space="preserve"> </w:t>
      </w:r>
      <w:proofErr w:type="spellStart"/>
      <w:r w:rsidR="00344E31" w:rsidRPr="00344E31">
        <w:rPr>
          <w:sz w:val="20"/>
          <w:szCs w:val="20"/>
          <w:lang w:val="en-SG"/>
        </w:rPr>
        <w:t>diri</w:t>
      </w:r>
      <w:proofErr w:type="spellEnd"/>
      <w:r w:rsidR="00344E31" w:rsidRPr="00344E31">
        <w:rPr>
          <w:sz w:val="20"/>
          <w:szCs w:val="20"/>
          <w:lang w:val="en-SG"/>
        </w:rPr>
        <w:t xml:space="preserve"> pada </w:t>
      </w:r>
      <w:proofErr w:type="spellStart"/>
      <w:r w:rsidR="00344E31" w:rsidRPr="00344E31">
        <w:rPr>
          <w:sz w:val="20"/>
          <w:szCs w:val="20"/>
          <w:lang w:val="en-SG"/>
        </w:rPr>
        <w:t>siswa</w:t>
      </w:r>
      <w:proofErr w:type="spellEnd"/>
      <w:r w:rsidR="00344E31" w:rsidRPr="00344E31">
        <w:rPr>
          <w:sz w:val="20"/>
          <w:szCs w:val="20"/>
          <w:lang w:val="en-SG"/>
        </w:rPr>
        <w:t xml:space="preserve"> SMK </w:t>
      </w:r>
      <w:proofErr w:type="spellStart"/>
      <w:r w:rsidR="00344E31" w:rsidRPr="00344E31">
        <w:rPr>
          <w:sz w:val="20"/>
          <w:szCs w:val="20"/>
          <w:lang w:val="en-SG"/>
        </w:rPr>
        <w:t>Krian</w:t>
      </w:r>
      <w:proofErr w:type="spellEnd"/>
      <w:r w:rsidR="00344E31" w:rsidRPr="00344E31">
        <w:rPr>
          <w:sz w:val="20"/>
          <w:szCs w:val="20"/>
          <w:lang w:val="en-SG"/>
        </w:rPr>
        <w:t xml:space="preserve"> 1 </w:t>
      </w:r>
      <w:proofErr w:type="spellStart"/>
      <w:r w:rsidR="00344E31" w:rsidRPr="00344E31">
        <w:rPr>
          <w:sz w:val="20"/>
          <w:szCs w:val="20"/>
          <w:lang w:val="en-SG"/>
        </w:rPr>
        <w:t>Sidoarjo</w:t>
      </w:r>
      <w:proofErr w:type="spellEnd"/>
      <w:r w:rsidR="00344E31" w:rsidRPr="00344E31">
        <w:rPr>
          <w:sz w:val="20"/>
          <w:szCs w:val="20"/>
          <w:lang w:val="en-SG"/>
        </w:rPr>
        <w:t xml:space="preserve"> </w:t>
      </w:r>
      <w:proofErr w:type="spellStart"/>
      <w:r w:rsidR="00344E31" w:rsidRPr="00344E31">
        <w:rPr>
          <w:sz w:val="20"/>
          <w:szCs w:val="20"/>
          <w:lang w:val="en-SG"/>
        </w:rPr>
        <w:t>terdapat</w:t>
      </w:r>
      <w:proofErr w:type="spellEnd"/>
      <w:r w:rsidR="00344E31" w:rsidRPr="00344E31">
        <w:rPr>
          <w:sz w:val="20"/>
          <w:szCs w:val="20"/>
          <w:lang w:val="en-SG"/>
        </w:rPr>
        <w:t xml:space="preserve"> 42 </w:t>
      </w:r>
      <w:proofErr w:type="spellStart"/>
      <w:r w:rsidR="00344E31" w:rsidRPr="00344E31">
        <w:rPr>
          <w:sz w:val="20"/>
          <w:szCs w:val="20"/>
          <w:lang w:val="en-SG"/>
        </w:rPr>
        <w:t>siswa</w:t>
      </w:r>
      <w:proofErr w:type="spellEnd"/>
      <w:r w:rsidR="00344E31" w:rsidRPr="00344E31">
        <w:rPr>
          <w:sz w:val="20"/>
          <w:szCs w:val="20"/>
          <w:lang w:val="en-SG"/>
        </w:rPr>
        <w:t xml:space="preserve"> </w:t>
      </w:r>
      <w:proofErr w:type="spellStart"/>
      <w:r w:rsidR="00344E31" w:rsidRPr="00344E31">
        <w:rPr>
          <w:sz w:val="20"/>
          <w:szCs w:val="20"/>
          <w:lang w:val="en-SG"/>
        </w:rPr>
        <w:t>dalam</w:t>
      </w:r>
      <w:proofErr w:type="spellEnd"/>
      <w:r w:rsidR="00344E31" w:rsidRPr="00344E31">
        <w:rPr>
          <w:sz w:val="20"/>
          <w:szCs w:val="20"/>
          <w:lang w:val="en-SG"/>
        </w:rPr>
        <w:t xml:space="preserve"> </w:t>
      </w:r>
      <w:proofErr w:type="spellStart"/>
      <w:r w:rsidR="00344E31" w:rsidRPr="00344E31">
        <w:rPr>
          <w:sz w:val="20"/>
          <w:szCs w:val="20"/>
          <w:lang w:val="en-SG"/>
        </w:rPr>
        <w:t>kategori</w:t>
      </w:r>
      <w:proofErr w:type="spellEnd"/>
      <w:r w:rsidR="00344E31" w:rsidRPr="00344E31">
        <w:rPr>
          <w:sz w:val="20"/>
          <w:szCs w:val="20"/>
          <w:lang w:val="en-SG"/>
        </w:rPr>
        <w:t xml:space="preserve"> </w:t>
      </w:r>
      <w:proofErr w:type="spellStart"/>
      <w:r w:rsidR="00344E31" w:rsidRPr="00344E31">
        <w:rPr>
          <w:sz w:val="20"/>
          <w:szCs w:val="20"/>
          <w:lang w:val="en-SG"/>
        </w:rPr>
        <w:t>sedang</w:t>
      </w:r>
      <w:proofErr w:type="spellEnd"/>
      <w:r w:rsidR="00344E31" w:rsidRPr="00344E31">
        <w:rPr>
          <w:sz w:val="20"/>
          <w:szCs w:val="20"/>
          <w:lang w:val="en-SG"/>
        </w:rPr>
        <w:t xml:space="preserve"> (70%), 11 </w:t>
      </w:r>
      <w:proofErr w:type="spellStart"/>
      <w:r w:rsidR="00344E31" w:rsidRPr="00344E31">
        <w:rPr>
          <w:sz w:val="20"/>
          <w:szCs w:val="20"/>
          <w:lang w:val="en-SG"/>
        </w:rPr>
        <w:t>siswa</w:t>
      </w:r>
      <w:proofErr w:type="spellEnd"/>
      <w:r w:rsidR="00344E31" w:rsidRPr="00344E31">
        <w:rPr>
          <w:sz w:val="20"/>
          <w:szCs w:val="20"/>
          <w:lang w:val="en-SG"/>
        </w:rPr>
        <w:t xml:space="preserve"> </w:t>
      </w:r>
      <w:proofErr w:type="spellStart"/>
      <w:r w:rsidR="00344E31" w:rsidRPr="00344E31">
        <w:rPr>
          <w:sz w:val="20"/>
          <w:szCs w:val="20"/>
          <w:lang w:val="en-SG"/>
        </w:rPr>
        <w:t>dalam</w:t>
      </w:r>
      <w:proofErr w:type="spellEnd"/>
      <w:r w:rsidR="00344E31" w:rsidRPr="00344E31">
        <w:rPr>
          <w:sz w:val="20"/>
          <w:szCs w:val="20"/>
          <w:lang w:val="en-SG"/>
        </w:rPr>
        <w:t xml:space="preserve"> </w:t>
      </w:r>
      <w:proofErr w:type="spellStart"/>
      <w:r w:rsidR="00344E31" w:rsidRPr="00344E31">
        <w:rPr>
          <w:sz w:val="20"/>
          <w:szCs w:val="20"/>
          <w:lang w:val="en-SG"/>
        </w:rPr>
        <w:t>kategori</w:t>
      </w:r>
      <w:proofErr w:type="spellEnd"/>
      <w:r w:rsidR="00344E31" w:rsidRPr="00344E31">
        <w:rPr>
          <w:sz w:val="20"/>
          <w:szCs w:val="20"/>
          <w:lang w:val="en-SG"/>
        </w:rPr>
        <w:t xml:space="preserve"> </w:t>
      </w:r>
      <w:proofErr w:type="spellStart"/>
      <w:r w:rsidR="00344E31" w:rsidRPr="00344E31">
        <w:rPr>
          <w:sz w:val="20"/>
          <w:szCs w:val="20"/>
          <w:lang w:val="en-SG"/>
        </w:rPr>
        <w:t>tinggi</w:t>
      </w:r>
      <w:proofErr w:type="spellEnd"/>
      <w:r w:rsidR="00344E31" w:rsidRPr="00344E31">
        <w:rPr>
          <w:sz w:val="20"/>
          <w:szCs w:val="20"/>
          <w:lang w:val="en-SG"/>
        </w:rPr>
        <w:t xml:space="preserve"> (18%) dan </w:t>
      </w:r>
      <w:proofErr w:type="spellStart"/>
      <w:r w:rsidR="00344E31" w:rsidRPr="00344E31">
        <w:rPr>
          <w:sz w:val="20"/>
          <w:szCs w:val="20"/>
          <w:lang w:val="en-SG"/>
        </w:rPr>
        <w:t>terdapat</w:t>
      </w:r>
      <w:proofErr w:type="spellEnd"/>
      <w:r w:rsidR="00344E31" w:rsidRPr="00344E31">
        <w:rPr>
          <w:sz w:val="20"/>
          <w:szCs w:val="20"/>
          <w:lang w:val="en-SG"/>
        </w:rPr>
        <w:t xml:space="preserve"> 7 </w:t>
      </w:r>
      <w:proofErr w:type="spellStart"/>
      <w:r w:rsidR="00344E31" w:rsidRPr="00344E31">
        <w:rPr>
          <w:sz w:val="20"/>
          <w:szCs w:val="20"/>
          <w:lang w:val="en-SG"/>
        </w:rPr>
        <w:t>siswa</w:t>
      </w:r>
      <w:proofErr w:type="spellEnd"/>
      <w:r w:rsidR="00344E31" w:rsidRPr="00344E31">
        <w:rPr>
          <w:sz w:val="20"/>
          <w:szCs w:val="20"/>
          <w:lang w:val="en-SG"/>
        </w:rPr>
        <w:t xml:space="preserve"> </w:t>
      </w:r>
      <w:proofErr w:type="spellStart"/>
      <w:r w:rsidR="00344E31" w:rsidRPr="00344E31">
        <w:rPr>
          <w:sz w:val="20"/>
          <w:szCs w:val="20"/>
          <w:lang w:val="en-SG"/>
        </w:rPr>
        <w:t>dalam</w:t>
      </w:r>
      <w:proofErr w:type="spellEnd"/>
      <w:r w:rsidR="00344E31" w:rsidRPr="00344E31">
        <w:rPr>
          <w:sz w:val="20"/>
          <w:szCs w:val="20"/>
          <w:lang w:val="en-SG"/>
        </w:rPr>
        <w:t xml:space="preserve"> </w:t>
      </w:r>
      <w:proofErr w:type="spellStart"/>
      <w:r w:rsidR="00344E31" w:rsidRPr="00344E31">
        <w:rPr>
          <w:sz w:val="20"/>
          <w:szCs w:val="20"/>
          <w:lang w:val="en-SG"/>
        </w:rPr>
        <w:t>kategori</w:t>
      </w:r>
      <w:proofErr w:type="spellEnd"/>
      <w:r w:rsidR="00344E31" w:rsidRPr="00344E31">
        <w:rPr>
          <w:sz w:val="20"/>
          <w:szCs w:val="20"/>
          <w:lang w:val="en-SG"/>
        </w:rPr>
        <w:t xml:space="preserve"> </w:t>
      </w:r>
      <w:proofErr w:type="spellStart"/>
      <w:r w:rsidR="00344E31" w:rsidRPr="00344E31">
        <w:rPr>
          <w:sz w:val="20"/>
          <w:szCs w:val="20"/>
          <w:lang w:val="en-SG"/>
        </w:rPr>
        <w:t>rendah</w:t>
      </w:r>
      <w:proofErr w:type="spellEnd"/>
      <w:r w:rsidR="00344E31" w:rsidRPr="00344E31">
        <w:rPr>
          <w:sz w:val="20"/>
          <w:szCs w:val="20"/>
          <w:lang w:val="en-SG"/>
        </w:rPr>
        <w:t xml:space="preserve"> (12%). </w:t>
      </w:r>
      <w:proofErr w:type="spellStart"/>
      <w:r w:rsidR="00344E31" w:rsidRPr="00344E31">
        <w:rPr>
          <w:sz w:val="20"/>
          <w:szCs w:val="20"/>
          <w:lang w:val="en-SG"/>
        </w:rPr>
        <w:t>Sedangkan</w:t>
      </w:r>
      <w:proofErr w:type="spellEnd"/>
      <w:r w:rsidR="00344E31" w:rsidRPr="00344E31">
        <w:rPr>
          <w:sz w:val="20"/>
          <w:szCs w:val="20"/>
          <w:lang w:val="en-SG"/>
        </w:rPr>
        <w:t xml:space="preserve">, pada </w:t>
      </w:r>
      <w:proofErr w:type="spellStart"/>
      <w:r w:rsidR="00344E31" w:rsidRPr="00344E31">
        <w:rPr>
          <w:sz w:val="20"/>
          <w:szCs w:val="20"/>
          <w:lang w:val="en-SG"/>
        </w:rPr>
        <w:t>siswa</w:t>
      </w:r>
      <w:proofErr w:type="spellEnd"/>
      <w:r w:rsidR="00344E31" w:rsidRPr="00344E31">
        <w:rPr>
          <w:sz w:val="20"/>
          <w:szCs w:val="20"/>
          <w:lang w:val="en-SG"/>
        </w:rPr>
        <w:t xml:space="preserve"> SMA Al-Islam </w:t>
      </w:r>
      <w:proofErr w:type="spellStart"/>
      <w:r w:rsidR="00344E31" w:rsidRPr="00344E31">
        <w:rPr>
          <w:sz w:val="20"/>
          <w:szCs w:val="20"/>
          <w:lang w:val="en-SG"/>
        </w:rPr>
        <w:t>Krian</w:t>
      </w:r>
      <w:proofErr w:type="spellEnd"/>
      <w:r w:rsidR="00344E31" w:rsidRPr="00344E31">
        <w:rPr>
          <w:sz w:val="20"/>
          <w:szCs w:val="20"/>
          <w:lang w:val="en-SG"/>
        </w:rPr>
        <w:t xml:space="preserve"> </w:t>
      </w:r>
      <w:proofErr w:type="spellStart"/>
      <w:r w:rsidR="00344E31" w:rsidRPr="00344E31">
        <w:rPr>
          <w:sz w:val="20"/>
          <w:szCs w:val="20"/>
          <w:lang w:val="en-SG"/>
        </w:rPr>
        <w:t>terdapat</w:t>
      </w:r>
      <w:proofErr w:type="spellEnd"/>
      <w:r w:rsidR="00344E31" w:rsidRPr="00344E31">
        <w:rPr>
          <w:sz w:val="20"/>
          <w:szCs w:val="20"/>
          <w:lang w:val="en-SG"/>
        </w:rPr>
        <w:t xml:space="preserve"> 32 </w:t>
      </w:r>
      <w:proofErr w:type="spellStart"/>
      <w:r w:rsidR="00344E31" w:rsidRPr="00344E31">
        <w:rPr>
          <w:sz w:val="20"/>
          <w:szCs w:val="20"/>
          <w:lang w:val="en-SG"/>
        </w:rPr>
        <w:t>siswa</w:t>
      </w:r>
      <w:proofErr w:type="spellEnd"/>
      <w:r w:rsidR="00344E31" w:rsidRPr="00344E31">
        <w:rPr>
          <w:sz w:val="20"/>
          <w:szCs w:val="20"/>
          <w:lang w:val="en-SG"/>
        </w:rPr>
        <w:t xml:space="preserve"> </w:t>
      </w:r>
      <w:proofErr w:type="spellStart"/>
      <w:r w:rsidR="00344E31" w:rsidRPr="00344E31">
        <w:rPr>
          <w:sz w:val="20"/>
          <w:szCs w:val="20"/>
          <w:lang w:val="en-SG"/>
        </w:rPr>
        <w:t>dalam</w:t>
      </w:r>
      <w:proofErr w:type="spellEnd"/>
      <w:r w:rsidR="00344E31" w:rsidRPr="00344E31">
        <w:rPr>
          <w:sz w:val="20"/>
          <w:szCs w:val="20"/>
          <w:lang w:val="en-SG"/>
        </w:rPr>
        <w:t xml:space="preserve"> </w:t>
      </w:r>
      <w:proofErr w:type="spellStart"/>
      <w:r w:rsidR="00344E31" w:rsidRPr="00344E31">
        <w:rPr>
          <w:sz w:val="20"/>
          <w:szCs w:val="20"/>
          <w:lang w:val="en-SG"/>
        </w:rPr>
        <w:t>kategori</w:t>
      </w:r>
      <w:proofErr w:type="spellEnd"/>
      <w:r w:rsidR="00344E31" w:rsidRPr="00344E31">
        <w:rPr>
          <w:sz w:val="20"/>
          <w:szCs w:val="20"/>
          <w:lang w:val="en-SG"/>
        </w:rPr>
        <w:t xml:space="preserve"> </w:t>
      </w:r>
      <w:proofErr w:type="spellStart"/>
      <w:r w:rsidR="00344E31" w:rsidRPr="00344E31">
        <w:rPr>
          <w:sz w:val="20"/>
          <w:szCs w:val="20"/>
          <w:lang w:val="en-SG"/>
        </w:rPr>
        <w:t>sedang</w:t>
      </w:r>
      <w:proofErr w:type="spellEnd"/>
      <w:r w:rsidR="00344E31" w:rsidRPr="00344E31">
        <w:rPr>
          <w:sz w:val="20"/>
          <w:szCs w:val="20"/>
          <w:lang w:val="en-SG"/>
        </w:rPr>
        <w:t xml:space="preserve"> (74%), 7 </w:t>
      </w:r>
      <w:proofErr w:type="spellStart"/>
      <w:r w:rsidR="00344E31" w:rsidRPr="00344E31">
        <w:rPr>
          <w:sz w:val="20"/>
          <w:szCs w:val="20"/>
          <w:lang w:val="en-SG"/>
        </w:rPr>
        <w:t>siswa</w:t>
      </w:r>
      <w:proofErr w:type="spellEnd"/>
      <w:r w:rsidR="00344E31" w:rsidRPr="00344E31">
        <w:rPr>
          <w:sz w:val="20"/>
          <w:szCs w:val="20"/>
          <w:lang w:val="en-SG"/>
        </w:rPr>
        <w:t xml:space="preserve"> </w:t>
      </w:r>
      <w:proofErr w:type="spellStart"/>
      <w:r w:rsidR="00344E31" w:rsidRPr="00344E31">
        <w:rPr>
          <w:sz w:val="20"/>
          <w:szCs w:val="20"/>
          <w:lang w:val="en-SG"/>
        </w:rPr>
        <w:t>dalam</w:t>
      </w:r>
      <w:proofErr w:type="spellEnd"/>
      <w:r w:rsidR="00344E31" w:rsidRPr="00344E31">
        <w:rPr>
          <w:sz w:val="20"/>
          <w:szCs w:val="20"/>
          <w:lang w:val="en-SG"/>
        </w:rPr>
        <w:t xml:space="preserve"> </w:t>
      </w:r>
      <w:proofErr w:type="spellStart"/>
      <w:r w:rsidR="00344E31" w:rsidRPr="00344E31">
        <w:rPr>
          <w:sz w:val="20"/>
          <w:szCs w:val="20"/>
          <w:lang w:val="en-SG"/>
        </w:rPr>
        <w:t>kategori</w:t>
      </w:r>
      <w:proofErr w:type="spellEnd"/>
      <w:r w:rsidR="00344E31" w:rsidRPr="00344E31">
        <w:rPr>
          <w:sz w:val="20"/>
          <w:szCs w:val="20"/>
          <w:lang w:val="en-SG"/>
        </w:rPr>
        <w:t xml:space="preserve"> </w:t>
      </w:r>
      <w:proofErr w:type="spellStart"/>
      <w:r w:rsidR="00344E31" w:rsidRPr="00344E31">
        <w:rPr>
          <w:sz w:val="20"/>
          <w:szCs w:val="20"/>
          <w:lang w:val="en-SG"/>
        </w:rPr>
        <w:t>tinggi</w:t>
      </w:r>
      <w:proofErr w:type="spellEnd"/>
      <w:r w:rsidR="00344E31" w:rsidRPr="00344E31">
        <w:rPr>
          <w:sz w:val="20"/>
          <w:szCs w:val="20"/>
          <w:lang w:val="en-SG"/>
        </w:rPr>
        <w:t xml:space="preserve"> (16%) dan </w:t>
      </w:r>
      <w:proofErr w:type="spellStart"/>
      <w:r w:rsidR="00344E31" w:rsidRPr="00344E31">
        <w:rPr>
          <w:sz w:val="20"/>
          <w:szCs w:val="20"/>
          <w:lang w:val="en-SG"/>
        </w:rPr>
        <w:t>terdapat</w:t>
      </w:r>
      <w:proofErr w:type="spellEnd"/>
      <w:r w:rsidR="00344E31" w:rsidRPr="00344E31">
        <w:rPr>
          <w:sz w:val="20"/>
          <w:szCs w:val="20"/>
          <w:lang w:val="en-SG"/>
        </w:rPr>
        <w:t xml:space="preserve"> 4 </w:t>
      </w:r>
      <w:proofErr w:type="spellStart"/>
      <w:r w:rsidR="00344E31" w:rsidRPr="00344E31">
        <w:rPr>
          <w:sz w:val="20"/>
          <w:szCs w:val="20"/>
          <w:lang w:val="en-SG"/>
        </w:rPr>
        <w:t>siswa</w:t>
      </w:r>
      <w:proofErr w:type="spellEnd"/>
      <w:r w:rsidR="00344E31" w:rsidRPr="00344E31">
        <w:rPr>
          <w:sz w:val="20"/>
          <w:szCs w:val="20"/>
          <w:lang w:val="en-SG"/>
        </w:rPr>
        <w:t xml:space="preserve"> </w:t>
      </w:r>
      <w:proofErr w:type="spellStart"/>
      <w:r w:rsidR="00344E31" w:rsidRPr="00344E31">
        <w:rPr>
          <w:sz w:val="20"/>
          <w:szCs w:val="20"/>
          <w:lang w:val="en-SG"/>
        </w:rPr>
        <w:t>dalam</w:t>
      </w:r>
      <w:proofErr w:type="spellEnd"/>
      <w:r w:rsidR="00344E31" w:rsidRPr="00344E31">
        <w:rPr>
          <w:sz w:val="20"/>
          <w:szCs w:val="20"/>
          <w:lang w:val="en-SG"/>
        </w:rPr>
        <w:t xml:space="preserve"> </w:t>
      </w:r>
      <w:proofErr w:type="spellStart"/>
      <w:r w:rsidR="00344E31" w:rsidRPr="00344E31">
        <w:rPr>
          <w:sz w:val="20"/>
          <w:szCs w:val="20"/>
          <w:lang w:val="en-SG"/>
        </w:rPr>
        <w:t>kategori</w:t>
      </w:r>
      <w:proofErr w:type="spellEnd"/>
      <w:r w:rsidR="00344E31" w:rsidRPr="00344E31">
        <w:rPr>
          <w:sz w:val="20"/>
          <w:szCs w:val="20"/>
          <w:lang w:val="en-SG"/>
        </w:rPr>
        <w:t xml:space="preserve"> </w:t>
      </w:r>
      <w:proofErr w:type="spellStart"/>
      <w:r w:rsidR="00344E31" w:rsidRPr="00344E31">
        <w:rPr>
          <w:sz w:val="20"/>
          <w:szCs w:val="20"/>
          <w:lang w:val="en-SG"/>
        </w:rPr>
        <w:t>rendah</w:t>
      </w:r>
      <w:proofErr w:type="spellEnd"/>
      <w:r w:rsidR="00344E31" w:rsidRPr="00344E31">
        <w:rPr>
          <w:sz w:val="20"/>
          <w:szCs w:val="20"/>
          <w:lang w:val="en-SG"/>
        </w:rPr>
        <w:t xml:space="preserve"> (9%). </w:t>
      </w:r>
      <w:proofErr w:type="spellStart"/>
      <w:r w:rsidRPr="00AC3E93">
        <w:rPr>
          <w:sz w:val="20"/>
          <w:szCs w:val="20"/>
          <w:lang w:val="en-SG"/>
        </w:rPr>
        <w:t>Berikut</w:t>
      </w:r>
      <w:proofErr w:type="spellEnd"/>
      <w:r w:rsidRPr="00AC3E93">
        <w:rPr>
          <w:sz w:val="20"/>
          <w:szCs w:val="20"/>
          <w:lang w:val="en-SG"/>
        </w:rPr>
        <w:t xml:space="preserve"> </w:t>
      </w:r>
      <w:proofErr w:type="spellStart"/>
      <w:r w:rsidRPr="00AC3E93">
        <w:rPr>
          <w:sz w:val="20"/>
          <w:szCs w:val="20"/>
          <w:lang w:val="en-SG"/>
        </w:rPr>
        <w:t>hasil</w:t>
      </w:r>
      <w:proofErr w:type="spellEnd"/>
      <w:r w:rsidRPr="00AC3E93">
        <w:rPr>
          <w:sz w:val="20"/>
          <w:szCs w:val="20"/>
          <w:lang w:val="en-SG"/>
        </w:rPr>
        <w:t xml:space="preserve"> </w:t>
      </w:r>
      <w:proofErr w:type="spellStart"/>
      <w:r w:rsidRPr="00AC3E93">
        <w:rPr>
          <w:sz w:val="20"/>
          <w:szCs w:val="20"/>
          <w:lang w:val="en-SG"/>
        </w:rPr>
        <w:t>analisis</w:t>
      </w:r>
      <w:proofErr w:type="spellEnd"/>
      <w:r w:rsidRPr="00AC3E93">
        <w:rPr>
          <w:sz w:val="20"/>
          <w:szCs w:val="20"/>
          <w:lang w:val="en-SG"/>
        </w:rPr>
        <w:t xml:space="preserve"> data </w:t>
      </w:r>
      <w:proofErr w:type="spellStart"/>
      <w:r w:rsidRPr="00AC3E93">
        <w:rPr>
          <w:sz w:val="20"/>
          <w:szCs w:val="20"/>
          <w:lang w:val="en-SG"/>
        </w:rPr>
        <w:t>berdasarkan</w:t>
      </w:r>
      <w:proofErr w:type="spellEnd"/>
      <w:r w:rsidRPr="00AC3E93">
        <w:rPr>
          <w:sz w:val="20"/>
          <w:szCs w:val="20"/>
          <w:lang w:val="en-SG"/>
        </w:rPr>
        <w:t xml:space="preserve"> </w:t>
      </w:r>
      <w:proofErr w:type="spellStart"/>
      <w:r w:rsidRPr="00AC3E93">
        <w:rPr>
          <w:sz w:val="20"/>
          <w:szCs w:val="20"/>
          <w:lang w:val="en-SG"/>
        </w:rPr>
        <w:t>persentase</w:t>
      </w:r>
      <w:proofErr w:type="spellEnd"/>
      <w:r w:rsidRPr="00AC3E93">
        <w:rPr>
          <w:sz w:val="20"/>
          <w:szCs w:val="20"/>
          <w:lang w:val="en-SG"/>
        </w:rPr>
        <w:t xml:space="preserve"> </w:t>
      </w:r>
      <w:proofErr w:type="spellStart"/>
      <w:r w:rsidRPr="00AC3E93">
        <w:rPr>
          <w:sz w:val="20"/>
          <w:szCs w:val="20"/>
          <w:lang w:val="en-SG"/>
        </w:rPr>
        <w:t>dengan</w:t>
      </w:r>
      <w:proofErr w:type="spellEnd"/>
      <w:r w:rsidRPr="00AC3E93">
        <w:rPr>
          <w:sz w:val="20"/>
          <w:szCs w:val="20"/>
          <w:lang w:val="en-SG"/>
        </w:rPr>
        <w:t xml:space="preserve"> </w:t>
      </w:r>
      <w:proofErr w:type="spellStart"/>
      <w:r w:rsidRPr="00AC3E93">
        <w:rPr>
          <w:sz w:val="20"/>
          <w:szCs w:val="20"/>
          <w:lang w:val="en-SG"/>
        </w:rPr>
        <w:t>menggunakan</w:t>
      </w:r>
      <w:proofErr w:type="spellEnd"/>
      <w:r w:rsidRPr="00AC3E93">
        <w:rPr>
          <w:sz w:val="20"/>
          <w:szCs w:val="20"/>
          <w:lang w:val="en-SG"/>
        </w:rPr>
        <w:t xml:space="preserve"> diagram </w:t>
      </w:r>
      <w:proofErr w:type="spellStart"/>
      <w:r w:rsidRPr="00AC3E93">
        <w:rPr>
          <w:sz w:val="20"/>
          <w:szCs w:val="20"/>
          <w:lang w:val="en-SG"/>
        </w:rPr>
        <w:t>batang</w:t>
      </w:r>
      <w:proofErr w:type="spellEnd"/>
      <w:r w:rsidRPr="00AC3E93">
        <w:rPr>
          <w:sz w:val="20"/>
          <w:szCs w:val="20"/>
          <w:lang w:val="en-SG"/>
        </w:rPr>
        <w:t xml:space="preserve"> yang </w:t>
      </w:r>
      <w:proofErr w:type="spellStart"/>
      <w:r w:rsidRPr="00AC3E93">
        <w:rPr>
          <w:sz w:val="20"/>
          <w:szCs w:val="20"/>
          <w:lang w:val="en-SG"/>
        </w:rPr>
        <w:t>dapat</w:t>
      </w:r>
      <w:proofErr w:type="spellEnd"/>
      <w:r w:rsidRPr="00AC3E93">
        <w:rPr>
          <w:sz w:val="20"/>
          <w:szCs w:val="20"/>
          <w:lang w:val="en-SG"/>
        </w:rPr>
        <w:t xml:space="preserve"> </w:t>
      </w:r>
      <w:proofErr w:type="spellStart"/>
      <w:r w:rsidRPr="00AC3E93">
        <w:rPr>
          <w:sz w:val="20"/>
          <w:szCs w:val="20"/>
          <w:lang w:val="en-SG"/>
        </w:rPr>
        <w:t>dilihat</w:t>
      </w:r>
      <w:proofErr w:type="spellEnd"/>
      <w:r w:rsidRPr="00AC3E93">
        <w:rPr>
          <w:sz w:val="20"/>
          <w:szCs w:val="20"/>
          <w:lang w:val="en-SG"/>
        </w:rPr>
        <w:t xml:space="preserve"> pada </w:t>
      </w:r>
      <w:proofErr w:type="spellStart"/>
      <w:r w:rsidRPr="00AC3E93">
        <w:rPr>
          <w:sz w:val="20"/>
          <w:szCs w:val="20"/>
          <w:lang w:val="en-SG"/>
        </w:rPr>
        <w:t>gambar</w:t>
      </w:r>
      <w:proofErr w:type="spellEnd"/>
      <w:r>
        <w:rPr>
          <w:sz w:val="20"/>
          <w:szCs w:val="20"/>
          <w:lang w:val="en-SG"/>
        </w:rPr>
        <w:t xml:space="preserve"> 3</w:t>
      </w:r>
      <w:r w:rsidRPr="00AC3E93">
        <w:rPr>
          <w:sz w:val="20"/>
          <w:szCs w:val="20"/>
          <w:lang w:val="en-SG"/>
        </w:rPr>
        <w:t>.</w:t>
      </w:r>
    </w:p>
    <w:p w14:paraId="0723A964" w14:textId="77777777" w:rsidR="00E71FC5" w:rsidRDefault="00E71FC5" w:rsidP="00E71FC5">
      <w:pPr>
        <w:rPr>
          <w:b/>
          <w:bCs/>
          <w:sz w:val="20"/>
          <w:szCs w:val="20"/>
          <w:lang w:val="en-SG"/>
        </w:rPr>
      </w:pPr>
    </w:p>
    <w:p w14:paraId="7E261CE5" w14:textId="77777777" w:rsidR="00E71FC5" w:rsidRDefault="00E71FC5" w:rsidP="00E71FC5">
      <w:pPr>
        <w:jc w:val="center"/>
        <w:rPr>
          <w:sz w:val="20"/>
          <w:szCs w:val="20"/>
          <w:lang w:val="en-SG"/>
        </w:rPr>
      </w:pPr>
      <w:r>
        <w:rPr>
          <w:noProof/>
        </w:rPr>
        <w:drawing>
          <wp:inline distT="0" distB="0" distL="0" distR="0" wp14:anchorId="68482CCA" wp14:editId="33EB2BDB">
            <wp:extent cx="2667000" cy="2624916"/>
            <wp:effectExtent l="0" t="0" r="0" b="4445"/>
            <wp:docPr id="3" name="Chart 3">
              <a:extLst xmlns:a="http://schemas.openxmlformats.org/drawingml/2006/main">
                <a:ext uri="{FF2B5EF4-FFF2-40B4-BE49-F238E27FC236}">
                  <a16:creationId xmlns:a16="http://schemas.microsoft.com/office/drawing/2014/main" id="{CE1D5B64-E78C-48FE-AA28-18F26EFA612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Pr>
          <w:noProof/>
        </w:rPr>
        <w:drawing>
          <wp:inline distT="0" distB="0" distL="0" distR="0" wp14:anchorId="5FFE4EAB" wp14:editId="3A1CD55B">
            <wp:extent cx="2541905" cy="2597496"/>
            <wp:effectExtent l="0" t="0" r="10795" b="12700"/>
            <wp:docPr id="2" name="Chart 2">
              <a:extLst xmlns:a="http://schemas.openxmlformats.org/drawingml/2006/main">
                <a:ext uri="{FF2B5EF4-FFF2-40B4-BE49-F238E27FC236}">
                  <a16:creationId xmlns:a16="http://schemas.microsoft.com/office/drawing/2014/main" id="{B137F5FC-D772-401C-A7A3-3B5E452C7A1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172F668B" w14:textId="77777777" w:rsidR="00E71FC5" w:rsidRPr="00D86B57" w:rsidRDefault="00E71FC5" w:rsidP="00E71FC5">
      <w:pPr>
        <w:ind w:firstLine="720"/>
        <w:jc w:val="center"/>
        <w:rPr>
          <w:b/>
          <w:bCs/>
          <w:sz w:val="20"/>
          <w:szCs w:val="20"/>
          <w:lang w:val="en-SG"/>
        </w:rPr>
      </w:pPr>
      <w:r w:rsidRPr="00D86B57">
        <w:rPr>
          <w:b/>
          <w:bCs/>
          <w:sz w:val="20"/>
          <w:szCs w:val="20"/>
          <w:lang w:val="en-SG"/>
        </w:rPr>
        <w:t>Gambar 3</w:t>
      </w:r>
    </w:p>
    <w:p w14:paraId="107DA4F6" w14:textId="77777777" w:rsidR="00E71FC5" w:rsidRDefault="00E71FC5" w:rsidP="00E71FC5">
      <w:pPr>
        <w:ind w:firstLine="720"/>
        <w:jc w:val="center"/>
        <w:rPr>
          <w:b/>
          <w:bCs/>
          <w:sz w:val="20"/>
          <w:szCs w:val="20"/>
          <w:lang w:val="en-SG"/>
        </w:rPr>
      </w:pPr>
      <w:proofErr w:type="spellStart"/>
      <w:r w:rsidRPr="00D86B57">
        <w:rPr>
          <w:b/>
          <w:bCs/>
          <w:sz w:val="20"/>
          <w:szCs w:val="20"/>
          <w:lang w:val="en-SG"/>
        </w:rPr>
        <w:t>Grafik</w:t>
      </w:r>
      <w:proofErr w:type="spellEnd"/>
      <w:r w:rsidRPr="00D86B57">
        <w:rPr>
          <w:b/>
          <w:bCs/>
          <w:sz w:val="20"/>
          <w:szCs w:val="20"/>
          <w:lang w:val="en-SG"/>
        </w:rPr>
        <w:t xml:space="preserve"> </w:t>
      </w:r>
      <w:proofErr w:type="spellStart"/>
      <w:r>
        <w:rPr>
          <w:b/>
          <w:bCs/>
          <w:sz w:val="20"/>
          <w:szCs w:val="20"/>
          <w:lang w:val="en-SG"/>
        </w:rPr>
        <w:t>Kategorisasi</w:t>
      </w:r>
      <w:proofErr w:type="spellEnd"/>
      <w:r>
        <w:rPr>
          <w:b/>
          <w:bCs/>
          <w:sz w:val="20"/>
          <w:szCs w:val="20"/>
          <w:lang w:val="en-SG"/>
        </w:rPr>
        <w:t xml:space="preserve"> Harga </w:t>
      </w:r>
      <w:proofErr w:type="spellStart"/>
      <w:r>
        <w:rPr>
          <w:b/>
          <w:bCs/>
          <w:sz w:val="20"/>
          <w:szCs w:val="20"/>
          <w:lang w:val="en-SG"/>
        </w:rPr>
        <w:t>Diri</w:t>
      </w:r>
      <w:proofErr w:type="spellEnd"/>
      <w:r>
        <w:rPr>
          <w:b/>
          <w:bCs/>
          <w:sz w:val="20"/>
          <w:szCs w:val="20"/>
          <w:lang w:val="en-SG"/>
        </w:rPr>
        <w:t xml:space="preserve"> </w:t>
      </w:r>
      <w:proofErr w:type="spellStart"/>
      <w:r>
        <w:rPr>
          <w:b/>
          <w:bCs/>
          <w:sz w:val="20"/>
          <w:szCs w:val="20"/>
          <w:lang w:val="en-SG"/>
        </w:rPr>
        <w:t>Berdasarkan</w:t>
      </w:r>
      <w:proofErr w:type="spellEnd"/>
      <w:r>
        <w:rPr>
          <w:b/>
          <w:bCs/>
          <w:sz w:val="20"/>
          <w:szCs w:val="20"/>
          <w:lang w:val="en-SG"/>
        </w:rPr>
        <w:t xml:space="preserve"> </w:t>
      </w:r>
      <w:proofErr w:type="spellStart"/>
      <w:r>
        <w:rPr>
          <w:b/>
          <w:bCs/>
          <w:sz w:val="20"/>
          <w:szCs w:val="20"/>
          <w:lang w:val="en-SG"/>
        </w:rPr>
        <w:t>Sekolah</w:t>
      </w:r>
      <w:proofErr w:type="spellEnd"/>
    </w:p>
    <w:p w14:paraId="3F2E2944" w14:textId="77777777" w:rsidR="00E71FC5" w:rsidRDefault="00E71FC5" w:rsidP="00E71FC5">
      <w:pPr>
        <w:rPr>
          <w:sz w:val="20"/>
          <w:szCs w:val="20"/>
          <w:lang w:val="en-SG"/>
        </w:rPr>
      </w:pPr>
    </w:p>
    <w:p w14:paraId="68F1DC82" w14:textId="77777777" w:rsidR="00E71FC5" w:rsidRPr="00D51F9F" w:rsidRDefault="00E71FC5" w:rsidP="00E71FC5">
      <w:pPr>
        <w:jc w:val="both"/>
        <w:rPr>
          <w:sz w:val="20"/>
          <w:szCs w:val="20"/>
          <w:lang w:val="en-SG"/>
        </w:rPr>
      </w:pPr>
      <w:r>
        <w:rPr>
          <w:sz w:val="20"/>
          <w:szCs w:val="20"/>
          <w:lang w:val="en-SG"/>
        </w:rPr>
        <w:t xml:space="preserve">     </w:t>
      </w:r>
      <w:proofErr w:type="spellStart"/>
      <w:r w:rsidRPr="008E542A">
        <w:rPr>
          <w:sz w:val="20"/>
          <w:szCs w:val="20"/>
          <w:lang w:val="en-SG"/>
        </w:rPr>
        <w:t>Berdasarkan</w:t>
      </w:r>
      <w:proofErr w:type="spellEnd"/>
      <w:r w:rsidRPr="008E542A">
        <w:rPr>
          <w:sz w:val="20"/>
          <w:szCs w:val="20"/>
          <w:lang w:val="en-SG"/>
        </w:rPr>
        <w:t xml:space="preserve"> </w:t>
      </w:r>
      <w:r>
        <w:rPr>
          <w:sz w:val="20"/>
          <w:szCs w:val="20"/>
          <w:lang w:val="en-SG"/>
        </w:rPr>
        <w:t xml:space="preserve">diagram </w:t>
      </w:r>
      <w:proofErr w:type="spellStart"/>
      <w:r>
        <w:rPr>
          <w:sz w:val="20"/>
          <w:szCs w:val="20"/>
          <w:lang w:val="en-SG"/>
        </w:rPr>
        <w:t>diatas</w:t>
      </w:r>
      <w:proofErr w:type="spellEnd"/>
      <w:r>
        <w:rPr>
          <w:sz w:val="20"/>
          <w:szCs w:val="20"/>
          <w:lang w:val="en-SG"/>
        </w:rPr>
        <w:t xml:space="preserve"> </w:t>
      </w:r>
      <w:proofErr w:type="spellStart"/>
      <w:r>
        <w:rPr>
          <w:sz w:val="20"/>
          <w:szCs w:val="20"/>
          <w:lang w:val="en-SG"/>
        </w:rPr>
        <w:t>harga</w:t>
      </w:r>
      <w:proofErr w:type="spellEnd"/>
      <w:r>
        <w:rPr>
          <w:sz w:val="20"/>
          <w:szCs w:val="20"/>
          <w:lang w:val="en-SG"/>
        </w:rPr>
        <w:t xml:space="preserve"> </w:t>
      </w:r>
      <w:proofErr w:type="spellStart"/>
      <w:r>
        <w:rPr>
          <w:sz w:val="20"/>
          <w:szCs w:val="20"/>
          <w:lang w:val="en-SG"/>
        </w:rPr>
        <w:t>diri</w:t>
      </w:r>
      <w:proofErr w:type="spellEnd"/>
      <w:r>
        <w:rPr>
          <w:sz w:val="20"/>
          <w:szCs w:val="20"/>
          <w:lang w:val="en-SG"/>
        </w:rPr>
        <w:t xml:space="preserve"> </w:t>
      </w:r>
      <w:proofErr w:type="spellStart"/>
      <w:r>
        <w:rPr>
          <w:sz w:val="20"/>
          <w:szCs w:val="20"/>
          <w:lang w:val="en-SG"/>
        </w:rPr>
        <w:t>berdasarkan</w:t>
      </w:r>
      <w:proofErr w:type="spellEnd"/>
      <w:r>
        <w:rPr>
          <w:sz w:val="20"/>
          <w:szCs w:val="20"/>
          <w:lang w:val="en-SG"/>
        </w:rPr>
        <w:t xml:space="preserve"> </w:t>
      </w:r>
      <w:proofErr w:type="spellStart"/>
      <w:r>
        <w:rPr>
          <w:sz w:val="20"/>
          <w:szCs w:val="20"/>
          <w:lang w:val="en-SG"/>
        </w:rPr>
        <w:t>sekolah</w:t>
      </w:r>
      <w:proofErr w:type="spellEnd"/>
      <w:r w:rsidRPr="008E542A">
        <w:rPr>
          <w:sz w:val="20"/>
          <w:szCs w:val="20"/>
          <w:lang w:val="en-SG"/>
        </w:rPr>
        <w:t xml:space="preserve"> pada </w:t>
      </w:r>
      <w:proofErr w:type="spellStart"/>
      <w:r w:rsidRPr="008E542A">
        <w:rPr>
          <w:sz w:val="20"/>
          <w:szCs w:val="20"/>
          <w:lang w:val="en-SG"/>
        </w:rPr>
        <w:t>gambar</w:t>
      </w:r>
      <w:proofErr w:type="spellEnd"/>
      <w:r w:rsidRPr="008E542A">
        <w:rPr>
          <w:sz w:val="20"/>
          <w:szCs w:val="20"/>
          <w:lang w:val="en-SG"/>
        </w:rPr>
        <w:t xml:space="preserve"> </w:t>
      </w:r>
      <w:r>
        <w:rPr>
          <w:sz w:val="20"/>
          <w:szCs w:val="20"/>
          <w:lang w:val="en-SG"/>
        </w:rPr>
        <w:t>3</w:t>
      </w:r>
      <w:r w:rsidRPr="008E542A">
        <w:rPr>
          <w:sz w:val="20"/>
          <w:szCs w:val="20"/>
          <w:lang w:val="en-SG"/>
        </w:rPr>
        <w:t xml:space="preserve"> </w:t>
      </w:r>
      <w:proofErr w:type="spellStart"/>
      <w:r w:rsidRPr="008E542A">
        <w:rPr>
          <w:sz w:val="20"/>
          <w:szCs w:val="20"/>
          <w:lang w:val="en-SG"/>
        </w:rPr>
        <w:t>dapat</w:t>
      </w:r>
      <w:proofErr w:type="spellEnd"/>
      <w:r w:rsidRPr="008E542A">
        <w:rPr>
          <w:sz w:val="20"/>
          <w:szCs w:val="20"/>
          <w:lang w:val="en-SG"/>
        </w:rPr>
        <w:t xml:space="preserve"> </w:t>
      </w:r>
      <w:proofErr w:type="spellStart"/>
      <w:r w:rsidRPr="008E542A">
        <w:rPr>
          <w:sz w:val="20"/>
          <w:szCs w:val="20"/>
          <w:lang w:val="en-SG"/>
        </w:rPr>
        <w:t>dilihat</w:t>
      </w:r>
      <w:proofErr w:type="spellEnd"/>
      <w:r w:rsidRPr="008E542A">
        <w:rPr>
          <w:sz w:val="20"/>
          <w:szCs w:val="20"/>
          <w:lang w:val="en-SG"/>
        </w:rPr>
        <w:t xml:space="preserve"> </w:t>
      </w:r>
      <w:proofErr w:type="spellStart"/>
      <w:r w:rsidRPr="008E542A">
        <w:rPr>
          <w:sz w:val="20"/>
          <w:szCs w:val="20"/>
          <w:lang w:val="en-SG"/>
        </w:rPr>
        <w:t>dengan</w:t>
      </w:r>
      <w:proofErr w:type="spellEnd"/>
      <w:r w:rsidRPr="008E542A">
        <w:rPr>
          <w:sz w:val="20"/>
          <w:szCs w:val="20"/>
          <w:lang w:val="en-SG"/>
        </w:rPr>
        <w:t xml:space="preserve"> </w:t>
      </w:r>
      <w:proofErr w:type="spellStart"/>
      <w:r w:rsidRPr="008E542A">
        <w:rPr>
          <w:sz w:val="20"/>
          <w:szCs w:val="20"/>
          <w:lang w:val="en-SG"/>
        </w:rPr>
        <w:t>lebih</w:t>
      </w:r>
      <w:proofErr w:type="spellEnd"/>
      <w:r w:rsidRPr="008E542A">
        <w:rPr>
          <w:sz w:val="20"/>
          <w:szCs w:val="20"/>
          <w:lang w:val="en-SG"/>
        </w:rPr>
        <w:t xml:space="preserve"> </w:t>
      </w:r>
      <w:proofErr w:type="spellStart"/>
      <w:r w:rsidRPr="008E542A">
        <w:rPr>
          <w:sz w:val="20"/>
          <w:szCs w:val="20"/>
          <w:lang w:val="en-SG"/>
        </w:rPr>
        <w:t>jelas</w:t>
      </w:r>
      <w:proofErr w:type="spellEnd"/>
      <w:r w:rsidRPr="008E542A">
        <w:rPr>
          <w:sz w:val="20"/>
          <w:szCs w:val="20"/>
          <w:lang w:val="en-SG"/>
        </w:rPr>
        <w:t xml:space="preserve"> </w:t>
      </w:r>
      <w:proofErr w:type="spellStart"/>
      <w:r w:rsidRPr="008E542A">
        <w:rPr>
          <w:sz w:val="20"/>
          <w:szCs w:val="20"/>
          <w:lang w:val="en-SG"/>
        </w:rPr>
        <w:t>bahwa</w:t>
      </w:r>
      <w:proofErr w:type="spellEnd"/>
      <w:r w:rsidRPr="008E542A">
        <w:rPr>
          <w:sz w:val="20"/>
          <w:szCs w:val="20"/>
          <w:lang w:val="en-SG"/>
        </w:rPr>
        <w:t xml:space="preserve"> </w:t>
      </w:r>
      <w:proofErr w:type="spellStart"/>
      <w:r>
        <w:rPr>
          <w:sz w:val="20"/>
          <w:szCs w:val="20"/>
          <w:lang w:val="en-SG"/>
        </w:rPr>
        <w:t>harga</w:t>
      </w:r>
      <w:proofErr w:type="spellEnd"/>
      <w:r>
        <w:rPr>
          <w:sz w:val="20"/>
          <w:szCs w:val="20"/>
          <w:lang w:val="en-SG"/>
        </w:rPr>
        <w:t xml:space="preserve"> </w:t>
      </w:r>
      <w:proofErr w:type="spellStart"/>
      <w:r>
        <w:rPr>
          <w:sz w:val="20"/>
          <w:szCs w:val="20"/>
          <w:lang w:val="en-SG"/>
        </w:rPr>
        <w:t>diri</w:t>
      </w:r>
      <w:proofErr w:type="spellEnd"/>
      <w:r>
        <w:rPr>
          <w:sz w:val="20"/>
          <w:szCs w:val="20"/>
          <w:lang w:val="en-SG"/>
        </w:rPr>
        <w:t xml:space="preserve"> </w:t>
      </w:r>
      <w:proofErr w:type="spellStart"/>
      <w:r>
        <w:rPr>
          <w:sz w:val="20"/>
          <w:szCs w:val="20"/>
          <w:lang w:val="en-SG"/>
        </w:rPr>
        <w:t>berdasarkan</w:t>
      </w:r>
      <w:proofErr w:type="spellEnd"/>
      <w:r>
        <w:rPr>
          <w:sz w:val="20"/>
          <w:szCs w:val="20"/>
          <w:lang w:val="en-SG"/>
        </w:rPr>
        <w:t xml:space="preserve"> </w:t>
      </w:r>
      <w:proofErr w:type="spellStart"/>
      <w:r>
        <w:rPr>
          <w:sz w:val="20"/>
          <w:szCs w:val="20"/>
          <w:lang w:val="en-SG"/>
        </w:rPr>
        <w:t>sekolah</w:t>
      </w:r>
      <w:proofErr w:type="spellEnd"/>
      <w:r>
        <w:rPr>
          <w:sz w:val="20"/>
          <w:szCs w:val="20"/>
          <w:lang w:val="en-SG"/>
        </w:rPr>
        <w:t xml:space="preserve"> di SMK </w:t>
      </w:r>
      <w:proofErr w:type="spellStart"/>
      <w:r>
        <w:rPr>
          <w:sz w:val="20"/>
          <w:szCs w:val="20"/>
          <w:lang w:val="en-SG"/>
        </w:rPr>
        <w:t>Krian</w:t>
      </w:r>
      <w:proofErr w:type="spellEnd"/>
      <w:r>
        <w:rPr>
          <w:sz w:val="20"/>
          <w:szCs w:val="20"/>
          <w:lang w:val="en-SG"/>
        </w:rPr>
        <w:t xml:space="preserve"> 1 </w:t>
      </w:r>
      <w:proofErr w:type="spellStart"/>
      <w:r>
        <w:rPr>
          <w:sz w:val="20"/>
          <w:szCs w:val="20"/>
          <w:lang w:val="en-SG"/>
        </w:rPr>
        <w:t>Sidoarjo</w:t>
      </w:r>
      <w:proofErr w:type="spellEnd"/>
      <w:r>
        <w:rPr>
          <w:sz w:val="20"/>
          <w:szCs w:val="20"/>
          <w:lang w:val="en-SG"/>
        </w:rPr>
        <w:t xml:space="preserve"> 70% </w:t>
      </w:r>
      <w:proofErr w:type="spellStart"/>
      <w:r>
        <w:rPr>
          <w:sz w:val="20"/>
          <w:szCs w:val="20"/>
          <w:lang w:val="en-SG"/>
        </w:rPr>
        <w:t>siswa</w:t>
      </w:r>
      <w:proofErr w:type="spellEnd"/>
      <w:r>
        <w:rPr>
          <w:sz w:val="20"/>
          <w:szCs w:val="20"/>
          <w:lang w:val="en-SG"/>
        </w:rPr>
        <w:t xml:space="preserve"> </w:t>
      </w:r>
      <w:proofErr w:type="spellStart"/>
      <w:proofErr w:type="gramStart"/>
      <w:r>
        <w:rPr>
          <w:sz w:val="20"/>
          <w:szCs w:val="20"/>
          <w:lang w:val="en-SG"/>
        </w:rPr>
        <w:t>dalam</w:t>
      </w:r>
      <w:proofErr w:type="spellEnd"/>
      <w:r>
        <w:rPr>
          <w:sz w:val="20"/>
          <w:szCs w:val="20"/>
          <w:lang w:val="en-SG"/>
        </w:rPr>
        <w:t xml:space="preserve">  </w:t>
      </w:r>
      <w:proofErr w:type="spellStart"/>
      <w:r>
        <w:rPr>
          <w:sz w:val="20"/>
          <w:szCs w:val="20"/>
          <w:lang w:val="en-SG"/>
        </w:rPr>
        <w:t>kategorisasi</w:t>
      </w:r>
      <w:proofErr w:type="spellEnd"/>
      <w:proofErr w:type="gramEnd"/>
      <w:r>
        <w:rPr>
          <w:sz w:val="20"/>
          <w:szCs w:val="20"/>
          <w:lang w:val="en-SG"/>
        </w:rPr>
        <w:t xml:space="preserve"> </w:t>
      </w:r>
      <w:proofErr w:type="spellStart"/>
      <w:r>
        <w:rPr>
          <w:sz w:val="20"/>
          <w:szCs w:val="20"/>
          <w:lang w:val="en-SG"/>
        </w:rPr>
        <w:t>sedang</w:t>
      </w:r>
      <w:proofErr w:type="spellEnd"/>
      <w:r>
        <w:rPr>
          <w:sz w:val="20"/>
          <w:szCs w:val="20"/>
          <w:lang w:val="en-SG"/>
        </w:rPr>
        <w:t xml:space="preserve">, 18% </w:t>
      </w:r>
      <w:proofErr w:type="spellStart"/>
      <w:r>
        <w:rPr>
          <w:sz w:val="20"/>
          <w:szCs w:val="20"/>
          <w:lang w:val="en-SG"/>
        </w:rPr>
        <w:t>siswa</w:t>
      </w:r>
      <w:proofErr w:type="spellEnd"/>
      <w:r>
        <w:rPr>
          <w:sz w:val="20"/>
          <w:szCs w:val="20"/>
          <w:lang w:val="en-SG"/>
        </w:rPr>
        <w:t xml:space="preserve"> </w:t>
      </w:r>
      <w:proofErr w:type="spellStart"/>
      <w:r>
        <w:rPr>
          <w:sz w:val="20"/>
          <w:szCs w:val="20"/>
          <w:lang w:val="en-SG"/>
        </w:rPr>
        <w:t>dalam</w:t>
      </w:r>
      <w:proofErr w:type="spellEnd"/>
      <w:r>
        <w:rPr>
          <w:sz w:val="20"/>
          <w:szCs w:val="20"/>
          <w:lang w:val="en-SG"/>
        </w:rPr>
        <w:t xml:space="preserve"> </w:t>
      </w:r>
      <w:proofErr w:type="spellStart"/>
      <w:r>
        <w:rPr>
          <w:sz w:val="20"/>
          <w:szCs w:val="20"/>
          <w:lang w:val="en-SG"/>
        </w:rPr>
        <w:t>kategori</w:t>
      </w:r>
      <w:proofErr w:type="spellEnd"/>
      <w:r>
        <w:rPr>
          <w:sz w:val="20"/>
          <w:szCs w:val="20"/>
          <w:lang w:val="en-SG"/>
        </w:rPr>
        <w:t xml:space="preserve"> </w:t>
      </w:r>
      <w:proofErr w:type="spellStart"/>
      <w:r>
        <w:rPr>
          <w:sz w:val="20"/>
          <w:szCs w:val="20"/>
          <w:lang w:val="en-SG"/>
        </w:rPr>
        <w:t>tinggi</w:t>
      </w:r>
      <w:proofErr w:type="spellEnd"/>
      <w:r>
        <w:rPr>
          <w:sz w:val="20"/>
          <w:szCs w:val="20"/>
          <w:lang w:val="en-SG"/>
        </w:rPr>
        <w:t xml:space="preserve"> </w:t>
      </w:r>
      <w:proofErr w:type="spellStart"/>
      <w:r>
        <w:rPr>
          <w:sz w:val="20"/>
          <w:szCs w:val="20"/>
          <w:lang w:val="en-SG"/>
        </w:rPr>
        <w:t>tetapi</w:t>
      </w:r>
      <w:proofErr w:type="spellEnd"/>
      <w:r>
        <w:rPr>
          <w:sz w:val="20"/>
          <w:szCs w:val="20"/>
          <w:lang w:val="en-SG"/>
        </w:rPr>
        <w:t xml:space="preserve"> </w:t>
      </w:r>
      <w:proofErr w:type="spellStart"/>
      <w:r>
        <w:rPr>
          <w:sz w:val="20"/>
          <w:szCs w:val="20"/>
          <w:lang w:val="en-SG"/>
        </w:rPr>
        <w:t>terdapat</w:t>
      </w:r>
      <w:proofErr w:type="spellEnd"/>
      <w:r>
        <w:rPr>
          <w:sz w:val="20"/>
          <w:szCs w:val="20"/>
          <w:lang w:val="en-SG"/>
        </w:rPr>
        <w:t xml:space="preserve"> 12% </w:t>
      </w:r>
      <w:proofErr w:type="spellStart"/>
      <w:r>
        <w:rPr>
          <w:sz w:val="20"/>
          <w:szCs w:val="20"/>
          <w:lang w:val="en-SG"/>
        </w:rPr>
        <w:t>siswa</w:t>
      </w:r>
      <w:proofErr w:type="spellEnd"/>
      <w:r>
        <w:rPr>
          <w:sz w:val="20"/>
          <w:szCs w:val="20"/>
          <w:lang w:val="en-SG"/>
        </w:rPr>
        <w:t xml:space="preserve"> </w:t>
      </w:r>
      <w:proofErr w:type="spellStart"/>
      <w:r>
        <w:rPr>
          <w:sz w:val="20"/>
          <w:szCs w:val="20"/>
          <w:lang w:val="en-SG"/>
        </w:rPr>
        <w:t>dalam</w:t>
      </w:r>
      <w:proofErr w:type="spellEnd"/>
      <w:r>
        <w:rPr>
          <w:sz w:val="20"/>
          <w:szCs w:val="20"/>
          <w:lang w:val="en-SG"/>
        </w:rPr>
        <w:t xml:space="preserve"> </w:t>
      </w:r>
      <w:proofErr w:type="spellStart"/>
      <w:r>
        <w:rPr>
          <w:sz w:val="20"/>
          <w:szCs w:val="20"/>
          <w:lang w:val="en-SG"/>
        </w:rPr>
        <w:t>kategori</w:t>
      </w:r>
      <w:proofErr w:type="spellEnd"/>
      <w:r>
        <w:rPr>
          <w:sz w:val="20"/>
          <w:szCs w:val="20"/>
          <w:lang w:val="en-SG"/>
        </w:rPr>
        <w:t xml:space="preserve"> </w:t>
      </w:r>
      <w:proofErr w:type="spellStart"/>
      <w:r>
        <w:rPr>
          <w:sz w:val="20"/>
          <w:szCs w:val="20"/>
          <w:lang w:val="en-SG"/>
        </w:rPr>
        <w:t>rendah</w:t>
      </w:r>
      <w:proofErr w:type="spellEnd"/>
      <w:r>
        <w:rPr>
          <w:sz w:val="20"/>
          <w:szCs w:val="20"/>
          <w:lang w:val="en-SG"/>
        </w:rPr>
        <w:t xml:space="preserve">. </w:t>
      </w:r>
      <w:proofErr w:type="spellStart"/>
      <w:r>
        <w:rPr>
          <w:sz w:val="20"/>
          <w:szCs w:val="20"/>
          <w:lang w:val="en-SG"/>
        </w:rPr>
        <w:t>Sedangkan</w:t>
      </w:r>
      <w:proofErr w:type="spellEnd"/>
      <w:r>
        <w:rPr>
          <w:sz w:val="20"/>
          <w:szCs w:val="20"/>
          <w:lang w:val="en-SG"/>
        </w:rPr>
        <w:t xml:space="preserve">, pada SMA Al-Islam </w:t>
      </w:r>
      <w:proofErr w:type="spellStart"/>
      <w:r>
        <w:rPr>
          <w:sz w:val="20"/>
          <w:szCs w:val="20"/>
          <w:lang w:val="en-SG"/>
        </w:rPr>
        <w:t>Krian</w:t>
      </w:r>
      <w:proofErr w:type="spellEnd"/>
      <w:r>
        <w:rPr>
          <w:sz w:val="20"/>
          <w:szCs w:val="20"/>
          <w:lang w:val="en-SG"/>
        </w:rPr>
        <w:t xml:space="preserve"> 74% </w:t>
      </w:r>
      <w:proofErr w:type="spellStart"/>
      <w:r>
        <w:rPr>
          <w:sz w:val="20"/>
          <w:szCs w:val="20"/>
          <w:lang w:val="en-SG"/>
        </w:rPr>
        <w:t>siswa</w:t>
      </w:r>
      <w:proofErr w:type="spellEnd"/>
      <w:r>
        <w:rPr>
          <w:sz w:val="20"/>
          <w:szCs w:val="20"/>
          <w:lang w:val="en-SG"/>
        </w:rPr>
        <w:t xml:space="preserve"> </w:t>
      </w:r>
      <w:proofErr w:type="spellStart"/>
      <w:r>
        <w:rPr>
          <w:sz w:val="20"/>
          <w:szCs w:val="20"/>
          <w:lang w:val="en-SG"/>
        </w:rPr>
        <w:t>memiliki</w:t>
      </w:r>
      <w:proofErr w:type="spellEnd"/>
      <w:r>
        <w:rPr>
          <w:sz w:val="20"/>
          <w:szCs w:val="20"/>
          <w:lang w:val="en-SG"/>
        </w:rPr>
        <w:t xml:space="preserve"> </w:t>
      </w:r>
      <w:proofErr w:type="spellStart"/>
      <w:r>
        <w:rPr>
          <w:sz w:val="20"/>
          <w:szCs w:val="20"/>
          <w:lang w:val="en-SG"/>
        </w:rPr>
        <w:t>kategori</w:t>
      </w:r>
      <w:proofErr w:type="spellEnd"/>
      <w:r>
        <w:rPr>
          <w:sz w:val="20"/>
          <w:szCs w:val="20"/>
          <w:lang w:val="en-SG"/>
        </w:rPr>
        <w:t xml:space="preserve"> </w:t>
      </w:r>
      <w:proofErr w:type="spellStart"/>
      <w:r>
        <w:rPr>
          <w:sz w:val="20"/>
          <w:szCs w:val="20"/>
          <w:lang w:val="en-SG"/>
        </w:rPr>
        <w:t>sedang</w:t>
      </w:r>
      <w:proofErr w:type="spellEnd"/>
      <w:r>
        <w:rPr>
          <w:sz w:val="20"/>
          <w:szCs w:val="20"/>
          <w:lang w:val="en-SG"/>
        </w:rPr>
        <w:t xml:space="preserve">, 16% </w:t>
      </w:r>
      <w:proofErr w:type="spellStart"/>
      <w:r>
        <w:rPr>
          <w:sz w:val="20"/>
          <w:szCs w:val="20"/>
          <w:lang w:val="en-SG"/>
        </w:rPr>
        <w:t>siswa</w:t>
      </w:r>
      <w:proofErr w:type="spellEnd"/>
      <w:r>
        <w:rPr>
          <w:sz w:val="20"/>
          <w:szCs w:val="20"/>
          <w:lang w:val="en-SG"/>
        </w:rPr>
        <w:t xml:space="preserve"> </w:t>
      </w:r>
      <w:proofErr w:type="spellStart"/>
      <w:r>
        <w:rPr>
          <w:sz w:val="20"/>
          <w:szCs w:val="20"/>
          <w:lang w:val="en-SG"/>
        </w:rPr>
        <w:t>dalam</w:t>
      </w:r>
      <w:proofErr w:type="spellEnd"/>
      <w:r>
        <w:rPr>
          <w:sz w:val="20"/>
          <w:szCs w:val="20"/>
          <w:lang w:val="en-SG"/>
        </w:rPr>
        <w:t xml:space="preserve"> </w:t>
      </w:r>
      <w:proofErr w:type="spellStart"/>
      <w:r>
        <w:rPr>
          <w:sz w:val="20"/>
          <w:szCs w:val="20"/>
          <w:lang w:val="en-SG"/>
        </w:rPr>
        <w:t>kategori</w:t>
      </w:r>
      <w:proofErr w:type="spellEnd"/>
      <w:r>
        <w:rPr>
          <w:sz w:val="20"/>
          <w:szCs w:val="20"/>
          <w:lang w:val="en-SG"/>
        </w:rPr>
        <w:t xml:space="preserve"> </w:t>
      </w:r>
      <w:proofErr w:type="spellStart"/>
      <w:r>
        <w:rPr>
          <w:sz w:val="20"/>
          <w:szCs w:val="20"/>
          <w:lang w:val="en-SG"/>
        </w:rPr>
        <w:t>tinggi</w:t>
      </w:r>
      <w:proofErr w:type="spellEnd"/>
      <w:r>
        <w:rPr>
          <w:sz w:val="20"/>
          <w:szCs w:val="20"/>
          <w:lang w:val="en-SG"/>
        </w:rPr>
        <w:t xml:space="preserve"> </w:t>
      </w:r>
      <w:proofErr w:type="spellStart"/>
      <w:r>
        <w:rPr>
          <w:sz w:val="20"/>
          <w:szCs w:val="20"/>
          <w:lang w:val="en-SG"/>
        </w:rPr>
        <w:t>tetapi</w:t>
      </w:r>
      <w:proofErr w:type="spellEnd"/>
      <w:r>
        <w:rPr>
          <w:sz w:val="20"/>
          <w:szCs w:val="20"/>
          <w:lang w:val="en-SG"/>
        </w:rPr>
        <w:t xml:space="preserve"> 9% </w:t>
      </w:r>
      <w:proofErr w:type="spellStart"/>
      <w:r>
        <w:rPr>
          <w:sz w:val="20"/>
          <w:szCs w:val="20"/>
          <w:lang w:val="en-SG"/>
        </w:rPr>
        <w:t>siswa</w:t>
      </w:r>
      <w:proofErr w:type="spellEnd"/>
      <w:r>
        <w:rPr>
          <w:sz w:val="20"/>
          <w:szCs w:val="20"/>
          <w:lang w:val="en-SG"/>
        </w:rPr>
        <w:t xml:space="preserve"> </w:t>
      </w:r>
      <w:proofErr w:type="spellStart"/>
      <w:r>
        <w:rPr>
          <w:sz w:val="20"/>
          <w:szCs w:val="20"/>
          <w:lang w:val="en-SG"/>
        </w:rPr>
        <w:t>dalam</w:t>
      </w:r>
      <w:proofErr w:type="spellEnd"/>
      <w:r>
        <w:rPr>
          <w:sz w:val="20"/>
          <w:szCs w:val="20"/>
          <w:lang w:val="en-SG"/>
        </w:rPr>
        <w:t xml:space="preserve"> </w:t>
      </w:r>
      <w:proofErr w:type="spellStart"/>
      <w:r>
        <w:rPr>
          <w:sz w:val="20"/>
          <w:szCs w:val="20"/>
          <w:lang w:val="en-SG"/>
        </w:rPr>
        <w:t>kategori</w:t>
      </w:r>
      <w:proofErr w:type="spellEnd"/>
      <w:r>
        <w:rPr>
          <w:sz w:val="20"/>
          <w:szCs w:val="20"/>
          <w:lang w:val="en-SG"/>
        </w:rPr>
        <w:t xml:space="preserve"> </w:t>
      </w:r>
      <w:proofErr w:type="spellStart"/>
      <w:r>
        <w:rPr>
          <w:sz w:val="20"/>
          <w:szCs w:val="20"/>
          <w:lang w:val="en-SG"/>
        </w:rPr>
        <w:t>rendah</w:t>
      </w:r>
      <w:proofErr w:type="spellEnd"/>
      <w:r>
        <w:rPr>
          <w:sz w:val="20"/>
          <w:szCs w:val="20"/>
          <w:lang w:val="en-SG"/>
        </w:rPr>
        <w:t>.</w:t>
      </w:r>
    </w:p>
    <w:p w14:paraId="21A55A05" w14:textId="77777777" w:rsidR="00E71FC5" w:rsidRDefault="00E71FC5" w:rsidP="00E71FC5">
      <w:pPr>
        <w:rPr>
          <w:sz w:val="20"/>
          <w:szCs w:val="20"/>
          <w:lang w:val="en-SG"/>
        </w:rPr>
      </w:pPr>
    </w:p>
    <w:p w14:paraId="5F7B2FC8" w14:textId="77777777" w:rsidR="00E71FC5" w:rsidRPr="00243F3F" w:rsidRDefault="00E71FC5" w:rsidP="00E71FC5">
      <w:pPr>
        <w:ind w:firstLine="720"/>
        <w:jc w:val="center"/>
        <w:rPr>
          <w:b/>
          <w:bCs/>
          <w:sz w:val="20"/>
          <w:szCs w:val="20"/>
          <w:lang w:val="en-SG"/>
        </w:rPr>
      </w:pPr>
      <w:r w:rsidRPr="00243F3F">
        <w:rPr>
          <w:b/>
          <w:bCs/>
          <w:sz w:val="20"/>
          <w:szCs w:val="20"/>
          <w:lang w:val="en-SG"/>
        </w:rPr>
        <w:t>Tabel 8</w:t>
      </w:r>
    </w:p>
    <w:p w14:paraId="13E4EDD1" w14:textId="77777777" w:rsidR="00E71FC5" w:rsidRDefault="00E71FC5" w:rsidP="00E71FC5">
      <w:pPr>
        <w:ind w:firstLine="720"/>
        <w:jc w:val="center"/>
        <w:rPr>
          <w:b/>
          <w:bCs/>
          <w:sz w:val="20"/>
          <w:szCs w:val="20"/>
          <w:lang w:val="en-SG"/>
        </w:rPr>
      </w:pPr>
      <w:proofErr w:type="spellStart"/>
      <w:r w:rsidRPr="00243F3F">
        <w:rPr>
          <w:b/>
          <w:bCs/>
          <w:sz w:val="20"/>
          <w:szCs w:val="20"/>
          <w:lang w:val="en-SG"/>
        </w:rPr>
        <w:t>Kategorisasi</w:t>
      </w:r>
      <w:proofErr w:type="spellEnd"/>
      <w:r w:rsidRPr="00243F3F">
        <w:rPr>
          <w:b/>
          <w:bCs/>
          <w:sz w:val="20"/>
          <w:szCs w:val="20"/>
          <w:lang w:val="en-SG"/>
        </w:rPr>
        <w:t xml:space="preserve"> Harga </w:t>
      </w:r>
      <w:proofErr w:type="spellStart"/>
      <w:r w:rsidRPr="00243F3F">
        <w:rPr>
          <w:b/>
          <w:bCs/>
          <w:sz w:val="20"/>
          <w:szCs w:val="20"/>
          <w:lang w:val="en-SG"/>
        </w:rPr>
        <w:t>Diri</w:t>
      </w:r>
      <w:proofErr w:type="spellEnd"/>
      <w:r w:rsidRPr="00243F3F">
        <w:rPr>
          <w:b/>
          <w:bCs/>
          <w:sz w:val="20"/>
          <w:szCs w:val="20"/>
          <w:lang w:val="en-SG"/>
        </w:rPr>
        <w:t xml:space="preserve"> </w:t>
      </w:r>
      <w:proofErr w:type="spellStart"/>
      <w:r w:rsidRPr="00243F3F">
        <w:rPr>
          <w:b/>
          <w:bCs/>
          <w:sz w:val="20"/>
          <w:szCs w:val="20"/>
          <w:lang w:val="en-SG"/>
        </w:rPr>
        <w:t>Berdasarkan</w:t>
      </w:r>
      <w:proofErr w:type="spellEnd"/>
      <w:r w:rsidRPr="00243F3F">
        <w:rPr>
          <w:b/>
          <w:bCs/>
          <w:sz w:val="20"/>
          <w:szCs w:val="20"/>
          <w:lang w:val="en-SG"/>
        </w:rPr>
        <w:t xml:space="preserve"> </w:t>
      </w:r>
      <w:proofErr w:type="spellStart"/>
      <w:r w:rsidRPr="00243F3F">
        <w:rPr>
          <w:b/>
          <w:bCs/>
          <w:sz w:val="20"/>
          <w:szCs w:val="20"/>
          <w:lang w:val="en-SG"/>
        </w:rPr>
        <w:t>Aspek</w:t>
      </w:r>
      <w:proofErr w:type="spellEnd"/>
    </w:p>
    <w:p w14:paraId="50841C74" w14:textId="77777777" w:rsidR="00E71FC5" w:rsidRDefault="00E71FC5" w:rsidP="00E71FC5">
      <w:pPr>
        <w:ind w:firstLine="720"/>
        <w:jc w:val="center"/>
        <w:rPr>
          <w:b/>
          <w:bCs/>
          <w:sz w:val="20"/>
          <w:szCs w:val="20"/>
          <w:lang w:val="en-SG"/>
        </w:rPr>
      </w:pPr>
    </w:p>
    <w:tbl>
      <w:tblPr>
        <w:tblW w:w="5084" w:type="pct"/>
        <w:jc w:val="center"/>
        <w:tblLook w:val="04A0" w:firstRow="1" w:lastRow="0" w:firstColumn="1" w:lastColumn="0" w:noHBand="0" w:noVBand="1"/>
      </w:tblPr>
      <w:tblGrid>
        <w:gridCol w:w="1659"/>
        <w:gridCol w:w="940"/>
        <w:gridCol w:w="1037"/>
        <w:gridCol w:w="1030"/>
        <w:gridCol w:w="969"/>
        <w:gridCol w:w="938"/>
        <w:gridCol w:w="961"/>
        <w:gridCol w:w="986"/>
        <w:gridCol w:w="997"/>
      </w:tblGrid>
      <w:tr w:rsidR="00E71FC5" w:rsidRPr="000A0DED" w14:paraId="1604D6CF" w14:textId="77777777" w:rsidTr="000C18CE">
        <w:trPr>
          <w:trHeight w:val="1427"/>
          <w:jc w:val="center"/>
        </w:trPr>
        <w:tc>
          <w:tcPr>
            <w:tcW w:w="871" w:type="pct"/>
            <w:vMerge w:val="restart"/>
            <w:tcBorders>
              <w:top w:val="single" w:sz="4" w:space="0" w:color="auto"/>
            </w:tcBorders>
            <w:shd w:val="clear" w:color="auto" w:fill="auto"/>
          </w:tcPr>
          <w:p w14:paraId="77446A73" w14:textId="77777777" w:rsidR="00E71FC5" w:rsidRPr="0073075A" w:rsidRDefault="00E71FC5" w:rsidP="00073B5B">
            <w:pPr>
              <w:pStyle w:val="ListParagraph"/>
              <w:ind w:left="0"/>
              <w:jc w:val="right"/>
              <w:rPr>
                <w:b/>
                <w:sz w:val="20"/>
                <w:szCs w:val="20"/>
              </w:rPr>
            </w:pPr>
            <w:bookmarkStart w:id="14" w:name="_Hlk170373907"/>
            <w:r w:rsidRPr="0073075A">
              <w:rPr>
                <w:b/>
                <w:sz w:val="20"/>
                <w:szCs w:val="20"/>
              </w:rPr>
              <w:lastRenderedPageBreak/>
              <w:t>Aspek-aspek</w:t>
            </w:r>
          </w:p>
          <w:p w14:paraId="16B4B597" w14:textId="77777777" w:rsidR="00E71FC5" w:rsidRPr="000A0DED" w:rsidRDefault="00E71FC5" w:rsidP="00073B5B">
            <w:pPr>
              <w:pStyle w:val="ListParagraph"/>
              <w:ind w:left="0"/>
              <w:jc w:val="right"/>
              <w:rPr>
                <w:b/>
                <w:sz w:val="20"/>
                <w:szCs w:val="20"/>
                <w:lang w:val="en-SG"/>
              </w:rPr>
            </w:pPr>
            <w:r>
              <w:rPr>
                <w:b/>
                <w:sz w:val="20"/>
                <w:szCs w:val="20"/>
                <w:lang w:val="en-SG"/>
              </w:rPr>
              <w:t xml:space="preserve">Harga </w:t>
            </w:r>
            <w:proofErr w:type="spellStart"/>
            <w:r>
              <w:rPr>
                <w:b/>
                <w:sz w:val="20"/>
                <w:szCs w:val="20"/>
                <w:lang w:val="en-SG"/>
              </w:rPr>
              <w:t>Diri</w:t>
            </w:r>
            <w:proofErr w:type="spellEnd"/>
          </w:p>
          <w:p w14:paraId="2DA7266B" w14:textId="77777777" w:rsidR="00E71FC5" w:rsidRPr="0073075A" w:rsidRDefault="00E71FC5" w:rsidP="00073B5B">
            <w:pPr>
              <w:pStyle w:val="ListParagraph"/>
              <w:ind w:left="0"/>
              <w:jc w:val="center"/>
              <w:rPr>
                <w:b/>
                <w:sz w:val="20"/>
                <w:szCs w:val="20"/>
              </w:rPr>
            </w:pPr>
          </w:p>
          <w:p w14:paraId="00799212" w14:textId="77777777" w:rsidR="00E71FC5" w:rsidRDefault="00E71FC5" w:rsidP="00073B5B">
            <w:pPr>
              <w:pStyle w:val="ListParagraph"/>
              <w:ind w:left="0"/>
              <w:rPr>
                <w:b/>
                <w:sz w:val="20"/>
                <w:szCs w:val="20"/>
              </w:rPr>
            </w:pPr>
          </w:p>
          <w:p w14:paraId="52E55CAF" w14:textId="77777777" w:rsidR="00E71FC5" w:rsidRDefault="00E71FC5" w:rsidP="00073B5B">
            <w:pPr>
              <w:pStyle w:val="ListParagraph"/>
              <w:ind w:left="0"/>
              <w:rPr>
                <w:b/>
                <w:sz w:val="20"/>
                <w:szCs w:val="20"/>
              </w:rPr>
            </w:pPr>
          </w:p>
          <w:p w14:paraId="44217C7E" w14:textId="77777777" w:rsidR="00E71FC5" w:rsidRDefault="00E71FC5" w:rsidP="00073B5B">
            <w:pPr>
              <w:pStyle w:val="ListParagraph"/>
              <w:ind w:left="0"/>
              <w:rPr>
                <w:b/>
                <w:sz w:val="20"/>
                <w:szCs w:val="20"/>
              </w:rPr>
            </w:pPr>
          </w:p>
          <w:p w14:paraId="53B1C7B0" w14:textId="77777777" w:rsidR="00E71FC5" w:rsidRPr="0073075A" w:rsidRDefault="00E71FC5" w:rsidP="00073B5B">
            <w:pPr>
              <w:pStyle w:val="ListParagraph"/>
              <w:ind w:left="0"/>
              <w:rPr>
                <w:b/>
                <w:sz w:val="20"/>
                <w:szCs w:val="20"/>
              </w:rPr>
            </w:pPr>
            <w:r w:rsidRPr="0073075A">
              <w:rPr>
                <w:b/>
                <w:sz w:val="20"/>
                <w:szCs w:val="20"/>
              </w:rPr>
              <w:t>Kategorisasi</w:t>
            </w:r>
          </w:p>
        </w:tc>
        <w:tc>
          <w:tcPr>
            <w:tcW w:w="1039" w:type="pct"/>
            <w:gridSpan w:val="2"/>
            <w:tcBorders>
              <w:top w:val="single" w:sz="4" w:space="0" w:color="auto"/>
              <w:bottom w:val="single" w:sz="4" w:space="0" w:color="auto"/>
            </w:tcBorders>
            <w:shd w:val="clear" w:color="auto" w:fill="auto"/>
            <w:vAlign w:val="center"/>
          </w:tcPr>
          <w:p w14:paraId="66468393" w14:textId="77777777" w:rsidR="00E71FC5" w:rsidRDefault="00E71FC5" w:rsidP="00073B5B">
            <w:pPr>
              <w:pStyle w:val="ListParagraph"/>
              <w:ind w:left="0"/>
              <w:jc w:val="center"/>
              <w:rPr>
                <w:b/>
                <w:sz w:val="20"/>
                <w:szCs w:val="20"/>
                <w:lang w:val="en-SG"/>
              </w:rPr>
            </w:pPr>
            <w:proofErr w:type="spellStart"/>
            <w:r>
              <w:rPr>
                <w:b/>
                <w:sz w:val="20"/>
                <w:szCs w:val="20"/>
                <w:lang w:val="en-SG"/>
              </w:rPr>
              <w:t>Kekuatan</w:t>
            </w:r>
            <w:proofErr w:type="spellEnd"/>
          </w:p>
          <w:p w14:paraId="3A329A09" w14:textId="77777777" w:rsidR="00E71FC5" w:rsidRPr="000A0DED" w:rsidRDefault="00E71FC5" w:rsidP="00073B5B">
            <w:pPr>
              <w:pStyle w:val="ListParagraph"/>
              <w:ind w:left="0"/>
              <w:jc w:val="center"/>
              <w:rPr>
                <w:b/>
                <w:sz w:val="20"/>
                <w:szCs w:val="20"/>
                <w:lang w:val="en-SG"/>
              </w:rPr>
            </w:pPr>
            <w:r>
              <w:rPr>
                <w:b/>
                <w:sz w:val="20"/>
                <w:szCs w:val="20"/>
                <w:lang w:val="en-SG"/>
              </w:rPr>
              <w:t>(</w:t>
            </w:r>
            <w:r w:rsidRPr="000A0DED">
              <w:rPr>
                <w:b/>
                <w:i/>
                <w:iCs/>
                <w:sz w:val="20"/>
                <w:szCs w:val="20"/>
                <w:lang w:val="en-SG"/>
              </w:rPr>
              <w:t>Power</w:t>
            </w:r>
            <w:r>
              <w:rPr>
                <w:b/>
                <w:sz w:val="20"/>
                <w:szCs w:val="20"/>
                <w:lang w:val="en-SG"/>
              </w:rPr>
              <w:t>)</w:t>
            </w:r>
          </w:p>
        </w:tc>
        <w:tc>
          <w:tcPr>
            <w:tcW w:w="1050" w:type="pct"/>
            <w:gridSpan w:val="2"/>
            <w:tcBorders>
              <w:top w:val="single" w:sz="4" w:space="0" w:color="auto"/>
              <w:bottom w:val="single" w:sz="4" w:space="0" w:color="auto"/>
            </w:tcBorders>
            <w:shd w:val="clear" w:color="auto" w:fill="auto"/>
            <w:vAlign w:val="center"/>
          </w:tcPr>
          <w:p w14:paraId="424C19DF" w14:textId="77777777" w:rsidR="00E71FC5" w:rsidRPr="000A0DED" w:rsidRDefault="00E71FC5" w:rsidP="00073B5B">
            <w:pPr>
              <w:pStyle w:val="ListParagraph"/>
              <w:ind w:left="0"/>
              <w:jc w:val="center"/>
              <w:rPr>
                <w:b/>
                <w:sz w:val="20"/>
                <w:szCs w:val="20"/>
                <w:lang w:val="en-SG"/>
              </w:rPr>
            </w:pPr>
            <w:proofErr w:type="spellStart"/>
            <w:r>
              <w:rPr>
                <w:b/>
                <w:sz w:val="20"/>
                <w:szCs w:val="20"/>
                <w:lang w:val="en-SG"/>
              </w:rPr>
              <w:t>Keberartian</w:t>
            </w:r>
            <w:proofErr w:type="spellEnd"/>
            <w:r>
              <w:rPr>
                <w:b/>
                <w:sz w:val="20"/>
                <w:szCs w:val="20"/>
                <w:lang w:val="en-SG"/>
              </w:rPr>
              <w:t xml:space="preserve"> (</w:t>
            </w:r>
            <w:proofErr w:type="spellStart"/>
            <w:r w:rsidRPr="000A0DED">
              <w:rPr>
                <w:b/>
                <w:i/>
                <w:iCs/>
                <w:sz w:val="20"/>
                <w:szCs w:val="20"/>
                <w:lang w:val="en-SG"/>
              </w:rPr>
              <w:t>Signivicance</w:t>
            </w:r>
            <w:proofErr w:type="spellEnd"/>
            <w:r>
              <w:rPr>
                <w:b/>
                <w:sz w:val="20"/>
                <w:szCs w:val="20"/>
                <w:lang w:val="en-SG"/>
              </w:rPr>
              <w:t>)</w:t>
            </w:r>
          </w:p>
        </w:tc>
        <w:tc>
          <w:tcPr>
            <w:tcW w:w="998" w:type="pct"/>
            <w:gridSpan w:val="2"/>
            <w:tcBorders>
              <w:top w:val="single" w:sz="4" w:space="0" w:color="auto"/>
              <w:bottom w:val="single" w:sz="4" w:space="0" w:color="auto"/>
            </w:tcBorders>
            <w:shd w:val="clear" w:color="auto" w:fill="auto"/>
            <w:vAlign w:val="center"/>
          </w:tcPr>
          <w:p w14:paraId="7C89483D" w14:textId="77777777" w:rsidR="00E71FC5" w:rsidRPr="000A0DED" w:rsidRDefault="00E71FC5" w:rsidP="00073B5B">
            <w:pPr>
              <w:pStyle w:val="ListParagraph"/>
              <w:ind w:left="0"/>
              <w:jc w:val="center"/>
              <w:rPr>
                <w:b/>
                <w:sz w:val="20"/>
                <w:szCs w:val="20"/>
                <w:lang w:val="en-SG"/>
              </w:rPr>
            </w:pPr>
            <w:r>
              <w:rPr>
                <w:b/>
                <w:sz w:val="20"/>
                <w:szCs w:val="20"/>
                <w:lang w:val="en-SG"/>
              </w:rPr>
              <w:t>Kebajikan (</w:t>
            </w:r>
            <w:r w:rsidRPr="000A0DED">
              <w:rPr>
                <w:b/>
                <w:i/>
                <w:iCs/>
                <w:sz w:val="20"/>
                <w:szCs w:val="20"/>
                <w:lang w:val="en-SG"/>
              </w:rPr>
              <w:t>Virtue</w:t>
            </w:r>
            <w:r>
              <w:rPr>
                <w:b/>
                <w:sz w:val="20"/>
                <w:szCs w:val="20"/>
                <w:lang w:val="en-SG"/>
              </w:rPr>
              <w:t>)</w:t>
            </w:r>
          </w:p>
        </w:tc>
        <w:tc>
          <w:tcPr>
            <w:tcW w:w="1043" w:type="pct"/>
            <w:gridSpan w:val="2"/>
            <w:tcBorders>
              <w:top w:val="single" w:sz="4" w:space="0" w:color="auto"/>
              <w:bottom w:val="single" w:sz="4" w:space="0" w:color="auto"/>
            </w:tcBorders>
            <w:shd w:val="clear" w:color="auto" w:fill="auto"/>
            <w:vAlign w:val="center"/>
          </w:tcPr>
          <w:p w14:paraId="39A55042" w14:textId="77777777" w:rsidR="00E71FC5" w:rsidRPr="000A0DED" w:rsidRDefault="00E71FC5" w:rsidP="00073B5B">
            <w:pPr>
              <w:pStyle w:val="ListParagraph"/>
              <w:ind w:left="0"/>
              <w:jc w:val="center"/>
              <w:rPr>
                <w:b/>
                <w:sz w:val="20"/>
                <w:szCs w:val="20"/>
                <w:lang w:val="en-SG"/>
              </w:rPr>
            </w:pPr>
            <w:proofErr w:type="spellStart"/>
            <w:r>
              <w:rPr>
                <w:b/>
                <w:sz w:val="20"/>
                <w:szCs w:val="20"/>
                <w:lang w:val="en-SG"/>
              </w:rPr>
              <w:t>Kompetensi</w:t>
            </w:r>
            <w:proofErr w:type="spellEnd"/>
            <w:r>
              <w:rPr>
                <w:b/>
                <w:sz w:val="20"/>
                <w:szCs w:val="20"/>
                <w:lang w:val="en-SG"/>
              </w:rPr>
              <w:t xml:space="preserve"> (</w:t>
            </w:r>
            <w:proofErr w:type="spellStart"/>
            <w:r w:rsidRPr="000A0DED">
              <w:rPr>
                <w:b/>
                <w:i/>
                <w:iCs/>
                <w:sz w:val="20"/>
                <w:szCs w:val="20"/>
                <w:lang w:val="en-SG"/>
              </w:rPr>
              <w:t>Competance</w:t>
            </w:r>
            <w:proofErr w:type="spellEnd"/>
            <w:r>
              <w:rPr>
                <w:b/>
                <w:sz w:val="20"/>
                <w:szCs w:val="20"/>
                <w:lang w:val="en-SG"/>
              </w:rPr>
              <w:t>)</w:t>
            </w:r>
          </w:p>
        </w:tc>
      </w:tr>
      <w:tr w:rsidR="00E71FC5" w:rsidRPr="0073075A" w14:paraId="2279A32C" w14:textId="77777777" w:rsidTr="000C18CE">
        <w:trPr>
          <w:trHeight w:val="362"/>
          <w:jc w:val="center"/>
        </w:trPr>
        <w:tc>
          <w:tcPr>
            <w:tcW w:w="871" w:type="pct"/>
            <w:vMerge/>
            <w:tcBorders>
              <w:bottom w:val="single" w:sz="4" w:space="0" w:color="auto"/>
            </w:tcBorders>
            <w:shd w:val="clear" w:color="auto" w:fill="auto"/>
          </w:tcPr>
          <w:p w14:paraId="52B18D14" w14:textId="77777777" w:rsidR="00E71FC5" w:rsidRPr="0073075A" w:rsidRDefault="00E71FC5" w:rsidP="00073B5B">
            <w:pPr>
              <w:pStyle w:val="ListParagraph"/>
              <w:ind w:left="0"/>
              <w:jc w:val="right"/>
              <w:rPr>
                <w:b/>
                <w:sz w:val="20"/>
                <w:szCs w:val="20"/>
              </w:rPr>
            </w:pPr>
          </w:p>
        </w:tc>
        <w:tc>
          <w:tcPr>
            <w:tcW w:w="494" w:type="pct"/>
            <w:tcBorders>
              <w:top w:val="single" w:sz="4" w:space="0" w:color="auto"/>
              <w:bottom w:val="single" w:sz="4" w:space="0" w:color="auto"/>
            </w:tcBorders>
            <w:shd w:val="clear" w:color="auto" w:fill="auto"/>
            <w:vAlign w:val="center"/>
          </w:tcPr>
          <w:p w14:paraId="007E15DB" w14:textId="77777777" w:rsidR="00E71FC5" w:rsidRPr="0073075A" w:rsidRDefault="00E71FC5" w:rsidP="00073B5B">
            <w:pPr>
              <w:pStyle w:val="ListParagraph"/>
              <w:ind w:left="0"/>
              <w:jc w:val="center"/>
              <w:rPr>
                <w:b/>
                <w:sz w:val="20"/>
                <w:szCs w:val="20"/>
              </w:rPr>
            </w:pPr>
            <w:r w:rsidRPr="0073075A">
              <w:rPr>
                <w:b/>
                <w:sz w:val="20"/>
                <w:szCs w:val="20"/>
              </w:rPr>
              <w:t>f</w:t>
            </w:r>
          </w:p>
        </w:tc>
        <w:tc>
          <w:tcPr>
            <w:tcW w:w="545" w:type="pct"/>
            <w:tcBorders>
              <w:top w:val="single" w:sz="4" w:space="0" w:color="auto"/>
              <w:bottom w:val="single" w:sz="4" w:space="0" w:color="auto"/>
            </w:tcBorders>
            <w:shd w:val="clear" w:color="auto" w:fill="auto"/>
            <w:vAlign w:val="center"/>
          </w:tcPr>
          <w:p w14:paraId="00192105" w14:textId="77777777" w:rsidR="00E71FC5" w:rsidRPr="0073075A" w:rsidRDefault="00E71FC5" w:rsidP="00073B5B">
            <w:pPr>
              <w:pStyle w:val="ListParagraph"/>
              <w:ind w:left="0"/>
              <w:jc w:val="center"/>
              <w:rPr>
                <w:b/>
                <w:sz w:val="20"/>
                <w:szCs w:val="20"/>
              </w:rPr>
            </w:pPr>
            <w:r w:rsidRPr="0073075A">
              <w:rPr>
                <w:b/>
                <w:sz w:val="20"/>
                <w:szCs w:val="20"/>
              </w:rPr>
              <w:t>%</w:t>
            </w:r>
          </w:p>
        </w:tc>
        <w:tc>
          <w:tcPr>
            <w:tcW w:w="541" w:type="pct"/>
            <w:tcBorders>
              <w:top w:val="single" w:sz="4" w:space="0" w:color="auto"/>
              <w:bottom w:val="single" w:sz="4" w:space="0" w:color="auto"/>
            </w:tcBorders>
            <w:shd w:val="clear" w:color="auto" w:fill="auto"/>
            <w:vAlign w:val="center"/>
          </w:tcPr>
          <w:p w14:paraId="5F14619B" w14:textId="77777777" w:rsidR="00E71FC5" w:rsidRPr="0073075A" w:rsidRDefault="00E71FC5" w:rsidP="00073B5B">
            <w:pPr>
              <w:pStyle w:val="ListParagraph"/>
              <w:ind w:left="0"/>
              <w:jc w:val="center"/>
              <w:rPr>
                <w:b/>
                <w:sz w:val="20"/>
                <w:szCs w:val="20"/>
              </w:rPr>
            </w:pPr>
            <w:r w:rsidRPr="0073075A">
              <w:rPr>
                <w:b/>
                <w:sz w:val="20"/>
                <w:szCs w:val="20"/>
              </w:rPr>
              <w:t>f</w:t>
            </w:r>
          </w:p>
        </w:tc>
        <w:tc>
          <w:tcPr>
            <w:tcW w:w="509" w:type="pct"/>
            <w:tcBorders>
              <w:top w:val="single" w:sz="4" w:space="0" w:color="auto"/>
              <w:bottom w:val="single" w:sz="4" w:space="0" w:color="auto"/>
            </w:tcBorders>
            <w:shd w:val="clear" w:color="auto" w:fill="auto"/>
            <w:vAlign w:val="center"/>
          </w:tcPr>
          <w:p w14:paraId="2BF163C4" w14:textId="77777777" w:rsidR="00E71FC5" w:rsidRPr="0073075A" w:rsidRDefault="00E71FC5" w:rsidP="00073B5B">
            <w:pPr>
              <w:pStyle w:val="ListParagraph"/>
              <w:ind w:left="0"/>
              <w:jc w:val="center"/>
              <w:rPr>
                <w:b/>
                <w:sz w:val="20"/>
                <w:szCs w:val="20"/>
              </w:rPr>
            </w:pPr>
            <w:r w:rsidRPr="0073075A">
              <w:rPr>
                <w:b/>
                <w:sz w:val="20"/>
                <w:szCs w:val="20"/>
              </w:rPr>
              <w:t>%</w:t>
            </w:r>
          </w:p>
        </w:tc>
        <w:tc>
          <w:tcPr>
            <w:tcW w:w="493" w:type="pct"/>
            <w:tcBorders>
              <w:top w:val="single" w:sz="4" w:space="0" w:color="auto"/>
              <w:bottom w:val="single" w:sz="4" w:space="0" w:color="auto"/>
            </w:tcBorders>
            <w:shd w:val="clear" w:color="auto" w:fill="auto"/>
            <w:vAlign w:val="center"/>
          </w:tcPr>
          <w:p w14:paraId="668D2B78" w14:textId="77777777" w:rsidR="00E71FC5" w:rsidRPr="0073075A" w:rsidRDefault="00E71FC5" w:rsidP="00073B5B">
            <w:pPr>
              <w:pStyle w:val="ListParagraph"/>
              <w:ind w:left="0"/>
              <w:jc w:val="center"/>
              <w:rPr>
                <w:b/>
                <w:sz w:val="20"/>
                <w:szCs w:val="20"/>
              </w:rPr>
            </w:pPr>
            <w:r w:rsidRPr="0073075A">
              <w:rPr>
                <w:b/>
                <w:sz w:val="20"/>
                <w:szCs w:val="20"/>
              </w:rPr>
              <w:t>f</w:t>
            </w:r>
          </w:p>
        </w:tc>
        <w:tc>
          <w:tcPr>
            <w:tcW w:w="504" w:type="pct"/>
            <w:tcBorders>
              <w:top w:val="single" w:sz="4" w:space="0" w:color="auto"/>
              <w:bottom w:val="single" w:sz="4" w:space="0" w:color="auto"/>
            </w:tcBorders>
            <w:shd w:val="clear" w:color="auto" w:fill="auto"/>
            <w:vAlign w:val="center"/>
          </w:tcPr>
          <w:p w14:paraId="50C98F8E" w14:textId="77777777" w:rsidR="00E71FC5" w:rsidRPr="0073075A" w:rsidRDefault="00E71FC5" w:rsidP="00073B5B">
            <w:pPr>
              <w:pStyle w:val="ListParagraph"/>
              <w:ind w:left="0"/>
              <w:jc w:val="center"/>
              <w:rPr>
                <w:b/>
                <w:sz w:val="20"/>
                <w:szCs w:val="20"/>
              </w:rPr>
            </w:pPr>
            <w:r w:rsidRPr="0073075A">
              <w:rPr>
                <w:b/>
                <w:sz w:val="20"/>
                <w:szCs w:val="20"/>
              </w:rPr>
              <w:t>%</w:t>
            </w:r>
          </w:p>
        </w:tc>
        <w:tc>
          <w:tcPr>
            <w:tcW w:w="518" w:type="pct"/>
            <w:tcBorders>
              <w:top w:val="single" w:sz="4" w:space="0" w:color="auto"/>
              <w:bottom w:val="single" w:sz="4" w:space="0" w:color="auto"/>
            </w:tcBorders>
            <w:shd w:val="clear" w:color="auto" w:fill="auto"/>
            <w:vAlign w:val="center"/>
          </w:tcPr>
          <w:p w14:paraId="5F95292E" w14:textId="77777777" w:rsidR="00E71FC5" w:rsidRPr="0073075A" w:rsidRDefault="00E71FC5" w:rsidP="00073B5B">
            <w:pPr>
              <w:pStyle w:val="ListParagraph"/>
              <w:ind w:left="0"/>
              <w:jc w:val="center"/>
              <w:rPr>
                <w:b/>
                <w:sz w:val="20"/>
                <w:szCs w:val="20"/>
              </w:rPr>
            </w:pPr>
            <w:r w:rsidRPr="0073075A">
              <w:rPr>
                <w:b/>
                <w:sz w:val="20"/>
                <w:szCs w:val="20"/>
              </w:rPr>
              <w:t>f</w:t>
            </w:r>
          </w:p>
        </w:tc>
        <w:tc>
          <w:tcPr>
            <w:tcW w:w="525" w:type="pct"/>
            <w:tcBorders>
              <w:top w:val="single" w:sz="4" w:space="0" w:color="auto"/>
              <w:bottom w:val="single" w:sz="4" w:space="0" w:color="auto"/>
            </w:tcBorders>
            <w:shd w:val="clear" w:color="auto" w:fill="auto"/>
            <w:vAlign w:val="center"/>
          </w:tcPr>
          <w:p w14:paraId="7859A771" w14:textId="77777777" w:rsidR="00E71FC5" w:rsidRPr="0073075A" w:rsidRDefault="00E71FC5" w:rsidP="00073B5B">
            <w:pPr>
              <w:pStyle w:val="ListParagraph"/>
              <w:ind w:left="0"/>
              <w:jc w:val="center"/>
              <w:rPr>
                <w:b/>
                <w:sz w:val="20"/>
                <w:szCs w:val="20"/>
              </w:rPr>
            </w:pPr>
            <w:r w:rsidRPr="0073075A">
              <w:rPr>
                <w:b/>
                <w:sz w:val="20"/>
                <w:szCs w:val="20"/>
              </w:rPr>
              <w:t>%</w:t>
            </w:r>
          </w:p>
        </w:tc>
      </w:tr>
      <w:tr w:rsidR="00E71FC5" w:rsidRPr="000A0DED" w14:paraId="7C1D3B2D" w14:textId="77777777" w:rsidTr="000C18CE">
        <w:trPr>
          <w:trHeight w:val="212"/>
          <w:jc w:val="center"/>
        </w:trPr>
        <w:tc>
          <w:tcPr>
            <w:tcW w:w="871" w:type="pct"/>
            <w:tcBorders>
              <w:top w:val="single" w:sz="4" w:space="0" w:color="auto"/>
            </w:tcBorders>
            <w:shd w:val="clear" w:color="auto" w:fill="auto"/>
            <w:vAlign w:val="center"/>
          </w:tcPr>
          <w:p w14:paraId="2F75920C" w14:textId="77777777" w:rsidR="00E71FC5" w:rsidRPr="0073075A" w:rsidRDefault="00E71FC5" w:rsidP="00073B5B">
            <w:pPr>
              <w:pStyle w:val="ListParagraph"/>
              <w:ind w:left="0"/>
              <w:jc w:val="center"/>
              <w:rPr>
                <w:sz w:val="20"/>
                <w:szCs w:val="20"/>
              </w:rPr>
            </w:pPr>
            <w:r w:rsidRPr="0073075A">
              <w:rPr>
                <w:sz w:val="20"/>
                <w:szCs w:val="20"/>
              </w:rPr>
              <w:t>Tinggi</w:t>
            </w:r>
          </w:p>
        </w:tc>
        <w:tc>
          <w:tcPr>
            <w:tcW w:w="494" w:type="pct"/>
            <w:tcBorders>
              <w:top w:val="single" w:sz="4" w:space="0" w:color="auto"/>
            </w:tcBorders>
            <w:shd w:val="clear" w:color="auto" w:fill="auto"/>
            <w:vAlign w:val="center"/>
          </w:tcPr>
          <w:p w14:paraId="4C709FA4" w14:textId="77777777" w:rsidR="00E71FC5" w:rsidRPr="000A0DED" w:rsidRDefault="00E71FC5" w:rsidP="00073B5B">
            <w:pPr>
              <w:pStyle w:val="ListParagraph"/>
              <w:ind w:left="0"/>
              <w:jc w:val="center"/>
              <w:rPr>
                <w:bCs/>
                <w:sz w:val="20"/>
                <w:szCs w:val="20"/>
                <w:lang w:val="en-SG"/>
              </w:rPr>
            </w:pPr>
            <w:r w:rsidRPr="000A0DED">
              <w:rPr>
                <w:bCs/>
                <w:sz w:val="20"/>
                <w:szCs w:val="20"/>
                <w:lang w:val="en-SG"/>
              </w:rPr>
              <w:t>1</w:t>
            </w:r>
            <w:r>
              <w:rPr>
                <w:bCs/>
                <w:sz w:val="20"/>
                <w:szCs w:val="20"/>
                <w:lang w:val="en-SG"/>
              </w:rPr>
              <w:t>3</w:t>
            </w:r>
          </w:p>
        </w:tc>
        <w:tc>
          <w:tcPr>
            <w:tcW w:w="545" w:type="pct"/>
            <w:tcBorders>
              <w:top w:val="single" w:sz="4" w:space="0" w:color="auto"/>
            </w:tcBorders>
            <w:shd w:val="clear" w:color="auto" w:fill="auto"/>
            <w:vAlign w:val="center"/>
          </w:tcPr>
          <w:p w14:paraId="17A922C8" w14:textId="77777777" w:rsidR="00E71FC5" w:rsidRPr="000A0DED" w:rsidRDefault="00E71FC5" w:rsidP="00073B5B">
            <w:pPr>
              <w:pStyle w:val="ListParagraph"/>
              <w:ind w:left="0"/>
              <w:jc w:val="center"/>
              <w:rPr>
                <w:sz w:val="20"/>
                <w:szCs w:val="20"/>
                <w:lang w:val="en-SG"/>
              </w:rPr>
            </w:pPr>
            <w:r>
              <w:rPr>
                <w:sz w:val="20"/>
                <w:szCs w:val="20"/>
                <w:lang w:val="en-SG"/>
              </w:rPr>
              <w:t>13%</w:t>
            </w:r>
          </w:p>
        </w:tc>
        <w:tc>
          <w:tcPr>
            <w:tcW w:w="541" w:type="pct"/>
            <w:tcBorders>
              <w:top w:val="single" w:sz="4" w:space="0" w:color="auto"/>
            </w:tcBorders>
            <w:shd w:val="clear" w:color="auto" w:fill="auto"/>
            <w:vAlign w:val="center"/>
          </w:tcPr>
          <w:p w14:paraId="4EA82214" w14:textId="77777777" w:rsidR="00E71FC5" w:rsidRPr="000A0DED" w:rsidRDefault="00E71FC5" w:rsidP="00073B5B">
            <w:pPr>
              <w:pStyle w:val="ListParagraph"/>
              <w:ind w:left="0"/>
              <w:jc w:val="center"/>
              <w:rPr>
                <w:bCs/>
                <w:sz w:val="20"/>
                <w:szCs w:val="20"/>
                <w:lang w:val="en-SG"/>
              </w:rPr>
            </w:pPr>
            <w:r>
              <w:rPr>
                <w:bCs/>
                <w:sz w:val="20"/>
                <w:szCs w:val="20"/>
                <w:lang w:val="en-SG"/>
              </w:rPr>
              <w:t>14</w:t>
            </w:r>
          </w:p>
        </w:tc>
        <w:tc>
          <w:tcPr>
            <w:tcW w:w="509" w:type="pct"/>
            <w:tcBorders>
              <w:top w:val="single" w:sz="4" w:space="0" w:color="auto"/>
            </w:tcBorders>
            <w:shd w:val="clear" w:color="auto" w:fill="auto"/>
            <w:vAlign w:val="center"/>
          </w:tcPr>
          <w:p w14:paraId="233047C9" w14:textId="77777777" w:rsidR="00E71FC5" w:rsidRPr="000A0DED" w:rsidRDefault="00E71FC5" w:rsidP="00073B5B">
            <w:pPr>
              <w:pStyle w:val="ListParagraph"/>
              <w:ind w:left="0"/>
              <w:jc w:val="center"/>
              <w:rPr>
                <w:sz w:val="20"/>
                <w:szCs w:val="20"/>
                <w:lang w:val="en-SG"/>
              </w:rPr>
            </w:pPr>
            <w:r>
              <w:rPr>
                <w:sz w:val="20"/>
                <w:szCs w:val="20"/>
                <w:lang w:val="en-SG"/>
              </w:rPr>
              <w:t>14%</w:t>
            </w:r>
          </w:p>
        </w:tc>
        <w:tc>
          <w:tcPr>
            <w:tcW w:w="493" w:type="pct"/>
            <w:tcBorders>
              <w:top w:val="single" w:sz="4" w:space="0" w:color="auto"/>
            </w:tcBorders>
            <w:shd w:val="clear" w:color="auto" w:fill="auto"/>
            <w:vAlign w:val="center"/>
          </w:tcPr>
          <w:p w14:paraId="0E3EC0CA" w14:textId="77777777" w:rsidR="00E71FC5" w:rsidRPr="000A0DED" w:rsidRDefault="00E71FC5" w:rsidP="00073B5B">
            <w:pPr>
              <w:pStyle w:val="ListParagraph"/>
              <w:ind w:left="0"/>
              <w:jc w:val="center"/>
              <w:rPr>
                <w:sz w:val="20"/>
                <w:szCs w:val="20"/>
                <w:lang w:val="en-SG"/>
              </w:rPr>
            </w:pPr>
            <w:r>
              <w:rPr>
                <w:sz w:val="20"/>
                <w:szCs w:val="20"/>
                <w:lang w:val="en-SG"/>
              </w:rPr>
              <w:t>28</w:t>
            </w:r>
          </w:p>
        </w:tc>
        <w:tc>
          <w:tcPr>
            <w:tcW w:w="504" w:type="pct"/>
            <w:tcBorders>
              <w:top w:val="single" w:sz="4" w:space="0" w:color="auto"/>
            </w:tcBorders>
            <w:shd w:val="clear" w:color="auto" w:fill="auto"/>
            <w:vAlign w:val="center"/>
          </w:tcPr>
          <w:p w14:paraId="1876C5E6" w14:textId="77777777" w:rsidR="00E71FC5" w:rsidRPr="000A0DED" w:rsidRDefault="00E71FC5" w:rsidP="00073B5B">
            <w:pPr>
              <w:pStyle w:val="ListParagraph"/>
              <w:ind w:left="0"/>
              <w:jc w:val="center"/>
              <w:rPr>
                <w:sz w:val="20"/>
                <w:szCs w:val="20"/>
                <w:lang w:val="en-SG"/>
              </w:rPr>
            </w:pPr>
            <w:r>
              <w:rPr>
                <w:sz w:val="20"/>
                <w:szCs w:val="20"/>
                <w:lang w:val="en-SG"/>
              </w:rPr>
              <w:t>27%</w:t>
            </w:r>
          </w:p>
        </w:tc>
        <w:tc>
          <w:tcPr>
            <w:tcW w:w="518" w:type="pct"/>
            <w:tcBorders>
              <w:top w:val="single" w:sz="4" w:space="0" w:color="auto"/>
            </w:tcBorders>
            <w:shd w:val="clear" w:color="auto" w:fill="auto"/>
            <w:vAlign w:val="center"/>
          </w:tcPr>
          <w:p w14:paraId="1F92CB18" w14:textId="77777777" w:rsidR="00E71FC5" w:rsidRPr="000A0DED" w:rsidRDefault="00E71FC5" w:rsidP="00073B5B">
            <w:pPr>
              <w:pStyle w:val="ListParagraph"/>
              <w:ind w:left="0"/>
              <w:jc w:val="center"/>
              <w:rPr>
                <w:bCs/>
                <w:sz w:val="20"/>
                <w:szCs w:val="20"/>
                <w:lang w:val="en-SG"/>
              </w:rPr>
            </w:pPr>
            <w:r>
              <w:rPr>
                <w:bCs/>
                <w:sz w:val="20"/>
                <w:szCs w:val="20"/>
                <w:lang w:val="en-SG"/>
              </w:rPr>
              <w:t>12</w:t>
            </w:r>
          </w:p>
        </w:tc>
        <w:tc>
          <w:tcPr>
            <w:tcW w:w="525" w:type="pct"/>
            <w:tcBorders>
              <w:top w:val="single" w:sz="4" w:space="0" w:color="auto"/>
            </w:tcBorders>
            <w:shd w:val="clear" w:color="auto" w:fill="auto"/>
            <w:vAlign w:val="center"/>
          </w:tcPr>
          <w:p w14:paraId="5D861695" w14:textId="77777777" w:rsidR="00E71FC5" w:rsidRPr="000A0DED" w:rsidRDefault="00E71FC5" w:rsidP="00073B5B">
            <w:pPr>
              <w:pStyle w:val="ListParagraph"/>
              <w:ind w:left="0"/>
              <w:jc w:val="center"/>
              <w:rPr>
                <w:sz w:val="20"/>
                <w:szCs w:val="20"/>
                <w:lang w:val="en-SG"/>
              </w:rPr>
            </w:pPr>
            <w:r>
              <w:rPr>
                <w:sz w:val="20"/>
                <w:szCs w:val="20"/>
                <w:lang w:val="en-SG"/>
              </w:rPr>
              <w:t>12%</w:t>
            </w:r>
          </w:p>
        </w:tc>
      </w:tr>
      <w:tr w:rsidR="00E71FC5" w:rsidRPr="000A0DED" w14:paraId="09F785CE" w14:textId="77777777" w:rsidTr="000C18CE">
        <w:trPr>
          <w:trHeight w:val="212"/>
          <w:jc w:val="center"/>
        </w:trPr>
        <w:tc>
          <w:tcPr>
            <w:tcW w:w="871" w:type="pct"/>
            <w:shd w:val="clear" w:color="auto" w:fill="auto"/>
            <w:vAlign w:val="center"/>
          </w:tcPr>
          <w:p w14:paraId="08742084" w14:textId="77777777" w:rsidR="00E71FC5" w:rsidRPr="0073075A" w:rsidRDefault="00E71FC5" w:rsidP="00073B5B">
            <w:pPr>
              <w:pStyle w:val="ListParagraph"/>
              <w:ind w:left="0"/>
              <w:jc w:val="center"/>
              <w:rPr>
                <w:sz w:val="20"/>
                <w:szCs w:val="20"/>
              </w:rPr>
            </w:pPr>
            <w:r w:rsidRPr="0073075A">
              <w:rPr>
                <w:sz w:val="20"/>
                <w:szCs w:val="20"/>
              </w:rPr>
              <w:t>Sedang</w:t>
            </w:r>
          </w:p>
        </w:tc>
        <w:tc>
          <w:tcPr>
            <w:tcW w:w="494" w:type="pct"/>
            <w:shd w:val="clear" w:color="auto" w:fill="auto"/>
            <w:vAlign w:val="center"/>
          </w:tcPr>
          <w:p w14:paraId="6A102278" w14:textId="77777777" w:rsidR="00E71FC5" w:rsidRPr="000A0DED" w:rsidRDefault="00E71FC5" w:rsidP="00073B5B">
            <w:pPr>
              <w:pStyle w:val="ListParagraph"/>
              <w:ind w:left="0"/>
              <w:jc w:val="center"/>
              <w:rPr>
                <w:sz w:val="20"/>
                <w:szCs w:val="20"/>
                <w:lang w:val="en-SG"/>
              </w:rPr>
            </w:pPr>
            <w:r>
              <w:rPr>
                <w:sz w:val="20"/>
                <w:szCs w:val="20"/>
                <w:lang w:val="en-SG"/>
              </w:rPr>
              <w:t>71</w:t>
            </w:r>
          </w:p>
        </w:tc>
        <w:tc>
          <w:tcPr>
            <w:tcW w:w="545" w:type="pct"/>
            <w:shd w:val="clear" w:color="auto" w:fill="auto"/>
            <w:vAlign w:val="center"/>
          </w:tcPr>
          <w:p w14:paraId="0807507B" w14:textId="77777777" w:rsidR="00E71FC5" w:rsidRPr="000A0DED" w:rsidRDefault="00E71FC5" w:rsidP="00073B5B">
            <w:pPr>
              <w:pStyle w:val="ListParagraph"/>
              <w:ind w:left="0"/>
              <w:jc w:val="center"/>
              <w:rPr>
                <w:sz w:val="20"/>
                <w:szCs w:val="20"/>
                <w:lang w:val="en-SG"/>
              </w:rPr>
            </w:pPr>
            <w:r w:rsidRPr="0073075A">
              <w:rPr>
                <w:sz w:val="20"/>
                <w:szCs w:val="20"/>
              </w:rPr>
              <w:t>6</w:t>
            </w:r>
            <w:r>
              <w:rPr>
                <w:sz w:val="20"/>
                <w:szCs w:val="20"/>
                <w:lang w:val="en-SG"/>
              </w:rPr>
              <w:t>9%</w:t>
            </w:r>
          </w:p>
        </w:tc>
        <w:tc>
          <w:tcPr>
            <w:tcW w:w="541" w:type="pct"/>
            <w:shd w:val="clear" w:color="auto" w:fill="auto"/>
            <w:vAlign w:val="center"/>
          </w:tcPr>
          <w:p w14:paraId="1BA72DF7" w14:textId="77777777" w:rsidR="00E71FC5" w:rsidRPr="000A0DED" w:rsidRDefault="00E71FC5" w:rsidP="00073B5B">
            <w:pPr>
              <w:pStyle w:val="ListParagraph"/>
              <w:ind w:left="0"/>
              <w:jc w:val="center"/>
              <w:rPr>
                <w:sz w:val="20"/>
                <w:szCs w:val="20"/>
                <w:lang w:val="en-SG"/>
              </w:rPr>
            </w:pPr>
            <w:r>
              <w:rPr>
                <w:sz w:val="20"/>
                <w:szCs w:val="20"/>
                <w:lang w:val="en-SG"/>
              </w:rPr>
              <w:t>73</w:t>
            </w:r>
          </w:p>
        </w:tc>
        <w:tc>
          <w:tcPr>
            <w:tcW w:w="509" w:type="pct"/>
            <w:shd w:val="clear" w:color="auto" w:fill="auto"/>
            <w:vAlign w:val="center"/>
          </w:tcPr>
          <w:p w14:paraId="779B27CE" w14:textId="77777777" w:rsidR="00E71FC5" w:rsidRPr="000A0DED" w:rsidRDefault="00E71FC5" w:rsidP="00073B5B">
            <w:pPr>
              <w:pStyle w:val="ListParagraph"/>
              <w:ind w:left="0"/>
              <w:jc w:val="center"/>
              <w:rPr>
                <w:sz w:val="20"/>
                <w:szCs w:val="20"/>
                <w:lang w:val="en-SG"/>
              </w:rPr>
            </w:pPr>
            <w:r>
              <w:rPr>
                <w:sz w:val="20"/>
                <w:szCs w:val="20"/>
                <w:lang w:val="en-SG"/>
              </w:rPr>
              <w:t>71%</w:t>
            </w:r>
          </w:p>
        </w:tc>
        <w:tc>
          <w:tcPr>
            <w:tcW w:w="493" w:type="pct"/>
            <w:shd w:val="clear" w:color="auto" w:fill="auto"/>
            <w:vAlign w:val="center"/>
          </w:tcPr>
          <w:p w14:paraId="16530A31" w14:textId="77777777" w:rsidR="00E71FC5" w:rsidRPr="000A0DED" w:rsidRDefault="00E71FC5" w:rsidP="00073B5B">
            <w:pPr>
              <w:pStyle w:val="ListParagraph"/>
              <w:ind w:left="0"/>
              <w:jc w:val="center"/>
              <w:rPr>
                <w:bCs/>
                <w:sz w:val="20"/>
                <w:szCs w:val="20"/>
                <w:lang w:val="en-SG"/>
              </w:rPr>
            </w:pPr>
            <w:r>
              <w:rPr>
                <w:bCs/>
                <w:sz w:val="20"/>
                <w:szCs w:val="20"/>
                <w:lang w:val="en-SG"/>
              </w:rPr>
              <w:t>72</w:t>
            </w:r>
          </w:p>
        </w:tc>
        <w:tc>
          <w:tcPr>
            <w:tcW w:w="504" w:type="pct"/>
            <w:shd w:val="clear" w:color="auto" w:fill="auto"/>
            <w:vAlign w:val="center"/>
          </w:tcPr>
          <w:p w14:paraId="0ABAB320" w14:textId="77777777" w:rsidR="00E71FC5" w:rsidRPr="000A0DED" w:rsidRDefault="00E71FC5" w:rsidP="00073B5B">
            <w:pPr>
              <w:pStyle w:val="ListParagraph"/>
              <w:ind w:left="0"/>
              <w:jc w:val="center"/>
              <w:rPr>
                <w:sz w:val="20"/>
                <w:szCs w:val="20"/>
                <w:lang w:val="en-SG"/>
              </w:rPr>
            </w:pPr>
            <w:r>
              <w:rPr>
                <w:sz w:val="20"/>
                <w:szCs w:val="20"/>
                <w:lang w:val="en-SG"/>
              </w:rPr>
              <w:t>70%</w:t>
            </w:r>
          </w:p>
        </w:tc>
        <w:tc>
          <w:tcPr>
            <w:tcW w:w="518" w:type="pct"/>
            <w:shd w:val="clear" w:color="auto" w:fill="auto"/>
            <w:vAlign w:val="center"/>
          </w:tcPr>
          <w:p w14:paraId="37768461" w14:textId="77777777" w:rsidR="00E71FC5" w:rsidRPr="000A0DED" w:rsidRDefault="00E71FC5" w:rsidP="00073B5B">
            <w:pPr>
              <w:pStyle w:val="ListParagraph"/>
              <w:ind w:left="0"/>
              <w:jc w:val="center"/>
              <w:rPr>
                <w:sz w:val="20"/>
                <w:szCs w:val="20"/>
                <w:lang w:val="en-SG"/>
              </w:rPr>
            </w:pPr>
            <w:r>
              <w:rPr>
                <w:sz w:val="20"/>
                <w:szCs w:val="20"/>
                <w:lang w:val="en-SG"/>
              </w:rPr>
              <w:t>76</w:t>
            </w:r>
          </w:p>
        </w:tc>
        <w:tc>
          <w:tcPr>
            <w:tcW w:w="525" w:type="pct"/>
            <w:shd w:val="clear" w:color="auto" w:fill="auto"/>
            <w:vAlign w:val="center"/>
          </w:tcPr>
          <w:p w14:paraId="58C14817" w14:textId="77777777" w:rsidR="00E71FC5" w:rsidRPr="000A0DED" w:rsidRDefault="00E71FC5" w:rsidP="00073B5B">
            <w:pPr>
              <w:pStyle w:val="ListParagraph"/>
              <w:ind w:left="0"/>
              <w:jc w:val="center"/>
              <w:rPr>
                <w:sz w:val="20"/>
                <w:szCs w:val="20"/>
                <w:lang w:val="en-SG"/>
              </w:rPr>
            </w:pPr>
            <w:r>
              <w:rPr>
                <w:sz w:val="20"/>
                <w:szCs w:val="20"/>
                <w:lang w:val="en-SG"/>
              </w:rPr>
              <w:t>74%</w:t>
            </w:r>
          </w:p>
        </w:tc>
      </w:tr>
      <w:tr w:rsidR="00E71FC5" w:rsidRPr="000A0DED" w14:paraId="25A54402" w14:textId="77777777" w:rsidTr="000C18CE">
        <w:trPr>
          <w:trHeight w:val="212"/>
          <w:jc w:val="center"/>
        </w:trPr>
        <w:tc>
          <w:tcPr>
            <w:tcW w:w="871" w:type="pct"/>
            <w:tcBorders>
              <w:bottom w:val="single" w:sz="4" w:space="0" w:color="auto"/>
            </w:tcBorders>
            <w:shd w:val="clear" w:color="auto" w:fill="auto"/>
            <w:vAlign w:val="center"/>
          </w:tcPr>
          <w:p w14:paraId="77D4F571" w14:textId="77777777" w:rsidR="00E71FC5" w:rsidRPr="0073075A" w:rsidRDefault="00E71FC5" w:rsidP="00073B5B">
            <w:pPr>
              <w:pStyle w:val="ListParagraph"/>
              <w:ind w:left="0"/>
              <w:jc w:val="center"/>
              <w:rPr>
                <w:sz w:val="20"/>
                <w:szCs w:val="20"/>
              </w:rPr>
            </w:pPr>
            <w:r w:rsidRPr="0073075A">
              <w:rPr>
                <w:sz w:val="20"/>
                <w:szCs w:val="20"/>
              </w:rPr>
              <w:t>Rendah</w:t>
            </w:r>
          </w:p>
        </w:tc>
        <w:tc>
          <w:tcPr>
            <w:tcW w:w="494" w:type="pct"/>
            <w:tcBorders>
              <w:bottom w:val="single" w:sz="4" w:space="0" w:color="auto"/>
            </w:tcBorders>
            <w:shd w:val="clear" w:color="auto" w:fill="auto"/>
            <w:vAlign w:val="center"/>
          </w:tcPr>
          <w:p w14:paraId="3FD8E670" w14:textId="77777777" w:rsidR="00E71FC5" w:rsidRPr="000A0DED" w:rsidRDefault="00E71FC5" w:rsidP="00073B5B">
            <w:pPr>
              <w:pStyle w:val="ListParagraph"/>
              <w:ind w:left="0"/>
              <w:jc w:val="center"/>
              <w:rPr>
                <w:sz w:val="20"/>
                <w:szCs w:val="20"/>
                <w:lang w:val="en-SG"/>
              </w:rPr>
            </w:pPr>
            <w:r>
              <w:rPr>
                <w:sz w:val="20"/>
                <w:szCs w:val="20"/>
                <w:lang w:val="en-SG"/>
              </w:rPr>
              <w:t>19</w:t>
            </w:r>
          </w:p>
        </w:tc>
        <w:tc>
          <w:tcPr>
            <w:tcW w:w="545" w:type="pct"/>
            <w:tcBorders>
              <w:bottom w:val="single" w:sz="4" w:space="0" w:color="auto"/>
            </w:tcBorders>
            <w:shd w:val="clear" w:color="auto" w:fill="auto"/>
            <w:vAlign w:val="center"/>
          </w:tcPr>
          <w:p w14:paraId="7F0D3039" w14:textId="77777777" w:rsidR="00E71FC5" w:rsidRPr="000A0DED" w:rsidRDefault="00E71FC5" w:rsidP="00073B5B">
            <w:pPr>
              <w:pStyle w:val="ListParagraph"/>
              <w:ind w:left="0"/>
              <w:jc w:val="center"/>
              <w:rPr>
                <w:sz w:val="20"/>
                <w:szCs w:val="20"/>
                <w:lang w:val="en-SG"/>
              </w:rPr>
            </w:pPr>
            <w:r>
              <w:rPr>
                <w:sz w:val="20"/>
                <w:szCs w:val="20"/>
                <w:lang w:val="en-SG"/>
              </w:rPr>
              <w:t>18%</w:t>
            </w:r>
          </w:p>
        </w:tc>
        <w:tc>
          <w:tcPr>
            <w:tcW w:w="541" w:type="pct"/>
            <w:tcBorders>
              <w:bottom w:val="single" w:sz="4" w:space="0" w:color="auto"/>
            </w:tcBorders>
            <w:shd w:val="clear" w:color="auto" w:fill="auto"/>
            <w:vAlign w:val="center"/>
          </w:tcPr>
          <w:p w14:paraId="37FFFD3C" w14:textId="77777777" w:rsidR="00E71FC5" w:rsidRPr="000A0DED" w:rsidRDefault="00E71FC5" w:rsidP="00073B5B">
            <w:pPr>
              <w:pStyle w:val="ListParagraph"/>
              <w:ind w:left="0"/>
              <w:jc w:val="center"/>
              <w:rPr>
                <w:sz w:val="20"/>
                <w:szCs w:val="20"/>
                <w:lang w:val="en-SG"/>
              </w:rPr>
            </w:pPr>
            <w:r>
              <w:rPr>
                <w:sz w:val="20"/>
                <w:szCs w:val="20"/>
                <w:lang w:val="en-SG"/>
              </w:rPr>
              <w:t>16</w:t>
            </w:r>
          </w:p>
        </w:tc>
        <w:tc>
          <w:tcPr>
            <w:tcW w:w="509" w:type="pct"/>
            <w:tcBorders>
              <w:bottom w:val="single" w:sz="4" w:space="0" w:color="auto"/>
            </w:tcBorders>
            <w:shd w:val="clear" w:color="auto" w:fill="auto"/>
            <w:vAlign w:val="center"/>
          </w:tcPr>
          <w:p w14:paraId="72A2AA74" w14:textId="77777777" w:rsidR="00E71FC5" w:rsidRPr="000A0DED" w:rsidRDefault="00E71FC5" w:rsidP="00073B5B">
            <w:pPr>
              <w:pStyle w:val="ListParagraph"/>
              <w:ind w:left="0"/>
              <w:jc w:val="center"/>
              <w:rPr>
                <w:sz w:val="20"/>
                <w:szCs w:val="20"/>
                <w:lang w:val="en-SG"/>
              </w:rPr>
            </w:pPr>
            <w:r>
              <w:rPr>
                <w:sz w:val="20"/>
                <w:szCs w:val="20"/>
                <w:lang w:val="en-SG"/>
              </w:rPr>
              <w:t>16%</w:t>
            </w:r>
          </w:p>
        </w:tc>
        <w:tc>
          <w:tcPr>
            <w:tcW w:w="493" w:type="pct"/>
            <w:tcBorders>
              <w:bottom w:val="single" w:sz="4" w:space="0" w:color="auto"/>
            </w:tcBorders>
            <w:shd w:val="clear" w:color="auto" w:fill="auto"/>
            <w:vAlign w:val="center"/>
          </w:tcPr>
          <w:p w14:paraId="6572252A" w14:textId="77777777" w:rsidR="00E71FC5" w:rsidRPr="000A0DED" w:rsidRDefault="00E71FC5" w:rsidP="00073B5B">
            <w:pPr>
              <w:pStyle w:val="ListParagraph"/>
              <w:ind w:left="0"/>
              <w:jc w:val="center"/>
              <w:rPr>
                <w:sz w:val="20"/>
                <w:szCs w:val="20"/>
                <w:lang w:val="en-SG"/>
              </w:rPr>
            </w:pPr>
            <w:r>
              <w:rPr>
                <w:sz w:val="20"/>
                <w:szCs w:val="20"/>
                <w:lang w:val="en-SG"/>
              </w:rPr>
              <w:t>3</w:t>
            </w:r>
          </w:p>
        </w:tc>
        <w:tc>
          <w:tcPr>
            <w:tcW w:w="504" w:type="pct"/>
            <w:tcBorders>
              <w:bottom w:val="single" w:sz="4" w:space="0" w:color="auto"/>
            </w:tcBorders>
            <w:shd w:val="clear" w:color="auto" w:fill="auto"/>
            <w:vAlign w:val="center"/>
          </w:tcPr>
          <w:p w14:paraId="6708B45E" w14:textId="77777777" w:rsidR="00E71FC5" w:rsidRPr="000A0DED" w:rsidRDefault="00E71FC5" w:rsidP="00073B5B">
            <w:pPr>
              <w:pStyle w:val="ListParagraph"/>
              <w:ind w:left="0"/>
              <w:jc w:val="center"/>
              <w:rPr>
                <w:sz w:val="20"/>
                <w:szCs w:val="20"/>
                <w:lang w:val="en-SG"/>
              </w:rPr>
            </w:pPr>
            <w:r>
              <w:rPr>
                <w:sz w:val="20"/>
                <w:szCs w:val="20"/>
                <w:lang w:val="en-SG"/>
              </w:rPr>
              <w:t>3%</w:t>
            </w:r>
          </w:p>
        </w:tc>
        <w:tc>
          <w:tcPr>
            <w:tcW w:w="518" w:type="pct"/>
            <w:tcBorders>
              <w:bottom w:val="single" w:sz="4" w:space="0" w:color="auto"/>
            </w:tcBorders>
            <w:shd w:val="clear" w:color="auto" w:fill="auto"/>
            <w:vAlign w:val="center"/>
          </w:tcPr>
          <w:p w14:paraId="53FC5A81" w14:textId="77777777" w:rsidR="00E71FC5" w:rsidRPr="000A0DED" w:rsidRDefault="00E71FC5" w:rsidP="00073B5B">
            <w:pPr>
              <w:pStyle w:val="ListParagraph"/>
              <w:ind w:left="0"/>
              <w:jc w:val="center"/>
              <w:rPr>
                <w:sz w:val="20"/>
                <w:szCs w:val="20"/>
                <w:lang w:val="en-SG"/>
              </w:rPr>
            </w:pPr>
            <w:r>
              <w:rPr>
                <w:sz w:val="20"/>
                <w:szCs w:val="20"/>
                <w:lang w:val="en-SG"/>
              </w:rPr>
              <w:t>15</w:t>
            </w:r>
          </w:p>
        </w:tc>
        <w:tc>
          <w:tcPr>
            <w:tcW w:w="525" w:type="pct"/>
            <w:tcBorders>
              <w:bottom w:val="single" w:sz="4" w:space="0" w:color="auto"/>
            </w:tcBorders>
            <w:shd w:val="clear" w:color="auto" w:fill="auto"/>
            <w:vAlign w:val="center"/>
          </w:tcPr>
          <w:p w14:paraId="1328F755" w14:textId="77777777" w:rsidR="00E71FC5" w:rsidRPr="000A0DED" w:rsidRDefault="00E71FC5" w:rsidP="00073B5B">
            <w:pPr>
              <w:pStyle w:val="ListParagraph"/>
              <w:ind w:left="0"/>
              <w:jc w:val="center"/>
              <w:rPr>
                <w:sz w:val="20"/>
                <w:szCs w:val="20"/>
                <w:lang w:val="en-SG"/>
              </w:rPr>
            </w:pPr>
            <w:r w:rsidRPr="0073075A">
              <w:rPr>
                <w:sz w:val="20"/>
                <w:szCs w:val="20"/>
              </w:rPr>
              <w:t>1</w:t>
            </w:r>
            <w:r>
              <w:rPr>
                <w:sz w:val="20"/>
                <w:szCs w:val="20"/>
                <w:lang w:val="en-SG"/>
              </w:rPr>
              <w:t>5%</w:t>
            </w:r>
          </w:p>
        </w:tc>
      </w:tr>
    </w:tbl>
    <w:bookmarkEnd w:id="14"/>
    <w:p w14:paraId="502EC92E" w14:textId="77777777" w:rsidR="00E71FC5" w:rsidRPr="001B1C8B" w:rsidRDefault="00E71FC5" w:rsidP="00E71FC5">
      <w:pPr>
        <w:jc w:val="both"/>
        <w:rPr>
          <w:sz w:val="20"/>
          <w:szCs w:val="20"/>
          <w:lang w:val="en-SG"/>
        </w:rPr>
      </w:pPr>
      <w:r>
        <w:rPr>
          <w:sz w:val="20"/>
          <w:szCs w:val="20"/>
          <w:lang w:val="en-SG"/>
        </w:rPr>
        <w:t xml:space="preserve">     </w:t>
      </w:r>
      <w:bookmarkStart w:id="15" w:name="_Hlk173355158"/>
      <w:r w:rsidRPr="0021405E">
        <w:rPr>
          <w:sz w:val="20"/>
          <w:szCs w:val="20"/>
          <w:lang w:val="en-SG"/>
        </w:rPr>
        <w:t xml:space="preserve">Dari </w:t>
      </w:r>
      <w:proofErr w:type="spellStart"/>
      <w:r w:rsidRPr="0021405E">
        <w:rPr>
          <w:sz w:val="20"/>
          <w:szCs w:val="20"/>
          <w:lang w:val="en-SG"/>
        </w:rPr>
        <w:t>tabel</w:t>
      </w:r>
      <w:proofErr w:type="spellEnd"/>
      <w:r w:rsidRPr="0021405E">
        <w:rPr>
          <w:sz w:val="20"/>
          <w:szCs w:val="20"/>
          <w:lang w:val="en-SG"/>
        </w:rPr>
        <w:t xml:space="preserve"> </w:t>
      </w:r>
      <w:r>
        <w:rPr>
          <w:sz w:val="20"/>
          <w:szCs w:val="20"/>
          <w:lang w:val="en-SG"/>
        </w:rPr>
        <w:t>8</w:t>
      </w:r>
      <w:r w:rsidRPr="0021405E">
        <w:rPr>
          <w:sz w:val="20"/>
          <w:szCs w:val="20"/>
          <w:lang w:val="en-SG"/>
        </w:rPr>
        <w:t xml:space="preserve"> di </w:t>
      </w:r>
      <w:proofErr w:type="spellStart"/>
      <w:r w:rsidRPr="0021405E">
        <w:rPr>
          <w:sz w:val="20"/>
          <w:szCs w:val="20"/>
          <w:lang w:val="en-SG"/>
        </w:rPr>
        <w:t>atas</w:t>
      </w:r>
      <w:proofErr w:type="spellEnd"/>
      <w:r w:rsidRPr="0021405E">
        <w:rPr>
          <w:sz w:val="20"/>
          <w:szCs w:val="20"/>
          <w:lang w:val="en-SG"/>
        </w:rPr>
        <w:t xml:space="preserve">, </w:t>
      </w:r>
      <w:proofErr w:type="spellStart"/>
      <w:r w:rsidRPr="0021405E">
        <w:rPr>
          <w:sz w:val="20"/>
          <w:szCs w:val="20"/>
          <w:lang w:val="en-SG"/>
        </w:rPr>
        <w:t>dapat</w:t>
      </w:r>
      <w:proofErr w:type="spellEnd"/>
      <w:r w:rsidRPr="0021405E">
        <w:rPr>
          <w:sz w:val="20"/>
          <w:szCs w:val="20"/>
          <w:lang w:val="en-SG"/>
        </w:rPr>
        <w:t xml:space="preserve"> </w:t>
      </w:r>
      <w:proofErr w:type="spellStart"/>
      <w:r w:rsidRPr="0021405E">
        <w:rPr>
          <w:sz w:val="20"/>
          <w:szCs w:val="20"/>
          <w:lang w:val="en-SG"/>
        </w:rPr>
        <w:t>diketahui</w:t>
      </w:r>
      <w:proofErr w:type="spellEnd"/>
      <w:r w:rsidRPr="0021405E">
        <w:rPr>
          <w:sz w:val="20"/>
          <w:szCs w:val="20"/>
          <w:lang w:val="en-SG"/>
        </w:rPr>
        <w:t xml:space="preserve"> </w:t>
      </w:r>
      <w:proofErr w:type="spellStart"/>
      <w:r w:rsidRPr="005C108C">
        <w:rPr>
          <w:sz w:val="20"/>
          <w:szCs w:val="20"/>
          <w:lang w:val="en-SG"/>
        </w:rPr>
        <w:t>gambaran</w:t>
      </w:r>
      <w:proofErr w:type="spellEnd"/>
      <w:r w:rsidRPr="005C108C">
        <w:rPr>
          <w:sz w:val="20"/>
          <w:szCs w:val="20"/>
          <w:lang w:val="en-SG"/>
        </w:rPr>
        <w:t xml:space="preserve"> </w:t>
      </w:r>
      <w:proofErr w:type="spellStart"/>
      <w:r w:rsidRPr="005C108C">
        <w:rPr>
          <w:sz w:val="20"/>
          <w:szCs w:val="20"/>
          <w:lang w:val="en-SG"/>
        </w:rPr>
        <w:t>aspek</w:t>
      </w:r>
      <w:proofErr w:type="spellEnd"/>
      <w:r w:rsidRPr="005C108C">
        <w:rPr>
          <w:sz w:val="20"/>
          <w:szCs w:val="20"/>
          <w:lang w:val="en-SG"/>
        </w:rPr>
        <w:t xml:space="preserve"> </w:t>
      </w:r>
      <w:proofErr w:type="spellStart"/>
      <w:r w:rsidRPr="005C108C">
        <w:rPr>
          <w:sz w:val="20"/>
          <w:szCs w:val="20"/>
          <w:lang w:val="en-SG"/>
        </w:rPr>
        <w:t>harga</w:t>
      </w:r>
      <w:proofErr w:type="spellEnd"/>
      <w:r w:rsidRPr="005C108C">
        <w:rPr>
          <w:sz w:val="20"/>
          <w:szCs w:val="20"/>
          <w:lang w:val="en-SG"/>
        </w:rPr>
        <w:t xml:space="preserve"> </w:t>
      </w:r>
      <w:proofErr w:type="spellStart"/>
      <w:r w:rsidRPr="005C108C">
        <w:rPr>
          <w:sz w:val="20"/>
          <w:szCs w:val="20"/>
          <w:lang w:val="en-SG"/>
        </w:rPr>
        <w:t>diri</w:t>
      </w:r>
      <w:proofErr w:type="spellEnd"/>
      <w:r w:rsidRPr="005C108C">
        <w:rPr>
          <w:sz w:val="20"/>
          <w:szCs w:val="20"/>
          <w:lang w:val="en-SG"/>
        </w:rPr>
        <w:t xml:space="preserve"> </w:t>
      </w:r>
      <w:proofErr w:type="spellStart"/>
      <w:r w:rsidRPr="005C108C">
        <w:rPr>
          <w:sz w:val="20"/>
          <w:szCs w:val="20"/>
          <w:lang w:val="en-SG"/>
        </w:rPr>
        <w:t>secara</w:t>
      </w:r>
      <w:proofErr w:type="spellEnd"/>
      <w:r w:rsidRPr="005C108C">
        <w:rPr>
          <w:sz w:val="20"/>
          <w:szCs w:val="20"/>
          <w:lang w:val="en-SG"/>
        </w:rPr>
        <w:t xml:space="preserve"> </w:t>
      </w:r>
      <w:proofErr w:type="spellStart"/>
      <w:r w:rsidRPr="005C108C">
        <w:rPr>
          <w:sz w:val="20"/>
          <w:szCs w:val="20"/>
          <w:lang w:val="en-SG"/>
        </w:rPr>
        <w:t>keseluruhan</w:t>
      </w:r>
      <w:proofErr w:type="spellEnd"/>
      <w:r w:rsidRPr="005C108C">
        <w:rPr>
          <w:sz w:val="20"/>
          <w:szCs w:val="20"/>
          <w:lang w:val="en-SG"/>
        </w:rPr>
        <w:t xml:space="preserve"> </w:t>
      </w:r>
      <w:proofErr w:type="spellStart"/>
      <w:r w:rsidRPr="005C108C">
        <w:rPr>
          <w:sz w:val="20"/>
          <w:szCs w:val="20"/>
          <w:lang w:val="en-SG"/>
        </w:rPr>
        <w:t>yaitu</w:t>
      </w:r>
      <w:proofErr w:type="spellEnd"/>
      <w:r w:rsidRPr="005C108C">
        <w:rPr>
          <w:sz w:val="20"/>
          <w:szCs w:val="20"/>
          <w:lang w:val="en-SG"/>
        </w:rPr>
        <w:t xml:space="preserve"> pada </w:t>
      </w:r>
      <w:proofErr w:type="spellStart"/>
      <w:r w:rsidRPr="005C108C">
        <w:rPr>
          <w:sz w:val="20"/>
          <w:szCs w:val="20"/>
          <w:lang w:val="en-SG"/>
        </w:rPr>
        <w:t>aspek</w:t>
      </w:r>
      <w:proofErr w:type="spellEnd"/>
      <w:r>
        <w:rPr>
          <w:sz w:val="20"/>
          <w:szCs w:val="20"/>
          <w:lang w:val="en-SG"/>
        </w:rPr>
        <w:t xml:space="preserve"> </w:t>
      </w:r>
      <w:proofErr w:type="spellStart"/>
      <w:r>
        <w:rPr>
          <w:sz w:val="20"/>
          <w:szCs w:val="20"/>
          <w:lang w:val="en-SG"/>
        </w:rPr>
        <w:t>pertama</w:t>
      </w:r>
      <w:proofErr w:type="spellEnd"/>
      <w:r w:rsidRPr="005C108C">
        <w:rPr>
          <w:sz w:val="20"/>
          <w:szCs w:val="20"/>
          <w:lang w:val="en-SG"/>
        </w:rPr>
        <w:t xml:space="preserve"> </w:t>
      </w:r>
      <w:proofErr w:type="spellStart"/>
      <w:r w:rsidRPr="009177FF">
        <w:rPr>
          <w:sz w:val="20"/>
          <w:szCs w:val="20"/>
          <w:lang w:val="en-SG"/>
        </w:rPr>
        <w:t>kekuatan</w:t>
      </w:r>
      <w:proofErr w:type="spellEnd"/>
      <w:r w:rsidRPr="009177FF">
        <w:rPr>
          <w:sz w:val="20"/>
          <w:szCs w:val="20"/>
          <w:lang w:val="en-SG"/>
        </w:rPr>
        <w:t xml:space="preserve"> </w:t>
      </w:r>
      <w:r w:rsidRPr="00350F72">
        <w:rPr>
          <w:sz w:val="20"/>
          <w:szCs w:val="20"/>
          <w:lang w:val="en-SG"/>
        </w:rPr>
        <w:t>(</w:t>
      </w:r>
      <w:r w:rsidRPr="00350F72">
        <w:rPr>
          <w:i/>
          <w:iCs/>
          <w:sz w:val="20"/>
          <w:szCs w:val="20"/>
          <w:lang w:val="en-SG"/>
        </w:rPr>
        <w:t>Power</w:t>
      </w:r>
      <w:r>
        <w:rPr>
          <w:i/>
          <w:iCs/>
          <w:sz w:val="20"/>
          <w:szCs w:val="20"/>
          <w:lang w:val="en-SG"/>
        </w:rPr>
        <w:t xml:space="preserve">) </w:t>
      </w:r>
      <w:proofErr w:type="spellStart"/>
      <w:r>
        <w:rPr>
          <w:sz w:val="20"/>
          <w:szCs w:val="20"/>
          <w:lang w:val="en-SG"/>
        </w:rPr>
        <w:t>terdapat</w:t>
      </w:r>
      <w:proofErr w:type="spellEnd"/>
      <w:r>
        <w:rPr>
          <w:sz w:val="20"/>
          <w:szCs w:val="20"/>
          <w:lang w:val="en-SG"/>
        </w:rPr>
        <w:t xml:space="preserve"> 71 </w:t>
      </w:r>
      <w:proofErr w:type="spellStart"/>
      <w:r>
        <w:rPr>
          <w:sz w:val="20"/>
          <w:szCs w:val="20"/>
          <w:lang w:val="en-SG"/>
        </w:rPr>
        <w:t>siswa</w:t>
      </w:r>
      <w:proofErr w:type="spellEnd"/>
      <w:r>
        <w:rPr>
          <w:sz w:val="20"/>
          <w:szCs w:val="20"/>
          <w:lang w:val="en-SG"/>
        </w:rPr>
        <w:t xml:space="preserve"> </w:t>
      </w:r>
      <w:proofErr w:type="spellStart"/>
      <w:r>
        <w:rPr>
          <w:sz w:val="20"/>
          <w:szCs w:val="20"/>
          <w:lang w:val="en-SG"/>
        </w:rPr>
        <w:t>dalam</w:t>
      </w:r>
      <w:proofErr w:type="spellEnd"/>
      <w:r>
        <w:rPr>
          <w:sz w:val="20"/>
          <w:szCs w:val="20"/>
          <w:lang w:val="en-SG"/>
        </w:rPr>
        <w:t xml:space="preserve"> </w:t>
      </w:r>
      <w:proofErr w:type="spellStart"/>
      <w:r>
        <w:rPr>
          <w:sz w:val="20"/>
          <w:szCs w:val="20"/>
          <w:lang w:val="en-SG"/>
        </w:rPr>
        <w:t>kategori</w:t>
      </w:r>
      <w:proofErr w:type="spellEnd"/>
      <w:r>
        <w:rPr>
          <w:sz w:val="20"/>
          <w:szCs w:val="20"/>
          <w:lang w:val="en-SG"/>
        </w:rPr>
        <w:t xml:space="preserve"> </w:t>
      </w:r>
      <w:proofErr w:type="spellStart"/>
      <w:r>
        <w:rPr>
          <w:sz w:val="20"/>
          <w:szCs w:val="20"/>
          <w:lang w:val="en-SG"/>
        </w:rPr>
        <w:t>sedang</w:t>
      </w:r>
      <w:proofErr w:type="spellEnd"/>
      <w:r>
        <w:rPr>
          <w:sz w:val="20"/>
          <w:szCs w:val="20"/>
          <w:lang w:val="en-SG"/>
        </w:rPr>
        <w:t xml:space="preserve"> (69%), 13 </w:t>
      </w:r>
      <w:proofErr w:type="spellStart"/>
      <w:r>
        <w:rPr>
          <w:sz w:val="20"/>
          <w:szCs w:val="20"/>
          <w:lang w:val="en-SG"/>
        </w:rPr>
        <w:t>siswa</w:t>
      </w:r>
      <w:proofErr w:type="spellEnd"/>
      <w:r>
        <w:rPr>
          <w:sz w:val="20"/>
          <w:szCs w:val="20"/>
          <w:lang w:val="en-SG"/>
        </w:rPr>
        <w:t xml:space="preserve"> </w:t>
      </w:r>
      <w:proofErr w:type="spellStart"/>
      <w:r>
        <w:rPr>
          <w:sz w:val="20"/>
          <w:szCs w:val="20"/>
          <w:lang w:val="en-SG"/>
        </w:rPr>
        <w:t>dalam</w:t>
      </w:r>
      <w:proofErr w:type="spellEnd"/>
      <w:r>
        <w:rPr>
          <w:sz w:val="20"/>
          <w:szCs w:val="20"/>
          <w:lang w:val="en-SG"/>
        </w:rPr>
        <w:t xml:space="preserve"> </w:t>
      </w:r>
      <w:proofErr w:type="spellStart"/>
      <w:r>
        <w:rPr>
          <w:sz w:val="20"/>
          <w:szCs w:val="20"/>
          <w:lang w:val="en-SG"/>
        </w:rPr>
        <w:t>kategori</w:t>
      </w:r>
      <w:proofErr w:type="spellEnd"/>
      <w:r>
        <w:rPr>
          <w:sz w:val="20"/>
          <w:szCs w:val="20"/>
          <w:lang w:val="en-SG"/>
        </w:rPr>
        <w:t xml:space="preserve"> </w:t>
      </w:r>
      <w:proofErr w:type="spellStart"/>
      <w:r>
        <w:rPr>
          <w:sz w:val="20"/>
          <w:szCs w:val="20"/>
          <w:lang w:val="en-SG"/>
        </w:rPr>
        <w:t>tinggi</w:t>
      </w:r>
      <w:proofErr w:type="spellEnd"/>
      <w:r>
        <w:rPr>
          <w:sz w:val="20"/>
          <w:szCs w:val="20"/>
          <w:lang w:val="en-SG"/>
        </w:rPr>
        <w:t xml:space="preserve"> (13%) dan 19 </w:t>
      </w:r>
      <w:proofErr w:type="spellStart"/>
      <w:r>
        <w:rPr>
          <w:sz w:val="20"/>
          <w:szCs w:val="20"/>
          <w:lang w:val="en-SG"/>
        </w:rPr>
        <w:t>siswa</w:t>
      </w:r>
      <w:proofErr w:type="spellEnd"/>
      <w:r>
        <w:rPr>
          <w:sz w:val="20"/>
          <w:szCs w:val="20"/>
          <w:lang w:val="en-SG"/>
        </w:rPr>
        <w:t xml:space="preserve"> </w:t>
      </w:r>
      <w:proofErr w:type="spellStart"/>
      <w:r>
        <w:rPr>
          <w:sz w:val="20"/>
          <w:szCs w:val="20"/>
          <w:lang w:val="en-SG"/>
        </w:rPr>
        <w:t>dalam</w:t>
      </w:r>
      <w:proofErr w:type="spellEnd"/>
      <w:r>
        <w:rPr>
          <w:sz w:val="20"/>
          <w:szCs w:val="20"/>
          <w:lang w:val="en-SG"/>
        </w:rPr>
        <w:t xml:space="preserve"> </w:t>
      </w:r>
      <w:proofErr w:type="spellStart"/>
      <w:r>
        <w:rPr>
          <w:sz w:val="20"/>
          <w:szCs w:val="20"/>
          <w:lang w:val="en-SG"/>
        </w:rPr>
        <w:t>kategori</w:t>
      </w:r>
      <w:proofErr w:type="spellEnd"/>
      <w:r>
        <w:rPr>
          <w:sz w:val="20"/>
          <w:szCs w:val="20"/>
          <w:lang w:val="en-SG"/>
        </w:rPr>
        <w:t xml:space="preserve"> </w:t>
      </w:r>
      <w:proofErr w:type="spellStart"/>
      <w:r>
        <w:rPr>
          <w:sz w:val="20"/>
          <w:szCs w:val="20"/>
          <w:lang w:val="en-SG"/>
        </w:rPr>
        <w:t>rendah</w:t>
      </w:r>
      <w:proofErr w:type="spellEnd"/>
      <w:r>
        <w:rPr>
          <w:sz w:val="20"/>
          <w:szCs w:val="20"/>
          <w:lang w:val="en-SG"/>
        </w:rPr>
        <w:t xml:space="preserve"> (18%). Pada </w:t>
      </w:r>
      <w:proofErr w:type="spellStart"/>
      <w:r>
        <w:rPr>
          <w:sz w:val="20"/>
          <w:szCs w:val="20"/>
          <w:lang w:val="en-SG"/>
        </w:rPr>
        <w:t>aspek</w:t>
      </w:r>
      <w:proofErr w:type="spellEnd"/>
      <w:r>
        <w:rPr>
          <w:sz w:val="20"/>
          <w:szCs w:val="20"/>
          <w:lang w:val="en-SG"/>
        </w:rPr>
        <w:t xml:space="preserve"> </w:t>
      </w:r>
      <w:proofErr w:type="spellStart"/>
      <w:r>
        <w:rPr>
          <w:sz w:val="20"/>
          <w:szCs w:val="20"/>
          <w:lang w:val="en-SG"/>
        </w:rPr>
        <w:t>kedua</w:t>
      </w:r>
      <w:proofErr w:type="spellEnd"/>
      <w:r>
        <w:rPr>
          <w:sz w:val="20"/>
          <w:szCs w:val="20"/>
          <w:lang w:val="en-SG"/>
        </w:rPr>
        <w:t xml:space="preserve"> </w:t>
      </w:r>
      <w:proofErr w:type="spellStart"/>
      <w:r w:rsidRPr="00350F72">
        <w:rPr>
          <w:sz w:val="20"/>
          <w:szCs w:val="20"/>
          <w:lang w:val="en-SG"/>
        </w:rPr>
        <w:t>keberartian</w:t>
      </w:r>
      <w:proofErr w:type="spellEnd"/>
      <w:r w:rsidRPr="00350F72">
        <w:rPr>
          <w:sz w:val="20"/>
          <w:szCs w:val="20"/>
          <w:lang w:val="en-SG"/>
        </w:rPr>
        <w:t xml:space="preserve"> (</w:t>
      </w:r>
      <w:proofErr w:type="spellStart"/>
      <w:r w:rsidRPr="00350F72">
        <w:rPr>
          <w:i/>
          <w:iCs/>
          <w:sz w:val="20"/>
          <w:szCs w:val="20"/>
          <w:lang w:val="en-SG"/>
        </w:rPr>
        <w:t>Signivicance</w:t>
      </w:r>
      <w:proofErr w:type="spellEnd"/>
      <w:r w:rsidRPr="00350F72">
        <w:rPr>
          <w:sz w:val="20"/>
          <w:szCs w:val="20"/>
          <w:lang w:val="en-SG"/>
        </w:rPr>
        <w:t>)</w:t>
      </w:r>
      <w:r>
        <w:rPr>
          <w:sz w:val="20"/>
          <w:szCs w:val="20"/>
          <w:lang w:val="en-SG"/>
        </w:rPr>
        <w:t xml:space="preserve"> </w:t>
      </w:r>
      <w:proofErr w:type="spellStart"/>
      <w:r>
        <w:rPr>
          <w:sz w:val="20"/>
          <w:szCs w:val="20"/>
          <w:lang w:val="en-SG"/>
        </w:rPr>
        <w:t>terdapat</w:t>
      </w:r>
      <w:proofErr w:type="spellEnd"/>
      <w:r>
        <w:rPr>
          <w:sz w:val="20"/>
          <w:szCs w:val="20"/>
          <w:lang w:val="en-SG"/>
        </w:rPr>
        <w:t xml:space="preserve"> </w:t>
      </w:r>
      <w:proofErr w:type="spellStart"/>
      <w:r>
        <w:rPr>
          <w:sz w:val="20"/>
          <w:szCs w:val="20"/>
          <w:lang w:val="en-SG"/>
        </w:rPr>
        <w:t>terdapat</w:t>
      </w:r>
      <w:proofErr w:type="spellEnd"/>
      <w:r>
        <w:rPr>
          <w:sz w:val="20"/>
          <w:szCs w:val="20"/>
          <w:lang w:val="en-SG"/>
        </w:rPr>
        <w:t xml:space="preserve"> 73 </w:t>
      </w:r>
      <w:proofErr w:type="spellStart"/>
      <w:r>
        <w:rPr>
          <w:sz w:val="20"/>
          <w:szCs w:val="20"/>
          <w:lang w:val="en-SG"/>
        </w:rPr>
        <w:t>siswa</w:t>
      </w:r>
      <w:proofErr w:type="spellEnd"/>
      <w:r>
        <w:rPr>
          <w:sz w:val="20"/>
          <w:szCs w:val="20"/>
          <w:lang w:val="en-SG"/>
        </w:rPr>
        <w:t xml:space="preserve"> </w:t>
      </w:r>
      <w:proofErr w:type="spellStart"/>
      <w:r>
        <w:rPr>
          <w:sz w:val="20"/>
          <w:szCs w:val="20"/>
          <w:lang w:val="en-SG"/>
        </w:rPr>
        <w:t>dalam</w:t>
      </w:r>
      <w:proofErr w:type="spellEnd"/>
      <w:r>
        <w:rPr>
          <w:sz w:val="20"/>
          <w:szCs w:val="20"/>
          <w:lang w:val="en-SG"/>
        </w:rPr>
        <w:t xml:space="preserve"> </w:t>
      </w:r>
      <w:proofErr w:type="spellStart"/>
      <w:r>
        <w:rPr>
          <w:sz w:val="20"/>
          <w:szCs w:val="20"/>
          <w:lang w:val="en-SG"/>
        </w:rPr>
        <w:t>kategori</w:t>
      </w:r>
      <w:proofErr w:type="spellEnd"/>
      <w:r>
        <w:rPr>
          <w:sz w:val="20"/>
          <w:szCs w:val="20"/>
          <w:lang w:val="en-SG"/>
        </w:rPr>
        <w:t xml:space="preserve"> </w:t>
      </w:r>
      <w:proofErr w:type="spellStart"/>
      <w:r>
        <w:rPr>
          <w:sz w:val="20"/>
          <w:szCs w:val="20"/>
          <w:lang w:val="en-SG"/>
        </w:rPr>
        <w:t>sedang</w:t>
      </w:r>
      <w:proofErr w:type="spellEnd"/>
      <w:r>
        <w:rPr>
          <w:sz w:val="20"/>
          <w:szCs w:val="20"/>
          <w:lang w:val="en-SG"/>
        </w:rPr>
        <w:t xml:space="preserve"> (71%), 14 </w:t>
      </w:r>
      <w:proofErr w:type="spellStart"/>
      <w:r>
        <w:rPr>
          <w:sz w:val="20"/>
          <w:szCs w:val="20"/>
          <w:lang w:val="en-SG"/>
        </w:rPr>
        <w:t>siswa</w:t>
      </w:r>
      <w:proofErr w:type="spellEnd"/>
      <w:r>
        <w:rPr>
          <w:sz w:val="20"/>
          <w:szCs w:val="20"/>
          <w:lang w:val="en-SG"/>
        </w:rPr>
        <w:t xml:space="preserve"> </w:t>
      </w:r>
      <w:proofErr w:type="spellStart"/>
      <w:r>
        <w:rPr>
          <w:sz w:val="20"/>
          <w:szCs w:val="20"/>
          <w:lang w:val="en-SG"/>
        </w:rPr>
        <w:t>dalam</w:t>
      </w:r>
      <w:proofErr w:type="spellEnd"/>
      <w:r>
        <w:rPr>
          <w:sz w:val="20"/>
          <w:szCs w:val="20"/>
          <w:lang w:val="en-SG"/>
        </w:rPr>
        <w:t xml:space="preserve"> </w:t>
      </w:r>
      <w:proofErr w:type="spellStart"/>
      <w:r>
        <w:rPr>
          <w:sz w:val="20"/>
          <w:szCs w:val="20"/>
          <w:lang w:val="en-SG"/>
        </w:rPr>
        <w:t>kategori</w:t>
      </w:r>
      <w:proofErr w:type="spellEnd"/>
      <w:r>
        <w:rPr>
          <w:sz w:val="20"/>
          <w:szCs w:val="20"/>
          <w:lang w:val="en-SG"/>
        </w:rPr>
        <w:t xml:space="preserve"> </w:t>
      </w:r>
      <w:proofErr w:type="spellStart"/>
      <w:r>
        <w:rPr>
          <w:sz w:val="20"/>
          <w:szCs w:val="20"/>
          <w:lang w:val="en-SG"/>
        </w:rPr>
        <w:t>tinggi</w:t>
      </w:r>
      <w:proofErr w:type="spellEnd"/>
      <w:r>
        <w:rPr>
          <w:sz w:val="20"/>
          <w:szCs w:val="20"/>
          <w:lang w:val="en-SG"/>
        </w:rPr>
        <w:t xml:space="preserve"> (14%) dan 16 </w:t>
      </w:r>
      <w:proofErr w:type="spellStart"/>
      <w:r>
        <w:rPr>
          <w:sz w:val="20"/>
          <w:szCs w:val="20"/>
          <w:lang w:val="en-SG"/>
        </w:rPr>
        <w:t>siswa</w:t>
      </w:r>
      <w:proofErr w:type="spellEnd"/>
      <w:r>
        <w:rPr>
          <w:sz w:val="20"/>
          <w:szCs w:val="20"/>
          <w:lang w:val="en-SG"/>
        </w:rPr>
        <w:t xml:space="preserve"> </w:t>
      </w:r>
      <w:proofErr w:type="spellStart"/>
      <w:r>
        <w:rPr>
          <w:sz w:val="20"/>
          <w:szCs w:val="20"/>
          <w:lang w:val="en-SG"/>
        </w:rPr>
        <w:t>dalam</w:t>
      </w:r>
      <w:proofErr w:type="spellEnd"/>
      <w:r>
        <w:rPr>
          <w:sz w:val="20"/>
          <w:szCs w:val="20"/>
          <w:lang w:val="en-SG"/>
        </w:rPr>
        <w:t xml:space="preserve"> </w:t>
      </w:r>
      <w:proofErr w:type="spellStart"/>
      <w:r>
        <w:rPr>
          <w:sz w:val="20"/>
          <w:szCs w:val="20"/>
          <w:lang w:val="en-SG"/>
        </w:rPr>
        <w:t>kategori</w:t>
      </w:r>
      <w:proofErr w:type="spellEnd"/>
      <w:r>
        <w:rPr>
          <w:sz w:val="20"/>
          <w:szCs w:val="20"/>
          <w:lang w:val="en-SG"/>
        </w:rPr>
        <w:t xml:space="preserve"> </w:t>
      </w:r>
      <w:proofErr w:type="spellStart"/>
      <w:r>
        <w:rPr>
          <w:sz w:val="20"/>
          <w:szCs w:val="20"/>
          <w:lang w:val="en-SG"/>
        </w:rPr>
        <w:t>rendah</w:t>
      </w:r>
      <w:proofErr w:type="spellEnd"/>
      <w:r>
        <w:rPr>
          <w:sz w:val="20"/>
          <w:szCs w:val="20"/>
          <w:lang w:val="en-SG"/>
        </w:rPr>
        <w:t xml:space="preserve"> (16%). Pada </w:t>
      </w:r>
      <w:proofErr w:type="spellStart"/>
      <w:r>
        <w:rPr>
          <w:sz w:val="20"/>
          <w:szCs w:val="20"/>
          <w:lang w:val="en-SG"/>
        </w:rPr>
        <w:t>aspek</w:t>
      </w:r>
      <w:proofErr w:type="spellEnd"/>
      <w:r>
        <w:rPr>
          <w:sz w:val="20"/>
          <w:szCs w:val="20"/>
          <w:lang w:val="en-SG"/>
        </w:rPr>
        <w:t xml:space="preserve"> </w:t>
      </w:r>
      <w:proofErr w:type="spellStart"/>
      <w:r>
        <w:rPr>
          <w:sz w:val="20"/>
          <w:szCs w:val="20"/>
          <w:lang w:val="en-SG"/>
        </w:rPr>
        <w:t>ketiga</w:t>
      </w:r>
      <w:proofErr w:type="spellEnd"/>
      <w:r>
        <w:rPr>
          <w:sz w:val="20"/>
          <w:szCs w:val="20"/>
          <w:lang w:val="en-SG"/>
        </w:rPr>
        <w:t xml:space="preserve"> </w:t>
      </w:r>
      <w:proofErr w:type="spellStart"/>
      <w:r w:rsidRPr="00350F72">
        <w:rPr>
          <w:sz w:val="20"/>
          <w:szCs w:val="20"/>
          <w:lang w:val="en-SG"/>
        </w:rPr>
        <w:t>kebajikan</w:t>
      </w:r>
      <w:proofErr w:type="spellEnd"/>
      <w:r w:rsidRPr="00350F72">
        <w:rPr>
          <w:sz w:val="20"/>
          <w:szCs w:val="20"/>
          <w:lang w:val="en-SG"/>
        </w:rPr>
        <w:t xml:space="preserve"> (</w:t>
      </w:r>
      <w:r w:rsidRPr="00350F72">
        <w:rPr>
          <w:i/>
          <w:iCs/>
          <w:sz w:val="20"/>
          <w:szCs w:val="20"/>
          <w:lang w:val="en-SG"/>
        </w:rPr>
        <w:t>Virtue</w:t>
      </w:r>
      <w:r w:rsidRPr="00350F72">
        <w:rPr>
          <w:sz w:val="20"/>
          <w:szCs w:val="20"/>
          <w:lang w:val="en-SG"/>
        </w:rPr>
        <w:t>)</w:t>
      </w:r>
      <w:r w:rsidRPr="009177FF">
        <w:rPr>
          <w:sz w:val="20"/>
          <w:szCs w:val="20"/>
          <w:lang w:val="en-SG"/>
        </w:rPr>
        <w:t xml:space="preserve"> </w:t>
      </w:r>
      <w:proofErr w:type="spellStart"/>
      <w:r>
        <w:rPr>
          <w:sz w:val="20"/>
          <w:szCs w:val="20"/>
          <w:lang w:val="en-SG"/>
        </w:rPr>
        <w:t>terdapat</w:t>
      </w:r>
      <w:proofErr w:type="spellEnd"/>
      <w:r>
        <w:rPr>
          <w:sz w:val="20"/>
          <w:szCs w:val="20"/>
          <w:lang w:val="en-SG"/>
        </w:rPr>
        <w:t xml:space="preserve"> 72 </w:t>
      </w:r>
      <w:proofErr w:type="spellStart"/>
      <w:r>
        <w:rPr>
          <w:sz w:val="20"/>
          <w:szCs w:val="20"/>
          <w:lang w:val="en-SG"/>
        </w:rPr>
        <w:t>siswa</w:t>
      </w:r>
      <w:proofErr w:type="spellEnd"/>
      <w:r>
        <w:rPr>
          <w:sz w:val="20"/>
          <w:szCs w:val="20"/>
          <w:lang w:val="en-SG"/>
        </w:rPr>
        <w:t xml:space="preserve"> </w:t>
      </w:r>
      <w:proofErr w:type="spellStart"/>
      <w:r>
        <w:rPr>
          <w:sz w:val="20"/>
          <w:szCs w:val="20"/>
          <w:lang w:val="en-SG"/>
        </w:rPr>
        <w:t>dalam</w:t>
      </w:r>
      <w:proofErr w:type="spellEnd"/>
      <w:r>
        <w:rPr>
          <w:sz w:val="20"/>
          <w:szCs w:val="20"/>
          <w:lang w:val="en-SG"/>
        </w:rPr>
        <w:t xml:space="preserve"> </w:t>
      </w:r>
      <w:proofErr w:type="spellStart"/>
      <w:r>
        <w:rPr>
          <w:sz w:val="20"/>
          <w:szCs w:val="20"/>
          <w:lang w:val="en-SG"/>
        </w:rPr>
        <w:t>kategori</w:t>
      </w:r>
      <w:proofErr w:type="spellEnd"/>
      <w:r>
        <w:rPr>
          <w:sz w:val="20"/>
          <w:szCs w:val="20"/>
          <w:lang w:val="en-SG"/>
        </w:rPr>
        <w:t xml:space="preserve"> </w:t>
      </w:r>
      <w:proofErr w:type="spellStart"/>
      <w:r>
        <w:rPr>
          <w:sz w:val="20"/>
          <w:szCs w:val="20"/>
          <w:lang w:val="en-SG"/>
        </w:rPr>
        <w:t>sedang</w:t>
      </w:r>
      <w:proofErr w:type="spellEnd"/>
      <w:r>
        <w:rPr>
          <w:sz w:val="20"/>
          <w:szCs w:val="20"/>
          <w:lang w:val="en-SG"/>
        </w:rPr>
        <w:t xml:space="preserve"> (70%), 28 </w:t>
      </w:r>
      <w:proofErr w:type="spellStart"/>
      <w:r>
        <w:rPr>
          <w:sz w:val="20"/>
          <w:szCs w:val="20"/>
          <w:lang w:val="en-SG"/>
        </w:rPr>
        <w:t>siswa</w:t>
      </w:r>
      <w:proofErr w:type="spellEnd"/>
      <w:r>
        <w:rPr>
          <w:sz w:val="20"/>
          <w:szCs w:val="20"/>
          <w:lang w:val="en-SG"/>
        </w:rPr>
        <w:t xml:space="preserve"> </w:t>
      </w:r>
      <w:proofErr w:type="spellStart"/>
      <w:r>
        <w:rPr>
          <w:sz w:val="20"/>
          <w:szCs w:val="20"/>
          <w:lang w:val="en-SG"/>
        </w:rPr>
        <w:t>dalam</w:t>
      </w:r>
      <w:proofErr w:type="spellEnd"/>
      <w:r>
        <w:rPr>
          <w:sz w:val="20"/>
          <w:szCs w:val="20"/>
          <w:lang w:val="en-SG"/>
        </w:rPr>
        <w:t xml:space="preserve"> </w:t>
      </w:r>
      <w:proofErr w:type="spellStart"/>
      <w:r>
        <w:rPr>
          <w:sz w:val="20"/>
          <w:szCs w:val="20"/>
          <w:lang w:val="en-SG"/>
        </w:rPr>
        <w:t>kategori</w:t>
      </w:r>
      <w:proofErr w:type="spellEnd"/>
      <w:r>
        <w:rPr>
          <w:sz w:val="20"/>
          <w:szCs w:val="20"/>
          <w:lang w:val="en-SG"/>
        </w:rPr>
        <w:t xml:space="preserve"> </w:t>
      </w:r>
      <w:proofErr w:type="spellStart"/>
      <w:r>
        <w:rPr>
          <w:sz w:val="20"/>
          <w:szCs w:val="20"/>
          <w:lang w:val="en-SG"/>
        </w:rPr>
        <w:t>tinggi</w:t>
      </w:r>
      <w:proofErr w:type="spellEnd"/>
      <w:r>
        <w:rPr>
          <w:sz w:val="20"/>
          <w:szCs w:val="20"/>
          <w:lang w:val="en-SG"/>
        </w:rPr>
        <w:t xml:space="preserve"> (27%) dan 3 </w:t>
      </w:r>
      <w:proofErr w:type="spellStart"/>
      <w:r>
        <w:rPr>
          <w:sz w:val="20"/>
          <w:szCs w:val="20"/>
          <w:lang w:val="en-SG"/>
        </w:rPr>
        <w:t>siswa</w:t>
      </w:r>
      <w:proofErr w:type="spellEnd"/>
      <w:r>
        <w:rPr>
          <w:sz w:val="20"/>
          <w:szCs w:val="20"/>
          <w:lang w:val="en-SG"/>
        </w:rPr>
        <w:t xml:space="preserve"> </w:t>
      </w:r>
      <w:proofErr w:type="spellStart"/>
      <w:r>
        <w:rPr>
          <w:sz w:val="20"/>
          <w:szCs w:val="20"/>
          <w:lang w:val="en-SG"/>
        </w:rPr>
        <w:t>dalam</w:t>
      </w:r>
      <w:proofErr w:type="spellEnd"/>
      <w:r>
        <w:rPr>
          <w:sz w:val="20"/>
          <w:szCs w:val="20"/>
          <w:lang w:val="en-SG"/>
        </w:rPr>
        <w:t xml:space="preserve"> </w:t>
      </w:r>
      <w:proofErr w:type="spellStart"/>
      <w:r>
        <w:rPr>
          <w:sz w:val="20"/>
          <w:szCs w:val="20"/>
          <w:lang w:val="en-SG"/>
        </w:rPr>
        <w:t>kategori</w:t>
      </w:r>
      <w:proofErr w:type="spellEnd"/>
      <w:r>
        <w:rPr>
          <w:sz w:val="20"/>
          <w:szCs w:val="20"/>
          <w:lang w:val="en-SG"/>
        </w:rPr>
        <w:t xml:space="preserve"> </w:t>
      </w:r>
      <w:proofErr w:type="spellStart"/>
      <w:r>
        <w:rPr>
          <w:sz w:val="20"/>
          <w:szCs w:val="20"/>
          <w:lang w:val="en-SG"/>
        </w:rPr>
        <w:t>rendah</w:t>
      </w:r>
      <w:proofErr w:type="spellEnd"/>
      <w:r>
        <w:rPr>
          <w:sz w:val="20"/>
          <w:szCs w:val="20"/>
          <w:lang w:val="en-SG"/>
        </w:rPr>
        <w:t xml:space="preserve"> (18%). Terus yang </w:t>
      </w:r>
      <w:proofErr w:type="spellStart"/>
      <w:r>
        <w:rPr>
          <w:sz w:val="20"/>
          <w:szCs w:val="20"/>
          <w:lang w:val="en-SG"/>
        </w:rPr>
        <w:t>terakhir</w:t>
      </w:r>
      <w:proofErr w:type="spellEnd"/>
      <w:r>
        <w:rPr>
          <w:sz w:val="20"/>
          <w:szCs w:val="20"/>
          <w:lang w:val="en-SG"/>
        </w:rPr>
        <w:t xml:space="preserve"> pada </w:t>
      </w:r>
      <w:proofErr w:type="spellStart"/>
      <w:r>
        <w:rPr>
          <w:sz w:val="20"/>
          <w:szCs w:val="20"/>
          <w:lang w:val="en-SG"/>
        </w:rPr>
        <w:t>aspek</w:t>
      </w:r>
      <w:proofErr w:type="spellEnd"/>
      <w:r>
        <w:rPr>
          <w:sz w:val="20"/>
          <w:szCs w:val="20"/>
          <w:lang w:val="en-SG"/>
        </w:rPr>
        <w:t xml:space="preserve"> </w:t>
      </w:r>
      <w:proofErr w:type="spellStart"/>
      <w:r w:rsidRPr="00350F72">
        <w:rPr>
          <w:sz w:val="20"/>
          <w:szCs w:val="20"/>
          <w:lang w:val="en-SG"/>
        </w:rPr>
        <w:t>kompetensi</w:t>
      </w:r>
      <w:proofErr w:type="spellEnd"/>
      <w:r w:rsidRPr="00350F72">
        <w:rPr>
          <w:sz w:val="20"/>
          <w:szCs w:val="20"/>
          <w:lang w:val="en-SG"/>
        </w:rPr>
        <w:t xml:space="preserve"> (</w:t>
      </w:r>
      <w:proofErr w:type="spellStart"/>
      <w:r w:rsidRPr="00350F72">
        <w:rPr>
          <w:i/>
          <w:iCs/>
          <w:sz w:val="20"/>
          <w:szCs w:val="20"/>
          <w:lang w:val="en-SG"/>
        </w:rPr>
        <w:t>Competance</w:t>
      </w:r>
      <w:proofErr w:type="spellEnd"/>
      <w:r w:rsidRPr="00350F72">
        <w:rPr>
          <w:sz w:val="20"/>
          <w:szCs w:val="20"/>
          <w:lang w:val="en-SG"/>
        </w:rPr>
        <w:t>)</w:t>
      </w:r>
      <w:r>
        <w:rPr>
          <w:sz w:val="20"/>
          <w:szCs w:val="20"/>
          <w:lang w:val="en-SG"/>
        </w:rPr>
        <w:t xml:space="preserve"> </w:t>
      </w:r>
      <w:proofErr w:type="spellStart"/>
      <w:r>
        <w:rPr>
          <w:sz w:val="20"/>
          <w:szCs w:val="20"/>
          <w:lang w:val="en-SG"/>
        </w:rPr>
        <w:t>terdapat</w:t>
      </w:r>
      <w:proofErr w:type="spellEnd"/>
      <w:r>
        <w:rPr>
          <w:sz w:val="20"/>
          <w:szCs w:val="20"/>
          <w:lang w:val="en-SG"/>
        </w:rPr>
        <w:t xml:space="preserve"> 76 </w:t>
      </w:r>
      <w:proofErr w:type="spellStart"/>
      <w:r>
        <w:rPr>
          <w:sz w:val="20"/>
          <w:szCs w:val="20"/>
          <w:lang w:val="en-SG"/>
        </w:rPr>
        <w:t>siswa</w:t>
      </w:r>
      <w:proofErr w:type="spellEnd"/>
      <w:r>
        <w:rPr>
          <w:sz w:val="20"/>
          <w:szCs w:val="20"/>
          <w:lang w:val="en-SG"/>
        </w:rPr>
        <w:t xml:space="preserve"> </w:t>
      </w:r>
      <w:proofErr w:type="spellStart"/>
      <w:r>
        <w:rPr>
          <w:sz w:val="20"/>
          <w:szCs w:val="20"/>
          <w:lang w:val="en-SG"/>
        </w:rPr>
        <w:t>dalam</w:t>
      </w:r>
      <w:proofErr w:type="spellEnd"/>
      <w:r>
        <w:rPr>
          <w:sz w:val="20"/>
          <w:szCs w:val="20"/>
          <w:lang w:val="en-SG"/>
        </w:rPr>
        <w:t xml:space="preserve"> </w:t>
      </w:r>
      <w:proofErr w:type="spellStart"/>
      <w:r>
        <w:rPr>
          <w:sz w:val="20"/>
          <w:szCs w:val="20"/>
          <w:lang w:val="en-SG"/>
        </w:rPr>
        <w:t>kategori</w:t>
      </w:r>
      <w:proofErr w:type="spellEnd"/>
      <w:r>
        <w:rPr>
          <w:sz w:val="20"/>
          <w:szCs w:val="20"/>
          <w:lang w:val="en-SG"/>
        </w:rPr>
        <w:t xml:space="preserve"> </w:t>
      </w:r>
      <w:proofErr w:type="spellStart"/>
      <w:r>
        <w:rPr>
          <w:sz w:val="20"/>
          <w:szCs w:val="20"/>
          <w:lang w:val="en-SG"/>
        </w:rPr>
        <w:t>sedang</w:t>
      </w:r>
      <w:proofErr w:type="spellEnd"/>
      <w:r>
        <w:rPr>
          <w:sz w:val="20"/>
          <w:szCs w:val="20"/>
          <w:lang w:val="en-SG"/>
        </w:rPr>
        <w:t xml:space="preserve"> (74%), 12 </w:t>
      </w:r>
      <w:proofErr w:type="spellStart"/>
      <w:r>
        <w:rPr>
          <w:sz w:val="20"/>
          <w:szCs w:val="20"/>
          <w:lang w:val="en-SG"/>
        </w:rPr>
        <w:t>siswa</w:t>
      </w:r>
      <w:proofErr w:type="spellEnd"/>
      <w:r>
        <w:rPr>
          <w:sz w:val="20"/>
          <w:szCs w:val="20"/>
          <w:lang w:val="en-SG"/>
        </w:rPr>
        <w:t xml:space="preserve"> </w:t>
      </w:r>
      <w:proofErr w:type="spellStart"/>
      <w:r>
        <w:rPr>
          <w:sz w:val="20"/>
          <w:szCs w:val="20"/>
          <w:lang w:val="en-SG"/>
        </w:rPr>
        <w:t>dalam</w:t>
      </w:r>
      <w:proofErr w:type="spellEnd"/>
      <w:r>
        <w:rPr>
          <w:sz w:val="20"/>
          <w:szCs w:val="20"/>
          <w:lang w:val="en-SG"/>
        </w:rPr>
        <w:t xml:space="preserve"> </w:t>
      </w:r>
      <w:proofErr w:type="spellStart"/>
      <w:r>
        <w:rPr>
          <w:sz w:val="20"/>
          <w:szCs w:val="20"/>
          <w:lang w:val="en-SG"/>
        </w:rPr>
        <w:t>kategori</w:t>
      </w:r>
      <w:proofErr w:type="spellEnd"/>
      <w:r>
        <w:rPr>
          <w:sz w:val="20"/>
          <w:szCs w:val="20"/>
          <w:lang w:val="en-SG"/>
        </w:rPr>
        <w:t xml:space="preserve"> </w:t>
      </w:r>
      <w:proofErr w:type="spellStart"/>
      <w:r>
        <w:rPr>
          <w:sz w:val="20"/>
          <w:szCs w:val="20"/>
          <w:lang w:val="en-SG"/>
        </w:rPr>
        <w:t>tinggi</w:t>
      </w:r>
      <w:proofErr w:type="spellEnd"/>
      <w:r>
        <w:rPr>
          <w:sz w:val="20"/>
          <w:szCs w:val="20"/>
          <w:lang w:val="en-SG"/>
        </w:rPr>
        <w:t xml:space="preserve"> (12%) dan 15 </w:t>
      </w:r>
      <w:proofErr w:type="spellStart"/>
      <w:r>
        <w:rPr>
          <w:sz w:val="20"/>
          <w:szCs w:val="20"/>
          <w:lang w:val="en-SG"/>
        </w:rPr>
        <w:t>siswa</w:t>
      </w:r>
      <w:proofErr w:type="spellEnd"/>
      <w:r>
        <w:rPr>
          <w:sz w:val="20"/>
          <w:szCs w:val="20"/>
          <w:lang w:val="en-SG"/>
        </w:rPr>
        <w:t xml:space="preserve"> </w:t>
      </w:r>
      <w:proofErr w:type="spellStart"/>
      <w:r>
        <w:rPr>
          <w:sz w:val="20"/>
          <w:szCs w:val="20"/>
          <w:lang w:val="en-SG"/>
        </w:rPr>
        <w:t>dalam</w:t>
      </w:r>
      <w:proofErr w:type="spellEnd"/>
      <w:r>
        <w:rPr>
          <w:sz w:val="20"/>
          <w:szCs w:val="20"/>
          <w:lang w:val="en-SG"/>
        </w:rPr>
        <w:t xml:space="preserve"> </w:t>
      </w:r>
      <w:proofErr w:type="spellStart"/>
      <w:r>
        <w:rPr>
          <w:sz w:val="20"/>
          <w:szCs w:val="20"/>
          <w:lang w:val="en-SG"/>
        </w:rPr>
        <w:t>kategori</w:t>
      </w:r>
      <w:proofErr w:type="spellEnd"/>
      <w:r>
        <w:rPr>
          <w:sz w:val="20"/>
          <w:szCs w:val="20"/>
          <w:lang w:val="en-SG"/>
        </w:rPr>
        <w:t xml:space="preserve"> </w:t>
      </w:r>
      <w:proofErr w:type="spellStart"/>
      <w:r>
        <w:rPr>
          <w:sz w:val="20"/>
          <w:szCs w:val="20"/>
          <w:lang w:val="en-SG"/>
        </w:rPr>
        <w:t>rendah</w:t>
      </w:r>
      <w:proofErr w:type="spellEnd"/>
      <w:r>
        <w:rPr>
          <w:sz w:val="20"/>
          <w:szCs w:val="20"/>
          <w:lang w:val="en-SG"/>
        </w:rPr>
        <w:t xml:space="preserve"> (15%). </w:t>
      </w:r>
      <w:proofErr w:type="spellStart"/>
      <w:r>
        <w:rPr>
          <w:sz w:val="20"/>
          <w:szCs w:val="20"/>
          <w:lang w:val="en-SG"/>
        </w:rPr>
        <w:t>Untuk</w:t>
      </w:r>
      <w:proofErr w:type="spellEnd"/>
      <w:r>
        <w:rPr>
          <w:sz w:val="20"/>
          <w:szCs w:val="20"/>
          <w:lang w:val="en-SG"/>
        </w:rPr>
        <w:t xml:space="preserve"> </w:t>
      </w:r>
      <w:proofErr w:type="spellStart"/>
      <w:r>
        <w:rPr>
          <w:sz w:val="20"/>
          <w:szCs w:val="20"/>
          <w:lang w:val="en-SG"/>
        </w:rPr>
        <w:t>l</w:t>
      </w:r>
      <w:r w:rsidRPr="0021405E">
        <w:rPr>
          <w:sz w:val="20"/>
          <w:szCs w:val="20"/>
          <w:lang w:val="en-SG"/>
        </w:rPr>
        <w:t>ebih</w:t>
      </w:r>
      <w:proofErr w:type="spellEnd"/>
      <w:r w:rsidRPr="0021405E">
        <w:rPr>
          <w:sz w:val="20"/>
          <w:szCs w:val="20"/>
          <w:lang w:val="en-SG"/>
        </w:rPr>
        <w:t xml:space="preserve"> </w:t>
      </w:r>
      <w:proofErr w:type="spellStart"/>
      <w:r w:rsidRPr="0021405E">
        <w:rPr>
          <w:sz w:val="20"/>
          <w:szCs w:val="20"/>
          <w:lang w:val="en-SG"/>
        </w:rPr>
        <w:t>jelasnya</w:t>
      </w:r>
      <w:proofErr w:type="spellEnd"/>
      <w:r w:rsidRPr="0021405E">
        <w:rPr>
          <w:sz w:val="20"/>
          <w:szCs w:val="20"/>
          <w:lang w:val="en-SG"/>
        </w:rPr>
        <w:t xml:space="preserve"> </w:t>
      </w:r>
      <w:proofErr w:type="spellStart"/>
      <w:r w:rsidRPr="0021405E">
        <w:rPr>
          <w:sz w:val="20"/>
          <w:szCs w:val="20"/>
          <w:lang w:val="en-SG"/>
        </w:rPr>
        <w:t>dapat</w:t>
      </w:r>
      <w:proofErr w:type="spellEnd"/>
      <w:r w:rsidRPr="0021405E">
        <w:rPr>
          <w:sz w:val="20"/>
          <w:szCs w:val="20"/>
          <w:lang w:val="en-SG"/>
        </w:rPr>
        <w:t xml:space="preserve"> </w:t>
      </w:r>
      <w:proofErr w:type="spellStart"/>
      <w:r w:rsidRPr="0021405E">
        <w:rPr>
          <w:sz w:val="20"/>
          <w:szCs w:val="20"/>
          <w:lang w:val="en-SG"/>
        </w:rPr>
        <w:t>dilihat</w:t>
      </w:r>
      <w:proofErr w:type="spellEnd"/>
      <w:r w:rsidRPr="0021405E">
        <w:rPr>
          <w:sz w:val="20"/>
          <w:szCs w:val="20"/>
          <w:lang w:val="en-SG"/>
        </w:rPr>
        <w:t xml:space="preserve"> pada diagram </w:t>
      </w:r>
      <w:proofErr w:type="spellStart"/>
      <w:r w:rsidRPr="0021405E">
        <w:rPr>
          <w:sz w:val="20"/>
          <w:szCs w:val="20"/>
          <w:lang w:val="en-SG"/>
        </w:rPr>
        <w:t>batang</w:t>
      </w:r>
      <w:proofErr w:type="spellEnd"/>
      <w:r w:rsidRPr="0021405E">
        <w:rPr>
          <w:sz w:val="20"/>
          <w:szCs w:val="20"/>
          <w:lang w:val="en-SG"/>
        </w:rPr>
        <w:t xml:space="preserve"> </w:t>
      </w:r>
      <w:proofErr w:type="spellStart"/>
      <w:r w:rsidRPr="0021405E">
        <w:rPr>
          <w:sz w:val="20"/>
          <w:szCs w:val="20"/>
          <w:lang w:val="en-SG"/>
        </w:rPr>
        <w:t>persentase</w:t>
      </w:r>
      <w:proofErr w:type="spellEnd"/>
      <w:r w:rsidRPr="0021405E">
        <w:rPr>
          <w:sz w:val="20"/>
          <w:szCs w:val="20"/>
          <w:lang w:val="en-SG"/>
        </w:rPr>
        <w:t xml:space="preserve"> yang </w:t>
      </w:r>
      <w:proofErr w:type="spellStart"/>
      <w:r w:rsidRPr="0021405E">
        <w:rPr>
          <w:sz w:val="20"/>
          <w:szCs w:val="20"/>
          <w:lang w:val="en-SG"/>
        </w:rPr>
        <w:t>peneliti</w:t>
      </w:r>
      <w:proofErr w:type="spellEnd"/>
      <w:r w:rsidRPr="0021405E">
        <w:rPr>
          <w:sz w:val="20"/>
          <w:szCs w:val="20"/>
          <w:lang w:val="en-SG"/>
        </w:rPr>
        <w:t xml:space="preserve"> </w:t>
      </w:r>
      <w:proofErr w:type="spellStart"/>
      <w:r w:rsidRPr="0021405E">
        <w:rPr>
          <w:sz w:val="20"/>
          <w:szCs w:val="20"/>
          <w:lang w:val="en-SG"/>
        </w:rPr>
        <w:t>sajikan</w:t>
      </w:r>
      <w:proofErr w:type="spellEnd"/>
      <w:r w:rsidRPr="0021405E">
        <w:rPr>
          <w:sz w:val="20"/>
          <w:szCs w:val="20"/>
          <w:lang w:val="en-SG"/>
        </w:rPr>
        <w:t xml:space="preserve"> </w:t>
      </w:r>
      <w:proofErr w:type="spellStart"/>
      <w:r w:rsidRPr="0021405E">
        <w:rPr>
          <w:sz w:val="20"/>
          <w:szCs w:val="20"/>
          <w:lang w:val="en-SG"/>
        </w:rPr>
        <w:t>dalam</w:t>
      </w:r>
      <w:proofErr w:type="spellEnd"/>
      <w:r w:rsidRPr="0021405E">
        <w:rPr>
          <w:sz w:val="20"/>
          <w:szCs w:val="20"/>
          <w:lang w:val="en-SG"/>
        </w:rPr>
        <w:t xml:space="preserve"> </w:t>
      </w:r>
      <w:proofErr w:type="spellStart"/>
      <w:r w:rsidRPr="0021405E">
        <w:rPr>
          <w:sz w:val="20"/>
          <w:szCs w:val="20"/>
          <w:lang w:val="en-SG"/>
        </w:rPr>
        <w:t>gambar</w:t>
      </w:r>
      <w:proofErr w:type="spellEnd"/>
      <w:r w:rsidRPr="0021405E">
        <w:rPr>
          <w:sz w:val="20"/>
          <w:szCs w:val="20"/>
          <w:lang w:val="en-SG"/>
        </w:rPr>
        <w:t xml:space="preserve"> </w:t>
      </w:r>
      <w:r>
        <w:rPr>
          <w:sz w:val="20"/>
          <w:szCs w:val="20"/>
          <w:lang w:val="en-SG"/>
        </w:rPr>
        <w:t>4.</w:t>
      </w:r>
      <w:bookmarkEnd w:id="15"/>
    </w:p>
    <w:p w14:paraId="2DE8DC5A" w14:textId="77777777" w:rsidR="00E71FC5" w:rsidRDefault="00E71FC5" w:rsidP="00E71FC5">
      <w:pPr>
        <w:jc w:val="both"/>
        <w:rPr>
          <w:sz w:val="20"/>
          <w:szCs w:val="20"/>
          <w:lang w:val="en-SG"/>
        </w:rPr>
      </w:pPr>
    </w:p>
    <w:p w14:paraId="595A3F16" w14:textId="77777777" w:rsidR="00E71FC5" w:rsidRDefault="00E71FC5" w:rsidP="00E71FC5">
      <w:pPr>
        <w:jc w:val="center"/>
        <w:rPr>
          <w:sz w:val="20"/>
          <w:szCs w:val="20"/>
          <w:lang w:val="en-SG"/>
        </w:rPr>
      </w:pPr>
      <w:r>
        <w:rPr>
          <w:noProof/>
          <w:lang w:val="en-SG"/>
        </w:rPr>
        <w:drawing>
          <wp:inline distT="0" distB="0" distL="0" distR="0" wp14:anchorId="7F31D8B9" wp14:editId="36543B27">
            <wp:extent cx="4419600" cy="217170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0E3F606B" w14:textId="77777777" w:rsidR="00E71FC5" w:rsidRDefault="00E71FC5" w:rsidP="00E71FC5">
      <w:pPr>
        <w:ind w:firstLine="720"/>
        <w:jc w:val="center"/>
        <w:rPr>
          <w:b/>
          <w:bCs/>
          <w:sz w:val="20"/>
          <w:szCs w:val="20"/>
          <w:lang w:val="en-SG"/>
        </w:rPr>
      </w:pPr>
      <w:r w:rsidRPr="00350F72">
        <w:rPr>
          <w:b/>
          <w:bCs/>
          <w:sz w:val="20"/>
          <w:szCs w:val="20"/>
          <w:lang w:val="en-SG"/>
        </w:rPr>
        <w:t>Gambar 4</w:t>
      </w:r>
      <w:r w:rsidRPr="00E71FC5">
        <w:rPr>
          <w:b/>
          <w:bCs/>
          <w:sz w:val="20"/>
          <w:szCs w:val="20"/>
          <w:lang w:val="en-SG"/>
        </w:rPr>
        <w:t xml:space="preserve"> </w:t>
      </w:r>
    </w:p>
    <w:p w14:paraId="33465D28" w14:textId="2383B18E" w:rsidR="00E71FC5" w:rsidRPr="001B1C8B" w:rsidRDefault="00E71FC5" w:rsidP="00E71FC5">
      <w:pPr>
        <w:ind w:firstLine="720"/>
        <w:jc w:val="center"/>
        <w:rPr>
          <w:b/>
          <w:bCs/>
          <w:sz w:val="20"/>
          <w:szCs w:val="20"/>
          <w:lang w:val="en-SG"/>
        </w:rPr>
      </w:pPr>
      <w:proofErr w:type="spellStart"/>
      <w:r w:rsidRPr="00350F72">
        <w:rPr>
          <w:b/>
          <w:bCs/>
          <w:sz w:val="20"/>
          <w:szCs w:val="20"/>
          <w:lang w:val="en-SG"/>
        </w:rPr>
        <w:t>Grafik</w:t>
      </w:r>
      <w:proofErr w:type="spellEnd"/>
      <w:r w:rsidRPr="00350F72">
        <w:rPr>
          <w:b/>
          <w:bCs/>
          <w:sz w:val="20"/>
          <w:szCs w:val="20"/>
          <w:lang w:val="en-SG"/>
        </w:rPr>
        <w:t xml:space="preserve"> </w:t>
      </w:r>
      <w:proofErr w:type="spellStart"/>
      <w:r>
        <w:rPr>
          <w:b/>
          <w:bCs/>
          <w:sz w:val="20"/>
          <w:szCs w:val="20"/>
          <w:lang w:val="en-SG"/>
        </w:rPr>
        <w:t>Kategorisasi</w:t>
      </w:r>
      <w:proofErr w:type="spellEnd"/>
      <w:r>
        <w:rPr>
          <w:b/>
          <w:bCs/>
          <w:sz w:val="20"/>
          <w:szCs w:val="20"/>
          <w:lang w:val="en-SG"/>
        </w:rPr>
        <w:t xml:space="preserve"> Harga </w:t>
      </w:r>
      <w:proofErr w:type="spellStart"/>
      <w:r>
        <w:rPr>
          <w:b/>
          <w:bCs/>
          <w:sz w:val="20"/>
          <w:szCs w:val="20"/>
          <w:lang w:val="en-SG"/>
        </w:rPr>
        <w:t>Diri</w:t>
      </w:r>
      <w:proofErr w:type="spellEnd"/>
      <w:r>
        <w:rPr>
          <w:b/>
          <w:bCs/>
          <w:sz w:val="20"/>
          <w:szCs w:val="20"/>
          <w:lang w:val="en-SG"/>
        </w:rPr>
        <w:t xml:space="preserve"> </w:t>
      </w:r>
      <w:proofErr w:type="spellStart"/>
      <w:r>
        <w:rPr>
          <w:b/>
          <w:bCs/>
          <w:sz w:val="20"/>
          <w:szCs w:val="20"/>
          <w:lang w:val="en-SG"/>
        </w:rPr>
        <w:t>Berdasarkan</w:t>
      </w:r>
      <w:proofErr w:type="spellEnd"/>
      <w:r>
        <w:rPr>
          <w:b/>
          <w:bCs/>
          <w:sz w:val="20"/>
          <w:szCs w:val="20"/>
          <w:lang w:val="en-SG"/>
        </w:rPr>
        <w:t xml:space="preserve"> </w:t>
      </w:r>
      <w:proofErr w:type="spellStart"/>
      <w:r>
        <w:rPr>
          <w:b/>
          <w:bCs/>
          <w:sz w:val="20"/>
          <w:szCs w:val="20"/>
          <w:lang w:val="en-SG"/>
        </w:rPr>
        <w:t>Aspek</w:t>
      </w:r>
      <w:proofErr w:type="spellEnd"/>
    </w:p>
    <w:p w14:paraId="2D7091DD" w14:textId="77777777" w:rsidR="00E71FC5" w:rsidRDefault="00E71FC5" w:rsidP="00E71FC5">
      <w:pPr>
        <w:jc w:val="center"/>
        <w:rPr>
          <w:sz w:val="20"/>
          <w:szCs w:val="20"/>
          <w:lang w:val="en-SG"/>
        </w:rPr>
      </w:pPr>
    </w:p>
    <w:p w14:paraId="6188E433" w14:textId="26958490" w:rsidR="006904FF" w:rsidRDefault="00E71FC5" w:rsidP="00E71FC5">
      <w:pPr>
        <w:jc w:val="both"/>
        <w:rPr>
          <w:sz w:val="20"/>
          <w:szCs w:val="20"/>
          <w:lang w:val="en-SG"/>
        </w:rPr>
      </w:pPr>
      <w:r>
        <w:rPr>
          <w:sz w:val="20"/>
          <w:szCs w:val="20"/>
          <w:lang w:val="en-SG"/>
        </w:rPr>
        <w:t xml:space="preserve">     </w:t>
      </w:r>
      <w:bookmarkStart w:id="16" w:name="_Hlk170389648"/>
      <w:r w:rsidRPr="003B5BF4">
        <w:rPr>
          <w:sz w:val="20"/>
          <w:szCs w:val="20"/>
        </w:rPr>
        <w:t>Berdasarkan gambar 4</w:t>
      </w:r>
      <w:r>
        <w:rPr>
          <w:sz w:val="20"/>
          <w:szCs w:val="20"/>
          <w:lang w:val="en-SG"/>
        </w:rPr>
        <w:t xml:space="preserve"> </w:t>
      </w:r>
      <w:r w:rsidRPr="003B5BF4">
        <w:rPr>
          <w:sz w:val="20"/>
          <w:szCs w:val="20"/>
        </w:rPr>
        <w:t xml:space="preserve">di atas, dapat dilihat secara jelas bahwa </w:t>
      </w:r>
      <w:proofErr w:type="spellStart"/>
      <w:r w:rsidRPr="003B5BF4">
        <w:rPr>
          <w:sz w:val="20"/>
          <w:szCs w:val="20"/>
          <w:lang w:val="en-US"/>
        </w:rPr>
        <w:t>semua</w:t>
      </w:r>
      <w:proofErr w:type="spellEnd"/>
      <w:r w:rsidRPr="003B5BF4">
        <w:rPr>
          <w:sz w:val="20"/>
          <w:szCs w:val="20"/>
          <w:lang w:val="en-US"/>
        </w:rPr>
        <w:t xml:space="preserve"> </w:t>
      </w:r>
      <w:proofErr w:type="spellStart"/>
      <w:r w:rsidRPr="003B5BF4">
        <w:rPr>
          <w:sz w:val="20"/>
          <w:szCs w:val="20"/>
          <w:lang w:val="en-US"/>
        </w:rPr>
        <w:t>aspek</w:t>
      </w:r>
      <w:proofErr w:type="spellEnd"/>
      <w:r w:rsidRPr="003B5BF4">
        <w:rPr>
          <w:sz w:val="20"/>
          <w:szCs w:val="20"/>
          <w:lang w:val="en-US"/>
        </w:rPr>
        <w:t xml:space="preserve"> </w:t>
      </w:r>
      <w:proofErr w:type="spellStart"/>
      <w:r>
        <w:rPr>
          <w:sz w:val="20"/>
          <w:szCs w:val="20"/>
          <w:lang w:val="en-US"/>
        </w:rPr>
        <w:t>harga</w:t>
      </w:r>
      <w:proofErr w:type="spellEnd"/>
      <w:r>
        <w:rPr>
          <w:sz w:val="20"/>
          <w:szCs w:val="20"/>
          <w:lang w:val="en-US"/>
        </w:rPr>
        <w:t xml:space="preserve"> </w:t>
      </w:r>
      <w:proofErr w:type="spellStart"/>
      <w:r>
        <w:rPr>
          <w:sz w:val="20"/>
          <w:szCs w:val="20"/>
          <w:lang w:val="en-US"/>
        </w:rPr>
        <w:t>diri</w:t>
      </w:r>
      <w:proofErr w:type="spellEnd"/>
      <w:r w:rsidRPr="003B5BF4">
        <w:rPr>
          <w:sz w:val="20"/>
          <w:szCs w:val="20"/>
          <w:lang w:val="en-US"/>
        </w:rPr>
        <w:t xml:space="preserve"> </w:t>
      </w:r>
      <w:proofErr w:type="spellStart"/>
      <w:r w:rsidRPr="003B5BF4">
        <w:rPr>
          <w:sz w:val="20"/>
          <w:szCs w:val="20"/>
          <w:lang w:val="en-US"/>
        </w:rPr>
        <w:t>pernah</w:t>
      </w:r>
      <w:proofErr w:type="spellEnd"/>
      <w:r w:rsidRPr="003B5BF4">
        <w:rPr>
          <w:sz w:val="20"/>
          <w:szCs w:val="20"/>
          <w:lang w:val="en-US"/>
        </w:rPr>
        <w:t xml:space="preserve"> </w:t>
      </w:r>
      <w:proofErr w:type="spellStart"/>
      <w:r w:rsidRPr="003B5BF4">
        <w:rPr>
          <w:sz w:val="20"/>
          <w:szCs w:val="20"/>
          <w:lang w:val="en-US"/>
        </w:rPr>
        <w:t>dilakukan</w:t>
      </w:r>
      <w:proofErr w:type="spellEnd"/>
      <w:r w:rsidRPr="003B5BF4">
        <w:rPr>
          <w:sz w:val="20"/>
          <w:szCs w:val="20"/>
          <w:lang w:val="en-US"/>
        </w:rPr>
        <w:t xml:space="preserve">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anggota</w:t>
      </w:r>
      <w:proofErr w:type="spellEnd"/>
      <w:r>
        <w:rPr>
          <w:sz w:val="20"/>
          <w:szCs w:val="20"/>
          <w:lang w:val="en-US"/>
        </w:rPr>
        <w:t xml:space="preserve"> </w:t>
      </w:r>
      <w:proofErr w:type="spellStart"/>
      <w:r>
        <w:rPr>
          <w:sz w:val="20"/>
          <w:szCs w:val="20"/>
          <w:lang w:val="en-US"/>
        </w:rPr>
        <w:t>Paskibra</w:t>
      </w:r>
      <w:proofErr w:type="spellEnd"/>
      <w:r w:rsidRPr="003B5BF4">
        <w:rPr>
          <w:sz w:val="20"/>
          <w:szCs w:val="20"/>
          <w:lang w:val="en-US"/>
        </w:rPr>
        <w:t xml:space="preserve"> </w:t>
      </w:r>
      <w:proofErr w:type="spellStart"/>
      <w:r w:rsidRPr="003B5BF4">
        <w:rPr>
          <w:sz w:val="20"/>
          <w:szCs w:val="20"/>
          <w:lang w:val="en-US"/>
        </w:rPr>
        <w:t>tetapi</w:t>
      </w:r>
      <w:proofErr w:type="spellEnd"/>
      <w:r w:rsidRPr="003B5BF4">
        <w:rPr>
          <w:sz w:val="20"/>
          <w:szCs w:val="20"/>
          <w:lang w:val="en-US"/>
        </w:rPr>
        <w:t xml:space="preserve"> </w:t>
      </w:r>
      <w:r w:rsidRPr="003B5BF4">
        <w:rPr>
          <w:sz w:val="20"/>
          <w:szCs w:val="20"/>
        </w:rPr>
        <w:t>sebagian besar</w:t>
      </w:r>
      <w:r w:rsidRPr="003B5BF4">
        <w:rPr>
          <w:sz w:val="20"/>
          <w:szCs w:val="20"/>
          <w:lang w:val="en-US"/>
        </w:rPr>
        <w:t xml:space="preserve"> </w:t>
      </w:r>
      <w:proofErr w:type="spellStart"/>
      <w:r w:rsidRPr="003B5BF4">
        <w:rPr>
          <w:sz w:val="20"/>
          <w:szCs w:val="20"/>
          <w:lang w:val="en-US"/>
        </w:rPr>
        <w:t>aspek</w:t>
      </w:r>
      <w:proofErr w:type="spellEnd"/>
      <w:r w:rsidRPr="003B5BF4">
        <w:rPr>
          <w:sz w:val="20"/>
          <w:szCs w:val="20"/>
        </w:rPr>
        <w:t xml:space="preserve"> </w:t>
      </w:r>
      <w:proofErr w:type="spellStart"/>
      <w:r w:rsidRPr="00B8666D">
        <w:rPr>
          <w:sz w:val="20"/>
          <w:szCs w:val="20"/>
          <w:lang w:val="en-SG"/>
        </w:rPr>
        <w:t>harga</w:t>
      </w:r>
      <w:proofErr w:type="spellEnd"/>
      <w:r w:rsidRPr="00B8666D">
        <w:rPr>
          <w:sz w:val="20"/>
          <w:szCs w:val="20"/>
          <w:lang w:val="en-SG"/>
        </w:rPr>
        <w:t xml:space="preserve"> </w:t>
      </w:r>
      <w:proofErr w:type="spellStart"/>
      <w:r w:rsidRPr="00B8666D">
        <w:rPr>
          <w:sz w:val="20"/>
          <w:szCs w:val="20"/>
          <w:lang w:val="en-SG"/>
        </w:rPr>
        <w:t>diri</w:t>
      </w:r>
      <w:proofErr w:type="spellEnd"/>
      <w:r>
        <w:rPr>
          <w:sz w:val="20"/>
          <w:szCs w:val="20"/>
          <w:lang w:val="en-SG"/>
        </w:rPr>
        <w:t xml:space="preserve"> </w:t>
      </w:r>
      <w:r w:rsidRPr="003B5BF4">
        <w:rPr>
          <w:sz w:val="20"/>
          <w:szCs w:val="20"/>
          <w:lang w:val="en-US"/>
        </w:rPr>
        <w:t xml:space="preserve">yang </w:t>
      </w:r>
      <w:proofErr w:type="spellStart"/>
      <w:r w:rsidRPr="003B5BF4">
        <w:rPr>
          <w:sz w:val="20"/>
          <w:szCs w:val="20"/>
          <w:lang w:val="en-US"/>
        </w:rPr>
        <w:t>dilakukan</w:t>
      </w:r>
      <w:proofErr w:type="spellEnd"/>
      <w:r w:rsidRPr="003B5BF4">
        <w:rPr>
          <w:sz w:val="20"/>
          <w:szCs w:val="20"/>
          <w:lang w:val="en-US"/>
        </w:rPr>
        <w:t xml:space="preserve"> </w:t>
      </w:r>
      <w:proofErr w:type="spellStart"/>
      <w:r>
        <w:rPr>
          <w:sz w:val="20"/>
          <w:szCs w:val="20"/>
          <w:lang w:val="en-US"/>
        </w:rPr>
        <w:t>siswa</w:t>
      </w:r>
      <w:proofErr w:type="spellEnd"/>
      <w:r w:rsidRPr="003B5BF4">
        <w:rPr>
          <w:sz w:val="20"/>
          <w:szCs w:val="20"/>
          <w:lang w:val="en-US"/>
        </w:rPr>
        <w:t xml:space="preserve"> </w:t>
      </w:r>
      <w:proofErr w:type="spellStart"/>
      <w:r w:rsidRPr="003B5BF4">
        <w:rPr>
          <w:sz w:val="20"/>
          <w:szCs w:val="20"/>
          <w:lang w:val="en-US"/>
        </w:rPr>
        <w:t>adalah</w:t>
      </w:r>
      <w:proofErr w:type="spellEnd"/>
      <w:r w:rsidRPr="003B5BF4">
        <w:rPr>
          <w:sz w:val="20"/>
          <w:szCs w:val="20"/>
          <w:lang w:val="en-US"/>
        </w:rPr>
        <w:t xml:space="preserve"> </w:t>
      </w:r>
      <w:proofErr w:type="spellStart"/>
      <w:r w:rsidRPr="003B5BF4">
        <w:rPr>
          <w:sz w:val="20"/>
          <w:szCs w:val="20"/>
          <w:lang w:val="en-US"/>
        </w:rPr>
        <w:t>aspek</w:t>
      </w:r>
      <w:proofErr w:type="spellEnd"/>
      <w:r>
        <w:rPr>
          <w:sz w:val="20"/>
          <w:szCs w:val="20"/>
          <w:lang w:val="en-US"/>
        </w:rPr>
        <w:t xml:space="preserve"> </w:t>
      </w:r>
      <w:proofErr w:type="spellStart"/>
      <w:r w:rsidRPr="00350F72">
        <w:rPr>
          <w:sz w:val="20"/>
          <w:szCs w:val="20"/>
          <w:lang w:val="en-SG"/>
        </w:rPr>
        <w:t>kebajikan</w:t>
      </w:r>
      <w:proofErr w:type="spellEnd"/>
      <w:r w:rsidRPr="00350F72">
        <w:rPr>
          <w:sz w:val="20"/>
          <w:szCs w:val="20"/>
          <w:lang w:val="en-SG"/>
        </w:rPr>
        <w:t xml:space="preserve"> (</w:t>
      </w:r>
      <w:r w:rsidRPr="00350F72">
        <w:rPr>
          <w:i/>
          <w:iCs/>
          <w:sz w:val="20"/>
          <w:szCs w:val="20"/>
          <w:lang w:val="en-SG"/>
        </w:rPr>
        <w:t>Virtue</w:t>
      </w:r>
      <w:r w:rsidRPr="00350F72">
        <w:rPr>
          <w:sz w:val="20"/>
          <w:szCs w:val="20"/>
          <w:lang w:val="en-SG"/>
        </w:rPr>
        <w:t>)</w:t>
      </w:r>
      <w:r>
        <w:rPr>
          <w:sz w:val="20"/>
          <w:szCs w:val="20"/>
          <w:lang w:val="en-SG"/>
        </w:rPr>
        <w:t>. Nilai-</w:t>
      </w:r>
      <w:proofErr w:type="spellStart"/>
      <w:r>
        <w:rPr>
          <w:sz w:val="20"/>
          <w:szCs w:val="20"/>
          <w:lang w:val="en-SG"/>
        </w:rPr>
        <w:t>nilai</w:t>
      </w:r>
      <w:proofErr w:type="spellEnd"/>
      <w:r>
        <w:rPr>
          <w:sz w:val="20"/>
          <w:szCs w:val="20"/>
          <w:lang w:val="en-SG"/>
        </w:rPr>
        <w:t xml:space="preserve"> </w:t>
      </w:r>
      <w:proofErr w:type="spellStart"/>
      <w:r>
        <w:rPr>
          <w:sz w:val="20"/>
          <w:szCs w:val="20"/>
          <w:lang w:val="en-SG"/>
        </w:rPr>
        <w:t>tersebut</w:t>
      </w:r>
      <w:proofErr w:type="spellEnd"/>
      <w:r>
        <w:rPr>
          <w:sz w:val="20"/>
          <w:szCs w:val="20"/>
          <w:lang w:val="en-SG"/>
        </w:rPr>
        <w:t xml:space="preserve"> </w:t>
      </w:r>
      <w:proofErr w:type="spellStart"/>
      <w:r>
        <w:rPr>
          <w:sz w:val="20"/>
          <w:szCs w:val="20"/>
          <w:lang w:val="en-SG"/>
        </w:rPr>
        <w:t>diperoleh</w:t>
      </w:r>
      <w:proofErr w:type="spellEnd"/>
      <w:r>
        <w:rPr>
          <w:sz w:val="20"/>
          <w:szCs w:val="20"/>
          <w:lang w:val="en-SG"/>
        </w:rPr>
        <w:t xml:space="preserve"> </w:t>
      </w:r>
      <w:proofErr w:type="spellStart"/>
      <w:r>
        <w:rPr>
          <w:sz w:val="20"/>
          <w:szCs w:val="20"/>
          <w:lang w:val="en-SG"/>
        </w:rPr>
        <w:t>berdasarkan</w:t>
      </w:r>
      <w:proofErr w:type="spellEnd"/>
      <w:r>
        <w:rPr>
          <w:sz w:val="20"/>
          <w:szCs w:val="20"/>
          <w:lang w:val="en-SG"/>
        </w:rPr>
        <w:t xml:space="preserve"> instrument yang </w:t>
      </w:r>
      <w:proofErr w:type="spellStart"/>
      <w:r>
        <w:rPr>
          <w:sz w:val="20"/>
          <w:szCs w:val="20"/>
          <w:lang w:val="en-SG"/>
        </w:rPr>
        <w:t>sudah</w:t>
      </w:r>
      <w:proofErr w:type="spellEnd"/>
      <w:r>
        <w:rPr>
          <w:sz w:val="20"/>
          <w:szCs w:val="20"/>
          <w:lang w:val="en-SG"/>
        </w:rPr>
        <w:t xml:space="preserve"> </w:t>
      </w:r>
      <w:proofErr w:type="spellStart"/>
      <w:r>
        <w:rPr>
          <w:sz w:val="20"/>
          <w:szCs w:val="20"/>
          <w:lang w:val="en-SG"/>
        </w:rPr>
        <w:t>disetujui</w:t>
      </w:r>
      <w:proofErr w:type="spellEnd"/>
      <w:r>
        <w:rPr>
          <w:sz w:val="20"/>
          <w:szCs w:val="20"/>
          <w:lang w:val="en-SG"/>
        </w:rPr>
        <w:t xml:space="preserve"> oleh </w:t>
      </w:r>
      <w:proofErr w:type="spellStart"/>
      <w:r>
        <w:rPr>
          <w:sz w:val="20"/>
          <w:szCs w:val="20"/>
          <w:lang w:val="en-SG"/>
        </w:rPr>
        <w:t>siswa</w:t>
      </w:r>
      <w:bookmarkEnd w:id="16"/>
      <w:proofErr w:type="spellEnd"/>
      <w:r>
        <w:rPr>
          <w:sz w:val="20"/>
          <w:szCs w:val="20"/>
          <w:lang w:val="en-SG"/>
        </w:rPr>
        <w:t>.</w:t>
      </w:r>
    </w:p>
    <w:p w14:paraId="510B3D70" w14:textId="3740C336" w:rsidR="00BD0D9E" w:rsidRDefault="00BD0D9E" w:rsidP="00E71FC5">
      <w:pPr>
        <w:jc w:val="both"/>
        <w:rPr>
          <w:sz w:val="20"/>
          <w:szCs w:val="20"/>
          <w:lang w:val="en-SG"/>
        </w:rPr>
      </w:pPr>
    </w:p>
    <w:p w14:paraId="4A8DBA12" w14:textId="76129F7C" w:rsidR="00BD0D9E" w:rsidRDefault="00BD0D9E" w:rsidP="00E71FC5">
      <w:pPr>
        <w:jc w:val="both"/>
        <w:rPr>
          <w:b/>
          <w:bCs/>
          <w:sz w:val="20"/>
          <w:szCs w:val="20"/>
          <w:lang w:val="en-SG"/>
        </w:rPr>
      </w:pPr>
      <w:proofErr w:type="spellStart"/>
      <w:r>
        <w:rPr>
          <w:b/>
          <w:bCs/>
          <w:sz w:val="20"/>
          <w:szCs w:val="20"/>
          <w:lang w:val="en-SG"/>
        </w:rPr>
        <w:t>Pembahasan</w:t>
      </w:r>
      <w:proofErr w:type="spellEnd"/>
    </w:p>
    <w:p w14:paraId="29AA2439" w14:textId="1ED540AD" w:rsidR="00BD0D9E" w:rsidRPr="00BD0D9E" w:rsidRDefault="00BD0D9E" w:rsidP="00BD0D9E">
      <w:pPr>
        <w:jc w:val="both"/>
        <w:rPr>
          <w:sz w:val="20"/>
          <w:szCs w:val="20"/>
          <w:lang w:val="en-SG"/>
        </w:rPr>
      </w:pPr>
      <w:r>
        <w:rPr>
          <w:sz w:val="20"/>
          <w:szCs w:val="20"/>
          <w:lang w:val="en-SG"/>
        </w:rPr>
        <w:t xml:space="preserve">     </w:t>
      </w:r>
      <w:proofErr w:type="spellStart"/>
      <w:r w:rsidRPr="00BD0D9E">
        <w:rPr>
          <w:sz w:val="20"/>
          <w:szCs w:val="20"/>
          <w:lang w:val="en-SG"/>
        </w:rPr>
        <w:t>Berdasarkan</w:t>
      </w:r>
      <w:proofErr w:type="spellEnd"/>
      <w:r w:rsidRPr="00BD0D9E">
        <w:rPr>
          <w:sz w:val="20"/>
          <w:szCs w:val="20"/>
          <w:lang w:val="en-SG"/>
        </w:rPr>
        <w:t xml:space="preserve"> </w:t>
      </w:r>
      <w:proofErr w:type="spellStart"/>
      <w:r w:rsidRPr="00BD0D9E">
        <w:rPr>
          <w:sz w:val="20"/>
          <w:szCs w:val="20"/>
          <w:lang w:val="en-SG"/>
        </w:rPr>
        <w:t>hasil</w:t>
      </w:r>
      <w:proofErr w:type="spellEnd"/>
      <w:r w:rsidRPr="00BD0D9E">
        <w:rPr>
          <w:sz w:val="20"/>
          <w:szCs w:val="20"/>
          <w:lang w:val="en-SG"/>
        </w:rPr>
        <w:t xml:space="preserve"> </w:t>
      </w:r>
      <w:proofErr w:type="spellStart"/>
      <w:r w:rsidRPr="00BD0D9E">
        <w:rPr>
          <w:sz w:val="20"/>
          <w:szCs w:val="20"/>
          <w:lang w:val="en-SG"/>
        </w:rPr>
        <w:t>diatas</w:t>
      </w:r>
      <w:proofErr w:type="spellEnd"/>
      <w:r w:rsidRPr="00BD0D9E">
        <w:rPr>
          <w:sz w:val="20"/>
          <w:szCs w:val="20"/>
          <w:lang w:val="en-SG"/>
        </w:rPr>
        <w:t xml:space="preserve"> </w:t>
      </w:r>
      <w:proofErr w:type="spellStart"/>
      <w:r w:rsidRPr="00BD0D9E">
        <w:rPr>
          <w:sz w:val="20"/>
          <w:szCs w:val="20"/>
          <w:lang w:val="en-SG"/>
        </w:rPr>
        <w:t>menunjukkan</w:t>
      </w:r>
      <w:proofErr w:type="spellEnd"/>
      <w:r w:rsidRPr="00BD0D9E">
        <w:rPr>
          <w:sz w:val="20"/>
          <w:szCs w:val="20"/>
          <w:lang w:val="en-SG"/>
        </w:rPr>
        <w:t xml:space="preserve"> </w:t>
      </w:r>
      <w:proofErr w:type="spellStart"/>
      <w:r w:rsidRPr="00BD0D9E">
        <w:rPr>
          <w:sz w:val="20"/>
          <w:szCs w:val="20"/>
          <w:lang w:val="en-SG"/>
        </w:rPr>
        <w:t>bahwa</w:t>
      </w:r>
      <w:proofErr w:type="spellEnd"/>
      <w:r w:rsidRPr="00BD0D9E">
        <w:rPr>
          <w:sz w:val="20"/>
          <w:szCs w:val="20"/>
          <w:lang w:val="en-SG"/>
        </w:rPr>
        <w:t xml:space="preserve"> </w:t>
      </w:r>
      <w:proofErr w:type="spellStart"/>
      <w:r w:rsidRPr="00BD0D9E">
        <w:rPr>
          <w:sz w:val="20"/>
          <w:szCs w:val="20"/>
          <w:lang w:val="en-SG"/>
        </w:rPr>
        <w:t>meskipun</w:t>
      </w:r>
      <w:proofErr w:type="spellEnd"/>
      <w:r w:rsidRPr="00BD0D9E">
        <w:rPr>
          <w:sz w:val="20"/>
          <w:szCs w:val="20"/>
          <w:lang w:val="en-SG"/>
        </w:rPr>
        <w:t xml:space="preserve"> </w:t>
      </w:r>
      <w:proofErr w:type="spellStart"/>
      <w:r w:rsidRPr="00BD0D9E">
        <w:rPr>
          <w:sz w:val="20"/>
          <w:szCs w:val="20"/>
          <w:lang w:val="en-SG"/>
        </w:rPr>
        <w:t>ada</w:t>
      </w:r>
      <w:proofErr w:type="spellEnd"/>
      <w:r w:rsidRPr="00BD0D9E">
        <w:rPr>
          <w:sz w:val="20"/>
          <w:szCs w:val="20"/>
          <w:lang w:val="en-SG"/>
        </w:rPr>
        <w:t xml:space="preserve"> 12 </w:t>
      </w:r>
      <w:proofErr w:type="spellStart"/>
      <w:r w:rsidRPr="00BD0D9E">
        <w:rPr>
          <w:sz w:val="20"/>
          <w:szCs w:val="20"/>
          <w:lang w:val="en-SG"/>
        </w:rPr>
        <w:t>siswa</w:t>
      </w:r>
      <w:proofErr w:type="spellEnd"/>
      <w:r w:rsidRPr="00BD0D9E">
        <w:rPr>
          <w:sz w:val="20"/>
          <w:szCs w:val="20"/>
          <w:lang w:val="en-SG"/>
        </w:rPr>
        <w:t xml:space="preserve"> </w:t>
      </w:r>
      <w:proofErr w:type="spellStart"/>
      <w:r w:rsidRPr="00BD0D9E">
        <w:rPr>
          <w:sz w:val="20"/>
          <w:szCs w:val="20"/>
          <w:lang w:val="en-SG"/>
        </w:rPr>
        <w:t>dengan</w:t>
      </w:r>
      <w:proofErr w:type="spellEnd"/>
      <w:r w:rsidRPr="00BD0D9E">
        <w:rPr>
          <w:sz w:val="20"/>
          <w:szCs w:val="20"/>
          <w:lang w:val="en-SG"/>
        </w:rPr>
        <w:t xml:space="preserve"> </w:t>
      </w:r>
      <w:proofErr w:type="spellStart"/>
      <w:r w:rsidRPr="00BD0D9E">
        <w:rPr>
          <w:sz w:val="20"/>
          <w:szCs w:val="20"/>
          <w:lang w:val="en-SG"/>
        </w:rPr>
        <w:t>kategori</w:t>
      </w:r>
      <w:proofErr w:type="spellEnd"/>
      <w:r w:rsidRPr="00BD0D9E">
        <w:rPr>
          <w:sz w:val="20"/>
          <w:szCs w:val="20"/>
          <w:lang w:val="en-SG"/>
        </w:rPr>
        <w:t xml:space="preserve"> </w:t>
      </w:r>
      <w:proofErr w:type="spellStart"/>
      <w:r w:rsidRPr="00BD0D9E">
        <w:rPr>
          <w:sz w:val="20"/>
          <w:szCs w:val="20"/>
          <w:lang w:val="en-SG"/>
        </w:rPr>
        <w:t>harga</w:t>
      </w:r>
      <w:proofErr w:type="spellEnd"/>
      <w:r w:rsidRPr="00BD0D9E">
        <w:rPr>
          <w:sz w:val="20"/>
          <w:szCs w:val="20"/>
          <w:lang w:val="en-SG"/>
        </w:rPr>
        <w:t xml:space="preserve"> </w:t>
      </w:r>
      <w:proofErr w:type="spellStart"/>
      <w:r w:rsidRPr="00BD0D9E">
        <w:rPr>
          <w:sz w:val="20"/>
          <w:szCs w:val="20"/>
          <w:lang w:val="en-SG"/>
        </w:rPr>
        <w:t>diri</w:t>
      </w:r>
      <w:proofErr w:type="spellEnd"/>
      <w:r w:rsidRPr="00BD0D9E">
        <w:rPr>
          <w:sz w:val="20"/>
          <w:szCs w:val="20"/>
          <w:lang w:val="en-SG"/>
        </w:rPr>
        <w:t xml:space="preserve"> </w:t>
      </w:r>
      <w:proofErr w:type="spellStart"/>
      <w:r w:rsidRPr="00BD0D9E">
        <w:rPr>
          <w:sz w:val="20"/>
          <w:szCs w:val="20"/>
          <w:lang w:val="en-SG"/>
        </w:rPr>
        <w:t>rendah</w:t>
      </w:r>
      <w:proofErr w:type="spellEnd"/>
      <w:r w:rsidRPr="00BD0D9E">
        <w:rPr>
          <w:sz w:val="20"/>
          <w:szCs w:val="20"/>
          <w:lang w:val="en-SG"/>
        </w:rPr>
        <w:t xml:space="preserve">, </w:t>
      </w:r>
      <w:proofErr w:type="spellStart"/>
      <w:r w:rsidRPr="00BD0D9E">
        <w:rPr>
          <w:sz w:val="20"/>
          <w:szCs w:val="20"/>
          <w:lang w:val="en-SG"/>
        </w:rPr>
        <w:t>ada</w:t>
      </w:r>
      <w:proofErr w:type="spellEnd"/>
      <w:r w:rsidRPr="00BD0D9E">
        <w:rPr>
          <w:sz w:val="20"/>
          <w:szCs w:val="20"/>
          <w:lang w:val="en-SG"/>
        </w:rPr>
        <w:t xml:space="preserve"> juga 78 </w:t>
      </w:r>
      <w:proofErr w:type="spellStart"/>
      <w:r w:rsidRPr="00BD0D9E">
        <w:rPr>
          <w:sz w:val="20"/>
          <w:szCs w:val="20"/>
          <w:lang w:val="en-SG"/>
        </w:rPr>
        <w:t>siswa</w:t>
      </w:r>
      <w:proofErr w:type="spellEnd"/>
      <w:r w:rsidRPr="00BD0D9E">
        <w:rPr>
          <w:sz w:val="20"/>
          <w:szCs w:val="20"/>
          <w:lang w:val="en-SG"/>
        </w:rPr>
        <w:t xml:space="preserve"> </w:t>
      </w:r>
      <w:proofErr w:type="spellStart"/>
      <w:r w:rsidRPr="00BD0D9E">
        <w:rPr>
          <w:sz w:val="20"/>
          <w:szCs w:val="20"/>
          <w:lang w:val="en-SG"/>
        </w:rPr>
        <w:t>dengan</w:t>
      </w:r>
      <w:proofErr w:type="spellEnd"/>
      <w:r w:rsidRPr="00BD0D9E">
        <w:rPr>
          <w:sz w:val="20"/>
          <w:szCs w:val="20"/>
          <w:lang w:val="en-SG"/>
        </w:rPr>
        <w:t xml:space="preserve"> </w:t>
      </w:r>
      <w:proofErr w:type="spellStart"/>
      <w:r w:rsidRPr="00BD0D9E">
        <w:rPr>
          <w:sz w:val="20"/>
          <w:szCs w:val="20"/>
          <w:lang w:val="en-SG"/>
        </w:rPr>
        <w:t>kategori</w:t>
      </w:r>
      <w:proofErr w:type="spellEnd"/>
      <w:r w:rsidRPr="00BD0D9E">
        <w:rPr>
          <w:sz w:val="20"/>
          <w:szCs w:val="20"/>
          <w:lang w:val="en-SG"/>
        </w:rPr>
        <w:t xml:space="preserve"> </w:t>
      </w:r>
      <w:proofErr w:type="spellStart"/>
      <w:r w:rsidRPr="00BD0D9E">
        <w:rPr>
          <w:sz w:val="20"/>
          <w:szCs w:val="20"/>
          <w:lang w:val="en-SG"/>
        </w:rPr>
        <w:t>harga</w:t>
      </w:r>
      <w:proofErr w:type="spellEnd"/>
      <w:r w:rsidRPr="00BD0D9E">
        <w:rPr>
          <w:sz w:val="20"/>
          <w:szCs w:val="20"/>
          <w:lang w:val="en-SG"/>
        </w:rPr>
        <w:t xml:space="preserve"> </w:t>
      </w:r>
      <w:proofErr w:type="spellStart"/>
      <w:r w:rsidRPr="00BD0D9E">
        <w:rPr>
          <w:sz w:val="20"/>
          <w:szCs w:val="20"/>
          <w:lang w:val="en-SG"/>
        </w:rPr>
        <w:t>diri</w:t>
      </w:r>
      <w:proofErr w:type="spellEnd"/>
      <w:r w:rsidRPr="00BD0D9E">
        <w:rPr>
          <w:sz w:val="20"/>
          <w:szCs w:val="20"/>
          <w:lang w:val="en-SG"/>
        </w:rPr>
        <w:t xml:space="preserve"> </w:t>
      </w:r>
      <w:proofErr w:type="spellStart"/>
      <w:r w:rsidRPr="00BD0D9E">
        <w:rPr>
          <w:sz w:val="20"/>
          <w:szCs w:val="20"/>
          <w:lang w:val="en-SG"/>
        </w:rPr>
        <w:t>sedang</w:t>
      </w:r>
      <w:proofErr w:type="spellEnd"/>
      <w:r w:rsidRPr="00BD0D9E">
        <w:rPr>
          <w:sz w:val="20"/>
          <w:szCs w:val="20"/>
          <w:lang w:val="en-SG"/>
        </w:rPr>
        <w:t xml:space="preserve"> dan 13 </w:t>
      </w:r>
      <w:proofErr w:type="spellStart"/>
      <w:r w:rsidRPr="00BD0D9E">
        <w:rPr>
          <w:sz w:val="20"/>
          <w:szCs w:val="20"/>
          <w:lang w:val="en-SG"/>
        </w:rPr>
        <w:t>siswa</w:t>
      </w:r>
      <w:proofErr w:type="spellEnd"/>
      <w:r w:rsidRPr="00BD0D9E">
        <w:rPr>
          <w:sz w:val="20"/>
          <w:szCs w:val="20"/>
          <w:lang w:val="en-SG"/>
        </w:rPr>
        <w:t xml:space="preserve"> </w:t>
      </w:r>
      <w:proofErr w:type="spellStart"/>
      <w:r w:rsidRPr="00BD0D9E">
        <w:rPr>
          <w:sz w:val="20"/>
          <w:szCs w:val="20"/>
          <w:lang w:val="en-SG"/>
        </w:rPr>
        <w:t>dengan</w:t>
      </w:r>
      <w:proofErr w:type="spellEnd"/>
      <w:r w:rsidRPr="00BD0D9E">
        <w:rPr>
          <w:sz w:val="20"/>
          <w:szCs w:val="20"/>
          <w:lang w:val="en-SG"/>
        </w:rPr>
        <w:t xml:space="preserve"> </w:t>
      </w:r>
      <w:proofErr w:type="spellStart"/>
      <w:r w:rsidRPr="00BD0D9E">
        <w:rPr>
          <w:sz w:val="20"/>
          <w:szCs w:val="20"/>
          <w:lang w:val="en-SG"/>
        </w:rPr>
        <w:t>kategori</w:t>
      </w:r>
      <w:proofErr w:type="spellEnd"/>
      <w:r w:rsidRPr="00BD0D9E">
        <w:rPr>
          <w:sz w:val="20"/>
          <w:szCs w:val="20"/>
          <w:lang w:val="en-SG"/>
        </w:rPr>
        <w:t xml:space="preserve"> </w:t>
      </w:r>
      <w:proofErr w:type="spellStart"/>
      <w:r w:rsidRPr="00BD0D9E">
        <w:rPr>
          <w:sz w:val="20"/>
          <w:szCs w:val="20"/>
          <w:lang w:val="en-SG"/>
        </w:rPr>
        <w:t>harga</w:t>
      </w:r>
      <w:proofErr w:type="spellEnd"/>
      <w:r w:rsidRPr="00BD0D9E">
        <w:rPr>
          <w:sz w:val="20"/>
          <w:szCs w:val="20"/>
          <w:lang w:val="en-SG"/>
        </w:rPr>
        <w:t xml:space="preserve"> </w:t>
      </w:r>
      <w:proofErr w:type="spellStart"/>
      <w:r w:rsidRPr="00BD0D9E">
        <w:rPr>
          <w:sz w:val="20"/>
          <w:szCs w:val="20"/>
          <w:lang w:val="en-SG"/>
        </w:rPr>
        <w:t>diri</w:t>
      </w:r>
      <w:proofErr w:type="spellEnd"/>
      <w:r w:rsidRPr="00BD0D9E">
        <w:rPr>
          <w:sz w:val="20"/>
          <w:szCs w:val="20"/>
          <w:lang w:val="en-SG"/>
        </w:rPr>
        <w:t xml:space="preserve"> </w:t>
      </w:r>
      <w:proofErr w:type="spellStart"/>
      <w:r w:rsidRPr="00BD0D9E">
        <w:rPr>
          <w:sz w:val="20"/>
          <w:szCs w:val="20"/>
          <w:lang w:val="en-SG"/>
        </w:rPr>
        <w:t>tinggi</w:t>
      </w:r>
      <w:proofErr w:type="spellEnd"/>
      <w:r w:rsidRPr="00BD0D9E">
        <w:rPr>
          <w:sz w:val="20"/>
          <w:szCs w:val="20"/>
          <w:lang w:val="en-SG"/>
        </w:rPr>
        <w:t xml:space="preserve">. Hasil </w:t>
      </w:r>
      <w:proofErr w:type="spellStart"/>
      <w:r w:rsidRPr="00BD0D9E">
        <w:rPr>
          <w:sz w:val="20"/>
          <w:szCs w:val="20"/>
          <w:lang w:val="en-SG"/>
        </w:rPr>
        <w:t>penelitian</w:t>
      </w:r>
      <w:proofErr w:type="spellEnd"/>
      <w:r w:rsidRPr="00BD0D9E">
        <w:rPr>
          <w:sz w:val="20"/>
          <w:szCs w:val="20"/>
          <w:lang w:val="en-SG"/>
        </w:rPr>
        <w:t xml:space="preserve"> </w:t>
      </w:r>
      <w:proofErr w:type="spellStart"/>
      <w:r w:rsidRPr="00BD0D9E">
        <w:rPr>
          <w:sz w:val="20"/>
          <w:szCs w:val="20"/>
          <w:lang w:val="en-SG"/>
        </w:rPr>
        <w:t>tersebut</w:t>
      </w:r>
      <w:proofErr w:type="spellEnd"/>
      <w:r w:rsidRPr="00BD0D9E">
        <w:rPr>
          <w:sz w:val="20"/>
          <w:szCs w:val="20"/>
          <w:lang w:val="en-SG"/>
        </w:rPr>
        <w:t xml:space="preserve"> </w:t>
      </w:r>
      <w:proofErr w:type="spellStart"/>
      <w:r w:rsidRPr="00BD0D9E">
        <w:rPr>
          <w:sz w:val="20"/>
          <w:szCs w:val="20"/>
          <w:lang w:val="en-SG"/>
        </w:rPr>
        <w:t>menunjukan</w:t>
      </w:r>
      <w:proofErr w:type="spellEnd"/>
      <w:r w:rsidRPr="00BD0D9E">
        <w:rPr>
          <w:sz w:val="20"/>
          <w:szCs w:val="20"/>
          <w:lang w:val="en-SG"/>
        </w:rPr>
        <w:t xml:space="preserve"> </w:t>
      </w:r>
      <w:proofErr w:type="spellStart"/>
      <w:r w:rsidRPr="00BD0D9E">
        <w:rPr>
          <w:sz w:val="20"/>
          <w:szCs w:val="20"/>
          <w:lang w:val="en-SG"/>
        </w:rPr>
        <w:t>bahwa</w:t>
      </w:r>
      <w:proofErr w:type="spellEnd"/>
      <w:r w:rsidRPr="00BD0D9E">
        <w:rPr>
          <w:sz w:val="20"/>
          <w:szCs w:val="20"/>
          <w:lang w:val="en-SG"/>
        </w:rPr>
        <w:t xml:space="preserve"> </w:t>
      </w:r>
      <w:proofErr w:type="spellStart"/>
      <w:r w:rsidRPr="00BD0D9E">
        <w:rPr>
          <w:sz w:val="20"/>
          <w:szCs w:val="20"/>
          <w:lang w:val="en-SG"/>
        </w:rPr>
        <w:t>terdapat</w:t>
      </w:r>
      <w:proofErr w:type="spellEnd"/>
      <w:r w:rsidRPr="00BD0D9E">
        <w:rPr>
          <w:sz w:val="20"/>
          <w:szCs w:val="20"/>
          <w:lang w:val="en-SG"/>
        </w:rPr>
        <w:t xml:space="preserve"> </w:t>
      </w:r>
      <w:proofErr w:type="spellStart"/>
      <w:r w:rsidRPr="00BD0D9E">
        <w:rPr>
          <w:sz w:val="20"/>
          <w:szCs w:val="20"/>
          <w:lang w:val="en-SG"/>
        </w:rPr>
        <w:t>beberapa</w:t>
      </w:r>
      <w:proofErr w:type="spellEnd"/>
      <w:r w:rsidRPr="00BD0D9E">
        <w:rPr>
          <w:sz w:val="20"/>
          <w:szCs w:val="20"/>
          <w:lang w:val="en-SG"/>
        </w:rPr>
        <w:t xml:space="preserve"> </w:t>
      </w:r>
      <w:proofErr w:type="spellStart"/>
      <w:r w:rsidRPr="00BD0D9E">
        <w:rPr>
          <w:sz w:val="20"/>
          <w:szCs w:val="20"/>
          <w:lang w:val="en-SG"/>
        </w:rPr>
        <w:t>siswa</w:t>
      </w:r>
      <w:proofErr w:type="spellEnd"/>
      <w:r w:rsidRPr="00BD0D9E">
        <w:rPr>
          <w:sz w:val="20"/>
          <w:szCs w:val="20"/>
          <w:lang w:val="en-SG"/>
        </w:rPr>
        <w:t xml:space="preserve"> yang </w:t>
      </w:r>
      <w:proofErr w:type="spellStart"/>
      <w:r w:rsidRPr="00BD0D9E">
        <w:rPr>
          <w:sz w:val="20"/>
          <w:szCs w:val="20"/>
          <w:lang w:val="en-SG"/>
        </w:rPr>
        <w:t>aktif</w:t>
      </w:r>
      <w:proofErr w:type="spellEnd"/>
      <w:r w:rsidRPr="00BD0D9E">
        <w:rPr>
          <w:sz w:val="20"/>
          <w:szCs w:val="20"/>
          <w:lang w:val="en-SG"/>
        </w:rPr>
        <w:t xml:space="preserve"> </w:t>
      </w:r>
      <w:proofErr w:type="spellStart"/>
      <w:r w:rsidRPr="00BD0D9E">
        <w:rPr>
          <w:sz w:val="20"/>
          <w:szCs w:val="20"/>
          <w:lang w:val="en-SG"/>
        </w:rPr>
        <w:t>sebagai</w:t>
      </w:r>
      <w:proofErr w:type="spellEnd"/>
      <w:r w:rsidRPr="00BD0D9E">
        <w:rPr>
          <w:sz w:val="20"/>
          <w:szCs w:val="20"/>
          <w:lang w:val="en-SG"/>
        </w:rPr>
        <w:t xml:space="preserve"> </w:t>
      </w:r>
      <w:proofErr w:type="spellStart"/>
      <w:r w:rsidRPr="00BD0D9E">
        <w:rPr>
          <w:sz w:val="20"/>
          <w:szCs w:val="20"/>
          <w:lang w:val="en-SG"/>
        </w:rPr>
        <w:t>anggota</w:t>
      </w:r>
      <w:proofErr w:type="spellEnd"/>
      <w:r w:rsidRPr="00BD0D9E">
        <w:rPr>
          <w:sz w:val="20"/>
          <w:szCs w:val="20"/>
          <w:lang w:val="en-SG"/>
        </w:rPr>
        <w:t xml:space="preserve"> </w:t>
      </w:r>
      <w:proofErr w:type="spellStart"/>
      <w:r w:rsidRPr="00BD0D9E">
        <w:rPr>
          <w:sz w:val="20"/>
          <w:szCs w:val="20"/>
          <w:lang w:val="en-SG"/>
        </w:rPr>
        <w:t>Paskibra</w:t>
      </w:r>
      <w:proofErr w:type="spellEnd"/>
      <w:r w:rsidRPr="00BD0D9E">
        <w:rPr>
          <w:sz w:val="20"/>
          <w:szCs w:val="20"/>
          <w:lang w:val="en-SG"/>
        </w:rPr>
        <w:t xml:space="preserve"> di </w:t>
      </w:r>
      <w:proofErr w:type="spellStart"/>
      <w:r w:rsidRPr="00BD0D9E">
        <w:rPr>
          <w:sz w:val="20"/>
          <w:szCs w:val="20"/>
          <w:lang w:val="en-SG"/>
        </w:rPr>
        <w:t>Kecamatan</w:t>
      </w:r>
      <w:proofErr w:type="spellEnd"/>
      <w:r w:rsidRPr="00BD0D9E">
        <w:rPr>
          <w:sz w:val="20"/>
          <w:szCs w:val="20"/>
          <w:lang w:val="en-SG"/>
        </w:rPr>
        <w:t xml:space="preserve"> </w:t>
      </w:r>
      <w:proofErr w:type="spellStart"/>
      <w:r w:rsidRPr="00BD0D9E">
        <w:rPr>
          <w:sz w:val="20"/>
          <w:szCs w:val="20"/>
          <w:lang w:val="en-SG"/>
        </w:rPr>
        <w:t>Krian</w:t>
      </w:r>
      <w:proofErr w:type="spellEnd"/>
      <w:r w:rsidRPr="00BD0D9E">
        <w:rPr>
          <w:sz w:val="20"/>
          <w:szCs w:val="20"/>
          <w:lang w:val="en-SG"/>
        </w:rPr>
        <w:t xml:space="preserve"> </w:t>
      </w:r>
      <w:proofErr w:type="spellStart"/>
      <w:r w:rsidRPr="00BD0D9E">
        <w:rPr>
          <w:sz w:val="20"/>
          <w:szCs w:val="20"/>
          <w:lang w:val="en-SG"/>
        </w:rPr>
        <w:t>mengalami</w:t>
      </w:r>
      <w:proofErr w:type="spellEnd"/>
      <w:r w:rsidRPr="00BD0D9E">
        <w:rPr>
          <w:sz w:val="20"/>
          <w:szCs w:val="20"/>
          <w:lang w:val="en-SG"/>
        </w:rPr>
        <w:t xml:space="preserve"> </w:t>
      </w:r>
      <w:proofErr w:type="spellStart"/>
      <w:r w:rsidRPr="00BD0D9E">
        <w:rPr>
          <w:sz w:val="20"/>
          <w:szCs w:val="20"/>
          <w:lang w:val="en-SG"/>
        </w:rPr>
        <w:t>harga</w:t>
      </w:r>
      <w:proofErr w:type="spellEnd"/>
      <w:r w:rsidRPr="00BD0D9E">
        <w:rPr>
          <w:sz w:val="20"/>
          <w:szCs w:val="20"/>
          <w:lang w:val="en-SG"/>
        </w:rPr>
        <w:t xml:space="preserve"> </w:t>
      </w:r>
      <w:proofErr w:type="spellStart"/>
      <w:r w:rsidRPr="00BD0D9E">
        <w:rPr>
          <w:sz w:val="20"/>
          <w:szCs w:val="20"/>
          <w:lang w:val="en-SG"/>
        </w:rPr>
        <w:t>diri</w:t>
      </w:r>
      <w:proofErr w:type="spellEnd"/>
      <w:r w:rsidRPr="00BD0D9E">
        <w:rPr>
          <w:sz w:val="20"/>
          <w:szCs w:val="20"/>
          <w:lang w:val="en-SG"/>
        </w:rPr>
        <w:t xml:space="preserve"> </w:t>
      </w:r>
      <w:proofErr w:type="spellStart"/>
      <w:r w:rsidRPr="00BD0D9E">
        <w:rPr>
          <w:sz w:val="20"/>
          <w:szCs w:val="20"/>
          <w:lang w:val="en-SG"/>
        </w:rPr>
        <w:t>rendah</w:t>
      </w:r>
      <w:proofErr w:type="spellEnd"/>
      <w:r w:rsidRPr="00BD0D9E">
        <w:rPr>
          <w:sz w:val="20"/>
          <w:szCs w:val="20"/>
          <w:lang w:val="en-SG"/>
        </w:rPr>
        <w:t xml:space="preserve">, </w:t>
      </w:r>
      <w:proofErr w:type="spellStart"/>
      <w:r w:rsidRPr="00BD0D9E">
        <w:rPr>
          <w:sz w:val="20"/>
          <w:szCs w:val="20"/>
          <w:lang w:val="en-SG"/>
        </w:rPr>
        <w:t>dengan</w:t>
      </w:r>
      <w:proofErr w:type="spellEnd"/>
      <w:r w:rsidRPr="00BD0D9E">
        <w:rPr>
          <w:sz w:val="20"/>
          <w:szCs w:val="20"/>
          <w:lang w:val="en-SG"/>
        </w:rPr>
        <w:t xml:space="preserve"> </w:t>
      </w:r>
      <w:proofErr w:type="spellStart"/>
      <w:r w:rsidRPr="00BD0D9E">
        <w:rPr>
          <w:sz w:val="20"/>
          <w:szCs w:val="20"/>
          <w:lang w:val="en-SG"/>
        </w:rPr>
        <w:t>persentase</w:t>
      </w:r>
      <w:proofErr w:type="spellEnd"/>
      <w:r w:rsidRPr="00BD0D9E">
        <w:rPr>
          <w:sz w:val="20"/>
          <w:szCs w:val="20"/>
          <w:lang w:val="en-SG"/>
        </w:rPr>
        <w:t xml:space="preserve"> </w:t>
      </w:r>
      <w:proofErr w:type="spellStart"/>
      <w:r w:rsidRPr="00BD0D9E">
        <w:rPr>
          <w:sz w:val="20"/>
          <w:szCs w:val="20"/>
          <w:lang w:val="en-SG"/>
        </w:rPr>
        <w:t>sebesar</w:t>
      </w:r>
      <w:proofErr w:type="spellEnd"/>
      <w:r w:rsidRPr="00BD0D9E">
        <w:rPr>
          <w:sz w:val="20"/>
          <w:szCs w:val="20"/>
          <w:lang w:val="en-SG"/>
        </w:rPr>
        <w:t xml:space="preserve"> 12%. Hasil </w:t>
      </w:r>
      <w:proofErr w:type="spellStart"/>
      <w:r w:rsidRPr="00BD0D9E">
        <w:rPr>
          <w:sz w:val="20"/>
          <w:szCs w:val="20"/>
          <w:lang w:val="en-SG"/>
        </w:rPr>
        <w:t>penelitian</w:t>
      </w:r>
      <w:proofErr w:type="spellEnd"/>
      <w:r w:rsidRPr="00BD0D9E">
        <w:rPr>
          <w:sz w:val="20"/>
          <w:szCs w:val="20"/>
          <w:lang w:val="en-SG"/>
        </w:rPr>
        <w:t xml:space="preserve"> </w:t>
      </w:r>
      <w:proofErr w:type="spellStart"/>
      <w:r w:rsidRPr="00BD0D9E">
        <w:rPr>
          <w:sz w:val="20"/>
          <w:szCs w:val="20"/>
          <w:lang w:val="en-SG"/>
        </w:rPr>
        <w:t>menunjukkan</w:t>
      </w:r>
      <w:proofErr w:type="spellEnd"/>
      <w:r w:rsidRPr="00BD0D9E">
        <w:rPr>
          <w:sz w:val="20"/>
          <w:szCs w:val="20"/>
          <w:lang w:val="en-SG"/>
        </w:rPr>
        <w:t xml:space="preserve"> </w:t>
      </w:r>
      <w:proofErr w:type="spellStart"/>
      <w:r w:rsidRPr="00BD0D9E">
        <w:rPr>
          <w:sz w:val="20"/>
          <w:szCs w:val="20"/>
          <w:lang w:val="en-SG"/>
        </w:rPr>
        <w:t>bahwa</w:t>
      </w:r>
      <w:proofErr w:type="spellEnd"/>
      <w:r w:rsidRPr="00BD0D9E">
        <w:rPr>
          <w:sz w:val="20"/>
          <w:szCs w:val="20"/>
          <w:lang w:val="en-SG"/>
        </w:rPr>
        <w:t xml:space="preserve"> </w:t>
      </w:r>
      <w:proofErr w:type="spellStart"/>
      <w:r w:rsidRPr="00BD0D9E">
        <w:rPr>
          <w:sz w:val="20"/>
          <w:szCs w:val="20"/>
          <w:lang w:val="en-SG"/>
        </w:rPr>
        <w:t>keadaan</w:t>
      </w:r>
      <w:proofErr w:type="spellEnd"/>
      <w:r w:rsidRPr="00BD0D9E">
        <w:rPr>
          <w:sz w:val="20"/>
          <w:szCs w:val="20"/>
          <w:lang w:val="en-SG"/>
        </w:rPr>
        <w:t xml:space="preserve"> </w:t>
      </w:r>
      <w:proofErr w:type="spellStart"/>
      <w:r w:rsidRPr="00BD0D9E">
        <w:rPr>
          <w:sz w:val="20"/>
          <w:szCs w:val="20"/>
          <w:lang w:val="en-SG"/>
        </w:rPr>
        <w:t>ini</w:t>
      </w:r>
      <w:proofErr w:type="spellEnd"/>
      <w:r w:rsidRPr="00BD0D9E">
        <w:rPr>
          <w:sz w:val="20"/>
          <w:szCs w:val="20"/>
          <w:lang w:val="en-SG"/>
        </w:rPr>
        <w:t xml:space="preserve"> </w:t>
      </w:r>
      <w:proofErr w:type="spellStart"/>
      <w:r w:rsidRPr="00BD0D9E">
        <w:rPr>
          <w:sz w:val="20"/>
          <w:szCs w:val="20"/>
          <w:lang w:val="en-SG"/>
        </w:rPr>
        <w:t>didukung</w:t>
      </w:r>
      <w:proofErr w:type="spellEnd"/>
      <w:r w:rsidRPr="00BD0D9E">
        <w:rPr>
          <w:sz w:val="20"/>
          <w:szCs w:val="20"/>
          <w:lang w:val="en-SG"/>
        </w:rPr>
        <w:t xml:space="preserve"> oleh </w:t>
      </w:r>
      <w:proofErr w:type="spellStart"/>
      <w:r w:rsidRPr="00BD0D9E">
        <w:rPr>
          <w:sz w:val="20"/>
          <w:szCs w:val="20"/>
          <w:lang w:val="en-SG"/>
        </w:rPr>
        <w:t>jawaban</w:t>
      </w:r>
      <w:proofErr w:type="spellEnd"/>
      <w:r w:rsidRPr="00BD0D9E">
        <w:rPr>
          <w:sz w:val="20"/>
          <w:szCs w:val="20"/>
          <w:lang w:val="en-SG"/>
        </w:rPr>
        <w:t xml:space="preserve"> pada </w:t>
      </w:r>
      <w:proofErr w:type="spellStart"/>
      <w:r w:rsidRPr="00BD0D9E">
        <w:rPr>
          <w:sz w:val="20"/>
          <w:szCs w:val="20"/>
          <w:lang w:val="en-SG"/>
        </w:rPr>
        <w:t>kuesioner</w:t>
      </w:r>
      <w:proofErr w:type="spellEnd"/>
      <w:r w:rsidRPr="00BD0D9E">
        <w:rPr>
          <w:sz w:val="20"/>
          <w:szCs w:val="20"/>
          <w:lang w:val="en-SG"/>
        </w:rPr>
        <w:t xml:space="preserve">, di mana 49,5% </w:t>
      </w:r>
      <w:proofErr w:type="spellStart"/>
      <w:r w:rsidRPr="00BD0D9E">
        <w:rPr>
          <w:sz w:val="20"/>
          <w:szCs w:val="20"/>
          <w:lang w:val="en-SG"/>
        </w:rPr>
        <w:t>siswa</w:t>
      </w:r>
      <w:proofErr w:type="spellEnd"/>
      <w:r w:rsidRPr="00BD0D9E">
        <w:rPr>
          <w:sz w:val="20"/>
          <w:szCs w:val="20"/>
          <w:lang w:val="en-SG"/>
        </w:rPr>
        <w:t xml:space="preserve"> </w:t>
      </w:r>
      <w:proofErr w:type="spellStart"/>
      <w:r w:rsidRPr="00BD0D9E">
        <w:rPr>
          <w:sz w:val="20"/>
          <w:szCs w:val="20"/>
          <w:lang w:val="en-SG"/>
        </w:rPr>
        <w:t>merasa</w:t>
      </w:r>
      <w:proofErr w:type="spellEnd"/>
      <w:r w:rsidRPr="00BD0D9E">
        <w:rPr>
          <w:sz w:val="20"/>
          <w:szCs w:val="20"/>
          <w:lang w:val="en-SG"/>
        </w:rPr>
        <w:t xml:space="preserve"> minder </w:t>
      </w:r>
      <w:proofErr w:type="spellStart"/>
      <w:r w:rsidRPr="00BD0D9E">
        <w:rPr>
          <w:sz w:val="20"/>
          <w:szCs w:val="20"/>
          <w:lang w:val="en-SG"/>
        </w:rPr>
        <w:t>dengan</w:t>
      </w:r>
      <w:proofErr w:type="spellEnd"/>
      <w:r w:rsidRPr="00BD0D9E">
        <w:rPr>
          <w:sz w:val="20"/>
          <w:szCs w:val="20"/>
          <w:lang w:val="en-SG"/>
        </w:rPr>
        <w:t xml:space="preserve"> </w:t>
      </w:r>
      <w:proofErr w:type="spellStart"/>
      <w:r w:rsidRPr="00BD0D9E">
        <w:rPr>
          <w:sz w:val="20"/>
          <w:szCs w:val="20"/>
          <w:lang w:val="en-SG"/>
        </w:rPr>
        <w:t>diri</w:t>
      </w:r>
      <w:proofErr w:type="spellEnd"/>
      <w:r w:rsidRPr="00BD0D9E">
        <w:rPr>
          <w:sz w:val="20"/>
          <w:szCs w:val="20"/>
          <w:lang w:val="en-SG"/>
        </w:rPr>
        <w:t xml:space="preserve"> </w:t>
      </w:r>
      <w:proofErr w:type="spellStart"/>
      <w:r w:rsidRPr="00BD0D9E">
        <w:rPr>
          <w:sz w:val="20"/>
          <w:szCs w:val="20"/>
          <w:lang w:val="en-SG"/>
        </w:rPr>
        <w:t>mereka</w:t>
      </w:r>
      <w:proofErr w:type="spellEnd"/>
      <w:r w:rsidRPr="00BD0D9E">
        <w:rPr>
          <w:sz w:val="20"/>
          <w:szCs w:val="20"/>
          <w:lang w:val="en-SG"/>
        </w:rPr>
        <w:t xml:space="preserve"> </w:t>
      </w:r>
      <w:proofErr w:type="spellStart"/>
      <w:r w:rsidRPr="00BD0D9E">
        <w:rPr>
          <w:sz w:val="20"/>
          <w:szCs w:val="20"/>
          <w:lang w:val="en-SG"/>
        </w:rPr>
        <w:t>sendiri</w:t>
      </w:r>
      <w:proofErr w:type="spellEnd"/>
      <w:r w:rsidRPr="00BD0D9E">
        <w:rPr>
          <w:sz w:val="20"/>
          <w:szCs w:val="20"/>
          <w:lang w:val="en-SG"/>
        </w:rPr>
        <w:t xml:space="preserve"> dan 16% </w:t>
      </w:r>
      <w:proofErr w:type="spellStart"/>
      <w:r w:rsidRPr="00BD0D9E">
        <w:rPr>
          <w:sz w:val="20"/>
          <w:szCs w:val="20"/>
          <w:lang w:val="en-SG"/>
        </w:rPr>
        <w:t>merasa</w:t>
      </w:r>
      <w:proofErr w:type="spellEnd"/>
      <w:r w:rsidRPr="00BD0D9E">
        <w:rPr>
          <w:sz w:val="20"/>
          <w:szCs w:val="20"/>
          <w:lang w:val="en-SG"/>
        </w:rPr>
        <w:t xml:space="preserve"> </w:t>
      </w:r>
      <w:proofErr w:type="spellStart"/>
      <w:r w:rsidRPr="00BD0D9E">
        <w:rPr>
          <w:sz w:val="20"/>
          <w:szCs w:val="20"/>
          <w:lang w:val="en-SG"/>
        </w:rPr>
        <w:t>tidak</w:t>
      </w:r>
      <w:proofErr w:type="spellEnd"/>
      <w:r w:rsidRPr="00BD0D9E">
        <w:rPr>
          <w:sz w:val="20"/>
          <w:szCs w:val="20"/>
          <w:lang w:val="en-SG"/>
        </w:rPr>
        <w:t xml:space="preserve"> </w:t>
      </w:r>
      <w:proofErr w:type="spellStart"/>
      <w:r w:rsidRPr="00BD0D9E">
        <w:rPr>
          <w:sz w:val="20"/>
          <w:szCs w:val="20"/>
          <w:lang w:val="en-SG"/>
        </w:rPr>
        <w:t>mampu</w:t>
      </w:r>
      <w:proofErr w:type="spellEnd"/>
      <w:r w:rsidRPr="00BD0D9E">
        <w:rPr>
          <w:sz w:val="20"/>
          <w:szCs w:val="20"/>
          <w:lang w:val="en-SG"/>
        </w:rPr>
        <w:t xml:space="preserve"> </w:t>
      </w:r>
      <w:proofErr w:type="spellStart"/>
      <w:r w:rsidRPr="00BD0D9E">
        <w:rPr>
          <w:sz w:val="20"/>
          <w:szCs w:val="20"/>
          <w:lang w:val="en-SG"/>
        </w:rPr>
        <w:t>sukses</w:t>
      </w:r>
      <w:proofErr w:type="spellEnd"/>
      <w:r w:rsidRPr="00BD0D9E">
        <w:rPr>
          <w:sz w:val="20"/>
          <w:szCs w:val="20"/>
          <w:lang w:val="en-SG"/>
        </w:rPr>
        <w:t xml:space="preserve"> </w:t>
      </w:r>
      <w:proofErr w:type="spellStart"/>
      <w:r w:rsidRPr="00BD0D9E">
        <w:rPr>
          <w:sz w:val="20"/>
          <w:szCs w:val="20"/>
          <w:lang w:val="en-SG"/>
        </w:rPr>
        <w:t>seperti</w:t>
      </w:r>
      <w:proofErr w:type="spellEnd"/>
      <w:r w:rsidRPr="00BD0D9E">
        <w:rPr>
          <w:sz w:val="20"/>
          <w:szCs w:val="20"/>
          <w:lang w:val="en-SG"/>
        </w:rPr>
        <w:t xml:space="preserve"> orang lain. </w:t>
      </w:r>
      <w:proofErr w:type="spellStart"/>
      <w:r w:rsidRPr="00BD0D9E">
        <w:rPr>
          <w:sz w:val="20"/>
          <w:szCs w:val="20"/>
          <w:lang w:val="en-SG"/>
        </w:rPr>
        <w:t>Siswa</w:t>
      </w:r>
      <w:proofErr w:type="spellEnd"/>
      <w:r w:rsidRPr="00BD0D9E">
        <w:rPr>
          <w:sz w:val="20"/>
          <w:szCs w:val="20"/>
          <w:lang w:val="en-SG"/>
        </w:rPr>
        <w:t xml:space="preserve"> yang </w:t>
      </w:r>
      <w:proofErr w:type="spellStart"/>
      <w:r w:rsidRPr="00BD0D9E">
        <w:rPr>
          <w:sz w:val="20"/>
          <w:szCs w:val="20"/>
          <w:lang w:val="en-SG"/>
        </w:rPr>
        <w:t>memiliki</w:t>
      </w:r>
      <w:proofErr w:type="spellEnd"/>
      <w:r w:rsidRPr="00BD0D9E">
        <w:rPr>
          <w:sz w:val="20"/>
          <w:szCs w:val="20"/>
          <w:lang w:val="en-SG"/>
        </w:rPr>
        <w:t xml:space="preserve"> </w:t>
      </w:r>
      <w:proofErr w:type="spellStart"/>
      <w:r w:rsidRPr="00BD0D9E">
        <w:rPr>
          <w:sz w:val="20"/>
          <w:szCs w:val="20"/>
          <w:lang w:val="en-SG"/>
        </w:rPr>
        <w:t>harga</w:t>
      </w:r>
      <w:proofErr w:type="spellEnd"/>
      <w:r w:rsidRPr="00BD0D9E">
        <w:rPr>
          <w:sz w:val="20"/>
          <w:szCs w:val="20"/>
          <w:lang w:val="en-SG"/>
        </w:rPr>
        <w:t xml:space="preserve"> </w:t>
      </w:r>
      <w:proofErr w:type="spellStart"/>
      <w:r w:rsidRPr="00BD0D9E">
        <w:rPr>
          <w:sz w:val="20"/>
          <w:szCs w:val="20"/>
          <w:lang w:val="en-SG"/>
        </w:rPr>
        <w:t>diri</w:t>
      </w:r>
      <w:proofErr w:type="spellEnd"/>
      <w:r w:rsidRPr="00BD0D9E">
        <w:rPr>
          <w:sz w:val="20"/>
          <w:szCs w:val="20"/>
          <w:lang w:val="en-SG"/>
        </w:rPr>
        <w:t xml:space="preserve"> </w:t>
      </w:r>
      <w:proofErr w:type="spellStart"/>
      <w:r w:rsidRPr="00BD0D9E">
        <w:rPr>
          <w:sz w:val="20"/>
          <w:szCs w:val="20"/>
          <w:lang w:val="en-SG"/>
        </w:rPr>
        <w:t>rendah</w:t>
      </w:r>
      <w:proofErr w:type="spellEnd"/>
      <w:r w:rsidRPr="00BD0D9E">
        <w:rPr>
          <w:sz w:val="20"/>
          <w:szCs w:val="20"/>
          <w:lang w:val="en-SG"/>
        </w:rPr>
        <w:t xml:space="preserve"> </w:t>
      </w:r>
      <w:proofErr w:type="spellStart"/>
      <w:r w:rsidRPr="00BD0D9E">
        <w:rPr>
          <w:sz w:val="20"/>
          <w:szCs w:val="20"/>
          <w:lang w:val="en-SG"/>
        </w:rPr>
        <w:t>cenderung</w:t>
      </w:r>
      <w:proofErr w:type="spellEnd"/>
      <w:r w:rsidRPr="00BD0D9E">
        <w:rPr>
          <w:sz w:val="20"/>
          <w:szCs w:val="20"/>
          <w:lang w:val="en-SG"/>
        </w:rPr>
        <w:t xml:space="preserve"> </w:t>
      </w:r>
      <w:proofErr w:type="spellStart"/>
      <w:r w:rsidRPr="00BD0D9E">
        <w:rPr>
          <w:sz w:val="20"/>
          <w:szCs w:val="20"/>
          <w:lang w:val="en-SG"/>
        </w:rPr>
        <w:t>pasif</w:t>
      </w:r>
      <w:proofErr w:type="spellEnd"/>
      <w:r w:rsidRPr="00BD0D9E">
        <w:rPr>
          <w:sz w:val="20"/>
          <w:szCs w:val="20"/>
          <w:lang w:val="en-SG"/>
        </w:rPr>
        <w:t xml:space="preserve"> di </w:t>
      </w:r>
      <w:proofErr w:type="spellStart"/>
      <w:r w:rsidRPr="00BD0D9E">
        <w:rPr>
          <w:sz w:val="20"/>
          <w:szCs w:val="20"/>
          <w:lang w:val="en-SG"/>
        </w:rPr>
        <w:t>sekolah</w:t>
      </w:r>
      <w:proofErr w:type="spellEnd"/>
      <w:r w:rsidRPr="00BD0D9E">
        <w:rPr>
          <w:sz w:val="20"/>
          <w:szCs w:val="20"/>
          <w:lang w:val="en-SG"/>
        </w:rPr>
        <w:t xml:space="preserve"> </w:t>
      </w:r>
      <w:proofErr w:type="spellStart"/>
      <w:r w:rsidRPr="00BD0D9E">
        <w:rPr>
          <w:sz w:val="20"/>
          <w:szCs w:val="20"/>
          <w:lang w:val="en-SG"/>
        </w:rPr>
        <w:t>karena</w:t>
      </w:r>
      <w:proofErr w:type="spellEnd"/>
      <w:r w:rsidRPr="00BD0D9E">
        <w:rPr>
          <w:sz w:val="20"/>
          <w:szCs w:val="20"/>
          <w:lang w:val="en-SG"/>
        </w:rPr>
        <w:t xml:space="preserve"> </w:t>
      </w:r>
      <w:proofErr w:type="spellStart"/>
      <w:r w:rsidRPr="00BD0D9E">
        <w:rPr>
          <w:sz w:val="20"/>
          <w:szCs w:val="20"/>
          <w:lang w:val="en-SG"/>
        </w:rPr>
        <w:t>sikap</w:t>
      </w:r>
      <w:proofErr w:type="spellEnd"/>
      <w:r w:rsidRPr="00BD0D9E">
        <w:rPr>
          <w:sz w:val="20"/>
          <w:szCs w:val="20"/>
          <w:lang w:val="en-SG"/>
        </w:rPr>
        <w:t xml:space="preserve"> </w:t>
      </w:r>
      <w:proofErr w:type="spellStart"/>
      <w:r w:rsidRPr="00BD0D9E">
        <w:rPr>
          <w:sz w:val="20"/>
          <w:szCs w:val="20"/>
          <w:lang w:val="en-SG"/>
        </w:rPr>
        <w:t>pesimis</w:t>
      </w:r>
      <w:proofErr w:type="spellEnd"/>
      <w:r w:rsidRPr="00BD0D9E">
        <w:rPr>
          <w:sz w:val="20"/>
          <w:szCs w:val="20"/>
          <w:lang w:val="en-SG"/>
        </w:rPr>
        <w:t xml:space="preserve"> </w:t>
      </w:r>
      <w:proofErr w:type="spellStart"/>
      <w:r w:rsidRPr="00BD0D9E">
        <w:rPr>
          <w:sz w:val="20"/>
          <w:szCs w:val="20"/>
          <w:lang w:val="en-SG"/>
        </w:rPr>
        <w:t>membuat</w:t>
      </w:r>
      <w:proofErr w:type="spellEnd"/>
      <w:r w:rsidRPr="00BD0D9E">
        <w:rPr>
          <w:sz w:val="20"/>
          <w:szCs w:val="20"/>
          <w:lang w:val="en-SG"/>
        </w:rPr>
        <w:t xml:space="preserve"> </w:t>
      </w:r>
      <w:proofErr w:type="spellStart"/>
      <w:r w:rsidRPr="00BD0D9E">
        <w:rPr>
          <w:sz w:val="20"/>
          <w:szCs w:val="20"/>
          <w:lang w:val="en-SG"/>
        </w:rPr>
        <w:t>mereka</w:t>
      </w:r>
      <w:proofErr w:type="spellEnd"/>
      <w:r w:rsidRPr="00BD0D9E">
        <w:rPr>
          <w:sz w:val="20"/>
          <w:szCs w:val="20"/>
          <w:lang w:val="en-SG"/>
        </w:rPr>
        <w:t xml:space="preserve"> </w:t>
      </w:r>
      <w:proofErr w:type="spellStart"/>
      <w:r w:rsidRPr="00BD0D9E">
        <w:rPr>
          <w:sz w:val="20"/>
          <w:szCs w:val="20"/>
          <w:lang w:val="en-SG"/>
        </w:rPr>
        <w:t>takut</w:t>
      </w:r>
      <w:proofErr w:type="spellEnd"/>
      <w:r w:rsidRPr="00BD0D9E">
        <w:rPr>
          <w:sz w:val="20"/>
          <w:szCs w:val="20"/>
          <w:lang w:val="en-SG"/>
        </w:rPr>
        <w:t xml:space="preserve"> </w:t>
      </w:r>
      <w:proofErr w:type="spellStart"/>
      <w:r w:rsidRPr="00BD0D9E">
        <w:rPr>
          <w:sz w:val="20"/>
          <w:szCs w:val="20"/>
          <w:lang w:val="en-SG"/>
        </w:rPr>
        <w:t>bertanya</w:t>
      </w:r>
      <w:proofErr w:type="spellEnd"/>
      <w:r w:rsidRPr="00BD0D9E">
        <w:rPr>
          <w:sz w:val="20"/>
          <w:szCs w:val="20"/>
          <w:lang w:val="en-SG"/>
        </w:rPr>
        <w:t xml:space="preserve"> </w:t>
      </w:r>
      <w:proofErr w:type="spellStart"/>
      <w:r w:rsidRPr="00BD0D9E">
        <w:rPr>
          <w:sz w:val="20"/>
          <w:szCs w:val="20"/>
          <w:lang w:val="en-SG"/>
        </w:rPr>
        <w:t>kepada</w:t>
      </w:r>
      <w:proofErr w:type="spellEnd"/>
      <w:r w:rsidRPr="00BD0D9E">
        <w:rPr>
          <w:sz w:val="20"/>
          <w:szCs w:val="20"/>
          <w:lang w:val="en-SG"/>
        </w:rPr>
        <w:t xml:space="preserve"> guru </w:t>
      </w:r>
      <w:proofErr w:type="spellStart"/>
      <w:r w:rsidRPr="00BD0D9E">
        <w:rPr>
          <w:sz w:val="20"/>
          <w:szCs w:val="20"/>
          <w:lang w:val="en-SG"/>
        </w:rPr>
        <w:t>saat</w:t>
      </w:r>
      <w:proofErr w:type="spellEnd"/>
      <w:r w:rsidRPr="00BD0D9E">
        <w:rPr>
          <w:sz w:val="20"/>
          <w:szCs w:val="20"/>
          <w:lang w:val="en-SG"/>
        </w:rPr>
        <w:t xml:space="preserve"> </w:t>
      </w:r>
      <w:proofErr w:type="spellStart"/>
      <w:r w:rsidRPr="00BD0D9E">
        <w:rPr>
          <w:sz w:val="20"/>
          <w:szCs w:val="20"/>
          <w:lang w:val="en-SG"/>
        </w:rPr>
        <w:t>ada</w:t>
      </w:r>
      <w:proofErr w:type="spellEnd"/>
      <w:r w:rsidRPr="00BD0D9E">
        <w:rPr>
          <w:sz w:val="20"/>
          <w:szCs w:val="20"/>
          <w:lang w:val="en-SG"/>
        </w:rPr>
        <w:t xml:space="preserve"> </w:t>
      </w:r>
      <w:proofErr w:type="spellStart"/>
      <w:r w:rsidRPr="00BD0D9E">
        <w:rPr>
          <w:sz w:val="20"/>
          <w:szCs w:val="20"/>
          <w:lang w:val="en-SG"/>
        </w:rPr>
        <w:t>materi</w:t>
      </w:r>
      <w:proofErr w:type="spellEnd"/>
      <w:r w:rsidRPr="00BD0D9E">
        <w:rPr>
          <w:sz w:val="20"/>
          <w:szCs w:val="20"/>
          <w:lang w:val="en-SG"/>
        </w:rPr>
        <w:t xml:space="preserve"> yang </w:t>
      </w:r>
      <w:proofErr w:type="spellStart"/>
      <w:r w:rsidRPr="00BD0D9E">
        <w:rPr>
          <w:sz w:val="20"/>
          <w:szCs w:val="20"/>
          <w:lang w:val="en-SG"/>
        </w:rPr>
        <w:t>kurang</w:t>
      </w:r>
      <w:proofErr w:type="spellEnd"/>
      <w:r w:rsidRPr="00BD0D9E">
        <w:rPr>
          <w:sz w:val="20"/>
          <w:szCs w:val="20"/>
          <w:lang w:val="en-SG"/>
        </w:rPr>
        <w:t xml:space="preserve"> </w:t>
      </w:r>
      <w:proofErr w:type="spellStart"/>
      <w:r w:rsidRPr="00BD0D9E">
        <w:rPr>
          <w:sz w:val="20"/>
          <w:szCs w:val="20"/>
          <w:lang w:val="en-SG"/>
        </w:rPr>
        <w:t>dipahami</w:t>
      </w:r>
      <w:proofErr w:type="spellEnd"/>
      <w:r w:rsidR="00073B5B">
        <w:rPr>
          <w:sz w:val="20"/>
          <w:szCs w:val="20"/>
          <w:lang w:val="en-SG"/>
        </w:rPr>
        <w:fldChar w:fldCharType="begin" w:fldLock="1"/>
      </w:r>
      <w:r w:rsidR="00073B5B">
        <w:rPr>
          <w:sz w:val="20"/>
          <w:szCs w:val="20"/>
          <w:lang w:val="en-SG"/>
        </w:rPr>
        <w:instrText>ADDIN CSL_CITATION {"citationItems":[{"id":"ITEM-1","itemData":{"DOI":"10.23887/jjpf.v10i1.26714","ISSN":"2599-2554","abstract":"Penelitian ini bertujuan untuk menganalisis hubungan antara harga diri dan motivasi berprestasi dengan prestasi belajar fisika. Penelitian ini berjenis korelasional dengan metode ex-post facto. Populasi penelitian ini adalah seluruh siswa kelas X MIPA SMA Negeri di Kota Semarapura Tahun Pelajaran 2019/2020 yang berjumlah 466 orang. Sampel sebanyak 247 orang dipilih menggunakan teknik proportional random sampling. Data harga diri dan motivasi berprestasi siswa dikumpulkan dengan kuesioner. Data prestasi belajar fisika dikumpulkan dengan tes essay. Nilai reliabilitas kuesioner harga diri, motivasi berprestasi, dan tes prestasi belajar fisika berturut-turut 0,847; 0,875; dan 0,892. Teknik analisis yang digunakan untuk menguji hipotesis adalah analisis regresi linier sederhana dan analisis regresi ganda. Hasil penelitian adalah sebagai berikut: 1) terdapat hubungan positif yang signifikan antara harga diri dan prestasi belajar fisika dengan koefisien korelasi 0,605 dan SE 14,7%; 2) terdapat hubungan positif yang signifikan antara motivasi berprestasi dengan prestasi belajar fisika dengan koefisien korelasi 0,667 dan SE 32,4%; dan 3) terdapat hubungan positif yang signifikan antara harga diri dan motivasi berprestasi secara simultan dengan prestasi belajar fisika dengan koefisien korelasi 0,686 dan SE 47,1%.   Kata- kata kunci: harga diri, motivasi berprestasi, prestasi belajar fisika","author":[{"dropping-particle":"","family":"Sulastri","given":"N.K.R.W.","non-dropping-particle":"","parse-names":false,"suffix":""},{"dropping-particle":"","family":"Rapi","given":"N.K.","non-dropping-particle":"","parse-names":false,"suffix":""},{"dropping-particle":"","family":"Rachmawati","given":"D.O.","non-dropping-particle":"","parse-names":false,"suffix":""}],"container-title":"Jurnal Pendidikan Fisika Undiksha","id":"ITEM-1","issue":"1","issued":{"date-parts":[["2020"]]},"page":"1","title":"Hubungan Antara Harga Diri Dan Motivasi Berprestasi Dengan Prestasi Belajar Fisika Siswa Sma","type":"article-journal","volume":"10"},"uris":["http://www.mendeley.com/documents/?uuid=a9e587fd-330e-40ac-8baa-edb697549b17"]}],"mendeley":{"formattedCitation":"[22]","plainTextFormattedCitation":"[22]","previouslyFormattedCitation":"[22]"},"properties":{"noteIndex":0},"schema":"https://github.com/citation-style-language/schema/raw/master/csl-citation.json"}</w:instrText>
      </w:r>
      <w:r w:rsidR="00073B5B">
        <w:rPr>
          <w:sz w:val="20"/>
          <w:szCs w:val="20"/>
          <w:lang w:val="en-SG"/>
        </w:rPr>
        <w:fldChar w:fldCharType="separate"/>
      </w:r>
      <w:r w:rsidR="00073B5B" w:rsidRPr="00073B5B">
        <w:rPr>
          <w:noProof/>
          <w:sz w:val="20"/>
          <w:szCs w:val="20"/>
          <w:lang w:val="en-SG"/>
        </w:rPr>
        <w:t>[22]</w:t>
      </w:r>
      <w:r w:rsidR="00073B5B">
        <w:rPr>
          <w:sz w:val="20"/>
          <w:szCs w:val="20"/>
          <w:lang w:val="en-SG"/>
        </w:rPr>
        <w:fldChar w:fldCharType="end"/>
      </w:r>
      <w:r w:rsidRPr="00BD0D9E">
        <w:rPr>
          <w:sz w:val="20"/>
          <w:szCs w:val="20"/>
          <w:lang w:val="en-SG"/>
        </w:rPr>
        <w:t xml:space="preserve">. </w:t>
      </w:r>
      <w:proofErr w:type="spellStart"/>
      <w:r w:rsidRPr="00BD0D9E">
        <w:rPr>
          <w:sz w:val="20"/>
          <w:szCs w:val="20"/>
          <w:lang w:val="en-SG"/>
        </w:rPr>
        <w:t>Individu</w:t>
      </w:r>
      <w:proofErr w:type="spellEnd"/>
      <w:r w:rsidRPr="00BD0D9E">
        <w:rPr>
          <w:sz w:val="20"/>
          <w:szCs w:val="20"/>
          <w:lang w:val="en-SG"/>
        </w:rPr>
        <w:t xml:space="preserve"> </w:t>
      </w:r>
      <w:proofErr w:type="spellStart"/>
      <w:r w:rsidRPr="00BD0D9E">
        <w:rPr>
          <w:sz w:val="20"/>
          <w:szCs w:val="20"/>
          <w:lang w:val="en-SG"/>
        </w:rPr>
        <w:t>dengan</w:t>
      </w:r>
      <w:proofErr w:type="spellEnd"/>
      <w:r w:rsidRPr="00BD0D9E">
        <w:rPr>
          <w:sz w:val="20"/>
          <w:szCs w:val="20"/>
          <w:lang w:val="en-SG"/>
        </w:rPr>
        <w:t xml:space="preserve"> </w:t>
      </w:r>
      <w:proofErr w:type="spellStart"/>
      <w:r w:rsidRPr="00BD0D9E">
        <w:rPr>
          <w:sz w:val="20"/>
          <w:szCs w:val="20"/>
          <w:lang w:val="en-SG"/>
        </w:rPr>
        <w:t>harga</w:t>
      </w:r>
      <w:proofErr w:type="spellEnd"/>
      <w:r w:rsidRPr="00BD0D9E">
        <w:rPr>
          <w:sz w:val="20"/>
          <w:szCs w:val="20"/>
          <w:lang w:val="en-SG"/>
        </w:rPr>
        <w:t xml:space="preserve"> </w:t>
      </w:r>
      <w:proofErr w:type="spellStart"/>
      <w:r w:rsidRPr="00BD0D9E">
        <w:rPr>
          <w:sz w:val="20"/>
          <w:szCs w:val="20"/>
          <w:lang w:val="en-SG"/>
        </w:rPr>
        <w:t>diri</w:t>
      </w:r>
      <w:proofErr w:type="spellEnd"/>
      <w:r w:rsidRPr="00BD0D9E">
        <w:rPr>
          <w:sz w:val="20"/>
          <w:szCs w:val="20"/>
          <w:lang w:val="en-SG"/>
        </w:rPr>
        <w:t xml:space="preserve"> </w:t>
      </w:r>
      <w:proofErr w:type="spellStart"/>
      <w:r w:rsidRPr="00BD0D9E">
        <w:rPr>
          <w:sz w:val="20"/>
          <w:szCs w:val="20"/>
          <w:lang w:val="en-SG"/>
        </w:rPr>
        <w:t>rendah</w:t>
      </w:r>
      <w:proofErr w:type="spellEnd"/>
      <w:r w:rsidRPr="00BD0D9E">
        <w:rPr>
          <w:sz w:val="20"/>
          <w:szCs w:val="20"/>
          <w:lang w:val="en-SG"/>
        </w:rPr>
        <w:t xml:space="preserve"> juga </w:t>
      </w:r>
      <w:proofErr w:type="spellStart"/>
      <w:r w:rsidRPr="00BD0D9E">
        <w:rPr>
          <w:sz w:val="20"/>
          <w:szCs w:val="20"/>
          <w:lang w:val="en-SG"/>
        </w:rPr>
        <w:t>cenderung</w:t>
      </w:r>
      <w:proofErr w:type="spellEnd"/>
      <w:r w:rsidRPr="00BD0D9E">
        <w:rPr>
          <w:sz w:val="20"/>
          <w:szCs w:val="20"/>
          <w:lang w:val="en-SG"/>
        </w:rPr>
        <w:t xml:space="preserve"> </w:t>
      </w:r>
      <w:proofErr w:type="spellStart"/>
      <w:r w:rsidRPr="00BD0D9E">
        <w:rPr>
          <w:sz w:val="20"/>
          <w:szCs w:val="20"/>
          <w:lang w:val="en-SG"/>
        </w:rPr>
        <w:t>merasa</w:t>
      </w:r>
      <w:proofErr w:type="spellEnd"/>
      <w:r w:rsidRPr="00BD0D9E">
        <w:rPr>
          <w:sz w:val="20"/>
          <w:szCs w:val="20"/>
          <w:lang w:val="en-SG"/>
        </w:rPr>
        <w:t xml:space="preserve"> </w:t>
      </w:r>
      <w:proofErr w:type="spellStart"/>
      <w:r w:rsidRPr="00BD0D9E">
        <w:rPr>
          <w:sz w:val="20"/>
          <w:szCs w:val="20"/>
          <w:lang w:val="en-SG"/>
        </w:rPr>
        <w:t>tidak</w:t>
      </w:r>
      <w:proofErr w:type="spellEnd"/>
      <w:r w:rsidRPr="00BD0D9E">
        <w:rPr>
          <w:sz w:val="20"/>
          <w:szCs w:val="20"/>
          <w:lang w:val="en-SG"/>
        </w:rPr>
        <w:t xml:space="preserve"> </w:t>
      </w:r>
      <w:proofErr w:type="spellStart"/>
      <w:r w:rsidRPr="00BD0D9E">
        <w:rPr>
          <w:sz w:val="20"/>
          <w:szCs w:val="20"/>
          <w:lang w:val="en-SG"/>
        </w:rPr>
        <w:t>berharga</w:t>
      </w:r>
      <w:proofErr w:type="spellEnd"/>
      <w:r w:rsidRPr="00BD0D9E">
        <w:rPr>
          <w:sz w:val="20"/>
          <w:szCs w:val="20"/>
          <w:lang w:val="en-SG"/>
        </w:rPr>
        <w:t xml:space="preserve"> di </w:t>
      </w:r>
      <w:proofErr w:type="spellStart"/>
      <w:r w:rsidRPr="00BD0D9E">
        <w:rPr>
          <w:sz w:val="20"/>
          <w:szCs w:val="20"/>
          <w:lang w:val="en-SG"/>
        </w:rPr>
        <w:t>mata</w:t>
      </w:r>
      <w:proofErr w:type="spellEnd"/>
      <w:r w:rsidRPr="00BD0D9E">
        <w:rPr>
          <w:sz w:val="20"/>
          <w:szCs w:val="20"/>
          <w:lang w:val="en-SG"/>
        </w:rPr>
        <w:t xml:space="preserve"> orang lain, Hal </w:t>
      </w:r>
      <w:proofErr w:type="spellStart"/>
      <w:r w:rsidRPr="00BD0D9E">
        <w:rPr>
          <w:sz w:val="20"/>
          <w:szCs w:val="20"/>
          <w:lang w:val="en-SG"/>
        </w:rPr>
        <w:t>ini</w:t>
      </w:r>
      <w:proofErr w:type="spellEnd"/>
      <w:r w:rsidRPr="00BD0D9E">
        <w:rPr>
          <w:sz w:val="20"/>
          <w:szCs w:val="20"/>
          <w:lang w:val="en-SG"/>
        </w:rPr>
        <w:t xml:space="preserve"> </w:t>
      </w:r>
      <w:proofErr w:type="spellStart"/>
      <w:r w:rsidRPr="00BD0D9E">
        <w:rPr>
          <w:sz w:val="20"/>
          <w:szCs w:val="20"/>
          <w:lang w:val="en-SG"/>
        </w:rPr>
        <w:t>dapat</w:t>
      </w:r>
      <w:proofErr w:type="spellEnd"/>
      <w:r w:rsidRPr="00BD0D9E">
        <w:rPr>
          <w:sz w:val="20"/>
          <w:szCs w:val="20"/>
          <w:lang w:val="en-SG"/>
        </w:rPr>
        <w:t xml:space="preserve"> </w:t>
      </w:r>
      <w:proofErr w:type="spellStart"/>
      <w:r w:rsidRPr="00BD0D9E">
        <w:rPr>
          <w:sz w:val="20"/>
          <w:szCs w:val="20"/>
          <w:lang w:val="en-SG"/>
        </w:rPr>
        <w:t>menyebabkan</w:t>
      </w:r>
      <w:proofErr w:type="spellEnd"/>
      <w:r w:rsidRPr="00BD0D9E">
        <w:rPr>
          <w:sz w:val="20"/>
          <w:szCs w:val="20"/>
          <w:lang w:val="en-SG"/>
        </w:rPr>
        <w:t xml:space="preserve"> </w:t>
      </w:r>
      <w:proofErr w:type="spellStart"/>
      <w:r w:rsidRPr="00BD0D9E">
        <w:rPr>
          <w:sz w:val="20"/>
          <w:szCs w:val="20"/>
          <w:lang w:val="en-SG"/>
        </w:rPr>
        <w:t>perasaan</w:t>
      </w:r>
      <w:proofErr w:type="spellEnd"/>
      <w:r w:rsidRPr="00BD0D9E">
        <w:rPr>
          <w:sz w:val="20"/>
          <w:szCs w:val="20"/>
          <w:lang w:val="en-SG"/>
        </w:rPr>
        <w:t xml:space="preserve"> minder, </w:t>
      </w:r>
      <w:proofErr w:type="spellStart"/>
      <w:r w:rsidRPr="00BD0D9E">
        <w:rPr>
          <w:sz w:val="20"/>
          <w:szCs w:val="20"/>
          <w:lang w:val="en-SG"/>
        </w:rPr>
        <w:t>pemalu</w:t>
      </w:r>
      <w:proofErr w:type="spellEnd"/>
      <w:r w:rsidRPr="00BD0D9E">
        <w:rPr>
          <w:sz w:val="20"/>
          <w:szCs w:val="20"/>
          <w:lang w:val="en-SG"/>
        </w:rPr>
        <w:t xml:space="preserve">, </w:t>
      </w:r>
      <w:proofErr w:type="spellStart"/>
      <w:r w:rsidRPr="00BD0D9E">
        <w:rPr>
          <w:sz w:val="20"/>
          <w:szCs w:val="20"/>
          <w:lang w:val="en-SG"/>
        </w:rPr>
        <w:t>merasa</w:t>
      </w:r>
      <w:proofErr w:type="spellEnd"/>
      <w:r w:rsidRPr="00BD0D9E">
        <w:rPr>
          <w:sz w:val="20"/>
          <w:szCs w:val="20"/>
          <w:lang w:val="en-SG"/>
        </w:rPr>
        <w:t xml:space="preserve"> </w:t>
      </w:r>
      <w:proofErr w:type="spellStart"/>
      <w:r w:rsidRPr="00BD0D9E">
        <w:rPr>
          <w:sz w:val="20"/>
          <w:szCs w:val="20"/>
          <w:lang w:val="en-SG"/>
        </w:rPr>
        <w:t>tidak</w:t>
      </w:r>
      <w:proofErr w:type="spellEnd"/>
      <w:r w:rsidRPr="00BD0D9E">
        <w:rPr>
          <w:sz w:val="20"/>
          <w:szCs w:val="20"/>
          <w:lang w:val="en-SG"/>
        </w:rPr>
        <w:t xml:space="preserve"> </w:t>
      </w:r>
      <w:proofErr w:type="spellStart"/>
      <w:r w:rsidRPr="00BD0D9E">
        <w:rPr>
          <w:sz w:val="20"/>
          <w:szCs w:val="20"/>
          <w:lang w:val="en-SG"/>
        </w:rPr>
        <w:t>berarti</w:t>
      </w:r>
      <w:proofErr w:type="spellEnd"/>
      <w:r w:rsidRPr="00BD0D9E">
        <w:rPr>
          <w:sz w:val="20"/>
          <w:szCs w:val="20"/>
          <w:lang w:val="en-SG"/>
        </w:rPr>
        <w:t xml:space="preserve">, </w:t>
      </w:r>
      <w:proofErr w:type="spellStart"/>
      <w:r w:rsidRPr="00BD0D9E">
        <w:rPr>
          <w:sz w:val="20"/>
          <w:szCs w:val="20"/>
          <w:lang w:val="en-SG"/>
        </w:rPr>
        <w:t>serta</w:t>
      </w:r>
      <w:proofErr w:type="spellEnd"/>
      <w:r w:rsidRPr="00BD0D9E">
        <w:rPr>
          <w:sz w:val="20"/>
          <w:szCs w:val="20"/>
          <w:lang w:val="en-SG"/>
        </w:rPr>
        <w:t xml:space="preserve"> </w:t>
      </w:r>
      <w:proofErr w:type="spellStart"/>
      <w:r w:rsidRPr="00BD0D9E">
        <w:rPr>
          <w:sz w:val="20"/>
          <w:szCs w:val="20"/>
          <w:lang w:val="en-SG"/>
        </w:rPr>
        <w:t>merasa</w:t>
      </w:r>
      <w:proofErr w:type="spellEnd"/>
      <w:r w:rsidRPr="00BD0D9E">
        <w:rPr>
          <w:sz w:val="20"/>
          <w:szCs w:val="20"/>
          <w:lang w:val="en-SG"/>
        </w:rPr>
        <w:t xml:space="preserve"> </w:t>
      </w:r>
      <w:proofErr w:type="spellStart"/>
      <w:r w:rsidRPr="00BD0D9E">
        <w:rPr>
          <w:sz w:val="20"/>
          <w:szCs w:val="20"/>
          <w:lang w:val="en-SG"/>
        </w:rPr>
        <w:t>tidak</w:t>
      </w:r>
      <w:proofErr w:type="spellEnd"/>
      <w:r w:rsidRPr="00BD0D9E">
        <w:rPr>
          <w:sz w:val="20"/>
          <w:szCs w:val="20"/>
          <w:lang w:val="en-SG"/>
        </w:rPr>
        <w:t xml:space="preserve"> </w:t>
      </w:r>
      <w:proofErr w:type="spellStart"/>
      <w:r w:rsidRPr="00BD0D9E">
        <w:rPr>
          <w:sz w:val="20"/>
          <w:szCs w:val="20"/>
          <w:lang w:val="en-SG"/>
        </w:rPr>
        <w:t>memiliki</w:t>
      </w:r>
      <w:proofErr w:type="spellEnd"/>
      <w:r w:rsidRPr="00BD0D9E">
        <w:rPr>
          <w:sz w:val="20"/>
          <w:szCs w:val="20"/>
          <w:lang w:val="en-SG"/>
        </w:rPr>
        <w:t xml:space="preserve"> </w:t>
      </w:r>
      <w:proofErr w:type="spellStart"/>
      <w:r w:rsidRPr="00BD0D9E">
        <w:rPr>
          <w:sz w:val="20"/>
          <w:szCs w:val="20"/>
          <w:lang w:val="en-SG"/>
        </w:rPr>
        <w:t>kemampuan</w:t>
      </w:r>
      <w:proofErr w:type="spellEnd"/>
      <w:r w:rsidRPr="00BD0D9E">
        <w:rPr>
          <w:sz w:val="20"/>
          <w:szCs w:val="20"/>
          <w:lang w:val="en-SG"/>
        </w:rPr>
        <w:t xml:space="preserve"> yang </w:t>
      </w:r>
      <w:proofErr w:type="spellStart"/>
      <w:r w:rsidRPr="00BD0D9E">
        <w:rPr>
          <w:sz w:val="20"/>
          <w:szCs w:val="20"/>
          <w:lang w:val="en-SG"/>
        </w:rPr>
        <w:t>membanggakan</w:t>
      </w:r>
      <w:proofErr w:type="spellEnd"/>
      <w:r w:rsidRPr="00BD0D9E">
        <w:rPr>
          <w:sz w:val="20"/>
          <w:szCs w:val="20"/>
          <w:lang w:val="en-SG"/>
        </w:rPr>
        <w:t xml:space="preserve">. </w:t>
      </w:r>
      <w:proofErr w:type="spellStart"/>
      <w:r w:rsidRPr="00BD0D9E">
        <w:rPr>
          <w:sz w:val="20"/>
          <w:szCs w:val="20"/>
          <w:lang w:val="en-SG"/>
        </w:rPr>
        <w:t>Sebaliknya</w:t>
      </w:r>
      <w:proofErr w:type="spellEnd"/>
      <w:r w:rsidRPr="00BD0D9E">
        <w:rPr>
          <w:sz w:val="20"/>
          <w:szCs w:val="20"/>
          <w:lang w:val="en-SG"/>
        </w:rPr>
        <w:t xml:space="preserve">, </w:t>
      </w:r>
      <w:proofErr w:type="spellStart"/>
      <w:r w:rsidRPr="00BD0D9E">
        <w:rPr>
          <w:sz w:val="20"/>
          <w:szCs w:val="20"/>
          <w:lang w:val="en-SG"/>
        </w:rPr>
        <w:t>individu</w:t>
      </w:r>
      <w:proofErr w:type="spellEnd"/>
      <w:r w:rsidRPr="00BD0D9E">
        <w:rPr>
          <w:sz w:val="20"/>
          <w:szCs w:val="20"/>
          <w:lang w:val="en-SG"/>
        </w:rPr>
        <w:t xml:space="preserve"> </w:t>
      </w:r>
      <w:proofErr w:type="spellStart"/>
      <w:r w:rsidRPr="00BD0D9E">
        <w:rPr>
          <w:sz w:val="20"/>
          <w:szCs w:val="20"/>
          <w:lang w:val="en-SG"/>
        </w:rPr>
        <w:t>dengan</w:t>
      </w:r>
      <w:proofErr w:type="spellEnd"/>
      <w:r w:rsidRPr="00BD0D9E">
        <w:rPr>
          <w:sz w:val="20"/>
          <w:szCs w:val="20"/>
          <w:lang w:val="en-SG"/>
        </w:rPr>
        <w:t xml:space="preserve"> </w:t>
      </w:r>
      <w:proofErr w:type="spellStart"/>
      <w:r w:rsidRPr="00BD0D9E">
        <w:rPr>
          <w:sz w:val="20"/>
          <w:szCs w:val="20"/>
          <w:lang w:val="en-SG"/>
        </w:rPr>
        <w:t>harga</w:t>
      </w:r>
      <w:proofErr w:type="spellEnd"/>
      <w:r w:rsidRPr="00BD0D9E">
        <w:rPr>
          <w:sz w:val="20"/>
          <w:szCs w:val="20"/>
          <w:lang w:val="en-SG"/>
        </w:rPr>
        <w:t xml:space="preserve"> </w:t>
      </w:r>
      <w:proofErr w:type="spellStart"/>
      <w:r w:rsidRPr="00BD0D9E">
        <w:rPr>
          <w:sz w:val="20"/>
          <w:szCs w:val="20"/>
          <w:lang w:val="en-SG"/>
        </w:rPr>
        <w:t>diri</w:t>
      </w:r>
      <w:proofErr w:type="spellEnd"/>
      <w:r w:rsidRPr="00BD0D9E">
        <w:rPr>
          <w:sz w:val="20"/>
          <w:szCs w:val="20"/>
          <w:lang w:val="en-SG"/>
        </w:rPr>
        <w:t xml:space="preserve"> </w:t>
      </w:r>
      <w:proofErr w:type="spellStart"/>
      <w:r w:rsidRPr="00BD0D9E">
        <w:rPr>
          <w:sz w:val="20"/>
          <w:szCs w:val="20"/>
          <w:lang w:val="en-SG"/>
        </w:rPr>
        <w:t>tinggi</w:t>
      </w:r>
      <w:proofErr w:type="spellEnd"/>
      <w:r w:rsidRPr="00BD0D9E">
        <w:rPr>
          <w:sz w:val="20"/>
          <w:szCs w:val="20"/>
          <w:lang w:val="en-SG"/>
        </w:rPr>
        <w:t xml:space="preserve"> </w:t>
      </w:r>
      <w:proofErr w:type="spellStart"/>
      <w:r w:rsidRPr="00BD0D9E">
        <w:rPr>
          <w:sz w:val="20"/>
          <w:szCs w:val="20"/>
          <w:lang w:val="en-SG"/>
        </w:rPr>
        <w:t>cenderung</w:t>
      </w:r>
      <w:proofErr w:type="spellEnd"/>
      <w:r w:rsidRPr="00BD0D9E">
        <w:rPr>
          <w:sz w:val="20"/>
          <w:szCs w:val="20"/>
          <w:lang w:val="en-SG"/>
        </w:rPr>
        <w:t xml:space="preserve"> </w:t>
      </w:r>
      <w:proofErr w:type="spellStart"/>
      <w:r w:rsidRPr="00BD0D9E">
        <w:rPr>
          <w:sz w:val="20"/>
          <w:szCs w:val="20"/>
          <w:lang w:val="en-SG"/>
        </w:rPr>
        <w:t>lebih</w:t>
      </w:r>
      <w:proofErr w:type="spellEnd"/>
      <w:r w:rsidRPr="00BD0D9E">
        <w:rPr>
          <w:sz w:val="20"/>
          <w:szCs w:val="20"/>
          <w:lang w:val="en-SG"/>
        </w:rPr>
        <w:t xml:space="preserve"> </w:t>
      </w:r>
      <w:proofErr w:type="spellStart"/>
      <w:r w:rsidRPr="00BD0D9E">
        <w:rPr>
          <w:sz w:val="20"/>
          <w:szCs w:val="20"/>
          <w:lang w:val="en-SG"/>
        </w:rPr>
        <w:t>mudah</w:t>
      </w:r>
      <w:proofErr w:type="spellEnd"/>
      <w:r w:rsidRPr="00BD0D9E">
        <w:rPr>
          <w:sz w:val="20"/>
          <w:szCs w:val="20"/>
          <w:lang w:val="en-SG"/>
        </w:rPr>
        <w:t xml:space="preserve"> </w:t>
      </w:r>
      <w:proofErr w:type="spellStart"/>
      <w:r w:rsidRPr="00BD0D9E">
        <w:rPr>
          <w:sz w:val="20"/>
          <w:szCs w:val="20"/>
          <w:lang w:val="en-SG"/>
        </w:rPr>
        <w:t>berinteraksi</w:t>
      </w:r>
      <w:proofErr w:type="spellEnd"/>
      <w:r w:rsidRPr="00BD0D9E">
        <w:rPr>
          <w:sz w:val="20"/>
          <w:szCs w:val="20"/>
          <w:lang w:val="en-SG"/>
        </w:rPr>
        <w:t xml:space="preserve">, </w:t>
      </w:r>
      <w:proofErr w:type="spellStart"/>
      <w:r w:rsidRPr="00BD0D9E">
        <w:rPr>
          <w:sz w:val="20"/>
          <w:szCs w:val="20"/>
          <w:lang w:val="en-SG"/>
        </w:rPr>
        <w:t>memiliki</w:t>
      </w:r>
      <w:proofErr w:type="spellEnd"/>
      <w:r w:rsidRPr="00BD0D9E">
        <w:rPr>
          <w:sz w:val="20"/>
          <w:szCs w:val="20"/>
          <w:lang w:val="en-SG"/>
        </w:rPr>
        <w:t xml:space="preserve"> </w:t>
      </w:r>
      <w:proofErr w:type="spellStart"/>
      <w:r w:rsidRPr="00BD0D9E">
        <w:rPr>
          <w:sz w:val="20"/>
          <w:szCs w:val="20"/>
          <w:lang w:val="en-SG"/>
        </w:rPr>
        <w:t>kontrol</w:t>
      </w:r>
      <w:proofErr w:type="spellEnd"/>
      <w:r w:rsidRPr="00BD0D9E">
        <w:rPr>
          <w:sz w:val="20"/>
          <w:szCs w:val="20"/>
          <w:lang w:val="en-SG"/>
        </w:rPr>
        <w:t xml:space="preserve"> </w:t>
      </w:r>
      <w:proofErr w:type="spellStart"/>
      <w:r w:rsidRPr="00BD0D9E">
        <w:rPr>
          <w:sz w:val="20"/>
          <w:szCs w:val="20"/>
          <w:lang w:val="en-SG"/>
        </w:rPr>
        <w:t>diri</w:t>
      </w:r>
      <w:proofErr w:type="spellEnd"/>
      <w:r w:rsidRPr="00BD0D9E">
        <w:rPr>
          <w:sz w:val="20"/>
          <w:szCs w:val="20"/>
          <w:lang w:val="en-SG"/>
        </w:rPr>
        <w:t xml:space="preserve"> yang </w:t>
      </w:r>
      <w:proofErr w:type="spellStart"/>
      <w:r w:rsidRPr="00BD0D9E">
        <w:rPr>
          <w:sz w:val="20"/>
          <w:szCs w:val="20"/>
          <w:lang w:val="en-SG"/>
        </w:rPr>
        <w:t>baik</w:t>
      </w:r>
      <w:proofErr w:type="spellEnd"/>
      <w:r w:rsidRPr="00BD0D9E">
        <w:rPr>
          <w:sz w:val="20"/>
          <w:szCs w:val="20"/>
          <w:lang w:val="en-SG"/>
        </w:rPr>
        <w:t xml:space="preserve">, dan </w:t>
      </w:r>
      <w:proofErr w:type="spellStart"/>
      <w:r w:rsidRPr="00BD0D9E">
        <w:rPr>
          <w:sz w:val="20"/>
          <w:szCs w:val="20"/>
          <w:lang w:val="en-SG"/>
        </w:rPr>
        <w:t>merasa</w:t>
      </w:r>
      <w:proofErr w:type="spellEnd"/>
      <w:r w:rsidRPr="00BD0D9E">
        <w:rPr>
          <w:sz w:val="20"/>
          <w:szCs w:val="20"/>
          <w:lang w:val="en-SG"/>
        </w:rPr>
        <w:t xml:space="preserve"> </w:t>
      </w:r>
      <w:proofErr w:type="spellStart"/>
      <w:r w:rsidRPr="00BD0D9E">
        <w:rPr>
          <w:sz w:val="20"/>
          <w:szCs w:val="20"/>
          <w:lang w:val="en-SG"/>
        </w:rPr>
        <w:t>bahagia</w:t>
      </w:r>
      <w:proofErr w:type="spellEnd"/>
      <w:r w:rsidRPr="00BD0D9E">
        <w:rPr>
          <w:sz w:val="20"/>
          <w:szCs w:val="20"/>
          <w:lang w:val="en-SG"/>
        </w:rPr>
        <w:t xml:space="preserve"> </w:t>
      </w:r>
      <w:proofErr w:type="spellStart"/>
      <w:r w:rsidRPr="00BD0D9E">
        <w:rPr>
          <w:sz w:val="20"/>
          <w:szCs w:val="20"/>
          <w:lang w:val="en-SG"/>
        </w:rPr>
        <w:t>dalam</w:t>
      </w:r>
      <w:proofErr w:type="spellEnd"/>
      <w:r w:rsidRPr="00BD0D9E">
        <w:rPr>
          <w:sz w:val="20"/>
          <w:szCs w:val="20"/>
          <w:lang w:val="en-SG"/>
        </w:rPr>
        <w:t xml:space="preserve"> </w:t>
      </w:r>
      <w:proofErr w:type="spellStart"/>
      <w:r w:rsidRPr="00BD0D9E">
        <w:rPr>
          <w:sz w:val="20"/>
          <w:szCs w:val="20"/>
          <w:lang w:val="en-SG"/>
        </w:rPr>
        <w:t>menjalani</w:t>
      </w:r>
      <w:proofErr w:type="spellEnd"/>
      <w:r w:rsidRPr="00BD0D9E">
        <w:rPr>
          <w:sz w:val="20"/>
          <w:szCs w:val="20"/>
          <w:lang w:val="en-SG"/>
        </w:rPr>
        <w:t xml:space="preserve"> </w:t>
      </w:r>
      <w:proofErr w:type="spellStart"/>
      <w:r w:rsidRPr="00BD0D9E">
        <w:rPr>
          <w:sz w:val="20"/>
          <w:szCs w:val="20"/>
          <w:lang w:val="en-SG"/>
        </w:rPr>
        <w:t>kehidupan</w:t>
      </w:r>
      <w:proofErr w:type="spellEnd"/>
      <w:r w:rsidRPr="00BD0D9E">
        <w:rPr>
          <w:sz w:val="20"/>
          <w:szCs w:val="20"/>
          <w:lang w:val="en-SG"/>
        </w:rPr>
        <w:t xml:space="preserve"> </w:t>
      </w:r>
      <w:r w:rsidR="00073B5B">
        <w:rPr>
          <w:sz w:val="20"/>
          <w:szCs w:val="20"/>
          <w:lang w:val="en-SG"/>
        </w:rPr>
        <w:fldChar w:fldCharType="begin" w:fldLock="1"/>
      </w:r>
      <w:r w:rsidR="00073B5B">
        <w:rPr>
          <w:sz w:val="20"/>
          <w:szCs w:val="20"/>
          <w:lang w:val="en-SG"/>
        </w:rPr>
        <w:instrText>ADDIN CSL_CITATION {"citationItems":[{"id":"ITEM-1","itemData":{"DOI":"10.35473/proheallth.v4i2.1758","ISSN":"2654-8232","abstract":"ABSTRAKLatar Belakang: Harga diri merupakan sikap individu berdasarkan persepsi tentang bagaimana ia menghargai dan menilai dirinya sendiri secara keseluruhan, yang berupa sikap positif atau negatif terhadap dirinya. Harga diri terbagi atas enam komponen yaitu harga diri keseluruhan, kompetensi sosial, kemampuan memecahkan masalah, kemampuan intelektual, kemampuan diri dan rasa berharga di mata orang lain. Harga diri menjadian bagian dari konsep diri seseorang yang harus ditingkatkan agar kualitas seseorang menajdi lebih baik. Body shaming dapat menurunkan harga diri remaja yang dipengaruhi oleh salah satu faktor seperti kenaikan berat badan. Tujuan penelitian ini untuk mengetahui gambaran harga diri remaja yang mengalami Body Shaming. Metode: Penelitian ini merupakan penelitian kuantitatif dengan pendekatan survey deskriptif. Populasi penelitian ini adalah 2.453 mahasiswa di Universitas Ngudi Waluyo Ungaran. Sampel dalam penelitian ini yaitu sebanyak 96 mahasiswa dengan teknik pengambilan sampel proportionate random sampling. Alat ukur harga diri menggunakan kuesioner selfesteem coopersmith. Hasil: Hasil penelitian menunjukkan bahwa mahasiswa yang mengalami harga diri rendah sebanyak 53 mahasiswa (55,2%), harga diri sedang 27 mahasiswa (28,1%), dan mahasiswa dengan harga diri tinggi sejumlah 16 mahasiswa (16,7%). Simpulan: Sebagian besar harga diri mahasiswa yang mengalami body shaming adalah kategori harga diri rendah sebesar 53 mahasiswa (55,2%). Saran: Mahasiswa diharapkan dapat meningkatkan harga diri saat menyikapi body shaming dengan cara berpikir positif, menyadari kelebihan dan kemampuan yang dimiliki, serta menjalankan hubungan interpersonal dengan baik. ABSTRACTBackground: Self-esteem is an individual's attitude based on the perception of how he appreciates and evaluates himself as a whole, which is a positive or negative attitude towards himself. Self-esteem is divided into six components, namely overall self-esteem, social competence, problem-solving abilities, intellectual abilities, self-efficacy and a sense of worth in the eyes of others. Self-esteem is part of one's self-concept that must be improved so that one's quality becomes better. Body shaming can reduce adolescent self-esteem which is influenced by one factor such as weight gain. The purpose of this study is to describe the self-esteem of adolescents who experience Body Shaming. Methods: This research is a quantitative research with a descriptive survey approach. The population …","author":[{"dropping-particle":"","family":"Liyanovitasari","given":"Liyanovitasari","non-dropping-particle":"","parse-names":false,"suffix":""},{"dropping-particle":"","family":"Setyoningrum","given":"Umi","non-dropping-particle":"","parse-names":false,"suffix":""}],"container-title":"Pro Health Jurnal Ilmiah Kesehatan","id":"ITEM-1","issue":"2","issued":{"date-parts":[["2022"]]},"page":"259-262","title":"Gambaran Harga Diri Remaja Yang Mengalami Body Shaming","type":"article-journal","volume":"4"},"uris":["http://www.mendeley.com/documents/?uuid=52030558-a792-4539-ad90-2966baf11d63"]}],"mendeley":{"formattedCitation":"[23]","plainTextFormattedCitation":"[23]","previouslyFormattedCitation":"[23]"},"properties":{"noteIndex":0},"schema":"https://github.com/citation-style-language/schema/raw/master/csl-citation.json"}</w:instrText>
      </w:r>
      <w:r w:rsidR="00073B5B">
        <w:rPr>
          <w:sz w:val="20"/>
          <w:szCs w:val="20"/>
          <w:lang w:val="en-SG"/>
        </w:rPr>
        <w:fldChar w:fldCharType="separate"/>
      </w:r>
      <w:r w:rsidR="00073B5B" w:rsidRPr="00073B5B">
        <w:rPr>
          <w:noProof/>
          <w:sz w:val="20"/>
          <w:szCs w:val="20"/>
          <w:lang w:val="en-SG"/>
        </w:rPr>
        <w:t>[23]</w:t>
      </w:r>
      <w:r w:rsidR="00073B5B">
        <w:rPr>
          <w:sz w:val="20"/>
          <w:szCs w:val="20"/>
          <w:lang w:val="en-SG"/>
        </w:rPr>
        <w:fldChar w:fldCharType="end"/>
      </w:r>
      <w:r w:rsidRPr="00BD0D9E">
        <w:rPr>
          <w:sz w:val="20"/>
          <w:szCs w:val="20"/>
          <w:lang w:val="en-SG"/>
        </w:rPr>
        <w:t>.</w:t>
      </w:r>
    </w:p>
    <w:p w14:paraId="7F3C6895" w14:textId="49138DD7" w:rsidR="00BD0D9E" w:rsidRPr="00BD0D9E" w:rsidRDefault="00BD0D9E" w:rsidP="00BD0D9E">
      <w:pPr>
        <w:jc w:val="both"/>
        <w:rPr>
          <w:sz w:val="20"/>
          <w:szCs w:val="20"/>
          <w:lang w:val="en-SG"/>
        </w:rPr>
      </w:pPr>
      <w:r w:rsidRPr="00BD0D9E">
        <w:rPr>
          <w:sz w:val="20"/>
          <w:szCs w:val="20"/>
          <w:lang w:val="en-SG"/>
        </w:rPr>
        <w:t xml:space="preserve"> </w:t>
      </w:r>
      <w:r w:rsidRPr="00BD0D9E">
        <w:rPr>
          <w:sz w:val="20"/>
          <w:szCs w:val="20"/>
          <w:lang w:val="en-SG"/>
        </w:rPr>
        <w:tab/>
        <w:t xml:space="preserve">Hasil </w:t>
      </w:r>
      <w:proofErr w:type="spellStart"/>
      <w:r w:rsidRPr="00BD0D9E">
        <w:rPr>
          <w:sz w:val="20"/>
          <w:szCs w:val="20"/>
          <w:lang w:val="en-SG"/>
        </w:rPr>
        <w:t>penelitian</w:t>
      </w:r>
      <w:proofErr w:type="spellEnd"/>
      <w:r w:rsidRPr="00BD0D9E">
        <w:rPr>
          <w:sz w:val="20"/>
          <w:szCs w:val="20"/>
          <w:lang w:val="en-SG"/>
        </w:rPr>
        <w:t xml:space="preserve"> </w:t>
      </w:r>
      <w:proofErr w:type="spellStart"/>
      <w:r w:rsidRPr="00BD0D9E">
        <w:rPr>
          <w:sz w:val="20"/>
          <w:szCs w:val="20"/>
          <w:lang w:val="en-SG"/>
        </w:rPr>
        <w:t>diatas</w:t>
      </w:r>
      <w:proofErr w:type="spellEnd"/>
      <w:r w:rsidRPr="00BD0D9E">
        <w:rPr>
          <w:sz w:val="20"/>
          <w:szCs w:val="20"/>
          <w:lang w:val="en-SG"/>
        </w:rPr>
        <w:t xml:space="preserve"> </w:t>
      </w:r>
      <w:proofErr w:type="spellStart"/>
      <w:r w:rsidRPr="00BD0D9E">
        <w:rPr>
          <w:sz w:val="20"/>
          <w:szCs w:val="20"/>
          <w:lang w:val="en-SG"/>
        </w:rPr>
        <w:t>sesuai</w:t>
      </w:r>
      <w:proofErr w:type="spellEnd"/>
      <w:r w:rsidRPr="00BD0D9E">
        <w:rPr>
          <w:sz w:val="20"/>
          <w:szCs w:val="20"/>
          <w:lang w:val="en-SG"/>
        </w:rPr>
        <w:t xml:space="preserve"> </w:t>
      </w:r>
      <w:proofErr w:type="spellStart"/>
      <w:r w:rsidRPr="00BD0D9E">
        <w:rPr>
          <w:sz w:val="20"/>
          <w:szCs w:val="20"/>
          <w:lang w:val="en-SG"/>
        </w:rPr>
        <w:t>dengan</w:t>
      </w:r>
      <w:proofErr w:type="spellEnd"/>
      <w:r w:rsidRPr="00BD0D9E">
        <w:rPr>
          <w:sz w:val="20"/>
          <w:szCs w:val="20"/>
          <w:lang w:val="en-SG"/>
        </w:rPr>
        <w:t xml:space="preserve"> </w:t>
      </w:r>
      <w:proofErr w:type="spellStart"/>
      <w:r w:rsidRPr="00BD0D9E">
        <w:rPr>
          <w:sz w:val="20"/>
          <w:szCs w:val="20"/>
          <w:lang w:val="en-SG"/>
        </w:rPr>
        <w:t>penelitan</w:t>
      </w:r>
      <w:proofErr w:type="spellEnd"/>
      <w:r w:rsidRPr="00BD0D9E">
        <w:rPr>
          <w:sz w:val="20"/>
          <w:szCs w:val="20"/>
          <w:lang w:val="en-SG"/>
        </w:rPr>
        <w:t xml:space="preserve"> yang </w:t>
      </w:r>
      <w:proofErr w:type="spellStart"/>
      <w:r w:rsidRPr="00BD0D9E">
        <w:rPr>
          <w:sz w:val="20"/>
          <w:szCs w:val="20"/>
          <w:lang w:val="en-SG"/>
        </w:rPr>
        <w:t>dilakukan</w:t>
      </w:r>
      <w:proofErr w:type="spellEnd"/>
      <w:r w:rsidRPr="00BD0D9E">
        <w:rPr>
          <w:sz w:val="20"/>
          <w:szCs w:val="20"/>
          <w:lang w:val="en-SG"/>
        </w:rPr>
        <w:t xml:space="preserve"> </w:t>
      </w:r>
      <w:proofErr w:type="spellStart"/>
      <w:r w:rsidRPr="00BD0D9E">
        <w:rPr>
          <w:sz w:val="20"/>
          <w:szCs w:val="20"/>
          <w:lang w:val="en-SG"/>
        </w:rPr>
        <w:t>Ni’mah</w:t>
      </w:r>
      <w:proofErr w:type="spellEnd"/>
      <w:r w:rsidRPr="00BD0D9E">
        <w:rPr>
          <w:sz w:val="20"/>
          <w:szCs w:val="20"/>
          <w:lang w:val="en-SG"/>
        </w:rPr>
        <w:t xml:space="preserve"> dan </w:t>
      </w:r>
      <w:proofErr w:type="spellStart"/>
      <w:r w:rsidRPr="00BD0D9E">
        <w:rPr>
          <w:sz w:val="20"/>
          <w:szCs w:val="20"/>
          <w:lang w:val="en-SG"/>
        </w:rPr>
        <w:t>Khairudin</w:t>
      </w:r>
      <w:proofErr w:type="spellEnd"/>
      <w:r w:rsidRPr="00BD0D9E">
        <w:rPr>
          <w:sz w:val="20"/>
          <w:szCs w:val="20"/>
          <w:lang w:val="en-SG"/>
        </w:rPr>
        <w:t xml:space="preserve"> (2021) </w:t>
      </w:r>
      <w:proofErr w:type="spellStart"/>
      <w:r w:rsidRPr="00BD0D9E">
        <w:rPr>
          <w:sz w:val="20"/>
          <w:szCs w:val="20"/>
          <w:lang w:val="en-SG"/>
        </w:rPr>
        <w:t>mengatakan</w:t>
      </w:r>
      <w:proofErr w:type="spellEnd"/>
      <w:r w:rsidRPr="00BD0D9E">
        <w:rPr>
          <w:sz w:val="20"/>
          <w:szCs w:val="20"/>
          <w:lang w:val="en-SG"/>
        </w:rPr>
        <w:t xml:space="preserve"> </w:t>
      </w:r>
      <w:proofErr w:type="spellStart"/>
      <w:r w:rsidRPr="00BD0D9E">
        <w:rPr>
          <w:sz w:val="20"/>
          <w:szCs w:val="20"/>
          <w:lang w:val="en-SG"/>
        </w:rPr>
        <w:t>bahwa</w:t>
      </w:r>
      <w:proofErr w:type="spellEnd"/>
      <w:r w:rsidRPr="00BD0D9E">
        <w:rPr>
          <w:sz w:val="20"/>
          <w:szCs w:val="20"/>
          <w:lang w:val="en-SG"/>
        </w:rPr>
        <w:t xml:space="preserve">  </w:t>
      </w:r>
      <w:proofErr w:type="spellStart"/>
      <w:r w:rsidRPr="00BD0D9E">
        <w:rPr>
          <w:sz w:val="20"/>
          <w:szCs w:val="20"/>
          <w:lang w:val="en-SG"/>
        </w:rPr>
        <w:t>mayoritas</w:t>
      </w:r>
      <w:proofErr w:type="spellEnd"/>
      <w:r w:rsidRPr="00BD0D9E">
        <w:rPr>
          <w:sz w:val="20"/>
          <w:szCs w:val="20"/>
          <w:lang w:val="en-SG"/>
        </w:rPr>
        <w:t xml:space="preserve"> </w:t>
      </w:r>
      <w:proofErr w:type="spellStart"/>
      <w:r w:rsidRPr="00BD0D9E">
        <w:rPr>
          <w:sz w:val="20"/>
          <w:szCs w:val="20"/>
          <w:lang w:val="en-SG"/>
        </w:rPr>
        <w:t>siswa</w:t>
      </w:r>
      <w:proofErr w:type="spellEnd"/>
      <w:r w:rsidRPr="00BD0D9E">
        <w:rPr>
          <w:sz w:val="20"/>
          <w:szCs w:val="20"/>
          <w:lang w:val="en-SG"/>
        </w:rPr>
        <w:t xml:space="preserve"> SMK </w:t>
      </w:r>
      <w:proofErr w:type="spellStart"/>
      <w:r w:rsidRPr="00BD0D9E">
        <w:rPr>
          <w:sz w:val="20"/>
          <w:szCs w:val="20"/>
          <w:lang w:val="en-SG"/>
        </w:rPr>
        <w:t>memiliki</w:t>
      </w:r>
      <w:proofErr w:type="spellEnd"/>
      <w:r w:rsidRPr="00BD0D9E">
        <w:rPr>
          <w:sz w:val="20"/>
          <w:szCs w:val="20"/>
          <w:lang w:val="en-SG"/>
        </w:rPr>
        <w:t xml:space="preserve"> </w:t>
      </w:r>
      <w:proofErr w:type="spellStart"/>
      <w:r w:rsidRPr="00BD0D9E">
        <w:rPr>
          <w:sz w:val="20"/>
          <w:szCs w:val="20"/>
          <w:lang w:val="en-SG"/>
        </w:rPr>
        <w:t>tingkat</w:t>
      </w:r>
      <w:proofErr w:type="spellEnd"/>
      <w:r w:rsidRPr="00BD0D9E">
        <w:rPr>
          <w:sz w:val="20"/>
          <w:szCs w:val="20"/>
          <w:lang w:val="en-SG"/>
        </w:rPr>
        <w:t xml:space="preserve"> </w:t>
      </w:r>
      <w:proofErr w:type="spellStart"/>
      <w:r w:rsidRPr="00BD0D9E">
        <w:rPr>
          <w:sz w:val="20"/>
          <w:szCs w:val="20"/>
          <w:lang w:val="en-SG"/>
        </w:rPr>
        <w:t>harga</w:t>
      </w:r>
      <w:proofErr w:type="spellEnd"/>
      <w:r w:rsidRPr="00BD0D9E">
        <w:rPr>
          <w:sz w:val="20"/>
          <w:szCs w:val="20"/>
          <w:lang w:val="en-SG"/>
        </w:rPr>
        <w:t xml:space="preserve"> </w:t>
      </w:r>
      <w:proofErr w:type="spellStart"/>
      <w:r w:rsidRPr="00BD0D9E">
        <w:rPr>
          <w:sz w:val="20"/>
          <w:szCs w:val="20"/>
          <w:lang w:val="en-SG"/>
        </w:rPr>
        <w:t>diri</w:t>
      </w:r>
      <w:proofErr w:type="spellEnd"/>
      <w:r w:rsidRPr="00BD0D9E">
        <w:rPr>
          <w:sz w:val="20"/>
          <w:szCs w:val="20"/>
          <w:lang w:val="en-SG"/>
        </w:rPr>
        <w:t xml:space="preserve"> </w:t>
      </w:r>
      <w:proofErr w:type="spellStart"/>
      <w:r w:rsidRPr="00BD0D9E">
        <w:rPr>
          <w:sz w:val="20"/>
          <w:szCs w:val="20"/>
          <w:lang w:val="en-SG"/>
        </w:rPr>
        <w:t>sedang</w:t>
      </w:r>
      <w:proofErr w:type="spellEnd"/>
      <w:r w:rsidRPr="00BD0D9E">
        <w:rPr>
          <w:sz w:val="20"/>
          <w:szCs w:val="20"/>
          <w:lang w:val="en-SG"/>
        </w:rPr>
        <w:t xml:space="preserve"> </w:t>
      </w:r>
      <w:proofErr w:type="spellStart"/>
      <w:r w:rsidRPr="00BD0D9E">
        <w:rPr>
          <w:sz w:val="20"/>
          <w:szCs w:val="20"/>
          <w:lang w:val="en-SG"/>
        </w:rPr>
        <w:t>sebesar</w:t>
      </w:r>
      <w:proofErr w:type="spellEnd"/>
      <w:r w:rsidRPr="00BD0D9E">
        <w:rPr>
          <w:sz w:val="20"/>
          <w:szCs w:val="20"/>
          <w:lang w:val="en-SG"/>
        </w:rPr>
        <w:t xml:space="preserve"> 64%, </w:t>
      </w:r>
      <w:proofErr w:type="spellStart"/>
      <w:r w:rsidRPr="00BD0D9E">
        <w:rPr>
          <w:sz w:val="20"/>
          <w:szCs w:val="20"/>
          <w:lang w:val="en-SG"/>
        </w:rPr>
        <w:t>sebagian</w:t>
      </w:r>
      <w:proofErr w:type="spellEnd"/>
      <w:r w:rsidRPr="00BD0D9E">
        <w:rPr>
          <w:sz w:val="20"/>
          <w:szCs w:val="20"/>
          <w:lang w:val="en-SG"/>
        </w:rPr>
        <w:t xml:space="preserve"> </w:t>
      </w:r>
      <w:proofErr w:type="spellStart"/>
      <w:r w:rsidRPr="00BD0D9E">
        <w:rPr>
          <w:sz w:val="20"/>
          <w:szCs w:val="20"/>
          <w:lang w:val="en-SG"/>
        </w:rPr>
        <w:t>memiliki</w:t>
      </w:r>
      <w:proofErr w:type="spellEnd"/>
      <w:r w:rsidRPr="00BD0D9E">
        <w:rPr>
          <w:sz w:val="20"/>
          <w:szCs w:val="20"/>
          <w:lang w:val="en-SG"/>
        </w:rPr>
        <w:t xml:space="preserve"> self-esteem </w:t>
      </w:r>
      <w:proofErr w:type="spellStart"/>
      <w:r w:rsidRPr="00BD0D9E">
        <w:rPr>
          <w:sz w:val="20"/>
          <w:szCs w:val="20"/>
          <w:lang w:val="en-SG"/>
        </w:rPr>
        <w:t>tinggi</w:t>
      </w:r>
      <w:proofErr w:type="spellEnd"/>
      <w:r w:rsidRPr="00BD0D9E">
        <w:rPr>
          <w:sz w:val="20"/>
          <w:szCs w:val="20"/>
          <w:lang w:val="en-SG"/>
        </w:rPr>
        <w:t xml:space="preserve"> </w:t>
      </w:r>
      <w:proofErr w:type="spellStart"/>
      <w:r w:rsidRPr="00BD0D9E">
        <w:rPr>
          <w:sz w:val="20"/>
          <w:szCs w:val="20"/>
          <w:lang w:val="en-SG"/>
        </w:rPr>
        <w:t>sebesar</w:t>
      </w:r>
      <w:proofErr w:type="spellEnd"/>
      <w:r w:rsidRPr="00BD0D9E">
        <w:rPr>
          <w:sz w:val="20"/>
          <w:szCs w:val="20"/>
          <w:lang w:val="en-SG"/>
        </w:rPr>
        <w:t xml:space="preserve"> 20%, dan </w:t>
      </w:r>
      <w:proofErr w:type="spellStart"/>
      <w:r w:rsidRPr="00BD0D9E">
        <w:rPr>
          <w:sz w:val="20"/>
          <w:szCs w:val="20"/>
          <w:lang w:val="en-SG"/>
        </w:rPr>
        <w:t>sebagian</w:t>
      </w:r>
      <w:proofErr w:type="spellEnd"/>
      <w:r w:rsidRPr="00BD0D9E">
        <w:rPr>
          <w:sz w:val="20"/>
          <w:szCs w:val="20"/>
          <w:lang w:val="en-SG"/>
        </w:rPr>
        <w:t xml:space="preserve"> </w:t>
      </w:r>
      <w:proofErr w:type="spellStart"/>
      <w:r w:rsidRPr="00BD0D9E">
        <w:rPr>
          <w:sz w:val="20"/>
          <w:szCs w:val="20"/>
          <w:lang w:val="en-SG"/>
        </w:rPr>
        <w:t>kecil</w:t>
      </w:r>
      <w:proofErr w:type="spellEnd"/>
      <w:r w:rsidRPr="00BD0D9E">
        <w:rPr>
          <w:sz w:val="20"/>
          <w:szCs w:val="20"/>
          <w:lang w:val="en-SG"/>
        </w:rPr>
        <w:t xml:space="preserve"> </w:t>
      </w:r>
      <w:proofErr w:type="spellStart"/>
      <w:r w:rsidRPr="00BD0D9E">
        <w:rPr>
          <w:sz w:val="20"/>
          <w:szCs w:val="20"/>
          <w:lang w:val="en-SG"/>
        </w:rPr>
        <w:t>lainnya</w:t>
      </w:r>
      <w:proofErr w:type="spellEnd"/>
      <w:r w:rsidRPr="00BD0D9E">
        <w:rPr>
          <w:sz w:val="20"/>
          <w:szCs w:val="20"/>
          <w:lang w:val="en-SG"/>
        </w:rPr>
        <w:t xml:space="preserve"> </w:t>
      </w:r>
      <w:proofErr w:type="spellStart"/>
      <w:r w:rsidRPr="00BD0D9E">
        <w:rPr>
          <w:sz w:val="20"/>
          <w:szCs w:val="20"/>
          <w:lang w:val="en-SG"/>
        </w:rPr>
        <w:t>memiliki</w:t>
      </w:r>
      <w:proofErr w:type="spellEnd"/>
      <w:r w:rsidRPr="00BD0D9E">
        <w:rPr>
          <w:sz w:val="20"/>
          <w:szCs w:val="20"/>
          <w:lang w:val="en-SG"/>
        </w:rPr>
        <w:t xml:space="preserve"> </w:t>
      </w:r>
      <w:proofErr w:type="spellStart"/>
      <w:r w:rsidRPr="00BD0D9E">
        <w:rPr>
          <w:sz w:val="20"/>
          <w:szCs w:val="20"/>
          <w:lang w:val="en-SG"/>
        </w:rPr>
        <w:t>tingkat</w:t>
      </w:r>
      <w:proofErr w:type="spellEnd"/>
      <w:r w:rsidRPr="00BD0D9E">
        <w:rPr>
          <w:sz w:val="20"/>
          <w:szCs w:val="20"/>
          <w:lang w:val="en-SG"/>
        </w:rPr>
        <w:t xml:space="preserve"> </w:t>
      </w:r>
      <w:proofErr w:type="spellStart"/>
      <w:r w:rsidRPr="00BD0D9E">
        <w:rPr>
          <w:sz w:val="20"/>
          <w:szCs w:val="20"/>
          <w:lang w:val="en-SG"/>
        </w:rPr>
        <w:t>harga</w:t>
      </w:r>
      <w:proofErr w:type="spellEnd"/>
      <w:r w:rsidRPr="00BD0D9E">
        <w:rPr>
          <w:sz w:val="20"/>
          <w:szCs w:val="20"/>
          <w:lang w:val="en-SG"/>
        </w:rPr>
        <w:t xml:space="preserve"> </w:t>
      </w:r>
      <w:proofErr w:type="spellStart"/>
      <w:r w:rsidRPr="00BD0D9E">
        <w:rPr>
          <w:sz w:val="20"/>
          <w:szCs w:val="20"/>
          <w:lang w:val="en-SG"/>
        </w:rPr>
        <w:t>diri</w:t>
      </w:r>
      <w:proofErr w:type="spellEnd"/>
      <w:r w:rsidRPr="00BD0D9E">
        <w:rPr>
          <w:sz w:val="20"/>
          <w:szCs w:val="20"/>
          <w:lang w:val="en-SG"/>
        </w:rPr>
        <w:t xml:space="preserve"> </w:t>
      </w:r>
      <w:proofErr w:type="spellStart"/>
      <w:r w:rsidRPr="00BD0D9E">
        <w:rPr>
          <w:sz w:val="20"/>
          <w:szCs w:val="20"/>
          <w:lang w:val="en-SG"/>
        </w:rPr>
        <w:t>rendah</w:t>
      </w:r>
      <w:proofErr w:type="spellEnd"/>
      <w:r w:rsidRPr="00BD0D9E">
        <w:rPr>
          <w:sz w:val="20"/>
          <w:szCs w:val="20"/>
          <w:lang w:val="en-SG"/>
        </w:rPr>
        <w:t xml:space="preserve"> </w:t>
      </w:r>
      <w:proofErr w:type="spellStart"/>
      <w:r w:rsidRPr="00BD0D9E">
        <w:rPr>
          <w:sz w:val="20"/>
          <w:szCs w:val="20"/>
          <w:lang w:val="en-SG"/>
        </w:rPr>
        <w:t>sebesar</w:t>
      </w:r>
      <w:proofErr w:type="spellEnd"/>
      <w:r w:rsidRPr="00BD0D9E">
        <w:rPr>
          <w:sz w:val="20"/>
          <w:szCs w:val="20"/>
          <w:lang w:val="en-SG"/>
        </w:rPr>
        <w:t xml:space="preserve"> 16%</w:t>
      </w:r>
      <w:r w:rsidR="00073B5B">
        <w:rPr>
          <w:sz w:val="20"/>
          <w:szCs w:val="20"/>
          <w:lang w:val="en-SG"/>
        </w:rPr>
        <w:fldChar w:fldCharType="begin" w:fldLock="1"/>
      </w:r>
      <w:r w:rsidR="00423D32">
        <w:rPr>
          <w:sz w:val="20"/>
          <w:szCs w:val="20"/>
          <w:lang w:val="en-SG"/>
        </w:rPr>
        <w:instrText>ADDIN CSL_CITATION {"citationItems":[{"id":"ITEM-1","itemData":{"DOI":"10.33367/ijies.v4i2.1844","ISSN":"2621-5837","abstract":"Pesantren-based Vocational Schools are educational institutions with advantages expected to have intellectual, skilful graduates ready to work and uphold morality. This study aims to determine how self-esteem affects the future optimism of Pesantren-based vocational high school students. The study used quantitative methods with a sample of 50 students of SMK Al-Mahrusiyah Pondok Pesantren Lirboyo. Random sampling technique with simple regression analysis. The results showed an influence between self-esteem and optimism of 12.2% with a significance of 0.013, meaning that there was a significant contribution of self-esteem and optimism for the future of SMK Al-Mahrusiyah students. The self-esteem level of SMK Al Mahrusiyah students, the majority of students are at a moderate level of self-esteem of 64%, some others have high self-esteem of 20%, and a smaller portion has a low level of self-esteem of 16%.","author":[{"dropping-particle":"","family":"Ni'mah","given":"Fia Zahrotun","non-dropping-particle":"","parse-names":false,"suffix":""},{"dropping-particle":"","family":"Khoiruddin","given":"M Arif","non-dropping-particle":"","parse-names":false,"suffix":""}],"container-title":"Indonesian Journal of Islamic Education Studies (IJIES)","id":"ITEM-1","issue":"1","issued":{"date-parts":[["2021"]]},"page":"121-136","title":"Pengaruh Self-Esteem dan Optimisme Masa Depan Siswa Menengah Kejuruan (SMK) Berbasis Pesantren","type":"article-journal","volume":"4"},"uris":["http://www.mendeley.com/documents/?uuid=7d933fea-7390-4c7b-8f52-3971fd755790"]}],"mendeley":{"formattedCitation":"[24]","plainTextFormattedCitation":"[24]","previouslyFormattedCitation":"[24]"},"properties":{"noteIndex":0},"schema":"https://github.com/citation-style-language/schema/raw/master/csl-citation.json"}</w:instrText>
      </w:r>
      <w:r w:rsidR="00073B5B">
        <w:rPr>
          <w:sz w:val="20"/>
          <w:szCs w:val="20"/>
          <w:lang w:val="en-SG"/>
        </w:rPr>
        <w:fldChar w:fldCharType="separate"/>
      </w:r>
      <w:r w:rsidR="00073B5B" w:rsidRPr="00073B5B">
        <w:rPr>
          <w:noProof/>
          <w:sz w:val="20"/>
          <w:szCs w:val="20"/>
          <w:lang w:val="en-SG"/>
        </w:rPr>
        <w:t>[24]</w:t>
      </w:r>
      <w:r w:rsidR="00073B5B">
        <w:rPr>
          <w:sz w:val="20"/>
          <w:szCs w:val="20"/>
          <w:lang w:val="en-SG"/>
        </w:rPr>
        <w:fldChar w:fldCharType="end"/>
      </w:r>
      <w:r w:rsidRPr="00BD0D9E">
        <w:rPr>
          <w:sz w:val="20"/>
          <w:szCs w:val="20"/>
          <w:lang w:val="en-SG"/>
        </w:rPr>
        <w:t xml:space="preserve">. Hal </w:t>
      </w:r>
      <w:proofErr w:type="spellStart"/>
      <w:r w:rsidRPr="00BD0D9E">
        <w:rPr>
          <w:sz w:val="20"/>
          <w:szCs w:val="20"/>
          <w:lang w:val="en-SG"/>
        </w:rPr>
        <w:t>ini</w:t>
      </w:r>
      <w:proofErr w:type="spellEnd"/>
      <w:r w:rsidRPr="00BD0D9E">
        <w:rPr>
          <w:sz w:val="20"/>
          <w:szCs w:val="20"/>
          <w:lang w:val="en-SG"/>
        </w:rPr>
        <w:t xml:space="preserve"> </w:t>
      </w:r>
      <w:proofErr w:type="spellStart"/>
      <w:r w:rsidRPr="00BD0D9E">
        <w:rPr>
          <w:sz w:val="20"/>
          <w:szCs w:val="20"/>
          <w:lang w:val="en-SG"/>
        </w:rPr>
        <w:t>menunjukan</w:t>
      </w:r>
      <w:proofErr w:type="spellEnd"/>
      <w:r w:rsidRPr="00BD0D9E">
        <w:rPr>
          <w:sz w:val="20"/>
          <w:szCs w:val="20"/>
          <w:lang w:val="en-SG"/>
        </w:rPr>
        <w:t xml:space="preserve"> </w:t>
      </w:r>
      <w:proofErr w:type="spellStart"/>
      <w:r w:rsidRPr="00BD0D9E">
        <w:rPr>
          <w:sz w:val="20"/>
          <w:szCs w:val="20"/>
          <w:lang w:val="en-SG"/>
        </w:rPr>
        <w:t>bahwa</w:t>
      </w:r>
      <w:proofErr w:type="spellEnd"/>
      <w:r w:rsidRPr="00BD0D9E">
        <w:rPr>
          <w:sz w:val="20"/>
          <w:szCs w:val="20"/>
          <w:lang w:val="en-SG"/>
        </w:rPr>
        <w:t xml:space="preserve"> </w:t>
      </w:r>
      <w:proofErr w:type="spellStart"/>
      <w:r w:rsidRPr="00BD0D9E">
        <w:rPr>
          <w:sz w:val="20"/>
          <w:szCs w:val="20"/>
          <w:lang w:val="en-SG"/>
        </w:rPr>
        <w:t>masih</w:t>
      </w:r>
      <w:proofErr w:type="spellEnd"/>
      <w:r w:rsidRPr="00BD0D9E">
        <w:rPr>
          <w:sz w:val="20"/>
          <w:szCs w:val="20"/>
          <w:lang w:val="en-SG"/>
        </w:rPr>
        <w:t xml:space="preserve"> </w:t>
      </w:r>
      <w:proofErr w:type="spellStart"/>
      <w:r w:rsidRPr="00BD0D9E">
        <w:rPr>
          <w:sz w:val="20"/>
          <w:szCs w:val="20"/>
          <w:lang w:val="en-SG"/>
        </w:rPr>
        <w:t>terdapat</w:t>
      </w:r>
      <w:proofErr w:type="spellEnd"/>
      <w:r w:rsidRPr="00BD0D9E">
        <w:rPr>
          <w:sz w:val="20"/>
          <w:szCs w:val="20"/>
          <w:lang w:val="en-SG"/>
        </w:rPr>
        <w:t xml:space="preserve"> </w:t>
      </w:r>
      <w:proofErr w:type="spellStart"/>
      <w:r w:rsidRPr="00BD0D9E">
        <w:rPr>
          <w:sz w:val="20"/>
          <w:szCs w:val="20"/>
          <w:lang w:val="en-SG"/>
        </w:rPr>
        <w:t>siswa</w:t>
      </w:r>
      <w:proofErr w:type="spellEnd"/>
      <w:r w:rsidRPr="00BD0D9E">
        <w:rPr>
          <w:sz w:val="20"/>
          <w:szCs w:val="20"/>
          <w:lang w:val="en-SG"/>
        </w:rPr>
        <w:t xml:space="preserve"> </w:t>
      </w:r>
      <w:proofErr w:type="spellStart"/>
      <w:r w:rsidRPr="00BD0D9E">
        <w:rPr>
          <w:sz w:val="20"/>
          <w:szCs w:val="20"/>
          <w:lang w:val="en-SG"/>
        </w:rPr>
        <w:t>atau</w:t>
      </w:r>
      <w:proofErr w:type="spellEnd"/>
      <w:r w:rsidRPr="00BD0D9E">
        <w:rPr>
          <w:sz w:val="20"/>
          <w:szCs w:val="20"/>
          <w:lang w:val="en-SG"/>
        </w:rPr>
        <w:t xml:space="preserve"> </w:t>
      </w:r>
      <w:proofErr w:type="spellStart"/>
      <w:r w:rsidRPr="00BD0D9E">
        <w:rPr>
          <w:sz w:val="20"/>
          <w:szCs w:val="20"/>
          <w:lang w:val="en-SG"/>
        </w:rPr>
        <w:t>remaja</w:t>
      </w:r>
      <w:proofErr w:type="spellEnd"/>
      <w:r w:rsidRPr="00BD0D9E">
        <w:rPr>
          <w:sz w:val="20"/>
          <w:szCs w:val="20"/>
          <w:lang w:val="en-SG"/>
        </w:rPr>
        <w:t xml:space="preserve"> yang </w:t>
      </w:r>
      <w:proofErr w:type="spellStart"/>
      <w:r w:rsidRPr="00BD0D9E">
        <w:rPr>
          <w:sz w:val="20"/>
          <w:szCs w:val="20"/>
          <w:lang w:val="en-SG"/>
        </w:rPr>
        <w:t>memiliki</w:t>
      </w:r>
      <w:proofErr w:type="spellEnd"/>
      <w:r w:rsidRPr="00BD0D9E">
        <w:rPr>
          <w:sz w:val="20"/>
          <w:szCs w:val="20"/>
          <w:lang w:val="en-SG"/>
        </w:rPr>
        <w:t xml:space="preserve"> </w:t>
      </w:r>
      <w:proofErr w:type="spellStart"/>
      <w:r w:rsidRPr="00BD0D9E">
        <w:rPr>
          <w:sz w:val="20"/>
          <w:szCs w:val="20"/>
          <w:lang w:val="en-SG"/>
        </w:rPr>
        <w:t>penilaian</w:t>
      </w:r>
      <w:proofErr w:type="spellEnd"/>
      <w:r w:rsidRPr="00BD0D9E">
        <w:rPr>
          <w:sz w:val="20"/>
          <w:szCs w:val="20"/>
          <w:lang w:val="en-SG"/>
        </w:rPr>
        <w:t xml:space="preserve"> </w:t>
      </w:r>
      <w:proofErr w:type="spellStart"/>
      <w:r w:rsidRPr="00BD0D9E">
        <w:rPr>
          <w:sz w:val="20"/>
          <w:szCs w:val="20"/>
          <w:lang w:val="en-SG"/>
        </w:rPr>
        <w:t>negatif</w:t>
      </w:r>
      <w:proofErr w:type="spellEnd"/>
      <w:r w:rsidRPr="00BD0D9E">
        <w:rPr>
          <w:sz w:val="20"/>
          <w:szCs w:val="20"/>
          <w:lang w:val="en-SG"/>
        </w:rPr>
        <w:t xml:space="preserve"> pada </w:t>
      </w:r>
      <w:proofErr w:type="spellStart"/>
      <w:r w:rsidRPr="00BD0D9E">
        <w:rPr>
          <w:sz w:val="20"/>
          <w:szCs w:val="20"/>
          <w:lang w:val="en-SG"/>
        </w:rPr>
        <w:t>dirinya</w:t>
      </w:r>
      <w:proofErr w:type="spellEnd"/>
      <w:r w:rsidRPr="00BD0D9E">
        <w:rPr>
          <w:sz w:val="20"/>
          <w:szCs w:val="20"/>
          <w:lang w:val="en-SG"/>
        </w:rPr>
        <w:t xml:space="preserve"> </w:t>
      </w:r>
      <w:proofErr w:type="spellStart"/>
      <w:r w:rsidRPr="00BD0D9E">
        <w:rPr>
          <w:sz w:val="20"/>
          <w:szCs w:val="20"/>
          <w:lang w:val="en-SG"/>
        </w:rPr>
        <w:t>atau</w:t>
      </w:r>
      <w:proofErr w:type="spellEnd"/>
      <w:r w:rsidRPr="00BD0D9E">
        <w:rPr>
          <w:sz w:val="20"/>
          <w:szCs w:val="20"/>
          <w:lang w:val="en-SG"/>
        </w:rPr>
        <w:t xml:space="preserve"> </w:t>
      </w:r>
      <w:proofErr w:type="spellStart"/>
      <w:r w:rsidRPr="00BD0D9E">
        <w:rPr>
          <w:sz w:val="20"/>
          <w:szCs w:val="20"/>
          <w:lang w:val="en-SG"/>
        </w:rPr>
        <w:t>harga</w:t>
      </w:r>
      <w:proofErr w:type="spellEnd"/>
      <w:r w:rsidRPr="00BD0D9E">
        <w:rPr>
          <w:sz w:val="20"/>
          <w:szCs w:val="20"/>
          <w:lang w:val="en-SG"/>
        </w:rPr>
        <w:t xml:space="preserve"> </w:t>
      </w:r>
      <w:proofErr w:type="spellStart"/>
      <w:r w:rsidRPr="00BD0D9E">
        <w:rPr>
          <w:sz w:val="20"/>
          <w:szCs w:val="20"/>
          <w:lang w:val="en-SG"/>
        </w:rPr>
        <w:t>diri</w:t>
      </w:r>
      <w:proofErr w:type="spellEnd"/>
      <w:r w:rsidRPr="00BD0D9E">
        <w:rPr>
          <w:sz w:val="20"/>
          <w:szCs w:val="20"/>
          <w:lang w:val="en-SG"/>
        </w:rPr>
        <w:t xml:space="preserve"> </w:t>
      </w:r>
      <w:proofErr w:type="spellStart"/>
      <w:r w:rsidRPr="00BD0D9E">
        <w:rPr>
          <w:sz w:val="20"/>
          <w:szCs w:val="20"/>
          <w:lang w:val="en-SG"/>
        </w:rPr>
        <w:t>rendah</w:t>
      </w:r>
      <w:proofErr w:type="spellEnd"/>
      <w:r w:rsidRPr="00BD0D9E">
        <w:rPr>
          <w:sz w:val="20"/>
          <w:szCs w:val="20"/>
          <w:lang w:val="en-SG"/>
        </w:rPr>
        <w:t xml:space="preserve">. </w:t>
      </w:r>
      <w:proofErr w:type="spellStart"/>
      <w:r w:rsidRPr="00BD0D9E">
        <w:rPr>
          <w:sz w:val="20"/>
          <w:szCs w:val="20"/>
          <w:lang w:val="en-SG"/>
        </w:rPr>
        <w:t>Sejalan</w:t>
      </w:r>
      <w:proofErr w:type="spellEnd"/>
      <w:r w:rsidRPr="00BD0D9E">
        <w:rPr>
          <w:sz w:val="20"/>
          <w:szCs w:val="20"/>
          <w:lang w:val="en-SG"/>
        </w:rPr>
        <w:t xml:space="preserve"> </w:t>
      </w:r>
      <w:proofErr w:type="spellStart"/>
      <w:r w:rsidRPr="00BD0D9E">
        <w:rPr>
          <w:sz w:val="20"/>
          <w:szCs w:val="20"/>
          <w:lang w:val="en-SG"/>
        </w:rPr>
        <w:lastRenderedPageBreak/>
        <w:t>dengan</w:t>
      </w:r>
      <w:proofErr w:type="spellEnd"/>
      <w:r w:rsidRPr="00BD0D9E">
        <w:rPr>
          <w:sz w:val="20"/>
          <w:szCs w:val="20"/>
          <w:lang w:val="en-SG"/>
        </w:rPr>
        <w:t xml:space="preserve"> </w:t>
      </w:r>
      <w:proofErr w:type="spellStart"/>
      <w:r w:rsidRPr="00BD0D9E">
        <w:rPr>
          <w:sz w:val="20"/>
          <w:szCs w:val="20"/>
          <w:lang w:val="en-SG"/>
        </w:rPr>
        <w:t>teori</w:t>
      </w:r>
      <w:proofErr w:type="spellEnd"/>
      <w:r w:rsidRPr="00BD0D9E">
        <w:rPr>
          <w:sz w:val="20"/>
          <w:szCs w:val="20"/>
          <w:lang w:val="en-SG"/>
        </w:rPr>
        <w:t xml:space="preserve"> </w:t>
      </w:r>
      <w:proofErr w:type="spellStart"/>
      <w:r w:rsidRPr="00BD0D9E">
        <w:rPr>
          <w:sz w:val="20"/>
          <w:szCs w:val="20"/>
          <w:lang w:val="en-SG"/>
        </w:rPr>
        <w:t>menurut</w:t>
      </w:r>
      <w:proofErr w:type="spellEnd"/>
      <w:r w:rsidRPr="00BD0D9E">
        <w:rPr>
          <w:sz w:val="20"/>
          <w:szCs w:val="20"/>
          <w:lang w:val="en-SG"/>
        </w:rPr>
        <w:t xml:space="preserve"> </w:t>
      </w:r>
      <w:proofErr w:type="spellStart"/>
      <w:r w:rsidRPr="00BD0D9E">
        <w:rPr>
          <w:sz w:val="20"/>
          <w:szCs w:val="20"/>
          <w:lang w:val="en-SG"/>
        </w:rPr>
        <w:t>Coopersmit</w:t>
      </w:r>
      <w:proofErr w:type="spellEnd"/>
      <w:r w:rsidRPr="00BD0D9E">
        <w:rPr>
          <w:sz w:val="20"/>
          <w:szCs w:val="20"/>
          <w:lang w:val="en-SG"/>
        </w:rPr>
        <w:t xml:space="preserve"> yang </w:t>
      </w:r>
      <w:proofErr w:type="spellStart"/>
      <w:r w:rsidRPr="00BD0D9E">
        <w:rPr>
          <w:sz w:val="20"/>
          <w:szCs w:val="20"/>
          <w:lang w:val="en-SG"/>
        </w:rPr>
        <w:t>menyatakan</w:t>
      </w:r>
      <w:proofErr w:type="spellEnd"/>
      <w:r w:rsidRPr="00BD0D9E">
        <w:rPr>
          <w:sz w:val="20"/>
          <w:szCs w:val="20"/>
          <w:lang w:val="en-SG"/>
        </w:rPr>
        <w:t xml:space="preserve"> </w:t>
      </w:r>
      <w:proofErr w:type="spellStart"/>
      <w:r w:rsidRPr="00BD0D9E">
        <w:rPr>
          <w:sz w:val="20"/>
          <w:szCs w:val="20"/>
          <w:lang w:val="en-SG"/>
        </w:rPr>
        <w:t>bahwa</w:t>
      </w:r>
      <w:proofErr w:type="spellEnd"/>
      <w:r w:rsidRPr="00BD0D9E">
        <w:rPr>
          <w:sz w:val="20"/>
          <w:szCs w:val="20"/>
          <w:lang w:val="en-SG"/>
        </w:rPr>
        <w:t xml:space="preserve"> </w:t>
      </w:r>
      <w:proofErr w:type="spellStart"/>
      <w:r w:rsidRPr="00BD0D9E">
        <w:rPr>
          <w:sz w:val="20"/>
          <w:szCs w:val="20"/>
          <w:lang w:val="en-SG"/>
        </w:rPr>
        <w:t>faktor-faktor</w:t>
      </w:r>
      <w:proofErr w:type="spellEnd"/>
      <w:r w:rsidRPr="00BD0D9E">
        <w:rPr>
          <w:sz w:val="20"/>
          <w:szCs w:val="20"/>
          <w:lang w:val="en-SG"/>
        </w:rPr>
        <w:t xml:space="preserve"> </w:t>
      </w:r>
      <w:proofErr w:type="spellStart"/>
      <w:r w:rsidRPr="00BD0D9E">
        <w:rPr>
          <w:sz w:val="20"/>
          <w:szCs w:val="20"/>
          <w:lang w:val="en-SG"/>
        </w:rPr>
        <w:t>seperti</w:t>
      </w:r>
      <w:proofErr w:type="spellEnd"/>
      <w:r w:rsidRPr="00BD0D9E">
        <w:rPr>
          <w:sz w:val="20"/>
          <w:szCs w:val="20"/>
          <w:lang w:val="en-SG"/>
        </w:rPr>
        <w:t xml:space="preserve"> </w:t>
      </w:r>
      <w:proofErr w:type="spellStart"/>
      <w:r w:rsidRPr="00BD0D9E">
        <w:rPr>
          <w:sz w:val="20"/>
          <w:szCs w:val="20"/>
          <w:lang w:val="en-SG"/>
        </w:rPr>
        <w:t>jenis</w:t>
      </w:r>
      <w:proofErr w:type="spellEnd"/>
      <w:r w:rsidRPr="00BD0D9E">
        <w:rPr>
          <w:sz w:val="20"/>
          <w:szCs w:val="20"/>
          <w:lang w:val="en-SG"/>
        </w:rPr>
        <w:t xml:space="preserve"> </w:t>
      </w:r>
      <w:proofErr w:type="spellStart"/>
      <w:r w:rsidRPr="00BD0D9E">
        <w:rPr>
          <w:sz w:val="20"/>
          <w:szCs w:val="20"/>
          <w:lang w:val="en-SG"/>
        </w:rPr>
        <w:t>kelamin</w:t>
      </w:r>
      <w:proofErr w:type="spellEnd"/>
      <w:r w:rsidRPr="00BD0D9E">
        <w:rPr>
          <w:sz w:val="20"/>
          <w:szCs w:val="20"/>
          <w:lang w:val="en-SG"/>
        </w:rPr>
        <w:t xml:space="preserve">, </w:t>
      </w:r>
      <w:proofErr w:type="spellStart"/>
      <w:r w:rsidRPr="00BD0D9E">
        <w:rPr>
          <w:sz w:val="20"/>
          <w:szCs w:val="20"/>
          <w:lang w:val="en-SG"/>
        </w:rPr>
        <w:t>inteligensi</w:t>
      </w:r>
      <w:proofErr w:type="spellEnd"/>
      <w:r w:rsidRPr="00BD0D9E">
        <w:rPr>
          <w:sz w:val="20"/>
          <w:szCs w:val="20"/>
          <w:lang w:val="en-SG"/>
        </w:rPr>
        <w:t xml:space="preserve">, </w:t>
      </w:r>
      <w:proofErr w:type="spellStart"/>
      <w:r w:rsidRPr="00BD0D9E">
        <w:rPr>
          <w:sz w:val="20"/>
          <w:szCs w:val="20"/>
          <w:lang w:val="en-SG"/>
        </w:rPr>
        <w:t>kondisi</w:t>
      </w:r>
      <w:proofErr w:type="spellEnd"/>
      <w:r w:rsidRPr="00BD0D9E">
        <w:rPr>
          <w:sz w:val="20"/>
          <w:szCs w:val="20"/>
          <w:lang w:val="en-SG"/>
        </w:rPr>
        <w:t xml:space="preserve"> </w:t>
      </w:r>
      <w:proofErr w:type="spellStart"/>
      <w:r w:rsidRPr="00BD0D9E">
        <w:rPr>
          <w:sz w:val="20"/>
          <w:szCs w:val="20"/>
          <w:lang w:val="en-SG"/>
        </w:rPr>
        <w:t>fisik</w:t>
      </w:r>
      <w:proofErr w:type="spellEnd"/>
      <w:r w:rsidRPr="00BD0D9E">
        <w:rPr>
          <w:sz w:val="20"/>
          <w:szCs w:val="20"/>
          <w:lang w:val="en-SG"/>
        </w:rPr>
        <w:t xml:space="preserve">, dan </w:t>
      </w:r>
      <w:proofErr w:type="spellStart"/>
      <w:r w:rsidRPr="00BD0D9E">
        <w:rPr>
          <w:sz w:val="20"/>
          <w:szCs w:val="20"/>
          <w:lang w:val="en-SG"/>
        </w:rPr>
        <w:t>lingkungan</w:t>
      </w:r>
      <w:proofErr w:type="spellEnd"/>
      <w:r w:rsidRPr="00BD0D9E">
        <w:rPr>
          <w:sz w:val="20"/>
          <w:szCs w:val="20"/>
          <w:lang w:val="en-SG"/>
        </w:rPr>
        <w:t xml:space="preserve"> </w:t>
      </w:r>
      <w:proofErr w:type="spellStart"/>
      <w:r w:rsidRPr="00BD0D9E">
        <w:rPr>
          <w:sz w:val="20"/>
          <w:szCs w:val="20"/>
          <w:lang w:val="en-SG"/>
        </w:rPr>
        <w:t>keluarga</w:t>
      </w:r>
      <w:proofErr w:type="spellEnd"/>
      <w:r w:rsidRPr="00BD0D9E">
        <w:rPr>
          <w:sz w:val="20"/>
          <w:szCs w:val="20"/>
          <w:lang w:val="en-SG"/>
        </w:rPr>
        <w:t xml:space="preserve"> </w:t>
      </w:r>
      <w:proofErr w:type="spellStart"/>
      <w:r w:rsidRPr="00BD0D9E">
        <w:rPr>
          <w:sz w:val="20"/>
          <w:szCs w:val="20"/>
          <w:lang w:val="en-SG"/>
        </w:rPr>
        <w:t>dapat</w:t>
      </w:r>
      <w:proofErr w:type="spellEnd"/>
      <w:r w:rsidRPr="00BD0D9E">
        <w:rPr>
          <w:sz w:val="20"/>
          <w:szCs w:val="20"/>
          <w:lang w:val="en-SG"/>
        </w:rPr>
        <w:t xml:space="preserve"> </w:t>
      </w:r>
      <w:proofErr w:type="spellStart"/>
      <w:r w:rsidRPr="00BD0D9E">
        <w:rPr>
          <w:sz w:val="20"/>
          <w:szCs w:val="20"/>
          <w:lang w:val="en-SG"/>
        </w:rPr>
        <w:t>mempengaruhi</w:t>
      </w:r>
      <w:proofErr w:type="spellEnd"/>
      <w:r w:rsidRPr="00BD0D9E">
        <w:rPr>
          <w:sz w:val="20"/>
          <w:szCs w:val="20"/>
          <w:lang w:val="en-SG"/>
        </w:rPr>
        <w:t xml:space="preserve"> </w:t>
      </w:r>
      <w:proofErr w:type="spellStart"/>
      <w:r w:rsidRPr="00BD0D9E">
        <w:rPr>
          <w:sz w:val="20"/>
          <w:szCs w:val="20"/>
          <w:lang w:val="en-SG"/>
        </w:rPr>
        <w:t>harga</w:t>
      </w:r>
      <w:proofErr w:type="spellEnd"/>
      <w:r w:rsidRPr="00BD0D9E">
        <w:rPr>
          <w:sz w:val="20"/>
          <w:szCs w:val="20"/>
          <w:lang w:val="en-SG"/>
        </w:rPr>
        <w:t xml:space="preserve"> </w:t>
      </w:r>
      <w:proofErr w:type="spellStart"/>
      <w:r w:rsidRPr="00BD0D9E">
        <w:rPr>
          <w:sz w:val="20"/>
          <w:szCs w:val="20"/>
          <w:lang w:val="en-SG"/>
        </w:rPr>
        <w:t>diri</w:t>
      </w:r>
      <w:proofErr w:type="spellEnd"/>
      <w:r w:rsidRPr="00BD0D9E">
        <w:rPr>
          <w:sz w:val="20"/>
          <w:szCs w:val="20"/>
          <w:lang w:val="en-SG"/>
        </w:rPr>
        <w:t xml:space="preserve"> pada </w:t>
      </w:r>
      <w:proofErr w:type="spellStart"/>
      <w:r w:rsidRPr="00BD0D9E">
        <w:rPr>
          <w:sz w:val="20"/>
          <w:szCs w:val="20"/>
          <w:lang w:val="en-SG"/>
        </w:rPr>
        <w:t>individu</w:t>
      </w:r>
      <w:proofErr w:type="spellEnd"/>
      <w:r w:rsidR="00423D32">
        <w:rPr>
          <w:sz w:val="20"/>
          <w:szCs w:val="20"/>
          <w:lang w:val="en-SG"/>
        </w:rPr>
        <w:fldChar w:fldCharType="begin" w:fldLock="1"/>
      </w:r>
      <w:r w:rsidR="00423D32">
        <w:rPr>
          <w:sz w:val="20"/>
          <w:szCs w:val="20"/>
          <w:lang w:val="en-SG"/>
        </w:rPr>
        <w:instrText>ADDIN CSL_CITATION {"citationItems":[{"id":"ITEM-1","itemData":{"abstract":"Remaja merupakan individu yang mulai mengenal lingkungan sosial terutama hubungan persahabatan. Persahabatan pada remaja dapat meningkatkan harga diri yang positif. Harga diri merupakan hasil dari penilaian seseorang yang diungkapkan tentang dirinya sendiri, harga diri juga merupakan kebutuhan dasar manusia untuk terus berkembang normal dan sehat dalam menjalani kehidupan. Harga diri dipengaruhi oleh beberapa faktor salah satunya adalah kualitas persahabatan, sehingga tujuan dalam penelitian ini adalah untuk mengetahui hubungan kualitas persahabatan dengan harga diri pada siswa SMA Negeri 2 Sigli. Pendekatan yang digunakan kuantitatif dengan metode korelasional. Populasi dalam penelitian ini seluruh siswa SMA Negeri 2 Sigli dengan jumlah sampel sebanyak 161 siswa. Instrumen yang digunakan dalam penelitian ini yaitu skala kualitas persahabatan yang disusun berdasarkan aspek-aspek yang dikemukakan oleh Asher dan Parker (1993) dan skala harga diri berdasarkan aspek-aspek dari Coopersmith (1967). Hasil penelitian menunjukkan nilai r = 0,639 merupakan korelasi positif dan signifikansi p= 0,000 (p&lt;0,05) bahwa terdapat hubungan positif yang sangat signifikan antara kualitas persahabatan dengan harga diri pada siswa SMA Negeri 2 Sigli. Artinya semakin tinggi kualitas persahabatan maka semakin tinggi harga diri, begitu pula sebaliknya semakin rendah kualitas persahabatan maka semakin rendah harga diri.","author":[{"dropping-particle":"","family":"Putra","given":"Nanda Rizky","non-dropping-particle":"","parse-names":false,"suffix":""}],"id":"ITEM-1","issue":"8.5.2017","issued":{"date-parts":[["2022"]]},"number-of-pages":"2003-2005","publisher":"Universitas Islam Negeri Ar- Raniry Bnada Aceh","title":"Hubungan Kualitas Persahabatan Dengan Harga Diri Pada Siswa SMA Negeri 2 Sigli","type":"thesis"},"uris":["http://www.mendeley.com/documents/?uuid=c2d57feb-492a-4583-b239-ac03fbf914ad"]}],"mendeley":{"formattedCitation":"[25]","plainTextFormattedCitation":"[25]","previouslyFormattedCitation":"[25]"},"properties":{"noteIndex":0},"schema":"https://github.com/citation-style-language/schema/raw/master/csl-citation.json"}</w:instrText>
      </w:r>
      <w:r w:rsidR="00423D32">
        <w:rPr>
          <w:sz w:val="20"/>
          <w:szCs w:val="20"/>
          <w:lang w:val="en-SG"/>
        </w:rPr>
        <w:fldChar w:fldCharType="separate"/>
      </w:r>
      <w:r w:rsidR="00423D32" w:rsidRPr="00423D32">
        <w:rPr>
          <w:noProof/>
          <w:sz w:val="20"/>
          <w:szCs w:val="20"/>
          <w:lang w:val="en-SG"/>
        </w:rPr>
        <w:t>[25]</w:t>
      </w:r>
      <w:r w:rsidR="00423D32">
        <w:rPr>
          <w:sz w:val="20"/>
          <w:szCs w:val="20"/>
          <w:lang w:val="en-SG"/>
        </w:rPr>
        <w:fldChar w:fldCharType="end"/>
      </w:r>
      <w:r w:rsidRPr="00BD0D9E">
        <w:rPr>
          <w:sz w:val="20"/>
          <w:szCs w:val="20"/>
          <w:lang w:val="en-SG"/>
        </w:rPr>
        <w:t xml:space="preserve">. Serta </w:t>
      </w:r>
      <w:proofErr w:type="spellStart"/>
      <w:r w:rsidRPr="00BD0D9E">
        <w:rPr>
          <w:sz w:val="20"/>
          <w:szCs w:val="20"/>
          <w:lang w:val="en-SG"/>
        </w:rPr>
        <w:t>sejalan</w:t>
      </w:r>
      <w:proofErr w:type="spellEnd"/>
      <w:r w:rsidRPr="00BD0D9E">
        <w:rPr>
          <w:sz w:val="20"/>
          <w:szCs w:val="20"/>
          <w:lang w:val="en-SG"/>
        </w:rPr>
        <w:t xml:space="preserve"> </w:t>
      </w:r>
      <w:proofErr w:type="spellStart"/>
      <w:r w:rsidRPr="00BD0D9E">
        <w:rPr>
          <w:sz w:val="20"/>
          <w:szCs w:val="20"/>
          <w:lang w:val="en-SG"/>
        </w:rPr>
        <w:t>dengan</w:t>
      </w:r>
      <w:proofErr w:type="spellEnd"/>
      <w:r w:rsidRPr="00BD0D9E">
        <w:rPr>
          <w:sz w:val="20"/>
          <w:szCs w:val="20"/>
          <w:lang w:val="en-SG"/>
        </w:rPr>
        <w:t xml:space="preserve"> </w:t>
      </w:r>
      <w:proofErr w:type="spellStart"/>
      <w:r w:rsidRPr="00BD0D9E">
        <w:rPr>
          <w:sz w:val="20"/>
          <w:szCs w:val="20"/>
          <w:lang w:val="en-SG"/>
        </w:rPr>
        <w:t>penelitian</w:t>
      </w:r>
      <w:proofErr w:type="spellEnd"/>
      <w:r w:rsidRPr="00BD0D9E">
        <w:rPr>
          <w:sz w:val="20"/>
          <w:szCs w:val="20"/>
          <w:lang w:val="en-SG"/>
        </w:rPr>
        <w:t xml:space="preserve"> </w:t>
      </w:r>
      <w:proofErr w:type="spellStart"/>
      <w:r w:rsidRPr="00BD0D9E">
        <w:rPr>
          <w:sz w:val="20"/>
          <w:szCs w:val="20"/>
          <w:lang w:val="en-SG"/>
        </w:rPr>
        <w:t>dari</w:t>
      </w:r>
      <w:proofErr w:type="spellEnd"/>
      <w:r w:rsidRPr="00BD0D9E">
        <w:rPr>
          <w:sz w:val="20"/>
          <w:szCs w:val="20"/>
          <w:lang w:val="en-SG"/>
        </w:rPr>
        <w:t xml:space="preserve"> Simanjuntak </w:t>
      </w:r>
      <w:proofErr w:type="spellStart"/>
      <w:r w:rsidR="00423D32">
        <w:rPr>
          <w:sz w:val="20"/>
          <w:szCs w:val="20"/>
          <w:lang w:val="en-SG"/>
        </w:rPr>
        <w:t>dkk</w:t>
      </w:r>
      <w:proofErr w:type="spellEnd"/>
      <w:r w:rsidR="00423D32">
        <w:rPr>
          <w:sz w:val="20"/>
          <w:szCs w:val="20"/>
          <w:lang w:val="en-SG"/>
        </w:rPr>
        <w:t xml:space="preserve"> (</w:t>
      </w:r>
      <w:r w:rsidRPr="00BD0D9E">
        <w:rPr>
          <w:sz w:val="20"/>
          <w:szCs w:val="20"/>
          <w:lang w:val="en-SG"/>
        </w:rPr>
        <w:t xml:space="preserve">2021) yang </w:t>
      </w:r>
      <w:proofErr w:type="spellStart"/>
      <w:r w:rsidRPr="00BD0D9E">
        <w:rPr>
          <w:sz w:val="20"/>
          <w:szCs w:val="20"/>
          <w:lang w:val="en-SG"/>
        </w:rPr>
        <w:t>mengatakan</w:t>
      </w:r>
      <w:proofErr w:type="spellEnd"/>
      <w:r w:rsidRPr="00BD0D9E">
        <w:rPr>
          <w:sz w:val="20"/>
          <w:szCs w:val="20"/>
          <w:lang w:val="en-SG"/>
        </w:rPr>
        <w:t xml:space="preserve"> </w:t>
      </w:r>
      <w:proofErr w:type="spellStart"/>
      <w:r w:rsidRPr="00BD0D9E">
        <w:rPr>
          <w:sz w:val="20"/>
          <w:szCs w:val="20"/>
          <w:lang w:val="en-SG"/>
        </w:rPr>
        <w:t>bahwa</w:t>
      </w:r>
      <w:proofErr w:type="spellEnd"/>
      <w:r w:rsidRPr="00BD0D9E">
        <w:rPr>
          <w:sz w:val="20"/>
          <w:szCs w:val="20"/>
          <w:lang w:val="en-SG"/>
        </w:rPr>
        <w:t xml:space="preserve"> </w:t>
      </w:r>
      <w:proofErr w:type="spellStart"/>
      <w:r w:rsidRPr="00BD0D9E">
        <w:rPr>
          <w:sz w:val="20"/>
          <w:szCs w:val="20"/>
          <w:lang w:val="en-SG"/>
        </w:rPr>
        <w:t>rendahnya</w:t>
      </w:r>
      <w:proofErr w:type="spellEnd"/>
      <w:r w:rsidRPr="00BD0D9E">
        <w:rPr>
          <w:sz w:val="20"/>
          <w:szCs w:val="20"/>
          <w:lang w:val="en-SG"/>
        </w:rPr>
        <w:t xml:space="preserve"> </w:t>
      </w:r>
      <w:proofErr w:type="spellStart"/>
      <w:r w:rsidRPr="00BD0D9E">
        <w:rPr>
          <w:sz w:val="20"/>
          <w:szCs w:val="20"/>
          <w:lang w:val="en-SG"/>
        </w:rPr>
        <w:t>harga</w:t>
      </w:r>
      <w:proofErr w:type="spellEnd"/>
      <w:r w:rsidRPr="00BD0D9E">
        <w:rPr>
          <w:sz w:val="20"/>
          <w:szCs w:val="20"/>
          <w:lang w:val="en-SG"/>
        </w:rPr>
        <w:t xml:space="preserve"> </w:t>
      </w:r>
      <w:proofErr w:type="spellStart"/>
      <w:r w:rsidRPr="00BD0D9E">
        <w:rPr>
          <w:sz w:val="20"/>
          <w:szCs w:val="20"/>
          <w:lang w:val="en-SG"/>
        </w:rPr>
        <w:t>diri</w:t>
      </w:r>
      <w:proofErr w:type="spellEnd"/>
      <w:r w:rsidRPr="00BD0D9E">
        <w:rPr>
          <w:sz w:val="20"/>
          <w:szCs w:val="20"/>
          <w:lang w:val="en-SG"/>
        </w:rPr>
        <w:t xml:space="preserve"> </w:t>
      </w:r>
      <w:proofErr w:type="spellStart"/>
      <w:r w:rsidRPr="00BD0D9E">
        <w:rPr>
          <w:sz w:val="20"/>
          <w:szCs w:val="20"/>
          <w:lang w:val="en-SG"/>
        </w:rPr>
        <w:t>diduga</w:t>
      </w:r>
      <w:proofErr w:type="spellEnd"/>
      <w:r w:rsidRPr="00BD0D9E">
        <w:rPr>
          <w:sz w:val="20"/>
          <w:szCs w:val="20"/>
          <w:lang w:val="en-SG"/>
        </w:rPr>
        <w:t xml:space="preserve"> </w:t>
      </w:r>
      <w:proofErr w:type="spellStart"/>
      <w:r w:rsidRPr="00BD0D9E">
        <w:rPr>
          <w:sz w:val="20"/>
          <w:szCs w:val="20"/>
          <w:lang w:val="en-SG"/>
        </w:rPr>
        <w:t>terpengaruh</w:t>
      </w:r>
      <w:proofErr w:type="spellEnd"/>
      <w:r w:rsidRPr="00BD0D9E">
        <w:rPr>
          <w:sz w:val="20"/>
          <w:szCs w:val="20"/>
          <w:lang w:val="en-SG"/>
        </w:rPr>
        <w:t xml:space="preserve"> oleh </w:t>
      </w:r>
      <w:proofErr w:type="spellStart"/>
      <w:r w:rsidRPr="00BD0D9E">
        <w:rPr>
          <w:sz w:val="20"/>
          <w:szCs w:val="20"/>
          <w:lang w:val="en-SG"/>
        </w:rPr>
        <w:t>faktor</w:t>
      </w:r>
      <w:proofErr w:type="spellEnd"/>
      <w:r w:rsidRPr="00BD0D9E">
        <w:rPr>
          <w:sz w:val="20"/>
          <w:szCs w:val="20"/>
          <w:lang w:val="en-SG"/>
        </w:rPr>
        <w:t xml:space="preserve"> </w:t>
      </w:r>
      <w:proofErr w:type="spellStart"/>
      <w:r w:rsidRPr="00BD0D9E">
        <w:rPr>
          <w:sz w:val="20"/>
          <w:szCs w:val="20"/>
          <w:lang w:val="en-SG"/>
        </w:rPr>
        <w:t>lingkungan</w:t>
      </w:r>
      <w:proofErr w:type="spellEnd"/>
      <w:r w:rsidRPr="00BD0D9E">
        <w:rPr>
          <w:sz w:val="20"/>
          <w:szCs w:val="20"/>
          <w:lang w:val="en-SG"/>
        </w:rPr>
        <w:t xml:space="preserve"> </w:t>
      </w:r>
      <w:proofErr w:type="spellStart"/>
      <w:r w:rsidRPr="00BD0D9E">
        <w:rPr>
          <w:sz w:val="20"/>
          <w:szCs w:val="20"/>
          <w:lang w:val="en-SG"/>
        </w:rPr>
        <w:t>yakni</w:t>
      </w:r>
      <w:proofErr w:type="spellEnd"/>
      <w:r w:rsidRPr="00BD0D9E">
        <w:rPr>
          <w:sz w:val="20"/>
          <w:szCs w:val="20"/>
          <w:lang w:val="en-SG"/>
        </w:rPr>
        <w:t xml:space="preserve"> </w:t>
      </w:r>
      <w:proofErr w:type="spellStart"/>
      <w:r w:rsidRPr="00BD0D9E">
        <w:rPr>
          <w:sz w:val="20"/>
          <w:szCs w:val="20"/>
          <w:lang w:val="en-SG"/>
        </w:rPr>
        <w:t>teman</w:t>
      </w:r>
      <w:proofErr w:type="spellEnd"/>
      <w:r w:rsidRPr="00BD0D9E">
        <w:rPr>
          <w:sz w:val="20"/>
          <w:szCs w:val="20"/>
          <w:lang w:val="en-SG"/>
        </w:rPr>
        <w:t xml:space="preserve"> </w:t>
      </w:r>
      <w:proofErr w:type="spellStart"/>
      <w:r w:rsidRPr="00BD0D9E">
        <w:rPr>
          <w:sz w:val="20"/>
          <w:szCs w:val="20"/>
          <w:lang w:val="en-SG"/>
        </w:rPr>
        <w:t>sebaya</w:t>
      </w:r>
      <w:proofErr w:type="spellEnd"/>
      <w:r w:rsidRPr="00BD0D9E">
        <w:rPr>
          <w:sz w:val="20"/>
          <w:szCs w:val="20"/>
          <w:lang w:val="en-SG"/>
        </w:rPr>
        <w:t xml:space="preserve">. </w:t>
      </w:r>
    </w:p>
    <w:p w14:paraId="4B852014" w14:textId="423B6366" w:rsidR="00BD0D9E" w:rsidRPr="00BD0D9E" w:rsidRDefault="00BD0D9E" w:rsidP="00BD0D9E">
      <w:pPr>
        <w:jc w:val="both"/>
        <w:rPr>
          <w:sz w:val="20"/>
          <w:szCs w:val="20"/>
          <w:lang w:val="en-SG"/>
        </w:rPr>
      </w:pPr>
      <w:proofErr w:type="spellStart"/>
      <w:r w:rsidRPr="00BD0D9E">
        <w:rPr>
          <w:sz w:val="20"/>
          <w:szCs w:val="20"/>
          <w:lang w:val="en-SG"/>
        </w:rPr>
        <w:t>Berdasarkan</w:t>
      </w:r>
      <w:proofErr w:type="spellEnd"/>
      <w:r w:rsidRPr="00BD0D9E">
        <w:rPr>
          <w:sz w:val="20"/>
          <w:szCs w:val="20"/>
          <w:lang w:val="en-SG"/>
        </w:rPr>
        <w:t xml:space="preserve"> </w:t>
      </w:r>
      <w:proofErr w:type="spellStart"/>
      <w:r w:rsidRPr="00BD0D9E">
        <w:rPr>
          <w:sz w:val="20"/>
          <w:szCs w:val="20"/>
          <w:lang w:val="en-SG"/>
        </w:rPr>
        <w:t>jenis</w:t>
      </w:r>
      <w:proofErr w:type="spellEnd"/>
      <w:r w:rsidRPr="00BD0D9E">
        <w:rPr>
          <w:sz w:val="20"/>
          <w:szCs w:val="20"/>
          <w:lang w:val="en-SG"/>
        </w:rPr>
        <w:t xml:space="preserve"> </w:t>
      </w:r>
      <w:proofErr w:type="spellStart"/>
      <w:r w:rsidRPr="00BD0D9E">
        <w:rPr>
          <w:sz w:val="20"/>
          <w:szCs w:val="20"/>
          <w:lang w:val="en-SG"/>
        </w:rPr>
        <w:t>kelamin</w:t>
      </w:r>
      <w:proofErr w:type="spellEnd"/>
      <w:r w:rsidRPr="00BD0D9E">
        <w:rPr>
          <w:sz w:val="20"/>
          <w:szCs w:val="20"/>
          <w:lang w:val="en-SG"/>
        </w:rPr>
        <w:t xml:space="preserve"> </w:t>
      </w:r>
      <w:proofErr w:type="spellStart"/>
      <w:r w:rsidRPr="00BD0D9E">
        <w:rPr>
          <w:sz w:val="20"/>
          <w:szCs w:val="20"/>
          <w:lang w:val="en-SG"/>
        </w:rPr>
        <w:t>dalam</w:t>
      </w:r>
      <w:proofErr w:type="spellEnd"/>
      <w:r w:rsidRPr="00BD0D9E">
        <w:rPr>
          <w:sz w:val="20"/>
          <w:szCs w:val="20"/>
          <w:lang w:val="en-SG"/>
        </w:rPr>
        <w:t xml:space="preserve"> </w:t>
      </w:r>
      <w:proofErr w:type="spellStart"/>
      <w:r w:rsidRPr="00BD0D9E">
        <w:rPr>
          <w:sz w:val="20"/>
          <w:szCs w:val="20"/>
          <w:lang w:val="en-SG"/>
        </w:rPr>
        <w:t>penelitian</w:t>
      </w:r>
      <w:proofErr w:type="spellEnd"/>
      <w:r w:rsidRPr="00BD0D9E">
        <w:rPr>
          <w:sz w:val="20"/>
          <w:szCs w:val="20"/>
          <w:lang w:val="en-SG"/>
        </w:rPr>
        <w:t xml:space="preserve"> </w:t>
      </w:r>
      <w:proofErr w:type="spellStart"/>
      <w:r w:rsidRPr="00BD0D9E">
        <w:rPr>
          <w:sz w:val="20"/>
          <w:szCs w:val="20"/>
          <w:lang w:val="en-SG"/>
        </w:rPr>
        <w:t>ini</w:t>
      </w:r>
      <w:proofErr w:type="spellEnd"/>
      <w:r w:rsidRPr="00BD0D9E">
        <w:rPr>
          <w:sz w:val="20"/>
          <w:szCs w:val="20"/>
          <w:lang w:val="en-SG"/>
        </w:rPr>
        <w:t xml:space="preserve">, </w:t>
      </w:r>
      <w:proofErr w:type="spellStart"/>
      <w:r w:rsidRPr="00BD0D9E">
        <w:rPr>
          <w:sz w:val="20"/>
          <w:szCs w:val="20"/>
          <w:lang w:val="en-SG"/>
        </w:rPr>
        <w:t>ditemukan</w:t>
      </w:r>
      <w:proofErr w:type="spellEnd"/>
      <w:r w:rsidRPr="00BD0D9E">
        <w:rPr>
          <w:sz w:val="20"/>
          <w:szCs w:val="20"/>
          <w:lang w:val="en-SG"/>
        </w:rPr>
        <w:t xml:space="preserve"> </w:t>
      </w:r>
      <w:proofErr w:type="spellStart"/>
      <w:r w:rsidRPr="00BD0D9E">
        <w:rPr>
          <w:sz w:val="20"/>
          <w:szCs w:val="20"/>
          <w:lang w:val="en-SG"/>
        </w:rPr>
        <w:t>bahwa</w:t>
      </w:r>
      <w:proofErr w:type="spellEnd"/>
      <w:r w:rsidRPr="00BD0D9E">
        <w:rPr>
          <w:sz w:val="20"/>
          <w:szCs w:val="20"/>
          <w:lang w:val="en-SG"/>
        </w:rPr>
        <w:t xml:space="preserve"> </w:t>
      </w:r>
      <w:proofErr w:type="spellStart"/>
      <w:r w:rsidRPr="00BD0D9E">
        <w:rPr>
          <w:sz w:val="20"/>
          <w:szCs w:val="20"/>
          <w:lang w:val="en-SG"/>
        </w:rPr>
        <w:t>siswa</w:t>
      </w:r>
      <w:proofErr w:type="spellEnd"/>
      <w:r w:rsidRPr="00BD0D9E">
        <w:rPr>
          <w:sz w:val="20"/>
          <w:szCs w:val="20"/>
          <w:lang w:val="en-SG"/>
        </w:rPr>
        <w:t xml:space="preserve"> </w:t>
      </w:r>
      <w:proofErr w:type="spellStart"/>
      <w:r w:rsidRPr="00BD0D9E">
        <w:rPr>
          <w:sz w:val="20"/>
          <w:szCs w:val="20"/>
          <w:lang w:val="en-SG"/>
        </w:rPr>
        <w:t>perempuan</w:t>
      </w:r>
      <w:proofErr w:type="spellEnd"/>
      <w:r w:rsidRPr="00BD0D9E">
        <w:rPr>
          <w:sz w:val="20"/>
          <w:szCs w:val="20"/>
          <w:lang w:val="en-SG"/>
        </w:rPr>
        <w:t xml:space="preserve"> </w:t>
      </w:r>
      <w:proofErr w:type="spellStart"/>
      <w:r w:rsidRPr="00BD0D9E">
        <w:rPr>
          <w:sz w:val="20"/>
          <w:szCs w:val="20"/>
          <w:lang w:val="en-SG"/>
        </w:rPr>
        <w:t>memiliki</w:t>
      </w:r>
      <w:proofErr w:type="spellEnd"/>
      <w:r w:rsidRPr="00BD0D9E">
        <w:rPr>
          <w:sz w:val="20"/>
          <w:szCs w:val="20"/>
          <w:lang w:val="en-SG"/>
        </w:rPr>
        <w:t xml:space="preserve"> </w:t>
      </w:r>
      <w:proofErr w:type="spellStart"/>
      <w:r w:rsidRPr="00BD0D9E">
        <w:rPr>
          <w:sz w:val="20"/>
          <w:szCs w:val="20"/>
          <w:lang w:val="en-SG"/>
        </w:rPr>
        <w:t>tingkat</w:t>
      </w:r>
      <w:proofErr w:type="spellEnd"/>
      <w:r w:rsidRPr="00BD0D9E">
        <w:rPr>
          <w:sz w:val="20"/>
          <w:szCs w:val="20"/>
          <w:lang w:val="en-SG"/>
        </w:rPr>
        <w:t xml:space="preserve"> </w:t>
      </w:r>
      <w:proofErr w:type="spellStart"/>
      <w:r w:rsidRPr="00BD0D9E">
        <w:rPr>
          <w:sz w:val="20"/>
          <w:szCs w:val="20"/>
          <w:lang w:val="en-SG"/>
        </w:rPr>
        <w:t>harga</w:t>
      </w:r>
      <w:proofErr w:type="spellEnd"/>
      <w:r w:rsidRPr="00BD0D9E">
        <w:rPr>
          <w:sz w:val="20"/>
          <w:szCs w:val="20"/>
          <w:lang w:val="en-SG"/>
        </w:rPr>
        <w:t xml:space="preserve"> </w:t>
      </w:r>
      <w:proofErr w:type="spellStart"/>
      <w:r w:rsidRPr="00BD0D9E">
        <w:rPr>
          <w:sz w:val="20"/>
          <w:szCs w:val="20"/>
          <w:lang w:val="en-SG"/>
        </w:rPr>
        <w:t>diri</w:t>
      </w:r>
      <w:proofErr w:type="spellEnd"/>
      <w:r w:rsidRPr="00BD0D9E">
        <w:rPr>
          <w:sz w:val="20"/>
          <w:szCs w:val="20"/>
          <w:lang w:val="en-SG"/>
        </w:rPr>
        <w:t xml:space="preserve"> </w:t>
      </w:r>
      <w:proofErr w:type="spellStart"/>
      <w:r w:rsidRPr="00BD0D9E">
        <w:rPr>
          <w:sz w:val="20"/>
          <w:szCs w:val="20"/>
          <w:lang w:val="en-SG"/>
        </w:rPr>
        <w:t>rendah</w:t>
      </w:r>
      <w:proofErr w:type="spellEnd"/>
      <w:r w:rsidRPr="00BD0D9E">
        <w:rPr>
          <w:sz w:val="20"/>
          <w:szCs w:val="20"/>
          <w:lang w:val="en-SG"/>
        </w:rPr>
        <w:t xml:space="preserve"> yang </w:t>
      </w:r>
      <w:proofErr w:type="spellStart"/>
      <w:r w:rsidRPr="00BD0D9E">
        <w:rPr>
          <w:sz w:val="20"/>
          <w:szCs w:val="20"/>
          <w:lang w:val="en-SG"/>
        </w:rPr>
        <w:t>lebih</w:t>
      </w:r>
      <w:proofErr w:type="spellEnd"/>
      <w:r w:rsidRPr="00BD0D9E">
        <w:rPr>
          <w:sz w:val="20"/>
          <w:szCs w:val="20"/>
          <w:lang w:val="en-SG"/>
        </w:rPr>
        <w:t xml:space="preserve"> </w:t>
      </w:r>
      <w:proofErr w:type="spellStart"/>
      <w:r w:rsidRPr="00BD0D9E">
        <w:rPr>
          <w:sz w:val="20"/>
          <w:szCs w:val="20"/>
          <w:lang w:val="en-SG"/>
        </w:rPr>
        <w:t>tinggi</w:t>
      </w:r>
      <w:proofErr w:type="spellEnd"/>
      <w:r w:rsidRPr="00BD0D9E">
        <w:rPr>
          <w:sz w:val="20"/>
          <w:szCs w:val="20"/>
          <w:lang w:val="en-SG"/>
        </w:rPr>
        <w:t xml:space="preserve"> </w:t>
      </w:r>
      <w:proofErr w:type="spellStart"/>
      <w:r w:rsidRPr="00BD0D9E">
        <w:rPr>
          <w:sz w:val="20"/>
          <w:szCs w:val="20"/>
          <w:lang w:val="en-SG"/>
        </w:rPr>
        <w:t>dibandingkan</w:t>
      </w:r>
      <w:proofErr w:type="spellEnd"/>
      <w:r w:rsidRPr="00BD0D9E">
        <w:rPr>
          <w:sz w:val="20"/>
          <w:szCs w:val="20"/>
          <w:lang w:val="en-SG"/>
        </w:rPr>
        <w:t xml:space="preserve"> </w:t>
      </w:r>
      <w:proofErr w:type="spellStart"/>
      <w:r w:rsidRPr="00BD0D9E">
        <w:rPr>
          <w:sz w:val="20"/>
          <w:szCs w:val="20"/>
          <w:lang w:val="en-SG"/>
        </w:rPr>
        <w:t>dengan</w:t>
      </w:r>
      <w:proofErr w:type="spellEnd"/>
      <w:r w:rsidRPr="00BD0D9E">
        <w:rPr>
          <w:sz w:val="20"/>
          <w:szCs w:val="20"/>
          <w:lang w:val="en-SG"/>
        </w:rPr>
        <w:t xml:space="preserve"> </w:t>
      </w:r>
      <w:proofErr w:type="spellStart"/>
      <w:r w:rsidRPr="00BD0D9E">
        <w:rPr>
          <w:sz w:val="20"/>
          <w:szCs w:val="20"/>
          <w:lang w:val="en-SG"/>
        </w:rPr>
        <w:t>siswa</w:t>
      </w:r>
      <w:proofErr w:type="spellEnd"/>
      <w:r w:rsidRPr="00BD0D9E">
        <w:rPr>
          <w:sz w:val="20"/>
          <w:szCs w:val="20"/>
          <w:lang w:val="en-SG"/>
        </w:rPr>
        <w:t xml:space="preserve"> </w:t>
      </w:r>
      <w:proofErr w:type="spellStart"/>
      <w:r w:rsidRPr="00BD0D9E">
        <w:rPr>
          <w:sz w:val="20"/>
          <w:szCs w:val="20"/>
          <w:lang w:val="en-SG"/>
        </w:rPr>
        <w:t>laki-laki</w:t>
      </w:r>
      <w:proofErr w:type="spellEnd"/>
      <w:r w:rsidRPr="00BD0D9E">
        <w:rPr>
          <w:sz w:val="20"/>
          <w:szCs w:val="20"/>
          <w:lang w:val="en-SG"/>
        </w:rPr>
        <w:t xml:space="preserve"> </w:t>
      </w:r>
      <w:proofErr w:type="spellStart"/>
      <w:r w:rsidRPr="00BD0D9E">
        <w:rPr>
          <w:sz w:val="20"/>
          <w:szCs w:val="20"/>
          <w:lang w:val="en-SG"/>
        </w:rPr>
        <w:t>yakni</w:t>
      </w:r>
      <w:proofErr w:type="spellEnd"/>
      <w:r w:rsidRPr="00BD0D9E">
        <w:rPr>
          <w:sz w:val="20"/>
          <w:szCs w:val="20"/>
          <w:lang w:val="en-SG"/>
        </w:rPr>
        <w:t xml:space="preserve"> </w:t>
      </w:r>
      <w:proofErr w:type="spellStart"/>
      <w:r w:rsidRPr="00BD0D9E">
        <w:rPr>
          <w:sz w:val="20"/>
          <w:szCs w:val="20"/>
          <w:lang w:val="en-SG"/>
        </w:rPr>
        <w:t>harga</w:t>
      </w:r>
      <w:proofErr w:type="spellEnd"/>
      <w:r w:rsidRPr="00BD0D9E">
        <w:rPr>
          <w:sz w:val="20"/>
          <w:szCs w:val="20"/>
          <w:lang w:val="en-SG"/>
        </w:rPr>
        <w:t xml:space="preserve"> </w:t>
      </w:r>
      <w:proofErr w:type="spellStart"/>
      <w:r w:rsidRPr="00BD0D9E">
        <w:rPr>
          <w:sz w:val="20"/>
          <w:szCs w:val="20"/>
          <w:lang w:val="en-SG"/>
        </w:rPr>
        <w:t>diri</w:t>
      </w:r>
      <w:proofErr w:type="spellEnd"/>
      <w:r w:rsidRPr="00BD0D9E">
        <w:rPr>
          <w:sz w:val="20"/>
          <w:szCs w:val="20"/>
          <w:lang w:val="en-SG"/>
        </w:rPr>
        <w:t xml:space="preserve"> </w:t>
      </w:r>
      <w:proofErr w:type="spellStart"/>
      <w:r w:rsidRPr="00BD0D9E">
        <w:rPr>
          <w:sz w:val="20"/>
          <w:szCs w:val="20"/>
          <w:lang w:val="en-SG"/>
        </w:rPr>
        <w:t>rendah</w:t>
      </w:r>
      <w:proofErr w:type="spellEnd"/>
      <w:r w:rsidRPr="00BD0D9E">
        <w:rPr>
          <w:sz w:val="20"/>
          <w:szCs w:val="20"/>
          <w:lang w:val="en-SG"/>
        </w:rPr>
        <w:t xml:space="preserve"> </w:t>
      </w:r>
      <w:proofErr w:type="spellStart"/>
      <w:r w:rsidRPr="00BD0D9E">
        <w:rPr>
          <w:sz w:val="20"/>
          <w:szCs w:val="20"/>
          <w:lang w:val="en-SG"/>
        </w:rPr>
        <w:t>sebesar</w:t>
      </w:r>
      <w:proofErr w:type="spellEnd"/>
      <w:r w:rsidRPr="00BD0D9E">
        <w:rPr>
          <w:sz w:val="20"/>
          <w:szCs w:val="20"/>
          <w:lang w:val="en-SG"/>
        </w:rPr>
        <w:t xml:space="preserve"> 14 % </w:t>
      </w:r>
      <w:proofErr w:type="spellStart"/>
      <w:r w:rsidRPr="00BD0D9E">
        <w:rPr>
          <w:sz w:val="20"/>
          <w:szCs w:val="20"/>
          <w:lang w:val="en-SG"/>
        </w:rPr>
        <w:t>siswa</w:t>
      </w:r>
      <w:proofErr w:type="spellEnd"/>
      <w:r w:rsidRPr="00BD0D9E">
        <w:rPr>
          <w:sz w:val="20"/>
          <w:szCs w:val="20"/>
          <w:lang w:val="en-SG"/>
        </w:rPr>
        <w:t xml:space="preserve"> </w:t>
      </w:r>
      <w:proofErr w:type="spellStart"/>
      <w:r w:rsidRPr="00BD0D9E">
        <w:rPr>
          <w:sz w:val="20"/>
          <w:szCs w:val="20"/>
          <w:lang w:val="en-SG"/>
        </w:rPr>
        <w:t>perempuan</w:t>
      </w:r>
      <w:proofErr w:type="spellEnd"/>
      <w:r w:rsidRPr="00BD0D9E">
        <w:rPr>
          <w:sz w:val="20"/>
          <w:szCs w:val="20"/>
          <w:lang w:val="en-SG"/>
        </w:rPr>
        <w:t xml:space="preserve"> dan 10 % </w:t>
      </w:r>
      <w:proofErr w:type="spellStart"/>
      <w:r w:rsidRPr="00BD0D9E">
        <w:rPr>
          <w:sz w:val="20"/>
          <w:szCs w:val="20"/>
          <w:lang w:val="en-SG"/>
        </w:rPr>
        <w:t>siswa</w:t>
      </w:r>
      <w:proofErr w:type="spellEnd"/>
      <w:r w:rsidRPr="00BD0D9E">
        <w:rPr>
          <w:sz w:val="20"/>
          <w:szCs w:val="20"/>
          <w:lang w:val="en-SG"/>
        </w:rPr>
        <w:t xml:space="preserve"> </w:t>
      </w:r>
      <w:proofErr w:type="spellStart"/>
      <w:r w:rsidRPr="00BD0D9E">
        <w:rPr>
          <w:sz w:val="20"/>
          <w:szCs w:val="20"/>
          <w:lang w:val="en-SG"/>
        </w:rPr>
        <w:t>laki-laki</w:t>
      </w:r>
      <w:proofErr w:type="spellEnd"/>
      <w:r w:rsidRPr="00BD0D9E">
        <w:rPr>
          <w:sz w:val="20"/>
          <w:szCs w:val="20"/>
          <w:lang w:val="en-SG"/>
        </w:rPr>
        <w:t xml:space="preserve">. Hasil </w:t>
      </w:r>
      <w:proofErr w:type="spellStart"/>
      <w:r w:rsidRPr="00BD0D9E">
        <w:rPr>
          <w:sz w:val="20"/>
          <w:szCs w:val="20"/>
          <w:lang w:val="en-SG"/>
        </w:rPr>
        <w:t>penelitian</w:t>
      </w:r>
      <w:proofErr w:type="spellEnd"/>
      <w:r w:rsidRPr="00BD0D9E">
        <w:rPr>
          <w:sz w:val="20"/>
          <w:szCs w:val="20"/>
          <w:lang w:val="en-SG"/>
        </w:rPr>
        <w:t xml:space="preserve"> </w:t>
      </w:r>
      <w:proofErr w:type="spellStart"/>
      <w:r w:rsidRPr="00BD0D9E">
        <w:rPr>
          <w:sz w:val="20"/>
          <w:szCs w:val="20"/>
          <w:lang w:val="en-SG"/>
        </w:rPr>
        <w:t>ini</w:t>
      </w:r>
      <w:proofErr w:type="spellEnd"/>
      <w:r w:rsidRPr="00BD0D9E">
        <w:rPr>
          <w:sz w:val="20"/>
          <w:szCs w:val="20"/>
          <w:lang w:val="en-SG"/>
        </w:rPr>
        <w:t xml:space="preserve"> </w:t>
      </w:r>
      <w:proofErr w:type="spellStart"/>
      <w:r w:rsidRPr="00BD0D9E">
        <w:rPr>
          <w:sz w:val="20"/>
          <w:szCs w:val="20"/>
          <w:lang w:val="en-SG"/>
        </w:rPr>
        <w:t>sejalan</w:t>
      </w:r>
      <w:proofErr w:type="spellEnd"/>
      <w:r w:rsidRPr="00BD0D9E">
        <w:rPr>
          <w:sz w:val="20"/>
          <w:szCs w:val="20"/>
          <w:lang w:val="en-SG"/>
        </w:rPr>
        <w:t xml:space="preserve"> </w:t>
      </w:r>
      <w:proofErr w:type="spellStart"/>
      <w:r w:rsidRPr="00BD0D9E">
        <w:rPr>
          <w:sz w:val="20"/>
          <w:szCs w:val="20"/>
          <w:lang w:val="en-SG"/>
        </w:rPr>
        <w:t>dengan</w:t>
      </w:r>
      <w:proofErr w:type="spellEnd"/>
      <w:r w:rsidRPr="00BD0D9E">
        <w:rPr>
          <w:sz w:val="20"/>
          <w:szCs w:val="20"/>
          <w:lang w:val="en-SG"/>
        </w:rPr>
        <w:t xml:space="preserve"> </w:t>
      </w:r>
      <w:proofErr w:type="spellStart"/>
      <w:r w:rsidRPr="00BD0D9E">
        <w:rPr>
          <w:sz w:val="20"/>
          <w:szCs w:val="20"/>
          <w:lang w:val="en-SG"/>
        </w:rPr>
        <w:t>penelitian</w:t>
      </w:r>
      <w:proofErr w:type="spellEnd"/>
      <w:r w:rsidRPr="00BD0D9E">
        <w:rPr>
          <w:sz w:val="20"/>
          <w:szCs w:val="20"/>
          <w:lang w:val="en-SG"/>
        </w:rPr>
        <w:t xml:space="preserve"> </w:t>
      </w:r>
      <w:proofErr w:type="spellStart"/>
      <w:r w:rsidRPr="00BD0D9E">
        <w:rPr>
          <w:sz w:val="20"/>
          <w:szCs w:val="20"/>
          <w:lang w:val="en-SG"/>
        </w:rPr>
        <w:t>Liyanovitasari</w:t>
      </w:r>
      <w:proofErr w:type="spellEnd"/>
      <w:r w:rsidRPr="00BD0D9E">
        <w:rPr>
          <w:sz w:val="20"/>
          <w:szCs w:val="20"/>
          <w:lang w:val="en-SG"/>
        </w:rPr>
        <w:t xml:space="preserve">&amp; </w:t>
      </w:r>
      <w:proofErr w:type="spellStart"/>
      <w:r w:rsidRPr="00BD0D9E">
        <w:rPr>
          <w:sz w:val="20"/>
          <w:szCs w:val="20"/>
          <w:lang w:val="en-SG"/>
        </w:rPr>
        <w:t>setyoningrum</w:t>
      </w:r>
      <w:proofErr w:type="spellEnd"/>
      <w:r w:rsidRPr="00BD0D9E">
        <w:rPr>
          <w:sz w:val="20"/>
          <w:szCs w:val="20"/>
          <w:lang w:val="en-SG"/>
        </w:rPr>
        <w:t xml:space="preserve"> </w:t>
      </w:r>
      <w:r w:rsidR="00423D32">
        <w:rPr>
          <w:sz w:val="20"/>
          <w:szCs w:val="20"/>
          <w:lang w:val="en-SG"/>
        </w:rPr>
        <w:t>(</w:t>
      </w:r>
      <w:r w:rsidRPr="00BD0D9E">
        <w:rPr>
          <w:sz w:val="20"/>
          <w:szCs w:val="20"/>
          <w:lang w:val="en-SG"/>
        </w:rPr>
        <w:t xml:space="preserve">2022) yang </w:t>
      </w:r>
      <w:proofErr w:type="spellStart"/>
      <w:r w:rsidRPr="00BD0D9E">
        <w:rPr>
          <w:sz w:val="20"/>
          <w:szCs w:val="20"/>
          <w:lang w:val="en-SG"/>
        </w:rPr>
        <w:t>mengatakan</w:t>
      </w:r>
      <w:proofErr w:type="spellEnd"/>
      <w:r w:rsidRPr="00BD0D9E">
        <w:rPr>
          <w:sz w:val="20"/>
          <w:szCs w:val="20"/>
          <w:lang w:val="en-SG"/>
        </w:rPr>
        <w:t xml:space="preserve"> </w:t>
      </w:r>
      <w:proofErr w:type="spellStart"/>
      <w:r w:rsidRPr="00BD0D9E">
        <w:rPr>
          <w:sz w:val="20"/>
          <w:szCs w:val="20"/>
          <w:lang w:val="en-SG"/>
        </w:rPr>
        <w:t>perempuan</w:t>
      </w:r>
      <w:proofErr w:type="spellEnd"/>
      <w:r w:rsidRPr="00BD0D9E">
        <w:rPr>
          <w:sz w:val="20"/>
          <w:szCs w:val="20"/>
          <w:lang w:val="en-SG"/>
        </w:rPr>
        <w:t xml:space="preserve"> </w:t>
      </w:r>
      <w:proofErr w:type="spellStart"/>
      <w:r w:rsidRPr="00BD0D9E">
        <w:rPr>
          <w:sz w:val="20"/>
          <w:szCs w:val="20"/>
          <w:lang w:val="en-SG"/>
        </w:rPr>
        <w:t>memiliki</w:t>
      </w:r>
      <w:proofErr w:type="spellEnd"/>
      <w:r w:rsidRPr="00BD0D9E">
        <w:rPr>
          <w:sz w:val="20"/>
          <w:szCs w:val="20"/>
          <w:lang w:val="en-SG"/>
        </w:rPr>
        <w:t xml:space="preserve"> </w:t>
      </w:r>
      <w:proofErr w:type="spellStart"/>
      <w:r w:rsidRPr="00BD0D9E">
        <w:rPr>
          <w:sz w:val="20"/>
          <w:szCs w:val="20"/>
          <w:lang w:val="en-SG"/>
        </w:rPr>
        <w:t>harga</w:t>
      </w:r>
      <w:proofErr w:type="spellEnd"/>
      <w:r w:rsidRPr="00BD0D9E">
        <w:rPr>
          <w:sz w:val="20"/>
          <w:szCs w:val="20"/>
          <w:lang w:val="en-SG"/>
        </w:rPr>
        <w:t xml:space="preserve"> </w:t>
      </w:r>
      <w:proofErr w:type="spellStart"/>
      <w:r w:rsidRPr="00BD0D9E">
        <w:rPr>
          <w:sz w:val="20"/>
          <w:szCs w:val="20"/>
          <w:lang w:val="en-SG"/>
        </w:rPr>
        <w:t>diri</w:t>
      </w:r>
      <w:proofErr w:type="spellEnd"/>
      <w:r w:rsidRPr="00BD0D9E">
        <w:rPr>
          <w:sz w:val="20"/>
          <w:szCs w:val="20"/>
          <w:lang w:val="en-SG"/>
        </w:rPr>
        <w:t xml:space="preserve"> yang </w:t>
      </w:r>
      <w:proofErr w:type="spellStart"/>
      <w:r w:rsidRPr="00BD0D9E">
        <w:rPr>
          <w:sz w:val="20"/>
          <w:szCs w:val="20"/>
          <w:lang w:val="en-SG"/>
        </w:rPr>
        <w:t>rendah</w:t>
      </w:r>
      <w:proofErr w:type="spellEnd"/>
      <w:r w:rsidRPr="00BD0D9E">
        <w:rPr>
          <w:sz w:val="20"/>
          <w:szCs w:val="20"/>
          <w:lang w:val="en-SG"/>
        </w:rPr>
        <w:t xml:space="preserve"> </w:t>
      </w:r>
      <w:proofErr w:type="spellStart"/>
      <w:r w:rsidRPr="00BD0D9E">
        <w:rPr>
          <w:sz w:val="20"/>
          <w:szCs w:val="20"/>
          <w:lang w:val="en-SG"/>
        </w:rPr>
        <w:t>yakni</w:t>
      </w:r>
      <w:proofErr w:type="spellEnd"/>
      <w:r w:rsidRPr="00BD0D9E">
        <w:rPr>
          <w:sz w:val="20"/>
          <w:szCs w:val="20"/>
          <w:lang w:val="en-SG"/>
        </w:rPr>
        <w:t xml:space="preserve"> </w:t>
      </w:r>
      <w:proofErr w:type="spellStart"/>
      <w:r w:rsidRPr="00BD0D9E">
        <w:rPr>
          <w:sz w:val="20"/>
          <w:szCs w:val="20"/>
          <w:lang w:val="en-SG"/>
        </w:rPr>
        <w:t>sebesar</w:t>
      </w:r>
      <w:proofErr w:type="spellEnd"/>
      <w:r w:rsidRPr="00BD0D9E">
        <w:rPr>
          <w:sz w:val="20"/>
          <w:szCs w:val="20"/>
          <w:lang w:val="en-SG"/>
        </w:rPr>
        <w:t xml:space="preserve"> (73,6%). Hal </w:t>
      </w:r>
      <w:proofErr w:type="spellStart"/>
      <w:r w:rsidRPr="00BD0D9E">
        <w:rPr>
          <w:sz w:val="20"/>
          <w:szCs w:val="20"/>
          <w:lang w:val="en-SG"/>
        </w:rPr>
        <w:t>ini</w:t>
      </w:r>
      <w:proofErr w:type="spellEnd"/>
      <w:r w:rsidRPr="00BD0D9E">
        <w:rPr>
          <w:sz w:val="20"/>
          <w:szCs w:val="20"/>
          <w:lang w:val="en-SG"/>
        </w:rPr>
        <w:t xml:space="preserve"> </w:t>
      </w:r>
      <w:proofErr w:type="spellStart"/>
      <w:r w:rsidRPr="00BD0D9E">
        <w:rPr>
          <w:sz w:val="20"/>
          <w:szCs w:val="20"/>
          <w:lang w:val="en-SG"/>
        </w:rPr>
        <w:t>terjadi</w:t>
      </w:r>
      <w:proofErr w:type="spellEnd"/>
      <w:r w:rsidRPr="00BD0D9E">
        <w:rPr>
          <w:sz w:val="20"/>
          <w:szCs w:val="20"/>
          <w:lang w:val="en-SG"/>
        </w:rPr>
        <w:t xml:space="preserve"> </w:t>
      </w:r>
      <w:proofErr w:type="spellStart"/>
      <w:r w:rsidRPr="00BD0D9E">
        <w:rPr>
          <w:sz w:val="20"/>
          <w:szCs w:val="20"/>
          <w:lang w:val="en-SG"/>
        </w:rPr>
        <w:t>karena</w:t>
      </w:r>
      <w:proofErr w:type="spellEnd"/>
      <w:r w:rsidRPr="00BD0D9E">
        <w:rPr>
          <w:sz w:val="20"/>
          <w:szCs w:val="20"/>
          <w:lang w:val="en-SG"/>
        </w:rPr>
        <w:t xml:space="preserve"> </w:t>
      </w:r>
      <w:proofErr w:type="spellStart"/>
      <w:r w:rsidRPr="00BD0D9E">
        <w:rPr>
          <w:sz w:val="20"/>
          <w:szCs w:val="20"/>
          <w:lang w:val="en-SG"/>
        </w:rPr>
        <w:t>perempuan</w:t>
      </w:r>
      <w:proofErr w:type="spellEnd"/>
      <w:r w:rsidRPr="00BD0D9E">
        <w:rPr>
          <w:sz w:val="20"/>
          <w:szCs w:val="20"/>
          <w:lang w:val="en-SG"/>
        </w:rPr>
        <w:t xml:space="preserve"> </w:t>
      </w:r>
      <w:proofErr w:type="spellStart"/>
      <w:r w:rsidRPr="00BD0D9E">
        <w:rPr>
          <w:sz w:val="20"/>
          <w:szCs w:val="20"/>
          <w:lang w:val="en-SG"/>
        </w:rPr>
        <w:t>cenderung</w:t>
      </w:r>
      <w:proofErr w:type="spellEnd"/>
      <w:r w:rsidRPr="00BD0D9E">
        <w:rPr>
          <w:sz w:val="20"/>
          <w:szCs w:val="20"/>
          <w:lang w:val="en-SG"/>
        </w:rPr>
        <w:t xml:space="preserve"> </w:t>
      </w:r>
      <w:proofErr w:type="spellStart"/>
      <w:r w:rsidRPr="00BD0D9E">
        <w:rPr>
          <w:sz w:val="20"/>
          <w:szCs w:val="20"/>
          <w:lang w:val="en-SG"/>
        </w:rPr>
        <w:t>memiliki</w:t>
      </w:r>
      <w:proofErr w:type="spellEnd"/>
      <w:r w:rsidRPr="00BD0D9E">
        <w:rPr>
          <w:sz w:val="20"/>
          <w:szCs w:val="20"/>
          <w:lang w:val="en-SG"/>
        </w:rPr>
        <w:t xml:space="preserve"> </w:t>
      </w:r>
      <w:proofErr w:type="spellStart"/>
      <w:r w:rsidRPr="00BD0D9E">
        <w:rPr>
          <w:sz w:val="20"/>
          <w:szCs w:val="20"/>
          <w:lang w:val="en-SG"/>
        </w:rPr>
        <w:t>sensitivitas</w:t>
      </w:r>
      <w:proofErr w:type="spellEnd"/>
      <w:r w:rsidRPr="00BD0D9E">
        <w:rPr>
          <w:sz w:val="20"/>
          <w:szCs w:val="20"/>
          <w:lang w:val="en-SG"/>
        </w:rPr>
        <w:t xml:space="preserve"> yang </w:t>
      </w:r>
      <w:proofErr w:type="spellStart"/>
      <w:r w:rsidRPr="00BD0D9E">
        <w:rPr>
          <w:sz w:val="20"/>
          <w:szCs w:val="20"/>
          <w:lang w:val="en-SG"/>
        </w:rPr>
        <w:t>lebih</w:t>
      </w:r>
      <w:proofErr w:type="spellEnd"/>
      <w:r w:rsidRPr="00BD0D9E">
        <w:rPr>
          <w:sz w:val="20"/>
          <w:szCs w:val="20"/>
          <w:lang w:val="en-SG"/>
        </w:rPr>
        <w:t xml:space="preserve"> </w:t>
      </w:r>
      <w:proofErr w:type="spellStart"/>
      <w:r w:rsidRPr="00BD0D9E">
        <w:rPr>
          <w:sz w:val="20"/>
          <w:szCs w:val="20"/>
          <w:lang w:val="en-SG"/>
        </w:rPr>
        <w:t>tinggi</w:t>
      </w:r>
      <w:proofErr w:type="spellEnd"/>
      <w:r w:rsidRPr="00BD0D9E">
        <w:rPr>
          <w:sz w:val="20"/>
          <w:szCs w:val="20"/>
          <w:lang w:val="en-SG"/>
        </w:rPr>
        <w:t xml:space="preserve"> </w:t>
      </w:r>
      <w:proofErr w:type="spellStart"/>
      <w:r w:rsidRPr="00BD0D9E">
        <w:rPr>
          <w:sz w:val="20"/>
          <w:szCs w:val="20"/>
          <w:lang w:val="en-SG"/>
        </w:rPr>
        <w:t>dibandingkan</w:t>
      </w:r>
      <w:proofErr w:type="spellEnd"/>
      <w:r w:rsidRPr="00BD0D9E">
        <w:rPr>
          <w:sz w:val="20"/>
          <w:szCs w:val="20"/>
          <w:lang w:val="en-SG"/>
        </w:rPr>
        <w:t xml:space="preserve"> </w:t>
      </w:r>
      <w:proofErr w:type="spellStart"/>
      <w:r w:rsidRPr="00BD0D9E">
        <w:rPr>
          <w:sz w:val="20"/>
          <w:szCs w:val="20"/>
          <w:lang w:val="en-SG"/>
        </w:rPr>
        <w:t>dengan</w:t>
      </w:r>
      <w:proofErr w:type="spellEnd"/>
      <w:r w:rsidRPr="00BD0D9E">
        <w:rPr>
          <w:sz w:val="20"/>
          <w:szCs w:val="20"/>
          <w:lang w:val="en-SG"/>
        </w:rPr>
        <w:t xml:space="preserve"> </w:t>
      </w:r>
      <w:proofErr w:type="spellStart"/>
      <w:r w:rsidRPr="00BD0D9E">
        <w:rPr>
          <w:sz w:val="20"/>
          <w:szCs w:val="20"/>
          <w:lang w:val="en-SG"/>
        </w:rPr>
        <w:t>laki-laki</w:t>
      </w:r>
      <w:proofErr w:type="spellEnd"/>
      <w:r w:rsidRPr="00BD0D9E">
        <w:rPr>
          <w:sz w:val="20"/>
          <w:szCs w:val="20"/>
          <w:lang w:val="en-SG"/>
        </w:rPr>
        <w:t xml:space="preserve">, </w:t>
      </w:r>
      <w:proofErr w:type="spellStart"/>
      <w:r w:rsidRPr="00BD0D9E">
        <w:rPr>
          <w:sz w:val="20"/>
          <w:szCs w:val="20"/>
          <w:lang w:val="en-SG"/>
        </w:rPr>
        <w:t>seperti</w:t>
      </w:r>
      <w:proofErr w:type="spellEnd"/>
      <w:r w:rsidRPr="00BD0D9E">
        <w:rPr>
          <w:sz w:val="20"/>
          <w:szCs w:val="20"/>
          <w:lang w:val="en-SG"/>
        </w:rPr>
        <w:t xml:space="preserve"> </w:t>
      </w:r>
      <w:proofErr w:type="spellStart"/>
      <w:r w:rsidRPr="00BD0D9E">
        <w:rPr>
          <w:sz w:val="20"/>
          <w:szCs w:val="20"/>
          <w:lang w:val="en-SG"/>
        </w:rPr>
        <w:t>keinginan</w:t>
      </w:r>
      <w:proofErr w:type="spellEnd"/>
      <w:r w:rsidRPr="00BD0D9E">
        <w:rPr>
          <w:sz w:val="20"/>
          <w:szCs w:val="20"/>
          <w:lang w:val="en-SG"/>
        </w:rPr>
        <w:t xml:space="preserve"> </w:t>
      </w:r>
      <w:proofErr w:type="spellStart"/>
      <w:r w:rsidRPr="00BD0D9E">
        <w:rPr>
          <w:sz w:val="20"/>
          <w:szCs w:val="20"/>
          <w:lang w:val="en-SG"/>
        </w:rPr>
        <w:t>untuk</w:t>
      </w:r>
      <w:proofErr w:type="spellEnd"/>
      <w:r w:rsidRPr="00BD0D9E">
        <w:rPr>
          <w:sz w:val="20"/>
          <w:szCs w:val="20"/>
          <w:lang w:val="en-SG"/>
        </w:rPr>
        <w:t xml:space="preserve"> </w:t>
      </w:r>
      <w:proofErr w:type="spellStart"/>
      <w:r w:rsidRPr="00BD0D9E">
        <w:rPr>
          <w:sz w:val="20"/>
          <w:szCs w:val="20"/>
          <w:lang w:val="en-SG"/>
        </w:rPr>
        <w:t>dicintai</w:t>
      </w:r>
      <w:proofErr w:type="spellEnd"/>
      <w:r w:rsidRPr="00BD0D9E">
        <w:rPr>
          <w:sz w:val="20"/>
          <w:szCs w:val="20"/>
          <w:lang w:val="en-SG"/>
        </w:rPr>
        <w:t xml:space="preserve">, </w:t>
      </w:r>
      <w:proofErr w:type="spellStart"/>
      <w:r w:rsidRPr="00BD0D9E">
        <w:rPr>
          <w:sz w:val="20"/>
          <w:szCs w:val="20"/>
          <w:lang w:val="en-SG"/>
        </w:rPr>
        <w:t>disayangi</w:t>
      </w:r>
      <w:proofErr w:type="spellEnd"/>
      <w:r w:rsidRPr="00BD0D9E">
        <w:rPr>
          <w:sz w:val="20"/>
          <w:szCs w:val="20"/>
          <w:lang w:val="en-SG"/>
        </w:rPr>
        <w:t xml:space="preserve">, dan </w:t>
      </w:r>
      <w:proofErr w:type="spellStart"/>
      <w:r w:rsidRPr="00BD0D9E">
        <w:rPr>
          <w:sz w:val="20"/>
          <w:szCs w:val="20"/>
          <w:lang w:val="en-SG"/>
        </w:rPr>
        <w:t>diperhatikan</w:t>
      </w:r>
      <w:proofErr w:type="spellEnd"/>
      <w:r w:rsidRPr="00BD0D9E">
        <w:rPr>
          <w:sz w:val="20"/>
          <w:szCs w:val="20"/>
          <w:lang w:val="en-SG"/>
        </w:rPr>
        <w:t xml:space="preserve">. </w:t>
      </w:r>
      <w:proofErr w:type="spellStart"/>
      <w:r w:rsidRPr="00BD0D9E">
        <w:rPr>
          <w:sz w:val="20"/>
          <w:szCs w:val="20"/>
          <w:lang w:val="en-SG"/>
        </w:rPr>
        <w:t>Sejalan</w:t>
      </w:r>
      <w:proofErr w:type="spellEnd"/>
      <w:r w:rsidRPr="00BD0D9E">
        <w:rPr>
          <w:sz w:val="20"/>
          <w:szCs w:val="20"/>
          <w:lang w:val="en-SG"/>
        </w:rPr>
        <w:t xml:space="preserve"> </w:t>
      </w:r>
      <w:proofErr w:type="spellStart"/>
      <w:r w:rsidRPr="00BD0D9E">
        <w:rPr>
          <w:sz w:val="20"/>
          <w:szCs w:val="20"/>
          <w:lang w:val="en-SG"/>
        </w:rPr>
        <w:t>dengan</w:t>
      </w:r>
      <w:proofErr w:type="spellEnd"/>
      <w:r w:rsidRPr="00BD0D9E">
        <w:rPr>
          <w:sz w:val="20"/>
          <w:szCs w:val="20"/>
          <w:lang w:val="en-SG"/>
        </w:rPr>
        <w:t xml:space="preserve"> </w:t>
      </w:r>
      <w:proofErr w:type="spellStart"/>
      <w:r w:rsidRPr="00BD0D9E">
        <w:rPr>
          <w:sz w:val="20"/>
          <w:szCs w:val="20"/>
          <w:lang w:val="en-SG"/>
        </w:rPr>
        <w:t>teori</w:t>
      </w:r>
      <w:proofErr w:type="spellEnd"/>
      <w:r w:rsidRPr="00BD0D9E">
        <w:rPr>
          <w:sz w:val="20"/>
          <w:szCs w:val="20"/>
          <w:lang w:val="en-SG"/>
        </w:rPr>
        <w:t xml:space="preserve"> </w:t>
      </w:r>
      <w:proofErr w:type="spellStart"/>
      <w:r w:rsidRPr="00BD0D9E">
        <w:rPr>
          <w:sz w:val="20"/>
          <w:szCs w:val="20"/>
          <w:lang w:val="en-SG"/>
        </w:rPr>
        <w:t>menurut</w:t>
      </w:r>
      <w:proofErr w:type="spellEnd"/>
      <w:r w:rsidRPr="00BD0D9E">
        <w:rPr>
          <w:sz w:val="20"/>
          <w:szCs w:val="20"/>
          <w:lang w:val="en-SG"/>
        </w:rPr>
        <w:t xml:space="preserve"> </w:t>
      </w:r>
      <w:proofErr w:type="spellStart"/>
      <w:r w:rsidRPr="00BD0D9E">
        <w:rPr>
          <w:sz w:val="20"/>
          <w:szCs w:val="20"/>
          <w:lang w:val="en-SG"/>
        </w:rPr>
        <w:t>Coopersmit</w:t>
      </w:r>
      <w:proofErr w:type="spellEnd"/>
      <w:r w:rsidRPr="00BD0D9E">
        <w:rPr>
          <w:sz w:val="20"/>
          <w:szCs w:val="20"/>
          <w:lang w:val="en-SG"/>
        </w:rPr>
        <w:t xml:space="preserve"> </w:t>
      </w:r>
      <w:proofErr w:type="spellStart"/>
      <w:r w:rsidRPr="00BD0D9E">
        <w:rPr>
          <w:sz w:val="20"/>
          <w:szCs w:val="20"/>
          <w:lang w:val="en-SG"/>
        </w:rPr>
        <w:t>dalam</w:t>
      </w:r>
      <w:proofErr w:type="spellEnd"/>
      <w:r w:rsidRPr="00BD0D9E">
        <w:rPr>
          <w:sz w:val="20"/>
          <w:szCs w:val="20"/>
          <w:lang w:val="en-SG"/>
        </w:rPr>
        <w:t xml:space="preserve"> </w:t>
      </w:r>
      <w:proofErr w:type="spellStart"/>
      <w:r w:rsidRPr="00BD0D9E">
        <w:rPr>
          <w:sz w:val="20"/>
          <w:szCs w:val="20"/>
          <w:lang w:val="en-SG"/>
        </w:rPr>
        <w:t>penelitian</w:t>
      </w:r>
      <w:proofErr w:type="spellEnd"/>
      <w:r w:rsidRPr="00BD0D9E">
        <w:rPr>
          <w:sz w:val="20"/>
          <w:szCs w:val="20"/>
          <w:lang w:val="en-SG"/>
        </w:rPr>
        <w:t xml:space="preserve">  yang </w:t>
      </w:r>
      <w:proofErr w:type="spellStart"/>
      <w:r w:rsidRPr="00BD0D9E">
        <w:rPr>
          <w:sz w:val="20"/>
          <w:szCs w:val="20"/>
          <w:lang w:val="en-SG"/>
        </w:rPr>
        <w:t>menyatakan</w:t>
      </w:r>
      <w:proofErr w:type="spellEnd"/>
      <w:r w:rsidRPr="00BD0D9E">
        <w:rPr>
          <w:sz w:val="20"/>
          <w:szCs w:val="20"/>
          <w:lang w:val="en-SG"/>
        </w:rPr>
        <w:t xml:space="preserve"> </w:t>
      </w:r>
      <w:proofErr w:type="spellStart"/>
      <w:r w:rsidRPr="00BD0D9E">
        <w:rPr>
          <w:sz w:val="20"/>
          <w:szCs w:val="20"/>
          <w:lang w:val="en-SG"/>
        </w:rPr>
        <w:t>bahwa</w:t>
      </w:r>
      <w:proofErr w:type="spellEnd"/>
      <w:r w:rsidRPr="00BD0D9E">
        <w:rPr>
          <w:sz w:val="20"/>
          <w:szCs w:val="20"/>
          <w:lang w:val="en-SG"/>
        </w:rPr>
        <w:t xml:space="preserve"> Perempuan </w:t>
      </w:r>
      <w:proofErr w:type="spellStart"/>
      <w:r w:rsidRPr="00BD0D9E">
        <w:rPr>
          <w:sz w:val="20"/>
          <w:szCs w:val="20"/>
          <w:lang w:val="en-SG"/>
        </w:rPr>
        <w:t>sering</w:t>
      </w:r>
      <w:proofErr w:type="spellEnd"/>
      <w:r w:rsidRPr="00BD0D9E">
        <w:rPr>
          <w:sz w:val="20"/>
          <w:szCs w:val="20"/>
          <w:lang w:val="en-SG"/>
        </w:rPr>
        <w:t xml:space="preserve"> </w:t>
      </w:r>
      <w:proofErr w:type="spellStart"/>
      <w:r w:rsidRPr="00BD0D9E">
        <w:rPr>
          <w:sz w:val="20"/>
          <w:szCs w:val="20"/>
          <w:lang w:val="en-SG"/>
        </w:rPr>
        <w:t>merasa</w:t>
      </w:r>
      <w:proofErr w:type="spellEnd"/>
      <w:r w:rsidRPr="00BD0D9E">
        <w:rPr>
          <w:sz w:val="20"/>
          <w:szCs w:val="20"/>
          <w:lang w:val="en-SG"/>
        </w:rPr>
        <w:t xml:space="preserve"> </w:t>
      </w:r>
      <w:proofErr w:type="spellStart"/>
      <w:r w:rsidRPr="00BD0D9E">
        <w:rPr>
          <w:sz w:val="20"/>
          <w:szCs w:val="20"/>
          <w:lang w:val="en-SG"/>
        </w:rPr>
        <w:t>harga</w:t>
      </w:r>
      <w:proofErr w:type="spellEnd"/>
      <w:r w:rsidRPr="00BD0D9E">
        <w:rPr>
          <w:sz w:val="20"/>
          <w:szCs w:val="20"/>
          <w:lang w:val="en-SG"/>
        </w:rPr>
        <w:t xml:space="preserve"> </w:t>
      </w:r>
      <w:proofErr w:type="spellStart"/>
      <w:r w:rsidRPr="00BD0D9E">
        <w:rPr>
          <w:sz w:val="20"/>
          <w:szCs w:val="20"/>
          <w:lang w:val="en-SG"/>
        </w:rPr>
        <w:t>diri</w:t>
      </w:r>
      <w:proofErr w:type="spellEnd"/>
      <w:r w:rsidRPr="00BD0D9E">
        <w:rPr>
          <w:sz w:val="20"/>
          <w:szCs w:val="20"/>
          <w:lang w:val="en-SG"/>
        </w:rPr>
        <w:t xml:space="preserve"> pada </w:t>
      </w:r>
      <w:proofErr w:type="spellStart"/>
      <w:r w:rsidRPr="00BD0D9E">
        <w:rPr>
          <w:sz w:val="20"/>
          <w:szCs w:val="20"/>
          <w:lang w:val="en-SG"/>
        </w:rPr>
        <w:t>dirinya</w:t>
      </w:r>
      <w:proofErr w:type="spellEnd"/>
      <w:r w:rsidRPr="00BD0D9E">
        <w:rPr>
          <w:sz w:val="20"/>
          <w:szCs w:val="20"/>
          <w:lang w:val="en-SG"/>
        </w:rPr>
        <w:t xml:space="preserve"> </w:t>
      </w:r>
      <w:proofErr w:type="spellStart"/>
      <w:r w:rsidRPr="00BD0D9E">
        <w:rPr>
          <w:sz w:val="20"/>
          <w:szCs w:val="20"/>
          <w:lang w:val="en-SG"/>
        </w:rPr>
        <w:t>lebih</w:t>
      </w:r>
      <w:proofErr w:type="spellEnd"/>
      <w:r w:rsidRPr="00BD0D9E">
        <w:rPr>
          <w:sz w:val="20"/>
          <w:szCs w:val="20"/>
          <w:lang w:val="en-SG"/>
        </w:rPr>
        <w:t xml:space="preserve"> </w:t>
      </w:r>
      <w:proofErr w:type="spellStart"/>
      <w:r w:rsidRPr="00BD0D9E">
        <w:rPr>
          <w:sz w:val="20"/>
          <w:szCs w:val="20"/>
          <w:lang w:val="en-SG"/>
        </w:rPr>
        <w:t>rendah</w:t>
      </w:r>
      <w:proofErr w:type="spellEnd"/>
      <w:r w:rsidRPr="00BD0D9E">
        <w:rPr>
          <w:sz w:val="20"/>
          <w:szCs w:val="20"/>
          <w:lang w:val="en-SG"/>
        </w:rPr>
        <w:t xml:space="preserve"> </w:t>
      </w:r>
      <w:proofErr w:type="spellStart"/>
      <w:r w:rsidRPr="00BD0D9E">
        <w:rPr>
          <w:sz w:val="20"/>
          <w:szCs w:val="20"/>
          <w:lang w:val="en-SG"/>
        </w:rPr>
        <w:t>dibandingkan</w:t>
      </w:r>
      <w:proofErr w:type="spellEnd"/>
      <w:r w:rsidRPr="00BD0D9E">
        <w:rPr>
          <w:sz w:val="20"/>
          <w:szCs w:val="20"/>
          <w:lang w:val="en-SG"/>
        </w:rPr>
        <w:t xml:space="preserve"> </w:t>
      </w:r>
      <w:proofErr w:type="spellStart"/>
      <w:r w:rsidRPr="00BD0D9E">
        <w:rPr>
          <w:sz w:val="20"/>
          <w:szCs w:val="20"/>
          <w:lang w:val="en-SG"/>
        </w:rPr>
        <w:t>dengan</w:t>
      </w:r>
      <w:proofErr w:type="spellEnd"/>
      <w:r w:rsidRPr="00BD0D9E">
        <w:rPr>
          <w:sz w:val="20"/>
          <w:szCs w:val="20"/>
          <w:lang w:val="en-SG"/>
        </w:rPr>
        <w:t xml:space="preserve"> </w:t>
      </w:r>
      <w:proofErr w:type="spellStart"/>
      <w:r w:rsidRPr="00BD0D9E">
        <w:rPr>
          <w:sz w:val="20"/>
          <w:szCs w:val="20"/>
          <w:lang w:val="en-SG"/>
        </w:rPr>
        <w:t>pria</w:t>
      </w:r>
      <w:proofErr w:type="spellEnd"/>
      <w:r w:rsidRPr="00BD0D9E">
        <w:rPr>
          <w:sz w:val="20"/>
          <w:szCs w:val="20"/>
          <w:lang w:val="en-SG"/>
        </w:rPr>
        <w:t xml:space="preserve">, </w:t>
      </w:r>
      <w:proofErr w:type="spellStart"/>
      <w:r w:rsidRPr="00BD0D9E">
        <w:rPr>
          <w:sz w:val="20"/>
          <w:szCs w:val="20"/>
          <w:lang w:val="en-SG"/>
        </w:rPr>
        <w:t>misalnya</w:t>
      </w:r>
      <w:proofErr w:type="spellEnd"/>
      <w:r w:rsidRPr="00BD0D9E">
        <w:rPr>
          <w:sz w:val="20"/>
          <w:szCs w:val="20"/>
          <w:lang w:val="en-SG"/>
        </w:rPr>
        <w:t xml:space="preserve"> </w:t>
      </w:r>
      <w:proofErr w:type="spellStart"/>
      <w:r w:rsidRPr="00BD0D9E">
        <w:rPr>
          <w:sz w:val="20"/>
          <w:szCs w:val="20"/>
          <w:lang w:val="en-SG"/>
        </w:rPr>
        <w:t>perasaan</w:t>
      </w:r>
      <w:proofErr w:type="spellEnd"/>
      <w:r w:rsidRPr="00BD0D9E">
        <w:rPr>
          <w:sz w:val="20"/>
          <w:szCs w:val="20"/>
          <w:lang w:val="en-SG"/>
        </w:rPr>
        <w:t xml:space="preserve"> </w:t>
      </w:r>
      <w:proofErr w:type="spellStart"/>
      <w:r w:rsidRPr="00BD0D9E">
        <w:rPr>
          <w:sz w:val="20"/>
          <w:szCs w:val="20"/>
          <w:lang w:val="en-SG"/>
        </w:rPr>
        <w:t>tidak</w:t>
      </w:r>
      <w:proofErr w:type="spellEnd"/>
      <w:r w:rsidRPr="00BD0D9E">
        <w:rPr>
          <w:sz w:val="20"/>
          <w:szCs w:val="20"/>
          <w:lang w:val="en-SG"/>
        </w:rPr>
        <w:t xml:space="preserve"> </w:t>
      </w:r>
      <w:proofErr w:type="spellStart"/>
      <w:r w:rsidRPr="00BD0D9E">
        <w:rPr>
          <w:sz w:val="20"/>
          <w:szCs w:val="20"/>
          <w:lang w:val="en-SG"/>
        </w:rPr>
        <w:t>mampu</w:t>
      </w:r>
      <w:proofErr w:type="spellEnd"/>
      <w:r w:rsidRPr="00BD0D9E">
        <w:rPr>
          <w:sz w:val="20"/>
          <w:szCs w:val="20"/>
          <w:lang w:val="en-SG"/>
        </w:rPr>
        <w:t xml:space="preserve">, </w:t>
      </w:r>
      <w:proofErr w:type="spellStart"/>
      <w:r w:rsidRPr="00BD0D9E">
        <w:rPr>
          <w:sz w:val="20"/>
          <w:szCs w:val="20"/>
          <w:lang w:val="en-SG"/>
        </w:rPr>
        <w:t>kurang</w:t>
      </w:r>
      <w:proofErr w:type="spellEnd"/>
      <w:r w:rsidRPr="00BD0D9E">
        <w:rPr>
          <w:sz w:val="20"/>
          <w:szCs w:val="20"/>
          <w:lang w:val="en-SG"/>
        </w:rPr>
        <w:t xml:space="preserve"> </w:t>
      </w:r>
      <w:proofErr w:type="spellStart"/>
      <w:r w:rsidRPr="00BD0D9E">
        <w:rPr>
          <w:sz w:val="20"/>
          <w:szCs w:val="20"/>
          <w:lang w:val="en-SG"/>
        </w:rPr>
        <w:t>percaya</w:t>
      </w:r>
      <w:proofErr w:type="spellEnd"/>
      <w:r w:rsidRPr="00BD0D9E">
        <w:rPr>
          <w:sz w:val="20"/>
          <w:szCs w:val="20"/>
          <w:lang w:val="en-SG"/>
        </w:rPr>
        <w:t xml:space="preserve"> </w:t>
      </w:r>
      <w:proofErr w:type="spellStart"/>
      <w:r w:rsidRPr="00BD0D9E">
        <w:rPr>
          <w:sz w:val="20"/>
          <w:szCs w:val="20"/>
          <w:lang w:val="en-SG"/>
        </w:rPr>
        <w:t>diri</w:t>
      </w:r>
      <w:proofErr w:type="spellEnd"/>
      <w:r w:rsidRPr="00BD0D9E">
        <w:rPr>
          <w:sz w:val="20"/>
          <w:szCs w:val="20"/>
          <w:lang w:val="en-SG"/>
        </w:rPr>
        <w:t xml:space="preserve">, </w:t>
      </w:r>
      <w:proofErr w:type="spellStart"/>
      <w:r w:rsidRPr="00BD0D9E">
        <w:rPr>
          <w:sz w:val="20"/>
          <w:szCs w:val="20"/>
          <w:lang w:val="en-SG"/>
        </w:rPr>
        <w:t>atau</w:t>
      </w:r>
      <w:proofErr w:type="spellEnd"/>
      <w:r w:rsidRPr="00BD0D9E">
        <w:rPr>
          <w:sz w:val="20"/>
          <w:szCs w:val="20"/>
          <w:lang w:val="en-SG"/>
        </w:rPr>
        <w:t xml:space="preserve"> </w:t>
      </w:r>
      <w:proofErr w:type="spellStart"/>
      <w:r w:rsidRPr="00BD0D9E">
        <w:rPr>
          <w:sz w:val="20"/>
          <w:szCs w:val="20"/>
          <w:lang w:val="en-SG"/>
        </w:rPr>
        <w:t>merasa</w:t>
      </w:r>
      <w:proofErr w:type="spellEnd"/>
      <w:r w:rsidRPr="00BD0D9E">
        <w:rPr>
          <w:sz w:val="20"/>
          <w:szCs w:val="20"/>
          <w:lang w:val="en-SG"/>
        </w:rPr>
        <w:t xml:space="preserve"> </w:t>
      </w:r>
      <w:proofErr w:type="spellStart"/>
      <w:r w:rsidRPr="00BD0D9E">
        <w:rPr>
          <w:sz w:val="20"/>
          <w:szCs w:val="20"/>
          <w:lang w:val="en-SG"/>
        </w:rPr>
        <w:t>perlu</w:t>
      </w:r>
      <w:proofErr w:type="spellEnd"/>
      <w:r w:rsidRPr="00BD0D9E">
        <w:rPr>
          <w:sz w:val="20"/>
          <w:szCs w:val="20"/>
          <w:lang w:val="en-SG"/>
        </w:rPr>
        <w:t xml:space="preserve"> </w:t>
      </w:r>
      <w:proofErr w:type="spellStart"/>
      <w:r w:rsidRPr="00BD0D9E">
        <w:rPr>
          <w:sz w:val="20"/>
          <w:szCs w:val="20"/>
          <w:lang w:val="en-SG"/>
        </w:rPr>
        <w:t>dilindungi</w:t>
      </w:r>
      <w:proofErr w:type="spellEnd"/>
      <w:r w:rsidR="00423D32">
        <w:rPr>
          <w:sz w:val="20"/>
          <w:szCs w:val="20"/>
          <w:lang w:val="en-SG"/>
        </w:rPr>
        <w:fldChar w:fldCharType="begin" w:fldLock="1"/>
      </w:r>
      <w:r w:rsidR="00423D32">
        <w:rPr>
          <w:sz w:val="20"/>
          <w:szCs w:val="20"/>
          <w:lang w:val="en-SG"/>
        </w:rPr>
        <w:instrText>ADDIN CSL_CITATION {"citationItems":[{"id":"ITEM-1","itemData":{"abstract":"Remaja merupakan individu yang mulai mengenal lingkungan sosial terutama hubungan persahabatan. Persahabatan pada remaja dapat meningkatkan harga diri yang positif. Harga diri merupakan hasil dari penilaian seseorang yang diungkapkan tentang dirinya sendiri, harga diri juga merupakan kebutuhan dasar manusia untuk terus berkembang normal dan sehat dalam menjalani kehidupan. Harga diri dipengaruhi oleh beberapa faktor salah satunya adalah kualitas persahabatan, sehingga tujuan dalam penelitian ini adalah untuk mengetahui hubungan kualitas persahabatan dengan harga diri pada siswa SMA Negeri 2 Sigli. Pendekatan yang digunakan kuantitatif dengan metode korelasional. Populasi dalam penelitian ini seluruh siswa SMA Negeri 2 Sigli dengan jumlah sampel sebanyak 161 siswa. Instrumen yang digunakan dalam penelitian ini yaitu skala kualitas persahabatan yang disusun berdasarkan aspek-aspek yang dikemukakan oleh Asher dan Parker (1993) dan skala harga diri berdasarkan aspek-aspek dari Coopersmith (1967). Hasil penelitian menunjukkan nilai r = 0,639 merupakan korelasi positif dan signifikansi p= 0,000 (p&lt;0,05) bahwa terdapat hubungan positif yang sangat signifikan antara kualitas persahabatan dengan harga diri pada siswa SMA Negeri 2 Sigli. Artinya semakin tinggi kualitas persahabatan maka semakin tinggi harga diri, begitu pula sebaliknya semakin rendah kualitas persahabatan maka semakin rendah harga diri.","author":[{"dropping-particle":"","family":"Putra","given":"Nanda Rizky","non-dropping-particle":"","parse-names":false,"suffix":""}],"id":"ITEM-1","issue":"8.5.2017","issued":{"date-parts":[["2022"]]},"number-of-pages":"2003-2005","publisher":"Universitas Islam Negeri Ar- Raniry Bnada Aceh","title":"Hubungan Kualitas Persahabatan Dengan Harga Diri Pada Siswa SMA Negeri 2 Sigli","type":"thesis"},"uris":["http://www.mendeley.com/documents/?uuid=c2d57feb-492a-4583-b239-ac03fbf914ad"]}],"mendeley":{"formattedCitation":"[25]","plainTextFormattedCitation":"[25]","previouslyFormattedCitation":"[25]"},"properties":{"noteIndex":0},"schema":"https://github.com/citation-style-language/schema/raw/master/csl-citation.json"}</w:instrText>
      </w:r>
      <w:r w:rsidR="00423D32">
        <w:rPr>
          <w:sz w:val="20"/>
          <w:szCs w:val="20"/>
          <w:lang w:val="en-SG"/>
        </w:rPr>
        <w:fldChar w:fldCharType="separate"/>
      </w:r>
      <w:r w:rsidR="00423D32" w:rsidRPr="00423D32">
        <w:rPr>
          <w:noProof/>
          <w:sz w:val="20"/>
          <w:szCs w:val="20"/>
          <w:lang w:val="en-SG"/>
        </w:rPr>
        <w:t>[25]</w:t>
      </w:r>
      <w:r w:rsidR="00423D32">
        <w:rPr>
          <w:sz w:val="20"/>
          <w:szCs w:val="20"/>
          <w:lang w:val="en-SG"/>
        </w:rPr>
        <w:fldChar w:fldCharType="end"/>
      </w:r>
      <w:r w:rsidRPr="00BD0D9E">
        <w:rPr>
          <w:sz w:val="20"/>
          <w:szCs w:val="20"/>
          <w:lang w:val="en-SG"/>
        </w:rPr>
        <w:t xml:space="preserve">. Hal </w:t>
      </w:r>
      <w:proofErr w:type="spellStart"/>
      <w:r w:rsidRPr="00BD0D9E">
        <w:rPr>
          <w:sz w:val="20"/>
          <w:szCs w:val="20"/>
          <w:lang w:val="en-SG"/>
        </w:rPr>
        <w:t>ini</w:t>
      </w:r>
      <w:proofErr w:type="spellEnd"/>
      <w:r w:rsidRPr="00BD0D9E">
        <w:rPr>
          <w:sz w:val="20"/>
          <w:szCs w:val="20"/>
          <w:lang w:val="en-SG"/>
        </w:rPr>
        <w:t xml:space="preserve"> </w:t>
      </w:r>
      <w:proofErr w:type="spellStart"/>
      <w:r w:rsidRPr="00BD0D9E">
        <w:rPr>
          <w:sz w:val="20"/>
          <w:szCs w:val="20"/>
          <w:lang w:val="en-SG"/>
        </w:rPr>
        <w:t>mungkin</w:t>
      </w:r>
      <w:proofErr w:type="spellEnd"/>
      <w:r w:rsidRPr="00BD0D9E">
        <w:rPr>
          <w:sz w:val="20"/>
          <w:szCs w:val="20"/>
          <w:lang w:val="en-SG"/>
        </w:rPr>
        <w:t xml:space="preserve"> </w:t>
      </w:r>
      <w:proofErr w:type="spellStart"/>
      <w:r w:rsidRPr="00BD0D9E">
        <w:rPr>
          <w:sz w:val="20"/>
          <w:szCs w:val="20"/>
          <w:lang w:val="en-SG"/>
        </w:rPr>
        <w:t>disebabkan</w:t>
      </w:r>
      <w:proofErr w:type="spellEnd"/>
      <w:r w:rsidRPr="00BD0D9E">
        <w:rPr>
          <w:sz w:val="20"/>
          <w:szCs w:val="20"/>
          <w:lang w:val="en-SG"/>
        </w:rPr>
        <w:t xml:space="preserve"> oleh </w:t>
      </w:r>
      <w:proofErr w:type="spellStart"/>
      <w:r w:rsidRPr="00BD0D9E">
        <w:rPr>
          <w:sz w:val="20"/>
          <w:szCs w:val="20"/>
          <w:lang w:val="en-SG"/>
        </w:rPr>
        <w:t>peran</w:t>
      </w:r>
      <w:proofErr w:type="spellEnd"/>
      <w:r w:rsidRPr="00BD0D9E">
        <w:rPr>
          <w:sz w:val="20"/>
          <w:szCs w:val="20"/>
          <w:lang w:val="en-SG"/>
        </w:rPr>
        <w:t xml:space="preserve"> </w:t>
      </w:r>
      <w:proofErr w:type="spellStart"/>
      <w:r w:rsidRPr="00BD0D9E">
        <w:rPr>
          <w:sz w:val="20"/>
          <w:szCs w:val="20"/>
          <w:lang w:val="en-SG"/>
        </w:rPr>
        <w:t>pengasuhan</w:t>
      </w:r>
      <w:proofErr w:type="spellEnd"/>
      <w:r w:rsidRPr="00BD0D9E">
        <w:rPr>
          <w:sz w:val="20"/>
          <w:szCs w:val="20"/>
          <w:lang w:val="en-SG"/>
        </w:rPr>
        <w:t xml:space="preserve"> yang </w:t>
      </w:r>
      <w:proofErr w:type="spellStart"/>
      <w:r w:rsidRPr="00BD0D9E">
        <w:rPr>
          <w:sz w:val="20"/>
          <w:szCs w:val="20"/>
          <w:lang w:val="en-SG"/>
        </w:rPr>
        <w:t>berbeda</w:t>
      </w:r>
      <w:proofErr w:type="spellEnd"/>
      <w:r w:rsidRPr="00BD0D9E">
        <w:rPr>
          <w:sz w:val="20"/>
          <w:szCs w:val="20"/>
          <w:lang w:val="en-SG"/>
        </w:rPr>
        <w:t xml:space="preserve"> dan </w:t>
      </w:r>
      <w:proofErr w:type="spellStart"/>
      <w:r w:rsidRPr="00BD0D9E">
        <w:rPr>
          <w:sz w:val="20"/>
          <w:szCs w:val="20"/>
          <w:lang w:val="en-SG"/>
        </w:rPr>
        <w:t>ekspektasi</w:t>
      </w:r>
      <w:proofErr w:type="spellEnd"/>
      <w:r w:rsidRPr="00BD0D9E">
        <w:rPr>
          <w:sz w:val="20"/>
          <w:szCs w:val="20"/>
          <w:lang w:val="en-SG"/>
        </w:rPr>
        <w:t xml:space="preserve"> </w:t>
      </w:r>
      <w:proofErr w:type="spellStart"/>
      <w:r w:rsidRPr="00BD0D9E">
        <w:rPr>
          <w:sz w:val="20"/>
          <w:szCs w:val="20"/>
          <w:lang w:val="en-SG"/>
        </w:rPr>
        <w:t>masyarakat</w:t>
      </w:r>
      <w:proofErr w:type="spellEnd"/>
      <w:r w:rsidRPr="00BD0D9E">
        <w:rPr>
          <w:sz w:val="20"/>
          <w:szCs w:val="20"/>
          <w:lang w:val="en-SG"/>
        </w:rPr>
        <w:t xml:space="preserve"> </w:t>
      </w:r>
      <w:proofErr w:type="spellStart"/>
      <w:r w:rsidRPr="00BD0D9E">
        <w:rPr>
          <w:sz w:val="20"/>
          <w:szCs w:val="20"/>
          <w:lang w:val="en-SG"/>
        </w:rPr>
        <w:t>terhadap</w:t>
      </w:r>
      <w:proofErr w:type="spellEnd"/>
      <w:r w:rsidRPr="00BD0D9E">
        <w:rPr>
          <w:sz w:val="20"/>
          <w:szCs w:val="20"/>
          <w:lang w:val="en-SG"/>
        </w:rPr>
        <w:t xml:space="preserve"> </w:t>
      </w:r>
      <w:proofErr w:type="spellStart"/>
      <w:r w:rsidRPr="00BD0D9E">
        <w:rPr>
          <w:sz w:val="20"/>
          <w:szCs w:val="20"/>
          <w:lang w:val="en-SG"/>
        </w:rPr>
        <w:t>pria</w:t>
      </w:r>
      <w:proofErr w:type="spellEnd"/>
      <w:r w:rsidRPr="00BD0D9E">
        <w:rPr>
          <w:sz w:val="20"/>
          <w:szCs w:val="20"/>
          <w:lang w:val="en-SG"/>
        </w:rPr>
        <w:t xml:space="preserve"> dan </w:t>
      </w:r>
      <w:proofErr w:type="spellStart"/>
      <w:r w:rsidRPr="00BD0D9E">
        <w:rPr>
          <w:sz w:val="20"/>
          <w:szCs w:val="20"/>
          <w:lang w:val="en-SG"/>
        </w:rPr>
        <w:t>wanita</w:t>
      </w:r>
      <w:proofErr w:type="spellEnd"/>
      <w:r w:rsidRPr="00BD0D9E">
        <w:rPr>
          <w:sz w:val="20"/>
          <w:szCs w:val="20"/>
          <w:lang w:val="en-SG"/>
        </w:rPr>
        <w:t xml:space="preserve">. Jika data </w:t>
      </w:r>
      <w:proofErr w:type="spellStart"/>
      <w:r w:rsidRPr="00BD0D9E">
        <w:rPr>
          <w:sz w:val="20"/>
          <w:szCs w:val="20"/>
          <w:lang w:val="en-SG"/>
        </w:rPr>
        <w:t>menunjukkan</w:t>
      </w:r>
      <w:proofErr w:type="spellEnd"/>
      <w:r w:rsidRPr="00BD0D9E">
        <w:rPr>
          <w:sz w:val="20"/>
          <w:szCs w:val="20"/>
          <w:lang w:val="en-SG"/>
        </w:rPr>
        <w:t xml:space="preserve"> </w:t>
      </w:r>
      <w:proofErr w:type="spellStart"/>
      <w:r w:rsidRPr="00BD0D9E">
        <w:rPr>
          <w:sz w:val="20"/>
          <w:szCs w:val="20"/>
          <w:lang w:val="en-SG"/>
        </w:rPr>
        <w:t>bahwa</w:t>
      </w:r>
      <w:proofErr w:type="spellEnd"/>
      <w:r w:rsidRPr="00BD0D9E">
        <w:rPr>
          <w:sz w:val="20"/>
          <w:szCs w:val="20"/>
          <w:lang w:val="en-SG"/>
        </w:rPr>
        <w:t xml:space="preserve"> </w:t>
      </w:r>
      <w:proofErr w:type="spellStart"/>
      <w:r w:rsidRPr="00BD0D9E">
        <w:rPr>
          <w:sz w:val="20"/>
          <w:szCs w:val="20"/>
          <w:lang w:val="en-SG"/>
        </w:rPr>
        <w:t>banyak</w:t>
      </w:r>
      <w:proofErr w:type="spellEnd"/>
      <w:r w:rsidRPr="00BD0D9E">
        <w:rPr>
          <w:sz w:val="20"/>
          <w:szCs w:val="20"/>
          <w:lang w:val="en-SG"/>
        </w:rPr>
        <w:t xml:space="preserve"> </w:t>
      </w:r>
      <w:proofErr w:type="spellStart"/>
      <w:r w:rsidRPr="00BD0D9E">
        <w:rPr>
          <w:sz w:val="20"/>
          <w:szCs w:val="20"/>
          <w:lang w:val="en-SG"/>
        </w:rPr>
        <w:t>individu</w:t>
      </w:r>
      <w:proofErr w:type="spellEnd"/>
      <w:r w:rsidRPr="00BD0D9E">
        <w:rPr>
          <w:sz w:val="20"/>
          <w:szCs w:val="20"/>
          <w:lang w:val="en-SG"/>
        </w:rPr>
        <w:t xml:space="preserve"> </w:t>
      </w:r>
      <w:proofErr w:type="spellStart"/>
      <w:r w:rsidRPr="00BD0D9E">
        <w:rPr>
          <w:sz w:val="20"/>
          <w:szCs w:val="20"/>
          <w:lang w:val="en-SG"/>
        </w:rPr>
        <w:t>tidak</w:t>
      </w:r>
      <w:proofErr w:type="spellEnd"/>
      <w:r w:rsidRPr="00BD0D9E">
        <w:rPr>
          <w:sz w:val="20"/>
          <w:szCs w:val="20"/>
          <w:lang w:val="en-SG"/>
        </w:rPr>
        <w:t xml:space="preserve"> </w:t>
      </w:r>
      <w:proofErr w:type="spellStart"/>
      <w:r w:rsidRPr="00BD0D9E">
        <w:rPr>
          <w:sz w:val="20"/>
          <w:szCs w:val="20"/>
          <w:lang w:val="en-SG"/>
        </w:rPr>
        <w:t>mampu</w:t>
      </w:r>
      <w:proofErr w:type="spellEnd"/>
      <w:r w:rsidRPr="00BD0D9E">
        <w:rPr>
          <w:sz w:val="20"/>
          <w:szCs w:val="20"/>
          <w:lang w:val="en-SG"/>
        </w:rPr>
        <w:t xml:space="preserve"> </w:t>
      </w:r>
      <w:proofErr w:type="spellStart"/>
      <w:r w:rsidRPr="00BD0D9E">
        <w:rPr>
          <w:sz w:val="20"/>
          <w:szCs w:val="20"/>
          <w:lang w:val="en-SG"/>
        </w:rPr>
        <w:t>memenuhi</w:t>
      </w:r>
      <w:proofErr w:type="spellEnd"/>
      <w:r w:rsidRPr="00BD0D9E">
        <w:rPr>
          <w:sz w:val="20"/>
          <w:szCs w:val="20"/>
          <w:lang w:val="en-SG"/>
        </w:rPr>
        <w:t xml:space="preserve"> </w:t>
      </w:r>
      <w:proofErr w:type="spellStart"/>
      <w:r w:rsidRPr="00BD0D9E">
        <w:rPr>
          <w:sz w:val="20"/>
          <w:szCs w:val="20"/>
          <w:lang w:val="en-SG"/>
        </w:rPr>
        <w:t>tuntutan</w:t>
      </w:r>
      <w:proofErr w:type="spellEnd"/>
      <w:r w:rsidRPr="00BD0D9E">
        <w:rPr>
          <w:sz w:val="20"/>
          <w:szCs w:val="20"/>
          <w:lang w:val="en-SG"/>
        </w:rPr>
        <w:t xml:space="preserve"> di </w:t>
      </w:r>
      <w:proofErr w:type="spellStart"/>
      <w:r w:rsidRPr="00BD0D9E">
        <w:rPr>
          <w:sz w:val="20"/>
          <w:szCs w:val="20"/>
          <w:lang w:val="en-SG"/>
        </w:rPr>
        <w:t>sekitarnya</w:t>
      </w:r>
      <w:proofErr w:type="spellEnd"/>
      <w:r w:rsidRPr="00BD0D9E">
        <w:rPr>
          <w:sz w:val="20"/>
          <w:szCs w:val="20"/>
          <w:lang w:val="en-SG"/>
        </w:rPr>
        <w:t xml:space="preserve">, </w:t>
      </w:r>
      <w:proofErr w:type="spellStart"/>
      <w:r w:rsidRPr="00BD0D9E">
        <w:rPr>
          <w:sz w:val="20"/>
          <w:szCs w:val="20"/>
          <w:lang w:val="en-SG"/>
        </w:rPr>
        <w:t>hal</w:t>
      </w:r>
      <w:proofErr w:type="spellEnd"/>
      <w:r w:rsidRPr="00BD0D9E">
        <w:rPr>
          <w:sz w:val="20"/>
          <w:szCs w:val="20"/>
          <w:lang w:val="en-SG"/>
        </w:rPr>
        <w:t xml:space="preserve"> </w:t>
      </w:r>
      <w:proofErr w:type="spellStart"/>
      <w:r w:rsidRPr="00BD0D9E">
        <w:rPr>
          <w:sz w:val="20"/>
          <w:szCs w:val="20"/>
          <w:lang w:val="en-SG"/>
        </w:rPr>
        <w:t>ini</w:t>
      </w:r>
      <w:proofErr w:type="spellEnd"/>
      <w:r w:rsidRPr="00BD0D9E">
        <w:rPr>
          <w:sz w:val="20"/>
          <w:szCs w:val="20"/>
          <w:lang w:val="en-SG"/>
        </w:rPr>
        <w:t xml:space="preserve"> </w:t>
      </w:r>
      <w:proofErr w:type="spellStart"/>
      <w:r w:rsidRPr="00BD0D9E">
        <w:rPr>
          <w:sz w:val="20"/>
          <w:szCs w:val="20"/>
          <w:lang w:val="en-SG"/>
        </w:rPr>
        <w:t>dapat</w:t>
      </w:r>
      <w:proofErr w:type="spellEnd"/>
      <w:r w:rsidRPr="00BD0D9E">
        <w:rPr>
          <w:sz w:val="20"/>
          <w:szCs w:val="20"/>
          <w:lang w:val="en-SG"/>
        </w:rPr>
        <w:t xml:space="preserve"> </w:t>
      </w:r>
      <w:proofErr w:type="spellStart"/>
      <w:r w:rsidRPr="00BD0D9E">
        <w:rPr>
          <w:sz w:val="20"/>
          <w:szCs w:val="20"/>
          <w:lang w:val="en-SG"/>
        </w:rPr>
        <w:t>mengakibatkan</w:t>
      </w:r>
      <w:proofErr w:type="spellEnd"/>
      <w:r w:rsidRPr="00BD0D9E">
        <w:rPr>
          <w:sz w:val="20"/>
          <w:szCs w:val="20"/>
          <w:lang w:val="en-SG"/>
        </w:rPr>
        <w:t xml:space="preserve"> </w:t>
      </w:r>
      <w:proofErr w:type="spellStart"/>
      <w:r w:rsidRPr="00BD0D9E">
        <w:rPr>
          <w:sz w:val="20"/>
          <w:szCs w:val="20"/>
          <w:lang w:val="en-SG"/>
        </w:rPr>
        <w:t>rendahnya</w:t>
      </w:r>
      <w:proofErr w:type="spellEnd"/>
      <w:r w:rsidRPr="00BD0D9E">
        <w:rPr>
          <w:sz w:val="20"/>
          <w:szCs w:val="20"/>
          <w:lang w:val="en-SG"/>
        </w:rPr>
        <w:t xml:space="preserve"> </w:t>
      </w:r>
      <w:proofErr w:type="spellStart"/>
      <w:r w:rsidRPr="00BD0D9E">
        <w:rPr>
          <w:sz w:val="20"/>
          <w:szCs w:val="20"/>
          <w:lang w:val="en-SG"/>
        </w:rPr>
        <w:t>harga</w:t>
      </w:r>
      <w:proofErr w:type="spellEnd"/>
      <w:r w:rsidRPr="00BD0D9E">
        <w:rPr>
          <w:sz w:val="20"/>
          <w:szCs w:val="20"/>
          <w:lang w:val="en-SG"/>
        </w:rPr>
        <w:t xml:space="preserve"> </w:t>
      </w:r>
      <w:proofErr w:type="spellStart"/>
      <w:r w:rsidRPr="00BD0D9E">
        <w:rPr>
          <w:sz w:val="20"/>
          <w:szCs w:val="20"/>
          <w:lang w:val="en-SG"/>
        </w:rPr>
        <w:t>diri</w:t>
      </w:r>
      <w:proofErr w:type="spellEnd"/>
      <w:r w:rsidRPr="00BD0D9E">
        <w:rPr>
          <w:sz w:val="20"/>
          <w:szCs w:val="20"/>
          <w:lang w:val="en-SG"/>
        </w:rPr>
        <w:t xml:space="preserve"> dan </w:t>
      </w:r>
      <w:proofErr w:type="spellStart"/>
      <w:r w:rsidRPr="00BD0D9E">
        <w:rPr>
          <w:sz w:val="20"/>
          <w:szCs w:val="20"/>
          <w:lang w:val="en-SG"/>
        </w:rPr>
        <w:t>kurangnya</w:t>
      </w:r>
      <w:proofErr w:type="spellEnd"/>
      <w:r w:rsidRPr="00BD0D9E">
        <w:rPr>
          <w:sz w:val="20"/>
          <w:szCs w:val="20"/>
          <w:lang w:val="en-SG"/>
        </w:rPr>
        <w:t xml:space="preserve"> </w:t>
      </w:r>
      <w:proofErr w:type="spellStart"/>
      <w:r w:rsidRPr="00BD0D9E">
        <w:rPr>
          <w:sz w:val="20"/>
          <w:szCs w:val="20"/>
          <w:lang w:val="en-SG"/>
        </w:rPr>
        <w:t>keterampilan</w:t>
      </w:r>
      <w:proofErr w:type="spellEnd"/>
      <w:r w:rsidRPr="00BD0D9E">
        <w:rPr>
          <w:sz w:val="20"/>
          <w:szCs w:val="20"/>
          <w:lang w:val="en-SG"/>
        </w:rPr>
        <w:t xml:space="preserve"> </w:t>
      </w:r>
      <w:proofErr w:type="spellStart"/>
      <w:r w:rsidRPr="00BD0D9E">
        <w:rPr>
          <w:sz w:val="20"/>
          <w:szCs w:val="20"/>
          <w:lang w:val="en-SG"/>
        </w:rPr>
        <w:t>berpikir</w:t>
      </w:r>
      <w:proofErr w:type="spellEnd"/>
      <w:r w:rsidRPr="00BD0D9E">
        <w:rPr>
          <w:sz w:val="20"/>
          <w:szCs w:val="20"/>
          <w:lang w:val="en-SG"/>
        </w:rPr>
        <w:t xml:space="preserve"> </w:t>
      </w:r>
      <w:proofErr w:type="spellStart"/>
      <w:r w:rsidRPr="00BD0D9E">
        <w:rPr>
          <w:sz w:val="20"/>
          <w:szCs w:val="20"/>
          <w:lang w:val="en-SG"/>
        </w:rPr>
        <w:t>dalam</w:t>
      </w:r>
      <w:proofErr w:type="spellEnd"/>
      <w:r w:rsidRPr="00BD0D9E">
        <w:rPr>
          <w:sz w:val="20"/>
          <w:szCs w:val="20"/>
          <w:lang w:val="en-SG"/>
        </w:rPr>
        <w:t xml:space="preserve"> </w:t>
      </w:r>
      <w:proofErr w:type="spellStart"/>
      <w:r w:rsidRPr="00BD0D9E">
        <w:rPr>
          <w:sz w:val="20"/>
          <w:szCs w:val="20"/>
          <w:lang w:val="en-SG"/>
        </w:rPr>
        <w:t>pemecahan</w:t>
      </w:r>
      <w:proofErr w:type="spellEnd"/>
      <w:r w:rsidRPr="00BD0D9E">
        <w:rPr>
          <w:sz w:val="20"/>
          <w:szCs w:val="20"/>
          <w:lang w:val="en-SG"/>
        </w:rPr>
        <w:t xml:space="preserve"> </w:t>
      </w:r>
      <w:proofErr w:type="spellStart"/>
      <w:r w:rsidRPr="00BD0D9E">
        <w:rPr>
          <w:sz w:val="20"/>
          <w:szCs w:val="20"/>
          <w:lang w:val="en-SG"/>
        </w:rPr>
        <w:t>masalah</w:t>
      </w:r>
      <w:proofErr w:type="spellEnd"/>
      <w:r w:rsidRPr="00BD0D9E">
        <w:rPr>
          <w:sz w:val="20"/>
          <w:szCs w:val="20"/>
          <w:lang w:val="en-SG"/>
        </w:rPr>
        <w:t xml:space="preserve">, </w:t>
      </w:r>
      <w:proofErr w:type="spellStart"/>
      <w:r w:rsidRPr="00BD0D9E">
        <w:rPr>
          <w:sz w:val="20"/>
          <w:szCs w:val="20"/>
          <w:lang w:val="en-SG"/>
        </w:rPr>
        <w:t>pengambilan</w:t>
      </w:r>
      <w:proofErr w:type="spellEnd"/>
      <w:r w:rsidRPr="00BD0D9E">
        <w:rPr>
          <w:sz w:val="20"/>
          <w:szCs w:val="20"/>
          <w:lang w:val="en-SG"/>
        </w:rPr>
        <w:t xml:space="preserve"> </w:t>
      </w:r>
      <w:proofErr w:type="spellStart"/>
      <w:r w:rsidRPr="00BD0D9E">
        <w:rPr>
          <w:sz w:val="20"/>
          <w:szCs w:val="20"/>
          <w:lang w:val="en-SG"/>
        </w:rPr>
        <w:t>keputusan</w:t>
      </w:r>
      <w:proofErr w:type="spellEnd"/>
      <w:r w:rsidRPr="00BD0D9E">
        <w:rPr>
          <w:sz w:val="20"/>
          <w:szCs w:val="20"/>
          <w:lang w:val="en-SG"/>
        </w:rPr>
        <w:t xml:space="preserve">, dan </w:t>
      </w:r>
      <w:proofErr w:type="spellStart"/>
      <w:r w:rsidRPr="00BD0D9E">
        <w:rPr>
          <w:sz w:val="20"/>
          <w:szCs w:val="20"/>
          <w:lang w:val="en-SG"/>
        </w:rPr>
        <w:t>analisis</w:t>
      </w:r>
      <w:proofErr w:type="spellEnd"/>
      <w:r w:rsidR="00423D32">
        <w:rPr>
          <w:sz w:val="20"/>
          <w:szCs w:val="20"/>
          <w:lang w:val="en-SG"/>
        </w:rPr>
        <w:fldChar w:fldCharType="begin" w:fldLock="1"/>
      </w:r>
      <w:r w:rsidR="00423D32">
        <w:rPr>
          <w:sz w:val="20"/>
          <w:szCs w:val="20"/>
          <w:lang w:val="en-SG"/>
        </w:rPr>
        <w:instrText>ADDIN CSL_CITATION {"citationItems":[{"id":"ITEM-1","itemData":{"DOI":"10.14710/empati.2018.21705","ISSN":"2337-375X","abstract":"Masa remaja dicirikan oleh perhatian yang berlebih terhadap tubuh maupun penampilan fisik, terutama pada remaja perempuan. Masa remaja merupakan masa yang rentan terjadinya penurunan tingkat harga diri. Mereka mengevaluasi harga diri berdasarkan bentuk tubuh dan penampilan fisik mereka. Penelitian ini bertujuan untuk mengetahui hubungan antara citra tubuh dengan harga diri pada siswi SMA Kesatrian 2 Semarang dengan landasan Teori Self-Discrepancy. Hipotesis penelitian yang diajukan, yaitu ada hubungan positif antara citra tubuh dengan harga diri pada siswi SMA Kesatrian 2 Semarang. Populasi pada penelitian ini adalah siswi kelas X, XI, dan XII SMA Kesatrian 2 Semarang sebanyak 230 siswi dengan sampel penelitian sebanyak 172 siswi. Penelitian ini menggunakan teknik proportionate stratified random sampling. Metode pengumpulan data menggunakan skala psikologi, yaitu Skala Harga Diri dan Skala Citra Tubuh. Skala Harga Diri terdiri dari 21 aitem valid (α=0,855) dan Skala Citra Tubuh terdiri dari 16 aitem valid (α=0,898) yang telah diujicobakan pada 46 siswi. Analisis data dilakukan dengan metode analisis regresi sederhana. Hasil analisis data menunjukkan ada hubungan positif antara citra tubuh dengan harga diri (rxy = 0,233; p = 0,002). Sumbangan efektif citra tubuh terhadap harga diri sebesar 5,4% sedangkan 94,6% berasal dari faktor lain yang tidak diungkap dalam penelitian ini.","author":[{"dropping-particle":"","family":"Zhafirah","given":"Samarah","non-dropping-particle":"","parse-names":false,"suffix":""},{"dropping-particle":"","family":"Dinardinata","given":"Adi","non-dropping-particle":"","parse-names":false,"suffix":""}],"container-title":"Jurnal EMPATI","id":"ITEM-1","issue":"2","issued":{"date-parts":[["2020"]]},"page":"728-734","title":"Hubungan Antara Citra Tubuh Dengan Harga Diri Pada Siswi SMA Kesatrian 2 Semarang","type":"article-journal","volume":"7"},"uris":["http://www.mendeley.com/documents/?uuid=06993985-94d7-4a4d-bf54-e3a9e63a84c4"]}],"mendeley":{"formattedCitation":"[26]","plainTextFormattedCitation":"[26]","previouslyFormattedCitation":"[26]"},"properties":{"noteIndex":0},"schema":"https://github.com/citation-style-language/schema/raw/master/csl-citation.json"}</w:instrText>
      </w:r>
      <w:r w:rsidR="00423D32">
        <w:rPr>
          <w:sz w:val="20"/>
          <w:szCs w:val="20"/>
          <w:lang w:val="en-SG"/>
        </w:rPr>
        <w:fldChar w:fldCharType="separate"/>
      </w:r>
      <w:r w:rsidR="00423D32" w:rsidRPr="00423D32">
        <w:rPr>
          <w:noProof/>
          <w:sz w:val="20"/>
          <w:szCs w:val="20"/>
          <w:lang w:val="en-SG"/>
        </w:rPr>
        <w:t>[26]</w:t>
      </w:r>
      <w:r w:rsidR="00423D32">
        <w:rPr>
          <w:sz w:val="20"/>
          <w:szCs w:val="20"/>
          <w:lang w:val="en-SG"/>
        </w:rPr>
        <w:fldChar w:fldCharType="end"/>
      </w:r>
      <w:r w:rsidRPr="00BD0D9E">
        <w:rPr>
          <w:sz w:val="20"/>
          <w:szCs w:val="20"/>
          <w:lang w:val="en-SG"/>
        </w:rPr>
        <w:t xml:space="preserve">. </w:t>
      </w:r>
      <w:proofErr w:type="spellStart"/>
      <w:r w:rsidRPr="00BD0D9E">
        <w:rPr>
          <w:sz w:val="20"/>
          <w:szCs w:val="20"/>
          <w:lang w:val="en-SG"/>
        </w:rPr>
        <w:t>Berdasarkan</w:t>
      </w:r>
      <w:proofErr w:type="spellEnd"/>
      <w:r w:rsidRPr="00BD0D9E">
        <w:rPr>
          <w:sz w:val="20"/>
          <w:szCs w:val="20"/>
          <w:lang w:val="en-SG"/>
        </w:rPr>
        <w:t xml:space="preserve"> </w:t>
      </w:r>
      <w:proofErr w:type="spellStart"/>
      <w:r w:rsidRPr="00BD0D9E">
        <w:rPr>
          <w:sz w:val="20"/>
          <w:szCs w:val="20"/>
          <w:lang w:val="en-SG"/>
        </w:rPr>
        <w:t>asal</w:t>
      </w:r>
      <w:proofErr w:type="spellEnd"/>
      <w:r w:rsidRPr="00BD0D9E">
        <w:rPr>
          <w:sz w:val="20"/>
          <w:szCs w:val="20"/>
          <w:lang w:val="en-SG"/>
        </w:rPr>
        <w:t xml:space="preserve"> </w:t>
      </w:r>
      <w:proofErr w:type="spellStart"/>
      <w:r w:rsidRPr="00BD0D9E">
        <w:rPr>
          <w:sz w:val="20"/>
          <w:szCs w:val="20"/>
          <w:lang w:val="en-SG"/>
        </w:rPr>
        <w:t>sekolah</w:t>
      </w:r>
      <w:proofErr w:type="spellEnd"/>
      <w:r w:rsidRPr="00BD0D9E">
        <w:rPr>
          <w:sz w:val="20"/>
          <w:szCs w:val="20"/>
          <w:lang w:val="en-SG"/>
        </w:rPr>
        <w:t xml:space="preserve"> </w:t>
      </w:r>
      <w:proofErr w:type="spellStart"/>
      <w:r w:rsidRPr="00BD0D9E">
        <w:rPr>
          <w:sz w:val="20"/>
          <w:szCs w:val="20"/>
          <w:lang w:val="en-SG"/>
        </w:rPr>
        <w:t>menunjukan</w:t>
      </w:r>
      <w:proofErr w:type="spellEnd"/>
      <w:r w:rsidRPr="00BD0D9E">
        <w:rPr>
          <w:sz w:val="20"/>
          <w:szCs w:val="20"/>
          <w:lang w:val="en-SG"/>
        </w:rPr>
        <w:t xml:space="preserve"> </w:t>
      </w:r>
      <w:proofErr w:type="spellStart"/>
      <w:r w:rsidRPr="00BD0D9E">
        <w:rPr>
          <w:sz w:val="20"/>
          <w:szCs w:val="20"/>
          <w:lang w:val="en-SG"/>
        </w:rPr>
        <w:t>hasil</w:t>
      </w:r>
      <w:proofErr w:type="spellEnd"/>
      <w:r w:rsidRPr="00BD0D9E">
        <w:rPr>
          <w:sz w:val="20"/>
          <w:szCs w:val="20"/>
          <w:lang w:val="en-SG"/>
        </w:rPr>
        <w:t xml:space="preserve"> </w:t>
      </w:r>
      <w:proofErr w:type="spellStart"/>
      <w:r w:rsidRPr="00BD0D9E">
        <w:rPr>
          <w:sz w:val="20"/>
          <w:szCs w:val="20"/>
          <w:lang w:val="en-SG"/>
        </w:rPr>
        <w:t>bahwa</w:t>
      </w:r>
      <w:proofErr w:type="spellEnd"/>
      <w:r w:rsidRPr="00BD0D9E">
        <w:rPr>
          <w:sz w:val="20"/>
          <w:szCs w:val="20"/>
          <w:lang w:val="en-SG"/>
        </w:rPr>
        <w:t xml:space="preserve"> </w:t>
      </w:r>
      <w:proofErr w:type="spellStart"/>
      <w:r w:rsidRPr="00BD0D9E">
        <w:rPr>
          <w:sz w:val="20"/>
          <w:szCs w:val="20"/>
          <w:lang w:val="en-SG"/>
        </w:rPr>
        <w:t>terdapat</w:t>
      </w:r>
      <w:proofErr w:type="spellEnd"/>
      <w:r w:rsidRPr="00BD0D9E">
        <w:rPr>
          <w:sz w:val="20"/>
          <w:szCs w:val="20"/>
          <w:lang w:val="en-SG"/>
        </w:rPr>
        <w:t xml:space="preserve"> </w:t>
      </w:r>
      <w:proofErr w:type="spellStart"/>
      <w:r w:rsidRPr="00BD0D9E">
        <w:rPr>
          <w:sz w:val="20"/>
          <w:szCs w:val="20"/>
          <w:lang w:val="en-SG"/>
        </w:rPr>
        <w:t>perbedaan</w:t>
      </w:r>
      <w:proofErr w:type="spellEnd"/>
      <w:r w:rsidRPr="00BD0D9E">
        <w:rPr>
          <w:sz w:val="20"/>
          <w:szCs w:val="20"/>
          <w:lang w:val="en-SG"/>
        </w:rPr>
        <w:t xml:space="preserve"> </w:t>
      </w:r>
      <w:proofErr w:type="spellStart"/>
      <w:r w:rsidRPr="00BD0D9E">
        <w:rPr>
          <w:sz w:val="20"/>
          <w:szCs w:val="20"/>
          <w:lang w:val="en-SG"/>
        </w:rPr>
        <w:t>kecil</w:t>
      </w:r>
      <w:proofErr w:type="spellEnd"/>
      <w:r w:rsidRPr="00BD0D9E">
        <w:rPr>
          <w:sz w:val="20"/>
          <w:szCs w:val="20"/>
          <w:lang w:val="en-SG"/>
        </w:rPr>
        <w:t xml:space="preserve"> </w:t>
      </w:r>
      <w:proofErr w:type="spellStart"/>
      <w:r w:rsidRPr="00BD0D9E">
        <w:rPr>
          <w:sz w:val="20"/>
          <w:szCs w:val="20"/>
          <w:lang w:val="en-SG"/>
        </w:rPr>
        <w:t>antara</w:t>
      </w:r>
      <w:proofErr w:type="spellEnd"/>
      <w:r w:rsidRPr="00BD0D9E">
        <w:rPr>
          <w:sz w:val="20"/>
          <w:szCs w:val="20"/>
          <w:lang w:val="en-SG"/>
        </w:rPr>
        <w:t xml:space="preserve"> </w:t>
      </w:r>
      <w:proofErr w:type="spellStart"/>
      <w:r w:rsidRPr="00BD0D9E">
        <w:rPr>
          <w:sz w:val="20"/>
          <w:szCs w:val="20"/>
          <w:lang w:val="en-SG"/>
        </w:rPr>
        <w:t>siswa</w:t>
      </w:r>
      <w:proofErr w:type="spellEnd"/>
      <w:r w:rsidRPr="00BD0D9E">
        <w:rPr>
          <w:sz w:val="20"/>
          <w:szCs w:val="20"/>
          <w:lang w:val="en-SG"/>
        </w:rPr>
        <w:t xml:space="preserve"> </w:t>
      </w:r>
      <w:proofErr w:type="spellStart"/>
      <w:r w:rsidRPr="00BD0D9E">
        <w:rPr>
          <w:sz w:val="20"/>
          <w:szCs w:val="20"/>
          <w:lang w:val="en-SG"/>
        </w:rPr>
        <w:t>dari</w:t>
      </w:r>
      <w:proofErr w:type="spellEnd"/>
      <w:r w:rsidRPr="00BD0D9E">
        <w:rPr>
          <w:sz w:val="20"/>
          <w:szCs w:val="20"/>
          <w:lang w:val="en-SG"/>
        </w:rPr>
        <w:t xml:space="preserve"> SMK </w:t>
      </w:r>
      <w:proofErr w:type="spellStart"/>
      <w:r w:rsidRPr="00BD0D9E">
        <w:rPr>
          <w:sz w:val="20"/>
          <w:szCs w:val="20"/>
          <w:lang w:val="en-SG"/>
        </w:rPr>
        <w:t>Krian</w:t>
      </w:r>
      <w:proofErr w:type="spellEnd"/>
      <w:r w:rsidRPr="00BD0D9E">
        <w:rPr>
          <w:sz w:val="20"/>
          <w:szCs w:val="20"/>
          <w:lang w:val="en-SG"/>
        </w:rPr>
        <w:t xml:space="preserve"> 1 </w:t>
      </w:r>
      <w:proofErr w:type="spellStart"/>
      <w:r w:rsidRPr="00BD0D9E">
        <w:rPr>
          <w:sz w:val="20"/>
          <w:szCs w:val="20"/>
          <w:lang w:val="en-SG"/>
        </w:rPr>
        <w:t>Sidoarjo</w:t>
      </w:r>
      <w:proofErr w:type="spellEnd"/>
      <w:r w:rsidRPr="00BD0D9E">
        <w:rPr>
          <w:sz w:val="20"/>
          <w:szCs w:val="20"/>
          <w:lang w:val="en-SG"/>
        </w:rPr>
        <w:t xml:space="preserve"> dan </w:t>
      </w:r>
      <w:proofErr w:type="spellStart"/>
      <w:r w:rsidRPr="00BD0D9E">
        <w:rPr>
          <w:sz w:val="20"/>
          <w:szCs w:val="20"/>
          <w:lang w:val="en-SG"/>
        </w:rPr>
        <w:t>siswa</w:t>
      </w:r>
      <w:proofErr w:type="spellEnd"/>
      <w:r w:rsidRPr="00BD0D9E">
        <w:rPr>
          <w:sz w:val="20"/>
          <w:szCs w:val="20"/>
          <w:lang w:val="en-SG"/>
        </w:rPr>
        <w:t xml:space="preserve"> </w:t>
      </w:r>
      <w:proofErr w:type="spellStart"/>
      <w:r w:rsidRPr="00BD0D9E">
        <w:rPr>
          <w:sz w:val="20"/>
          <w:szCs w:val="20"/>
          <w:lang w:val="en-SG"/>
        </w:rPr>
        <w:t>dari</w:t>
      </w:r>
      <w:proofErr w:type="spellEnd"/>
      <w:r w:rsidRPr="00BD0D9E">
        <w:rPr>
          <w:sz w:val="20"/>
          <w:szCs w:val="20"/>
          <w:lang w:val="en-SG"/>
        </w:rPr>
        <w:t xml:space="preserve"> SMA Al-Islam </w:t>
      </w:r>
      <w:proofErr w:type="spellStart"/>
      <w:r w:rsidRPr="00BD0D9E">
        <w:rPr>
          <w:sz w:val="20"/>
          <w:szCs w:val="20"/>
          <w:lang w:val="en-SG"/>
        </w:rPr>
        <w:t>Krian</w:t>
      </w:r>
      <w:proofErr w:type="spellEnd"/>
      <w:r w:rsidRPr="00BD0D9E">
        <w:rPr>
          <w:sz w:val="20"/>
          <w:szCs w:val="20"/>
          <w:lang w:val="en-SG"/>
        </w:rPr>
        <w:t xml:space="preserve">. Tingkat </w:t>
      </w:r>
      <w:proofErr w:type="spellStart"/>
      <w:r w:rsidRPr="00BD0D9E">
        <w:rPr>
          <w:sz w:val="20"/>
          <w:szCs w:val="20"/>
          <w:lang w:val="en-SG"/>
        </w:rPr>
        <w:t>harga</w:t>
      </w:r>
      <w:proofErr w:type="spellEnd"/>
      <w:r w:rsidRPr="00BD0D9E">
        <w:rPr>
          <w:sz w:val="20"/>
          <w:szCs w:val="20"/>
          <w:lang w:val="en-SG"/>
        </w:rPr>
        <w:t xml:space="preserve"> </w:t>
      </w:r>
      <w:proofErr w:type="spellStart"/>
      <w:r w:rsidRPr="00BD0D9E">
        <w:rPr>
          <w:sz w:val="20"/>
          <w:szCs w:val="20"/>
          <w:lang w:val="en-SG"/>
        </w:rPr>
        <w:t>diri</w:t>
      </w:r>
      <w:proofErr w:type="spellEnd"/>
      <w:r w:rsidRPr="00BD0D9E">
        <w:rPr>
          <w:sz w:val="20"/>
          <w:szCs w:val="20"/>
          <w:lang w:val="en-SG"/>
        </w:rPr>
        <w:t xml:space="preserve"> pada </w:t>
      </w:r>
      <w:proofErr w:type="spellStart"/>
      <w:r w:rsidRPr="00BD0D9E">
        <w:rPr>
          <w:sz w:val="20"/>
          <w:szCs w:val="20"/>
          <w:lang w:val="en-SG"/>
        </w:rPr>
        <w:t>siswa</w:t>
      </w:r>
      <w:proofErr w:type="spellEnd"/>
      <w:r w:rsidRPr="00BD0D9E">
        <w:rPr>
          <w:sz w:val="20"/>
          <w:szCs w:val="20"/>
          <w:lang w:val="en-SG"/>
        </w:rPr>
        <w:t xml:space="preserve"> </w:t>
      </w:r>
      <w:proofErr w:type="spellStart"/>
      <w:r w:rsidRPr="00BD0D9E">
        <w:rPr>
          <w:sz w:val="20"/>
          <w:szCs w:val="20"/>
          <w:lang w:val="en-SG"/>
        </w:rPr>
        <w:t>dari</w:t>
      </w:r>
      <w:proofErr w:type="spellEnd"/>
      <w:r w:rsidRPr="00BD0D9E">
        <w:rPr>
          <w:sz w:val="20"/>
          <w:szCs w:val="20"/>
          <w:lang w:val="en-SG"/>
        </w:rPr>
        <w:t xml:space="preserve"> SMK </w:t>
      </w:r>
      <w:proofErr w:type="spellStart"/>
      <w:r w:rsidRPr="00BD0D9E">
        <w:rPr>
          <w:sz w:val="20"/>
          <w:szCs w:val="20"/>
          <w:lang w:val="en-SG"/>
        </w:rPr>
        <w:t>menunjukkan</w:t>
      </w:r>
      <w:proofErr w:type="spellEnd"/>
      <w:r w:rsidRPr="00BD0D9E">
        <w:rPr>
          <w:sz w:val="20"/>
          <w:szCs w:val="20"/>
          <w:lang w:val="en-SG"/>
        </w:rPr>
        <w:t xml:space="preserve"> </w:t>
      </w:r>
      <w:proofErr w:type="spellStart"/>
      <w:r w:rsidRPr="00BD0D9E">
        <w:rPr>
          <w:sz w:val="20"/>
          <w:szCs w:val="20"/>
          <w:lang w:val="en-SG"/>
        </w:rPr>
        <w:t>kategori</w:t>
      </w:r>
      <w:proofErr w:type="spellEnd"/>
      <w:r w:rsidRPr="00BD0D9E">
        <w:rPr>
          <w:sz w:val="20"/>
          <w:szCs w:val="20"/>
          <w:lang w:val="en-SG"/>
        </w:rPr>
        <w:t xml:space="preserve"> </w:t>
      </w:r>
      <w:proofErr w:type="spellStart"/>
      <w:r w:rsidRPr="00BD0D9E">
        <w:rPr>
          <w:sz w:val="20"/>
          <w:szCs w:val="20"/>
          <w:lang w:val="en-SG"/>
        </w:rPr>
        <w:t>sedang</w:t>
      </w:r>
      <w:proofErr w:type="spellEnd"/>
      <w:r w:rsidRPr="00BD0D9E">
        <w:rPr>
          <w:sz w:val="20"/>
          <w:szCs w:val="20"/>
          <w:lang w:val="en-SG"/>
        </w:rPr>
        <w:t xml:space="preserve"> (70%), </w:t>
      </w:r>
      <w:proofErr w:type="spellStart"/>
      <w:r w:rsidRPr="00BD0D9E">
        <w:rPr>
          <w:sz w:val="20"/>
          <w:szCs w:val="20"/>
          <w:lang w:val="en-SG"/>
        </w:rPr>
        <w:t>rendah</w:t>
      </w:r>
      <w:proofErr w:type="spellEnd"/>
      <w:r w:rsidRPr="00BD0D9E">
        <w:rPr>
          <w:sz w:val="20"/>
          <w:szCs w:val="20"/>
          <w:lang w:val="en-SG"/>
        </w:rPr>
        <w:t xml:space="preserve"> (12%) dan </w:t>
      </w:r>
      <w:proofErr w:type="spellStart"/>
      <w:r w:rsidRPr="00BD0D9E">
        <w:rPr>
          <w:sz w:val="20"/>
          <w:szCs w:val="20"/>
          <w:lang w:val="en-SG"/>
        </w:rPr>
        <w:t>tinggi</w:t>
      </w:r>
      <w:proofErr w:type="spellEnd"/>
      <w:r w:rsidRPr="00BD0D9E">
        <w:rPr>
          <w:sz w:val="20"/>
          <w:szCs w:val="20"/>
          <w:lang w:val="en-SG"/>
        </w:rPr>
        <w:t xml:space="preserve"> (18%) dan </w:t>
      </w:r>
      <w:proofErr w:type="spellStart"/>
      <w:r w:rsidRPr="00BD0D9E">
        <w:rPr>
          <w:sz w:val="20"/>
          <w:szCs w:val="20"/>
          <w:lang w:val="en-SG"/>
        </w:rPr>
        <w:t>untuk</w:t>
      </w:r>
      <w:proofErr w:type="spellEnd"/>
      <w:r w:rsidRPr="00BD0D9E">
        <w:rPr>
          <w:sz w:val="20"/>
          <w:szCs w:val="20"/>
          <w:lang w:val="en-SG"/>
        </w:rPr>
        <w:t xml:space="preserve"> </w:t>
      </w:r>
      <w:proofErr w:type="spellStart"/>
      <w:r w:rsidRPr="00BD0D9E">
        <w:rPr>
          <w:sz w:val="20"/>
          <w:szCs w:val="20"/>
          <w:lang w:val="en-SG"/>
        </w:rPr>
        <w:t>siswa</w:t>
      </w:r>
      <w:proofErr w:type="spellEnd"/>
      <w:r w:rsidRPr="00BD0D9E">
        <w:rPr>
          <w:sz w:val="20"/>
          <w:szCs w:val="20"/>
          <w:lang w:val="en-SG"/>
        </w:rPr>
        <w:t xml:space="preserve"> </w:t>
      </w:r>
      <w:proofErr w:type="spellStart"/>
      <w:r w:rsidRPr="00BD0D9E">
        <w:rPr>
          <w:sz w:val="20"/>
          <w:szCs w:val="20"/>
          <w:lang w:val="en-SG"/>
        </w:rPr>
        <w:t>dari</w:t>
      </w:r>
      <w:proofErr w:type="spellEnd"/>
      <w:r w:rsidRPr="00BD0D9E">
        <w:rPr>
          <w:sz w:val="20"/>
          <w:szCs w:val="20"/>
          <w:lang w:val="en-SG"/>
        </w:rPr>
        <w:t xml:space="preserve"> SMA di </w:t>
      </w:r>
      <w:proofErr w:type="spellStart"/>
      <w:r w:rsidRPr="00BD0D9E">
        <w:rPr>
          <w:sz w:val="20"/>
          <w:szCs w:val="20"/>
          <w:lang w:val="en-SG"/>
        </w:rPr>
        <w:t>kategori</w:t>
      </w:r>
      <w:proofErr w:type="spellEnd"/>
      <w:r w:rsidRPr="00BD0D9E">
        <w:rPr>
          <w:sz w:val="20"/>
          <w:szCs w:val="20"/>
          <w:lang w:val="en-SG"/>
        </w:rPr>
        <w:t xml:space="preserve"> </w:t>
      </w:r>
      <w:proofErr w:type="spellStart"/>
      <w:r w:rsidRPr="00BD0D9E">
        <w:rPr>
          <w:sz w:val="20"/>
          <w:szCs w:val="20"/>
          <w:lang w:val="en-SG"/>
        </w:rPr>
        <w:t>sedang</w:t>
      </w:r>
      <w:proofErr w:type="spellEnd"/>
      <w:r w:rsidRPr="00BD0D9E">
        <w:rPr>
          <w:sz w:val="20"/>
          <w:szCs w:val="20"/>
          <w:lang w:val="en-SG"/>
        </w:rPr>
        <w:t xml:space="preserve"> (74%) dan </w:t>
      </w:r>
      <w:proofErr w:type="spellStart"/>
      <w:r w:rsidRPr="00BD0D9E">
        <w:rPr>
          <w:sz w:val="20"/>
          <w:szCs w:val="20"/>
          <w:lang w:val="en-SG"/>
        </w:rPr>
        <w:t>rendah</w:t>
      </w:r>
      <w:proofErr w:type="spellEnd"/>
      <w:r w:rsidRPr="00BD0D9E">
        <w:rPr>
          <w:sz w:val="20"/>
          <w:szCs w:val="20"/>
          <w:lang w:val="en-SG"/>
        </w:rPr>
        <w:t xml:space="preserve"> (7%) dan </w:t>
      </w:r>
      <w:proofErr w:type="spellStart"/>
      <w:r w:rsidRPr="00BD0D9E">
        <w:rPr>
          <w:sz w:val="20"/>
          <w:szCs w:val="20"/>
          <w:lang w:val="en-SG"/>
        </w:rPr>
        <w:t>tinggi</w:t>
      </w:r>
      <w:proofErr w:type="spellEnd"/>
      <w:r w:rsidRPr="00BD0D9E">
        <w:rPr>
          <w:sz w:val="20"/>
          <w:szCs w:val="20"/>
          <w:lang w:val="en-SG"/>
        </w:rPr>
        <w:t xml:space="preserve"> (16%). Pada </w:t>
      </w:r>
      <w:proofErr w:type="spellStart"/>
      <w:r w:rsidRPr="00BD0D9E">
        <w:rPr>
          <w:sz w:val="20"/>
          <w:szCs w:val="20"/>
          <w:lang w:val="en-SG"/>
        </w:rPr>
        <w:t>hasil</w:t>
      </w:r>
      <w:proofErr w:type="spellEnd"/>
      <w:r w:rsidRPr="00BD0D9E">
        <w:rPr>
          <w:sz w:val="20"/>
          <w:szCs w:val="20"/>
          <w:lang w:val="en-SG"/>
        </w:rPr>
        <w:t xml:space="preserve"> </w:t>
      </w:r>
      <w:proofErr w:type="spellStart"/>
      <w:r w:rsidRPr="00BD0D9E">
        <w:rPr>
          <w:sz w:val="20"/>
          <w:szCs w:val="20"/>
          <w:lang w:val="en-SG"/>
        </w:rPr>
        <w:t>tersebut</w:t>
      </w:r>
      <w:proofErr w:type="spellEnd"/>
      <w:r w:rsidRPr="00BD0D9E">
        <w:rPr>
          <w:sz w:val="20"/>
          <w:szCs w:val="20"/>
          <w:lang w:val="en-SG"/>
        </w:rPr>
        <w:t xml:space="preserve"> </w:t>
      </w:r>
      <w:proofErr w:type="spellStart"/>
      <w:r w:rsidRPr="00BD0D9E">
        <w:rPr>
          <w:sz w:val="20"/>
          <w:szCs w:val="20"/>
          <w:lang w:val="en-SG"/>
        </w:rPr>
        <w:t>menunjukan</w:t>
      </w:r>
      <w:proofErr w:type="spellEnd"/>
      <w:r w:rsidRPr="00BD0D9E">
        <w:rPr>
          <w:sz w:val="20"/>
          <w:szCs w:val="20"/>
          <w:lang w:val="en-SG"/>
        </w:rPr>
        <w:t xml:space="preserve"> </w:t>
      </w:r>
      <w:proofErr w:type="spellStart"/>
      <w:r w:rsidRPr="00BD0D9E">
        <w:rPr>
          <w:sz w:val="20"/>
          <w:szCs w:val="20"/>
          <w:lang w:val="en-SG"/>
        </w:rPr>
        <w:t>bahwa</w:t>
      </w:r>
      <w:proofErr w:type="spellEnd"/>
      <w:r w:rsidRPr="00BD0D9E">
        <w:rPr>
          <w:sz w:val="20"/>
          <w:szCs w:val="20"/>
          <w:lang w:val="en-SG"/>
        </w:rPr>
        <w:t xml:space="preserve"> </w:t>
      </w:r>
      <w:proofErr w:type="spellStart"/>
      <w:r w:rsidRPr="00BD0D9E">
        <w:rPr>
          <w:sz w:val="20"/>
          <w:szCs w:val="20"/>
          <w:lang w:val="en-SG"/>
        </w:rPr>
        <w:t>harga</w:t>
      </w:r>
      <w:proofErr w:type="spellEnd"/>
      <w:r w:rsidRPr="00BD0D9E">
        <w:rPr>
          <w:sz w:val="20"/>
          <w:szCs w:val="20"/>
          <w:lang w:val="en-SG"/>
        </w:rPr>
        <w:t xml:space="preserve"> </w:t>
      </w:r>
      <w:proofErr w:type="spellStart"/>
      <w:r w:rsidRPr="00BD0D9E">
        <w:rPr>
          <w:sz w:val="20"/>
          <w:szCs w:val="20"/>
          <w:lang w:val="en-SG"/>
        </w:rPr>
        <w:t>diri</w:t>
      </w:r>
      <w:proofErr w:type="spellEnd"/>
      <w:r w:rsidRPr="00BD0D9E">
        <w:rPr>
          <w:sz w:val="20"/>
          <w:szCs w:val="20"/>
          <w:lang w:val="en-SG"/>
        </w:rPr>
        <w:t xml:space="preserve"> pada </w:t>
      </w:r>
      <w:proofErr w:type="spellStart"/>
      <w:r w:rsidRPr="00BD0D9E">
        <w:rPr>
          <w:sz w:val="20"/>
          <w:szCs w:val="20"/>
          <w:lang w:val="en-SG"/>
        </w:rPr>
        <w:t>siswa</w:t>
      </w:r>
      <w:proofErr w:type="spellEnd"/>
      <w:r w:rsidRPr="00BD0D9E">
        <w:rPr>
          <w:sz w:val="20"/>
          <w:szCs w:val="20"/>
          <w:lang w:val="en-SG"/>
        </w:rPr>
        <w:t xml:space="preserve"> SMK </w:t>
      </w:r>
      <w:proofErr w:type="spellStart"/>
      <w:r w:rsidRPr="00BD0D9E">
        <w:rPr>
          <w:sz w:val="20"/>
          <w:szCs w:val="20"/>
          <w:lang w:val="en-SG"/>
        </w:rPr>
        <w:t>lebih</w:t>
      </w:r>
      <w:proofErr w:type="spellEnd"/>
      <w:r w:rsidRPr="00BD0D9E">
        <w:rPr>
          <w:sz w:val="20"/>
          <w:szCs w:val="20"/>
          <w:lang w:val="en-SG"/>
        </w:rPr>
        <w:t xml:space="preserve"> </w:t>
      </w:r>
      <w:proofErr w:type="spellStart"/>
      <w:r w:rsidRPr="00BD0D9E">
        <w:rPr>
          <w:sz w:val="20"/>
          <w:szCs w:val="20"/>
          <w:lang w:val="en-SG"/>
        </w:rPr>
        <w:t>baik</w:t>
      </w:r>
      <w:proofErr w:type="spellEnd"/>
      <w:r w:rsidRPr="00BD0D9E">
        <w:rPr>
          <w:sz w:val="20"/>
          <w:szCs w:val="20"/>
          <w:lang w:val="en-SG"/>
        </w:rPr>
        <w:t xml:space="preserve"> </w:t>
      </w:r>
      <w:proofErr w:type="spellStart"/>
      <w:r w:rsidRPr="00BD0D9E">
        <w:rPr>
          <w:sz w:val="20"/>
          <w:szCs w:val="20"/>
          <w:lang w:val="en-SG"/>
        </w:rPr>
        <w:t>dari</w:t>
      </w:r>
      <w:proofErr w:type="spellEnd"/>
      <w:r w:rsidRPr="00BD0D9E">
        <w:rPr>
          <w:sz w:val="20"/>
          <w:szCs w:val="20"/>
          <w:lang w:val="en-SG"/>
        </w:rPr>
        <w:t xml:space="preserve"> pada </w:t>
      </w:r>
      <w:proofErr w:type="spellStart"/>
      <w:r w:rsidRPr="00BD0D9E">
        <w:rPr>
          <w:sz w:val="20"/>
          <w:szCs w:val="20"/>
          <w:lang w:val="en-SG"/>
        </w:rPr>
        <w:t>siswa</w:t>
      </w:r>
      <w:proofErr w:type="spellEnd"/>
      <w:r w:rsidRPr="00BD0D9E">
        <w:rPr>
          <w:sz w:val="20"/>
          <w:szCs w:val="20"/>
          <w:lang w:val="en-SG"/>
        </w:rPr>
        <w:t xml:space="preserve"> SMA. Hal </w:t>
      </w:r>
      <w:proofErr w:type="spellStart"/>
      <w:r w:rsidRPr="00BD0D9E">
        <w:rPr>
          <w:sz w:val="20"/>
          <w:szCs w:val="20"/>
          <w:lang w:val="en-SG"/>
        </w:rPr>
        <w:t>ini</w:t>
      </w:r>
      <w:proofErr w:type="spellEnd"/>
      <w:r w:rsidRPr="00BD0D9E">
        <w:rPr>
          <w:sz w:val="20"/>
          <w:szCs w:val="20"/>
          <w:lang w:val="en-SG"/>
        </w:rPr>
        <w:t xml:space="preserve"> </w:t>
      </w:r>
      <w:proofErr w:type="spellStart"/>
      <w:r w:rsidRPr="00BD0D9E">
        <w:rPr>
          <w:sz w:val="20"/>
          <w:szCs w:val="20"/>
          <w:lang w:val="en-SG"/>
        </w:rPr>
        <w:t>terjadi</w:t>
      </w:r>
      <w:proofErr w:type="spellEnd"/>
      <w:r w:rsidRPr="00BD0D9E">
        <w:rPr>
          <w:sz w:val="20"/>
          <w:szCs w:val="20"/>
          <w:lang w:val="en-SG"/>
        </w:rPr>
        <w:t xml:space="preserve"> </w:t>
      </w:r>
      <w:proofErr w:type="spellStart"/>
      <w:r w:rsidRPr="00BD0D9E">
        <w:rPr>
          <w:sz w:val="20"/>
          <w:szCs w:val="20"/>
          <w:lang w:val="en-SG"/>
        </w:rPr>
        <w:t>karena</w:t>
      </w:r>
      <w:proofErr w:type="spellEnd"/>
      <w:r w:rsidRPr="00BD0D9E">
        <w:rPr>
          <w:sz w:val="20"/>
          <w:szCs w:val="20"/>
          <w:lang w:val="en-SG"/>
        </w:rPr>
        <w:t xml:space="preserve"> </w:t>
      </w:r>
      <w:proofErr w:type="spellStart"/>
      <w:r w:rsidRPr="00BD0D9E">
        <w:rPr>
          <w:sz w:val="20"/>
          <w:szCs w:val="20"/>
          <w:lang w:val="en-SG"/>
        </w:rPr>
        <w:t>dipengaruhi</w:t>
      </w:r>
      <w:proofErr w:type="spellEnd"/>
      <w:r w:rsidRPr="00BD0D9E">
        <w:rPr>
          <w:sz w:val="20"/>
          <w:szCs w:val="20"/>
          <w:lang w:val="en-SG"/>
        </w:rPr>
        <w:t xml:space="preserve"> oleh </w:t>
      </w:r>
      <w:proofErr w:type="spellStart"/>
      <w:r w:rsidRPr="00BD0D9E">
        <w:rPr>
          <w:sz w:val="20"/>
          <w:szCs w:val="20"/>
          <w:lang w:val="en-SG"/>
        </w:rPr>
        <w:t>jenis</w:t>
      </w:r>
      <w:proofErr w:type="spellEnd"/>
      <w:r w:rsidRPr="00BD0D9E">
        <w:rPr>
          <w:sz w:val="20"/>
          <w:szCs w:val="20"/>
          <w:lang w:val="en-SG"/>
        </w:rPr>
        <w:t xml:space="preserve"> </w:t>
      </w:r>
      <w:proofErr w:type="spellStart"/>
      <w:r w:rsidRPr="00BD0D9E">
        <w:rPr>
          <w:sz w:val="20"/>
          <w:szCs w:val="20"/>
          <w:lang w:val="en-SG"/>
        </w:rPr>
        <w:t>kelamin</w:t>
      </w:r>
      <w:proofErr w:type="spellEnd"/>
      <w:r w:rsidRPr="00BD0D9E">
        <w:rPr>
          <w:sz w:val="20"/>
          <w:szCs w:val="20"/>
          <w:lang w:val="en-SG"/>
        </w:rPr>
        <w:t xml:space="preserve">, pada SMK </w:t>
      </w:r>
      <w:proofErr w:type="spellStart"/>
      <w:r w:rsidRPr="00BD0D9E">
        <w:rPr>
          <w:sz w:val="20"/>
          <w:szCs w:val="20"/>
          <w:lang w:val="en-SG"/>
        </w:rPr>
        <w:t>terdapat</w:t>
      </w:r>
      <w:proofErr w:type="spellEnd"/>
      <w:r w:rsidRPr="00BD0D9E">
        <w:rPr>
          <w:sz w:val="20"/>
          <w:szCs w:val="20"/>
          <w:lang w:val="en-SG"/>
        </w:rPr>
        <w:t xml:space="preserve"> </w:t>
      </w:r>
      <w:proofErr w:type="spellStart"/>
      <w:r w:rsidRPr="00BD0D9E">
        <w:rPr>
          <w:sz w:val="20"/>
          <w:szCs w:val="20"/>
          <w:lang w:val="en-SG"/>
        </w:rPr>
        <w:t>lebih</w:t>
      </w:r>
      <w:proofErr w:type="spellEnd"/>
      <w:r w:rsidRPr="00BD0D9E">
        <w:rPr>
          <w:sz w:val="20"/>
          <w:szCs w:val="20"/>
          <w:lang w:val="en-SG"/>
        </w:rPr>
        <w:t xml:space="preserve"> </w:t>
      </w:r>
      <w:proofErr w:type="spellStart"/>
      <w:r w:rsidRPr="00BD0D9E">
        <w:rPr>
          <w:sz w:val="20"/>
          <w:szCs w:val="20"/>
          <w:lang w:val="en-SG"/>
        </w:rPr>
        <w:t>banyak</w:t>
      </w:r>
      <w:proofErr w:type="spellEnd"/>
      <w:r w:rsidRPr="00BD0D9E">
        <w:rPr>
          <w:sz w:val="20"/>
          <w:szCs w:val="20"/>
          <w:lang w:val="en-SG"/>
        </w:rPr>
        <w:t xml:space="preserve"> </w:t>
      </w:r>
      <w:proofErr w:type="spellStart"/>
      <w:r w:rsidRPr="00BD0D9E">
        <w:rPr>
          <w:sz w:val="20"/>
          <w:szCs w:val="20"/>
          <w:lang w:val="en-SG"/>
        </w:rPr>
        <w:t>siswa</w:t>
      </w:r>
      <w:proofErr w:type="spellEnd"/>
      <w:r w:rsidRPr="00BD0D9E">
        <w:rPr>
          <w:sz w:val="20"/>
          <w:szCs w:val="20"/>
          <w:lang w:val="en-SG"/>
        </w:rPr>
        <w:t xml:space="preserve"> </w:t>
      </w:r>
      <w:proofErr w:type="spellStart"/>
      <w:r w:rsidRPr="00BD0D9E">
        <w:rPr>
          <w:sz w:val="20"/>
          <w:szCs w:val="20"/>
          <w:lang w:val="en-SG"/>
        </w:rPr>
        <w:t>laki-laki</w:t>
      </w:r>
      <w:proofErr w:type="spellEnd"/>
      <w:r w:rsidRPr="00BD0D9E">
        <w:rPr>
          <w:sz w:val="20"/>
          <w:szCs w:val="20"/>
          <w:lang w:val="en-SG"/>
        </w:rPr>
        <w:t xml:space="preserve"> </w:t>
      </w:r>
      <w:proofErr w:type="spellStart"/>
      <w:r w:rsidRPr="00BD0D9E">
        <w:rPr>
          <w:sz w:val="20"/>
          <w:szCs w:val="20"/>
          <w:lang w:val="en-SG"/>
        </w:rPr>
        <w:t>dibandingkan</w:t>
      </w:r>
      <w:proofErr w:type="spellEnd"/>
      <w:r w:rsidRPr="00BD0D9E">
        <w:rPr>
          <w:sz w:val="20"/>
          <w:szCs w:val="20"/>
          <w:lang w:val="en-SG"/>
        </w:rPr>
        <w:t xml:space="preserve"> pada SMA </w:t>
      </w:r>
      <w:proofErr w:type="spellStart"/>
      <w:r w:rsidRPr="00BD0D9E">
        <w:rPr>
          <w:sz w:val="20"/>
          <w:szCs w:val="20"/>
          <w:lang w:val="en-SG"/>
        </w:rPr>
        <w:t>dengan</w:t>
      </w:r>
      <w:proofErr w:type="spellEnd"/>
      <w:r w:rsidRPr="00BD0D9E">
        <w:rPr>
          <w:sz w:val="20"/>
          <w:szCs w:val="20"/>
          <w:lang w:val="en-SG"/>
        </w:rPr>
        <w:t xml:space="preserve"> </w:t>
      </w:r>
      <w:proofErr w:type="spellStart"/>
      <w:r w:rsidRPr="00BD0D9E">
        <w:rPr>
          <w:sz w:val="20"/>
          <w:szCs w:val="20"/>
          <w:lang w:val="en-SG"/>
        </w:rPr>
        <w:t>presentase</w:t>
      </w:r>
      <w:proofErr w:type="spellEnd"/>
      <w:r w:rsidRPr="00BD0D9E">
        <w:rPr>
          <w:sz w:val="20"/>
          <w:szCs w:val="20"/>
          <w:lang w:val="en-SG"/>
        </w:rPr>
        <w:t xml:space="preserve"> </w:t>
      </w:r>
      <w:proofErr w:type="spellStart"/>
      <w:r w:rsidRPr="00BD0D9E">
        <w:rPr>
          <w:sz w:val="20"/>
          <w:szCs w:val="20"/>
          <w:lang w:val="en-SG"/>
        </w:rPr>
        <w:t>siswa</w:t>
      </w:r>
      <w:proofErr w:type="spellEnd"/>
      <w:r w:rsidRPr="00BD0D9E">
        <w:rPr>
          <w:sz w:val="20"/>
          <w:szCs w:val="20"/>
          <w:lang w:val="en-SG"/>
        </w:rPr>
        <w:t xml:space="preserve"> </w:t>
      </w:r>
      <w:proofErr w:type="spellStart"/>
      <w:r w:rsidRPr="00BD0D9E">
        <w:rPr>
          <w:sz w:val="20"/>
          <w:szCs w:val="20"/>
          <w:lang w:val="en-SG"/>
        </w:rPr>
        <w:t>laki-laki</w:t>
      </w:r>
      <w:proofErr w:type="spellEnd"/>
      <w:r w:rsidRPr="00BD0D9E">
        <w:rPr>
          <w:sz w:val="20"/>
          <w:szCs w:val="20"/>
          <w:lang w:val="en-SG"/>
        </w:rPr>
        <w:t xml:space="preserve"> di SMK 73% </w:t>
      </w:r>
      <w:proofErr w:type="spellStart"/>
      <w:r w:rsidRPr="00BD0D9E">
        <w:rPr>
          <w:sz w:val="20"/>
          <w:szCs w:val="20"/>
          <w:lang w:val="en-SG"/>
        </w:rPr>
        <w:t>sedangkan</w:t>
      </w:r>
      <w:proofErr w:type="spellEnd"/>
      <w:r w:rsidRPr="00BD0D9E">
        <w:rPr>
          <w:sz w:val="20"/>
          <w:szCs w:val="20"/>
          <w:lang w:val="en-SG"/>
        </w:rPr>
        <w:t xml:space="preserve"> </w:t>
      </w:r>
      <w:proofErr w:type="spellStart"/>
      <w:r w:rsidRPr="00BD0D9E">
        <w:rPr>
          <w:sz w:val="20"/>
          <w:szCs w:val="20"/>
          <w:lang w:val="en-SG"/>
        </w:rPr>
        <w:t>siswa</w:t>
      </w:r>
      <w:proofErr w:type="spellEnd"/>
      <w:r w:rsidRPr="00BD0D9E">
        <w:rPr>
          <w:sz w:val="20"/>
          <w:szCs w:val="20"/>
          <w:lang w:val="en-SG"/>
        </w:rPr>
        <w:t xml:space="preserve"> </w:t>
      </w:r>
      <w:proofErr w:type="spellStart"/>
      <w:r w:rsidRPr="00BD0D9E">
        <w:rPr>
          <w:sz w:val="20"/>
          <w:szCs w:val="20"/>
          <w:lang w:val="en-SG"/>
        </w:rPr>
        <w:t>laki-laki</w:t>
      </w:r>
      <w:proofErr w:type="spellEnd"/>
      <w:r w:rsidRPr="00BD0D9E">
        <w:rPr>
          <w:sz w:val="20"/>
          <w:szCs w:val="20"/>
          <w:lang w:val="en-SG"/>
        </w:rPr>
        <w:t xml:space="preserve"> di SMA 37% dan </w:t>
      </w:r>
      <w:proofErr w:type="spellStart"/>
      <w:r w:rsidRPr="00BD0D9E">
        <w:rPr>
          <w:sz w:val="20"/>
          <w:szCs w:val="20"/>
          <w:lang w:val="en-SG"/>
        </w:rPr>
        <w:t>sebaliknya</w:t>
      </w:r>
      <w:proofErr w:type="spellEnd"/>
      <w:r w:rsidRPr="00BD0D9E">
        <w:rPr>
          <w:sz w:val="20"/>
          <w:szCs w:val="20"/>
          <w:lang w:val="en-SG"/>
        </w:rPr>
        <w:t xml:space="preserve"> pada SMK </w:t>
      </w:r>
      <w:proofErr w:type="spellStart"/>
      <w:r w:rsidRPr="00BD0D9E">
        <w:rPr>
          <w:sz w:val="20"/>
          <w:szCs w:val="20"/>
          <w:lang w:val="en-SG"/>
        </w:rPr>
        <w:t>terdapat</w:t>
      </w:r>
      <w:proofErr w:type="spellEnd"/>
      <w:r w:rsidRPr="00BD0D9E">
        <w:rPr>
          <w:sz w:val="20"/>
          <w:szCs w:val="20"/>
          <w:lang w:val="en-SG"/>
        </w:rPr>
        <w:t xml:space="preserve"> </w:t>
      </w:r>
      <w:proofErr w:type="spellStart"/>
      <w:r w:rsidRPr="00BD0D9E">
        <w:rPr>
          <w:sz w:val="20"/>
          <w:szCs w:val="20"/>
          <w:lang w:val="en-SG"/>
        </w:rPr>
        <w:t>siswa</w:t>
      </w:r>
      <w:proofErr w:type="spellEnd"/>
      <w:r w:rsidRPr="00BD0D9E">
        <w:rPr>
          <w:sz w:val="20"/>
          <w:szCs w:val="20"/>
          <w:lang w:val="en-SG"/>
        </w:rPr>
        <w:t xml:space="preserve"> </w:t>
      </w:r>
      <w:proofErr w:type="spellStart"/>
      <w:r w:rsidRPr="00BD0D9E">
        <w:rPr>
          <w:sz w:val="20"/>
          <w:szCs w:val="20"/>
          <w:lang w:val="en-SG"/>
        </w:rPr>
        <w:t>perempuan</w:t>
      </w:r>
      <w:proofErr w:type="spellEnd"/>
      <w:r w:rsidRPr="00BD0D9E">
        <w:rPr>
          <w:sz w:val="20"/>
          <w:szCs w:val="20"/>
          <w:lang w:val="en-SG"/>
        </w:rPr>
        <w:t xml:space="preserve"> </w:t>
      </w:r>
      <w:proofErr w:type="spellStart"/>
      <w:r w:rsidRPr="00BD0D9E">
        <w:rPr>
          <w:sz w:val="20"/>
          <w:szCs w:val="20"/>
          <w:lang w:val="en-SG"/>
        </w:rPr>
        <w:t>lebih</w:t>
      </w:r>
      <w:proofErr w:type="spellEnd"/>
      <w:r w:rsidRPr="00BD0D9E">
        <w:rPr>
          <w:sz w:val="20"/>
          <w:szCs w:val="20"/>
          <w:lang w:val="en-SG"/>
        </w:rPr>
        <w:t xml:space="preserve"> </w:t>
      </w:r>
      <w:proofErr w:type="spellStart"/>
      <w:r w:rsidRPr="00BD0D9E">
        <w:rPr>
          <w:sz w:val="20"/>
          <w:szCs w:val="20"/>
          <w:lang w:val="en-SG"/>
        </w:rPr>
        <w:t>sedikit</w:t>
      </w:r>
      <w:proofErr w:type="spellEnd"/>
      <w:r w:rsidRPr="00BD0D9E">
        <w:rPr>
          <w:sz w:val="20"/>
          <w:szCs w:val="20"/>
          <w:lang w:val="en-SG"/>
        </w:rPr>
        <w:t xml:space="preserve"> </w:t>
      </w:r>
      <w:proofErr w:type="spellStart"/>
      <w:r w:rsidRPr="00BD0D9E">
        <w:rPr>
          <w:sz w:val="20"/>
          <w:szCs w:val="20"/>
          <w:lang w:val="en-SG"/>
        </w:rPr>
        <w:t>daripada</w:t>
      </w:r>
      <w:proofErr w:type="spellEnd"/>
      <w:r w:rsidRPr="00BD0D9E">
        <w:rPr>
          <w:sz w:val="20"/>
          <w:szCs w:val="20"/>
          <w:lang w:val="en-SG"/>
        </w:rPr>
        <w:t xml:space="preserve"> di SMA </w:t>
      </w:r>
      <w:proofErr w:type="spellStart"/>
      <w:r w:rsidRPr="00BD0D9E">
        <w:rPr>
          <w:sz w:val="20"/>
          <w:szCs w:val="20"/>
          <w:lang w:val="en-SG"/>
        </w:rPr>
        <w:t>dengan</w:t>
      </w:r>
      <w:proofErr w:type="spellEnd"/>
      <w:r w:rsidRPr="00BD0D9E">
        <w:rPr>
          <w:sz w:val="20"/>
          <w:szCs w:val="20"/>
          <w:lang w:val="en-SG"/>
        </w:rPr>
        <w:t xml:space="preserve"> </w:t>
      </w:r>
      <w:proofErr w:type="spellStart"/>
      <w:r w:rsidRPr="00BD0D9E">
        <w:rPr>
          <w:sz w:val="20"/>
          <w:szCs w:val="20"/>
          <w:lang w:val="en-SG"/>
        </w:rPr>
        <w:t>presentase</w:t>
      </w:r>
      <w:proofErr w:type="spellEnd"/>
      <w:r w:rsidRPr="00BD0D9E">
        <w:rPr>
          <w:sz w:val="20"/>
          <w:szCs w:val="20"/>
          <w:lang w:val="en-SG"/>
        </w:rPr>
        <w:t xml:space="preserve"> </w:t>
      </w:r>
      <w:proofErr w:type="spellStart"/>
      <w:r w:rsidRPr="00BD0D9E">
        <w:rPr>
          <w:sz w:val="20"/>
          <w:szCs w:val="20"/>
          <w:lang w:val="en-SG"/>
        </w:rPr>
        <w:t>siswa</w:t>
      </w:r>
      <w:proofErr w:type="spellEnd"/>
      <w:r w:rsidRPr="00BD0D9E">
        <w:rPr>
          <w:sz w:val="20"/>
          <w:szCs w:val="20"/>
          <w:lang w:val="en-SG"/>
        </w:rPr>
        <w:t xml:space="preserve"> </w:t>
      </w:r>
      <w:proofErr w:type="spellStart"/>
      <w:r w:rsidRPr="00BD0D9E">
        <w:rPr>
          <w:sz w:val="20"/>
          <w:szCs w:val="20"/>
          <w:lang w:val="en-SG"/>
        </w:rPr>
        <w:t>perempuan</w:t>
      </w:r>
      <w:proofErr w:type="spellEnd"/>
      <w:r w:rsidRPr="00BD0D9E">
        <w:rPr>
          <w:sz w:val="20"/>
          <w:szCs w:val="20"/>
          <w:lang w:val="en-SG"/>
        </w:rPr>
        <w:t xml:space="preserve"> di SMK 27% </w:t>
      </w:r>
      <w:proofErr w:type="spellStart"/>
      <w:r w:rsidRPr="00BD0D9E">
        <w:rPr>
          <w:sz w:val="20"/>
          <w:szCs w:val="20"/>
          <w:lang w:val="en-SG"/>
        </w:rPr>
        <w:t>sedangkan</w:t>
      </w:r>
      <w:proofErr w:type="spellEnd"/>
      <w:r w:rsidRPr="00BD0D9E">
        <w:rPr>
          <w:sz w:val="20"/>
          <w:szCs w:val="20"/>
          <w:lang w:val="en-SG"/>
        </w:rPr>
        <w:t xml:space="preserve"> </w:t>
      </w:r>
      <w:proofErr w:type="spellStart"/>
      <w:r w:rsidRPr="00BD0D9E">
        <w:rPr>
          <w:sz w:val="20"/>
          <w:szCs w:val="20"/>
          <w:lang w:val="en-SG"/>
        </w:rPr>
        <w:t>siswa</w:t>
      </w:r>
      <w:proofErr w:type="spellEnd"/>
      <w:r w:rsidRPr="00BD0D9E">
        <w:rPr>
          <w:sz w:val="20"/>
          <w:szCs w:val="20"/>
          <w:lang w:val="en-SG"/>
        </w:rPr>
        <w:t xml:space="preserve"> </w:t>
      </w:r>
      <w:proofErr w:type="spellStart"/>
      <w:r w:rsidRPr="00BD0D9E">
        <w:rPr>
          <w:sz w:val="20"/>
          <w:szCs w:val="20"/>
          <w:lang w:val="en-SG"/>
        </w:rPr>
        <w:t>perempuan</w:t>
      </w:r>
      <w:proofErr w:type="spellEnd"/>
      <w:r w:rsidRPr="00BD0D9E">
        <w:rPr>
          <w:sz w:val="20"/>
          <w:szCs w:val="20"/>
          <w:lang w:val="en-SG"/>
        </w:rPr>
        <w:t xml:space="preserve"> di SMA 63%.</w:t>
      </w:r>
    </w:p>
    <w:p w14:paraId="437D5B19" w14:textId="15618470" w:rsidR="00BD0D9E" w:rsidRPr="00BD0D9E" w:rsidRDefault="00BD0D9E" w:rsidP="00BD0D9E">
      <w:pPr>
        <w:jc w:val="both"/>
        <w:rPr>
          <w:sz w:val="20"/>
          <w:szCs w:val="20"/>
          <w:lang w:val="en-SG"/>
        </w:rPr>
      </w:pPr>
      <w:proofErr w:type="spellStart"/>
      <w:r w:rsidRPr="00BD0D9E">
        <w:rPr>
          <w:sz w:val="20"/>
          <w:szCs w:val="20"/>
          <w:lang w:val="en-SG"/>
        </w:rPr>
        <w:t>Berdasarkan</w:t>
      </w:r>
      <w:proofErr w:type="spellEnd"/>
      <w:r w:rsidRPr="00BD0D9E">
        <w:rPr>
          <w:sz w:val="20"/>
          <w:szCs w:val="20"/>
          <w:lang w:val="en-SG"/>
        </w:rPr>
        <w:t xml:space="preserve"> </w:t>
      </w:r>
      <w:proofErr w:type="spellStart"/>
      <w:r w:rsidRPr="00BD0D9E">
        <w:rPr>
          <w:sz w:val="20"/>
          <w:szCs w:val="20"/>
          <w:lang w:val="en-SG"/>
        </w:rPr>
        <w:t>aspek-aspek</w:t>
      </w:r>
      <w:proofErr w:type="spellEnd"/>
      <w:r w:rsidRPr="00BD0D9E">
        <w:rPr>
          <w:sz w:val="20"/>
          <w:szCs w:val="20"/>
          <w:lang w:val="en-SG"/>
        </w:rPr>
        <w:t xml:space="preserve"> </w:t>
      </w:r>
      <w:proofErr w:type="spellStart"/>
      <w:r w:rsidRPr="00BD0D9E">
        <w:rPr>
          <w:sz w:val="20"/>
          <w:szCs w:val="20"/>
          <w:lang w:val="en-SG"/>
        </w:rPr>
        <w:t>harga</w:t>
      </w:r>
      <w:proofErr w:type="spellEnd"/>
      <w:r w:rsidRPr="00BD0D9E">
        <w:rPr>
          <w:sz w:val="20"/>
          <w:szCs w:val="20"/>
          <w:lang w:val="en-SG"/>
        </w:rPr>
        <w:t xml:space="preserve"> </w:t>
      </w:r>
      <w:proofErr w:type="spellStart"/>
      <w:r w:rsidRPr="00BD0D9E">
        <w:rPr>
          <w:sz w:val="20"/>
          <w:szCs w:val="20"/>
          <w:lang w:val="en-SG"/>
        </w:rPr>
        <w:t>diri</w:t>
      </w:r>
      <w:proofErr w:type="spellEnd"/>
      <w:r w:rsidRPr="00BD0D9E">
        <w:rPr>
          <w:sz w:val="20"/>
          <w:szCs w:val="20"/>
          <w:lang w:val="en-SG"/>
        </w:rPr>
        <w:t xml:space="preserve"> pada </w:t>
      </w:r>
      <w:proofErr w:type="spellStart"/>
      <w:r w:rsidRPr="00BD0D9E">
        <w:rPr>
          <w:sz w:val="20"/>
          <w:szCs w:val="20"/>
          <w:lang w:val="en-SG"/>
        </w:rPr>
        <w:t>penelitian</w:t>
      </w:r>
      <w:proofErr w:type="spellEnd"/>
      <w:r w:rsidRPr="00BD0D9E">
        <w:rPr>
          <w:sz w:val="20"/>
          <w:szCs w:val="20"/>
          <w:lang w:val="en-SG"/>
        </w:rPr>
        <w:t xml:space="preserve"> </w:t>
      </w:r>
      <w:proofErr w:type="spellStart"/>
      <w:r w:rsidRPr="00BD0D9E">
        <w:rPr>
          <w:sz w:val="20"/>
          <w:szCs w:val="20"/>
          <w:lang w:val="en-SG"/>
        </w:rPr>
        <w:t>ini</w:t>
      </w:r>
      <w:proofErr w:type="spellEnd"/>
      <w:r w:rsidRPr="00BD0D9E">
        <w:rPr>
          <w:sz w:val="20"/>
          <w:szCs w:val="20"/>
          <w:lang w:val="en-SG"/>
        </w:rPr>
        <w:t xml:space="preserve"> </w:t>
      </w:r>
      <w:proofErr w:type="spellStart"/>
      <w:r w:rsidRPr="00BD0D9E">
        <w:rPr>
          <w:sz w:val="20"/>
          <w:szCs w:val="20"/>
          <w:lang w:val="en-SG"/>
        </w:rPr>
        <w:t>didapatkan</w:t>
      </w:r>
      <w:proofErr w:type="spellEnd"/>
      <w:r w:rsidRPr="00BD0D9E">
        <w:rPr>
          <w:sz w:val="20"/>
          <w:szCs w:val="20"/>
          <w:lang w:val="en-SG"/>
        </w:rPr>
        <w:t xml:space="preserve"> </w:t>
      </w:r>
      <w:proofErr w:type="spellStart"/>
      <w:r w:rsidRPr="00BD0D9E">
        <w:rPr>
          <w:sz w:val="20"/>
          <w:szCs w:val="20"/>
          <w:lang w:val="en-SG"/>
        </w:rPr>
        <w:t>hasil</w:t>
      </w:r>
      <w:proofErr w:type="spellEnd"/>
      <w:r w:rsidRPr="00BD0D9E">
        <w:rPr>
          <w:sz w:val="20"/>
          <w:szCs w:val="20"/>
          <w:lang w:val="en-SG"/>
        </w:rPr>
        <w:t xml:space="preserve"> </w:t>
      </w:r>
      <w:proofErr w:type="spellStart"/>
      <w:r w:rsidRPr="00BD0D9E">
        <w:rPr>
          <w:sz w:val="20"/>
          <w:szCs w:val="20"/>
          <w:lang w:val="en-SG"/>
        </w:rPr>
        <w:t>bahwa</w:t>
      </w:r>
      <w:proofErr w:type="spellEnd"/>
      <w:r w:rsidRPr="00BD0D9E">
        <w:rPr>
          <w:sz w:val="20"/>
          <w:szCs w:val="20"/>
          <w:lang w:val="en-SG"/>
        </w:rPr>
        <w:t xml:space="preserve"> </w:t>
      </w:r>
      <w:proofErr w:type="spellStart"/>
      <w:r w:rsidRPr="00BD0D9E">
        <w:rPr>
          <w:sz w:val="20"/>
          <w:szCs w:val="20"/>
          <w:lang w:val="en-SG"/>
        </w:rPr>
        <w:t>aspek</w:t>
      </w:r>
      <w:proofErr w:type="spellEnd"/>
      <w:r w:rsidRPr="00BD0D9E">
        <w:rPr>
          <w:sz w:val="20"/>
          <w:szCs w:val="20"/>
          <w:lang w:val="en-SG"/>
        </w:rPr>
        <w:t xml:space="preserve"> </w:t>
      </w:r>
      <w:proofErr w:type="spellStart"/>
      <w:r w:rsidRPr="00BD0D9E">
        <w:rPr>
          <w:sz w:val="20"/>
          <w:szCs w:val="20"/>
          <w:lang w:val="en-SG"/>
        </w:rPr>
        <w:t>kebajikan</w:t>
      </w:r>
      <w:proofErr w:type="spellEnd"/>
      <w:r w:rsidRPr="00BD0D9E">
        <w:rPr>
          <w:sz w:val="20"/>
          <w:szCs w:val="20"/>
          <w:lang w:val="en-SG"/>
        </w:rPr>
        <w:t xml:space="preserve"> (Virtue) </w:t>
      </w:r>
      <w:proofErr w:type="spellStart"/>
      <w:r w:rsidRPr="00BD0D9E">
        <w:rPr>
          <w:sz w:val="20"/>
          <w:szCs w:val="20"/>
          <w:lang w:val="en-SG"/>
        </w:rPr>
        <w:t>merupak</w:t>
      </w:r>
      <w:proofErr w:type="spellEnd"/>
      <w:r w:rsidRPr="00BD0D9E">
        <w:rPr>
          <w:sz w:val="20"/>
          <w:szCs w:val="20"/>
          <w:lang w:val="en-SG"/>
        </w:rPr>
        <w:t xml:space="preserve"> </w:t>
      </w:r>
      <w:proofErr w:type="spellStart"/>
      <w:r w:rsidRPr="00BD0D9E">
        <w:rPr>
          <w:sz w:val="20"/>
          <w:szCs w:val="20"/>
          <w:lang w:val="en-SG"/>
        </w:rPr>
        <w:t>aspek</w:t>
      </w:r>
      <w:proofErr w:type="spellEnd"/>
      <w:r w:rsidRPr="00BD0D9E">
        <w:rPr>
          <w:sz w:val="20"/>
          <w:szCs w:val="20"/>
          <w:lang w:val="en-SG"/>
        </w:rPr>
        <w:t xml:space="preserve"> yang </w:t>
      </w:r>
      <w:proofErr w:type="spellStart"/>
      <w:r w:rsidRPr="00BD0D9E">
        <w:rPr>
          <w:sz w:val="20"/>
          <w:szCs w:val="20"/>
          <w:lang w:val="en-SG"/>
        </w:rPr>
        <w:t>memiliki</w:t>
      </w:r>
      <w:proofErr w:type="spellEnd"/>
      <w:r w:rsidRPr="00BD0D9E">
        <w:rPr>
          <w:sz w:val="20"/>
          <w:szCs w:val="20"/>
          <w:lang w:val="en-SG"/>
        </w:rPr>
        <w:t xml:space="preserve"> </w:t>
      </w:r>
      <w:proofErr w:type="spellStart"/>
      <w:r w:rsidRPr="00BD0D9E">
        <w:rPr>
          <w:sz w:val="20"/>
          <w:szCs w:val="20"/>
          <w:lang w:val="en-SG"/>
        </w:rPr>
        <w:t>hasil</w:t>
      </w:r>
      <w:proofErr w:type="spellEnd"/>
      <w:r w:rsidRPr="00BD0D9E">
        <w:rPr>
          <w:sz w:val="20"/>
          <w:szCs w:val="20"/>
          <w:lang w:val="en-SG"/>
        </w:rPr>
        <w:t xml:space="preserve"> </w:t>
      </w:r>
      <w:proofErr w:type="spellStart"/>
      <w:r w:rsidRPr="00BD0D9E">
        <w:rPr>
          <w:sz w:val="20"/>
          <w:szCs w:val="20"/>
          <w:lang w:val="en-SG"/>
        </w:rPr>
        <w:t>kategorisasi</w:t>
      </w:r>
      <w:proofErr w:type="spellEnd"/>
      <w:r w:rsidRPr="00BD0D9E">
        <w:rPr>
          <w:sz w:val="20"/>
          <w:szCs w:val="20"/>
          <w:lang w:val="en-SG"/>
        </w:rPr>
        <w:t xml:space="preserve"> </w:t>
      </w:r>
      <w:proofErr w:type="spellStart"/>
      <w:r w:rsidRPr="00BD0D9E">
        <w:rPr>
          <w:sz w:val="20"/>
          <w:szCs w:val="20"/>
          <w:lang w:val="en-SG"/>
        </w:rPr>
        <w:t>tinggi</w:t>
      </w:r>
      <w:proofErr w:type="spellEnd"/>
      <w:r w:rsidRPr="00BD0D9E">
        <w:rPr>
          <w:sz w:val="20"/>
          <w:szCs w:val="20"/>
          <w:lang w:val="en-SG"/>
        </w:rPr>
        <w:t xml:space="preserve"> paling </w:t>
      </w:r>
      <w:proofErr w:type="spellStart"/>
      <w:r w:rsidRPr="00BD0D9E">
        <w:rPr>
          <w:sz w:val="20"/>
          <w:szCs w:val="20"/>
          <w:lang w:val="en-SG"/>
        </w:rPr>
        <w:t>besar</w:t>
      </w:r>
      <w:proofErr w:type="spellEnd"/>
      <w:r w:rsidRPr="00BD0D9E">
        <w:rPr>
          <w:sz w:val="20"/>
          <w:szCs w:val="20"/>
          <w:lang w:val="en-SG"/>
        </w:rPr>
        <w:t xml:space="preserve"> </w:t>
      </w:r>
      <w:proofErr w:type="spellStart"/>
      <w:r w:rsidRPr="00BD0D9E">
        <w:rPr>
          <w:sz w:val="20"/>
          <w:szCs w:val="20"/>
          <w:lang w:val="en-SG"/>
        </w:rPr>
        <w:t>dengan</w:t>
      </w:r>
      <w:proofErr w:type="spellEnd"/>
      <w:r w:rsidRPr="00BD0D9E">
        <w:rPr>
          <w:sz w:val="20"/>
          <w:szCs w:val="20"/>
          <w:lang w:val="en-SG"/>
        </w:rPr>
        <w:t xml:space="preserve"> </w:t>
      </w:r>
      <w:proofErr w:type="spellStart"/>
      <w:r w:rsidRPr="00BD0D9E">
        <w:rPr>
          <w:sz w:val="20"/>
          <w:szCs w:val="20"/>
          <w:lang w:val="en-SG"/>
        </w:rPr>
        <w:t>presentase</w:t>
      </w:r>
      <w:proofErr w:type="spellEnd"/>
      <w:r w:rsidRPr="00BD0D9E">
        <w:rPr>
          <w:sz w:val="20"/>
          <w:szCs w:val="20"/>
          <w:lang w:val="en-SG"/>
        </w:rPr>
        <w:t xml:space="preserve"> (27%) </w:t>
      </w:r>
      <w:proofErr w:type="spellStart"/>
      <w:r w:rsidRPr="00BD0D9E">
        <w:rPr>
          <w:sz w:val="20"/>
          <w:szCs w:val="20"/>
          <w:lang w:val="en-SG"/>
        </w:rPr>
        <w:t>aspek</w:t>
      </w:r>
      <w:proofErr w:type="spellEnd"/>
      <w:r w:rsidRPr="00BD0D9E">
        <w:rPr>
          <w:sz w:val="20"/>
          <w:szCs w:val="20"/>
          <w:lang w:val="en-SG"/>
        </w:rPr>
        <w:t xml:space="preserve"> </w:t>
      </w:r>
      <w:proofErr w:type="spellStart"/>
      <w:r w:rsidRPr="00BD0D9E">
        <w:rPr>
          <w:sz w:val="20"/>
          <w:szCs w:val="20"/>
          <w:lang w:val="en-SG"/>
        </w:rPr>
        <w:t>ini</w:t>
      </w:r>
      <w:proofErr w:type="spellEnd"/>
      <w:r w:rsidRPr="00BD0D9E">
        <w:rPr>
          <w:sz w:val="20"/>
          <w:szCs w:val="20"/>
          <w:lang w:val="en-SG"/>
        </w:rPr>
        <w:t xml:space="preserve"> juga yang </w:t>
      </w:r>
      <w:proofErr w:type="spellStart"/>
      <w:r w:rsidRPr="00BD0D9E">
        <w:rPr>
          <w:sz w:val="20"/>
          <w:szCs w:val="20"/>
          <w:lang w:val="en-SG"/>
        </w:rPr>
        <w:t>sebagian</w:t>
      </w:r>
      <w:proofErr w:type="spellEnd"/>
      <w:r w:rsidRPr="00BD0D9E">
        <w:rPr>
          <w:sz w:val="20"/>
          <w:szCs w:val="20"/>
          <w:lang w:val="en-SG"/>
        </w:rPr>
        <w:t xml:space="preserve"> </w:t>
      </w:r>
      <w:proofErr w:type="spellStart"/>
      <w:r w:rsidRPr="00BD0D9E">
        <w:rPr>
          <w:sz w:val="20"/>
          <w:szCs w:val="20"/>
          <w:lang w:val="en-SG"/>
        </w:rPr>
        <w:t>besar</w:t>
      </w:r>
      <w:proofErr w:type="spellEnd"/>
      <w:r w:rsidRPr="00BD0D9E">
        <w:rPr>
          <w:sz w:val="20"/>
          <w:szCs w:val="20"/>
          <w:lang w:val="en-SG"/>
        </w:rPr>
        <w:t xml:space="preserve"> </w:t>
      </w:r>
      <w:proofErr w:type="spellStart"/>
      <w:r w:rsidRPr="00BD0D9E">
        <w:rPr>
          <w:sz w:val="20"/>
          <w:szCs w:val="20"/>
          <w:lang w:val="en-SG"/>
        </w:rPr>
        <w:t>dilakukan</w:t>
      </w:r>
      <w:proofErr w:type="spellEnd"/>
      <w:r w:rsidRPr="00BD0D9E">
        <w:rPr>
          <w:sz w:val="20"/>
          <w:szCs w:val="20"/>
          <w:lang w:val="en-SG"/>
        </w:rPr>
        <w:t xml:space="preserve"> </w:t>
      </w:r>
      <w:proofErr w:type="spellStart"/>
      <w:r w:rsidRPr="00BD0D9E">
        <w:rPr>
          <w:sz w:val="20"/>
          <w:szCs w:val="20"/>
          <w:lang w:val="en-SG"/>
        </w:rPr>
        <w:t>siswa</w:t>
      </w:r>
      <w:proofErr w:type="spellEnd"/>
      <w:r w:rsidRPr="00BD0D9E">
        <w:rPr>
          <w:sz w:val="20"/>
          <w:szCs w:val="20"/>
          <w:lang w:val="en-SG"/>
        </w:rPr>
        <w:t xml:space="preserve"> yang </w:t>
      </w:r>
      <w:proofErr w:type="spellStart"/>
      <w:r w:rsidRPr="00BD0D9E">
        <w:rPr>
          <w:sz w:val="20"/>
          <w:szCs w:val="20"/>
          <w:lang w:val="en-SG"/>
        </w:rPr>
        <w:t>mengikuti</w:t>
      </w:r>
      <w:proofErr w:type="spellEnd"/>
      <w:r w:rsidRPr="00BD0D9E">
        <w:rPr>
          <w:sz w:val="20"/>
          <w:szCs w:val="20"/>
          <w:lang w:val="en-SG"/>
        </w:rPr>
        <w:t xml:space="preserve"> </w:t>
      </w:r>
      <w:proofErr w:type="spellStart"/>
      <w:r w:rsidRPr="00BD0D9E">
        <w:rPr>
          <w:sz w:val="20"/>
          <w:szCs w:val="20"/>
          <w:lang w:val="en-SG"/>
        </w:rPr>
        <w:t>ekstrakulikuler</w:t>
      </w:r>
      <w:proofErr w:type="spellEnd"/>
      <w:r w:rsidRPr="00BD0D9E">
        <w:rPr>
          <w:sz w:val="20"/>
          <w:szCs w:val="20"/>
          <w:lang w:val="en-SG"/>
        </w:rPr>
        <w:t xml:space="preserve"> </w:t>
      </w:r>
      <w:proofErr w:type="spellStart"/>
      <w:r w:rsidRPr="00BD0D9E">
        <w:rPr>
          <w:sz w:val="20"/>
          <w:szCs w:val="20"/>
          <w:lang w:val="en-SG"/>
        </w:rPr>
        <w:t>Paskibra</w:t>
      </w:r>
      <w:proofErr w:type="spellEnd"/>
      <w:r w:rsidRPr="00BD0D9E">
        <w:rPr>
          <w:sz w:val="20"/>
          <w:szCs w:val="20"/>
          <w:lang w:val="en-SG"/>
        </w:rPr>
        <w:t xml:space="preserve"> </w:t>
      </w:r>
      <w:proofErr w:type="spellStart"/>
      <w:r w:rsidRPr="00BD0D9E">
        <w:rPr>
          <w:sz w:val="20"/>
          <w:szCs w:val="20"/>
          <w:lang w:val="en-SG"/>
        </w:rPr>
        <w:t>meskipun</w:t>
      </w:r>
      <w:proofErr w:type="spellEnd"/>
      <w:r w:rsidRPr="00BD0D9E">
        <w:rPr>
          <w:sz w:val="20"/>
          <w:szCs w:val="20"/>
          <w:lang w:val="en-SG"/>
        </w:rPr>
        <w:t xml:space="preserve"> </w:t>
      </w:r>
      <w:proofErr w:type="spellStart"/>
      <w:r w:rsidRPr="00BD0D9E">
        <w:rPr>
          <w:sz w:val="20"/>
          <w:szCs w:val="20"/>
          <w:lang w:val="en-SG"/>
        </w:rPr>
        <w:t>aspek-aspek</w:t>
      </w:r>
      <w:proofErr w:type="spellEnd"/>
      <w:r w:rsidRPr="00BD0D9E">
        <w:rPr>
          <w:sz w:val="20"/>
          <w:szCs w:val="20"/>
          <w:lang w:val="en-SG"/>
        </w:rPr>
        <w:t xml:space="preserve"> </w:t>
      </w:r>
      <w:proofErr w:type="spellStart"/>
      <w:r w:rsidRPr="00BD0D9E">
        <w:rPr>
          <w:sz w:val="20"/>
          <w:szCs w:val="20"/>
          <w:lang w:val="en-SG"/>
        </w:rPr>
        <w:t>lainnya</w:t>
      </w:r>
      <w:proofErr w:type="spellEnd"/>
      <w:r w:rsidRPr="00BD0D9E">
        <w:rPr>
          <w:sz w:val="20"/>
          <w:szCs w:val="20"/>
          <w:lang w:val="en-SG"/>
        </w:rPr>
        <w:t xml:space="preserve"> </w:t>
      </w:r>
      <w:proofErr w:type="spellStart"/>
      <w:r w:rsidRPr="00BD0D9E">
        <w:rPr>
          <w:sz w:val="20"/>
          <w:szCs w:val="20"/>
          <w:lang w:val="en-SG"/>
        </w:rPr>
        <w:t>seperti</w:t>
      </w:r>
      <w:proofErr w:type="spellEnd"/>
      <w:r w:rsidRPr="00BD0D9E">
        <w:rPr>
          <w:sz w:val="20"/>
          <w:szCs w:val="20"/>
          <w:lang w:val="en-SG"/>
        </w:rPr>
        <w:t xml:space="preserve"> </w:t>
      </w:r>
      <w:proofErr w:type="spellStart"/>
      <w:r w:rsidRPr="00BD0D9E">
        <w:rPr>
          <w:sz w:val="20"/>
          <w:szCs w:val="20"/>
          <w:lang w:val="en-SG"/>
        </w:rPr>
        <w:t>aspek</w:t>
      </w:r>
      <w:proofErr w:type="spellEnd"/>
      <w:r w:rsidRPr="00BD0D9E">
        <w:rPr>
          <w:sz w:val="20"/>
          <w:szCs w:val="20"/>
          <w:lang w:val="en-SG"/>
        </w:rPr>
        <w:t xml:space="preserve"> </w:t>
      </w:r>
      <w:proofErr w:type="spellStart"/>
      <w:r w:rsidRPr="00BD0D9E">
        <w:rPr>
          <w:sz w:val="20"/>
          <w:szCs w:val="20"/>
          <w:lang w:val="en-SG"/>
        </w:rPr>
        <w:t>kekuatan</w:t>
      </w:r>
      <w:proofErr w:type="spellEnd"/>
      <w:r w:rsidRPr="00BD0D9E">
        <w:rPr>
          <w:sz w:val="20"/>
          <w:szCs w:val="20"/>
          <w:lang w:val="en-SG"/>
        </w:rPr>
        <w:t xml:space="preserve"> (Power), </w:t>
      </w:r>
      <w:proofErr w:type="spellStart"/>
      <w:r w:rsidRPr="00BD0D9E">
        <w:rPr>
          <w:sz w:val="20"/>
          <w:szCs w:val="20"/>
          <w:lang w:val="en-SG"/>
        </w:rPr>
        <w:t>keberartian</w:t>
      </w:r>
      <w:proofErr w:type="spellEnd"/>
      <w:r w:rsidRPr="00BD0D9E">
        <w:rPr>
          <w:sz w:val="20"/>
          <w:szCs w:val="20"/>
          <w:lang w:val="en-SG"/>
        </w:rPr>
        <w:t xml:space="preserve"> (</w:t>
      </w:r>
      <w:proofErr w:type="spellStart"/>
      <w:r w:rsidRPr="00BD0D9E">
        <w:rPr>
          <w:sz w:val="20"/>
          <w:szCs w:val="20"/>
          <w:lang w:val="en-SG"/>
        </w:rPr>
        <w:t>Signivicance</w:t>
      </w:r>
      <w:proofErr w:type="spellEnd"/>
      <w:r w:rsidRPr="00BD0D9E">
        <w:rPr>
          <w:sz w:val="20"/>
          <w:szCs w:val="20"/>
          <w:lang w:val="en-SG"/>
        </w:rPr>
        <w:t xml:space="preserve">), dan </w:t>
      </w:r>
      <w:proofErr w:type="spellStart"/>
      <w:r w:rsidRPr="00BD0D9E">
        <w:rPr>
          <w:sz w:val="20"/>
          <w:szCs w:val="20"/>
          <w:lang w:val="en-SG"/>
        </w:rPr>
        <w:t>kompetensi</w:t>
      </w:r>
      <w:proofErr w:type="spellEnd"/>
      <w:r w:rsidRPr="00BD0D9E">
        <w:rPr>
          <w:sz w:val="20"/>
          <w:szCs w:val="20"/>
          <w:lang w:val="en-SG"/>
        </w:rPr>
        <w:t xml:space="preserve"> (</w:t>
      </w:r>
      <w:proofErr w:type="spellStart"/>
      <w:r w:rsidRPr="00BD0D9E">
        <w:rPr>
          <w:sz w:val="20"/>
          <w:szCs w:val="20"/>
          <w:lang w:val="en-SG"/>
        </w:rPr>
        <w:t>Competance</w:t>
      </w:r>
      <w:proofErr w:type="spellEnd"/>
      <w:r w:rsidRPr="00BD0D9E">
        <w:rPr>
          <w:sz w:val="20"/>
          <w:szCs w:val="20"/>
          <w:lang w:val="en-SG"/>
        </w:rPr>
        <w:t xml:space="preserve">) juga </w:t>
      </w:r>
      <w:proofErr w:type="spellStart"/>
      <w:r w:rsidRPr="00BD0D9E">
        <w:rPr>
          <w:sz w:val="20"/>
          <w:szCs w:val="20"/>
          <w:lang w:val="en-SG"/>
        </w:rPr>
        <w:t>pernah</w:t>
      </w:r>
      <w:proofErr w:type="spellEnd"/>
      <w:r w:rsidRPr="00BD0D9E">
        <w:rPr>
          <w:sz w:val="20"/>
          <w:szCs w:val="20"/>
          <w:lang w:val="en-SG"/>
        </w:rPr>
        <w:t xml:space="preserve"> </w:t>
      </w:r>
      <w:proofErr w:type="spellStart"/>
      <w:r w:rsidRPr="00BD0D9E">
        <w:rPr>
          <w:sz w:val="20"/>
          <w:szCs w:val="20"/>
          <w:lang w:val="en-SG"/>
        </w:rPr>
        <w:t>dilakukan</w:t>
      </w:r>
      <w:proofErr w:type="spellEnd"/>
      <w:r w:rsidRPr="00BD0D9E">
        <w:rPr>
          <w:sz w:val="20"/>
          <w:szCs w:val="20"/>
          <w:lang w:val="en-SG"/>
        </w:rPr>
        <w:t xml:space="preserve">. Pada </w:t>
      </w:r>
      <w:proofErr w:type="spellStart"/>
      <w:r w:rsidRPr="00BD0D9E">
        <w:rPr>
          <w:sz w:val="20"/>
          <w:szCs w:val="20"/>
          <w:lang w:val="en-SG"/>
        </w:rPr>
        <w:t>penelitian</w:t>
      </w:r>
      <w:proofErr w:type="spellEnd"/>
      <w:r w:rsidRPr="00BD0D9E">
        <w:rPr>
          <w:sz w:val="20"/>
          <w:szCs w:val="20"/>
          <w:lang w:val="en-SG"/>
        </w:rPr>
        <w:t xml:space="preserve"> </w:t>
      </w:r>
      <w:proofErr w:type="spellStart"/>
      <w:r w:rsidRPr="00BD0D9E">
        <w:rPr>
          <w:sz w:val="20"/>
          <w:szCs w:val="20"/>
          <w:lang w:val="en-SG"/>
        </w:rPr>
        <w:t>ini</w:t>
      </w:r>
      <w:proofErr w:type="spellEnd"/>
      <w:r w:rsidRPr="00BD0D9E">
        <w:rPr>
          <w:sz w:val="20"/>
          <w:szCs w:val="20"/>
          <w:lang w:val="en-SG"/>
        </w:rPr>
        <w:t xml:space="preserve"> </w:t>
      </w:r>
      <w:proofErr w:type="spellStart"/>
      <w:r w:rsidRPr="00BD0D9E">
        <w:rPr>
          <w:sz w:val="20"/>
          <w:szCs w:val="20"/>
          <w:lang w:val="en-SG"/>
        </w:rPr>
        <w:t>aspek</w:t>
      </w:r>
      <w:proofErr w:type="spellEnd"/>
      <w:r w:rsidRPr="00BD0D9E">
        <w:rPr>
          <w:sz w:val="20"/>
          <w:szCs w:val="20"/>
          <w:lang w:val="en-SG"/>
        </w:rPr>
        <w:t xml:space="preserve"> yang </w:t>
      </w:r>
      <w:proofErr w:type="spellStart"/>
      <w:r w:rsidRPr="00BD0D9E">
        <w:rPr>
          <w:sz w:val="20"/>
          <w:szCs w:val="20"/>
          <w:lang w:val="en-SG"/>
        </w:rPr>
        <w:t>memiliki</w:t>
      </w:r>
      <w:proofErr w:type="spellEnd"/>
      <w:r w:rsidRPr="00BD0D9E">
        <w:rPr>
          <w:sz w:val="20"/>
          <w:szCs w:val="20"/>
          <w:lang w:val="en-SG"/>
        </w:rPr>
        <w:t xml:space="preserve"> </w:t>
      </w:r>
      <w:proofErr w:type="spellStart"/>
      <w:r w:rsidRPr="00BD0D9E">
        <w:rPr>
          <w:sz w:val="20"/>
          <w:szCs w:val="20"/>
          <w:lang w:val="en-SG"/>
        </w:rPr>
        <w:t>hasil</w:t>
      </w:r>
      <w:proofErr w:type="spellEnd"/>
      <w:r w:rsidRPr="00BD0D9E">
        <w:rPr>
          <w:sz w:val="20"/>
          <w:szCs w:val="20"/>
          <w:lang w:val="en-SG"/>
        </w:rPr>
        <w:t xml:space="preserve"> </w:t>
      </w:r>
      <w:proofErr w:type="spellStart"/>
      <w:r w:rsidRPr="00BD0D9E">
        <w:rPr>
          <w:sz w:val="20"/>
          <w:szCs w:val="20"/>
          <w:lang w:val="en-SG"/>
        </w:rPr>
        <w:t>kategorisasi</w:t>
      </w:r>
      <w:proofErr w:type="spellEnd"/>
      <w:r w:rsidRPr="00BD0D9E">
        <w:rPr>
          <w:sz w:val="20"/>
          <w:szCs w:val="20"/>
          <w:lang w:val="en-SG"/>
        </w:rPr>
        <w:t xml:space="preserve"> </w:t>
      </w:r>
      <w:proofErr w:type="spellStart"/>
      <w:r w:rsidRPr="00BD0D9E">
        <w:rPr>
          <w:sz w:val="20"/>
          <w:szCs w:val="20"/>
          <w:lang w:val="en-SG"/>
        </w:rPr>
        <w:t>rendah</w:t>
      </w:r>
      <w:proofErr w:type="spellEnd"/>
      <w:r w:rsidRPr="00BD0D9E">
        <w:rPr>
          <w:sz w:val="20"/>
          <w:szCs w:val="20"/>
          <w:lang w:val="en-SG"/>
        </w:rPr>
        <w:t xml:space="preserve"> paling </w:t>
      </w:r>
      <w:proofErr w:type="spellStart"/>
      <w:r w:rsidRPr="00BD0D9E">
        <w:rPr>
          <w:sz w:val="20"/>
          <w:szCs w:val="20"/>
          <w:lang w:val="en-SG"/>
        </w:rPr>
        <w:t>besar</w:t>
      </w:r>
      <w:proofErr w:type="spellEnd"/>
      <w:r w:rsidRPr="00BD0D9E">
        <w:rPr>
          <w:sz w:val="20"/>
          <w:szCs w:val="20"/>
          <w:lang w:val="en-SG"/>
        </w:rPr>
        <w:t xml:space="preserve"> </w:t>
      </w:r>
      <w:proofErr w:type="spellStart"/>
      <w:r w:rsidRPr="00BD0D9E">
        <w:rPr>
          <w:sz w:val="20"/>
          <w:szCs w:val="20"/>
          <w:lang w:val="en-SG"/>
        </w:rPr>
        <w:t>adalah</w:t>
      </w:r>
      <w:proofErr w:type="spellEnd"/>
      <w:r w:rsidRPr="00BD0D9E">
        <w:rPr>
          <w:sz w:val="20"/>
          <w:szCs w:val="20"/>
          <w:lang w:val="en-SG"/>
        </w:rPr>
        <w:t xml:space="preserve"> </w:t>
      </w:r>
      <w:proofErr w:type="spellStart"/>
      <w:r w:rsidRPr="00BD0D9E">
        <w:rPr>
          <w:sz w:val="20"/>
          <w:szCs w:val="20"/>
          <w:lang w:val="en-SG"/>
        </w:rPr>
        <w:t>aspek</w:t>
      </w:r>
      <w:proofErr w:type="spellEnd"/>
      <w:r w:rsidRPr="00BD0D9E">
        <w:rPr>
          <w:sz w:val="20"/>
          <w:szCs w:val="20"/>
          <w:lang w:val="en-SG"/>
        </w:rPr>
        <w:t xml:space="preserve"> </w:t>
      </w:r>
      <w:proofErr w:type="spellStart"/>
      <w:r w:rsidRPr="00BD0D9E">
        <w:rPr>
          <w:sz w:val="20"/>
          <w:szCs w:val="20"/>
          <w:lang w:val="en-SG"/>
        </w:rPr>
        <w:t>kekuatan</w:t>
      </w:r>
      <w:proofErr w:type="spellEnd"/>
      <w:r w:rsidRPr="00BD0D9E">
        <w:rPr>
          <w:sz w:val="20"/>
          <w:szCs w:val="20"/>
          <w:lang w:val="en-SG"/>
        </w:rPr>
        <w:t xml:space="preserve"> (Power) </w:t>
      </w:r>
      <w:proofErr w:type="spellStart"/>
      <w:r w:rsidRPr="00BD0D9E">
        <w:rPr>
          <w:sz w:val="20"/>
          <w:szCs w:val="20"/>
          <w:lang w:val="en-SG"/>
        </w:rPr>
        <w:t>dengan</w:t>
      </w:r>
      <w:proofErr w:type="spellEnd"/>
      <w:r w:rsidRPr="00BD0D9E">
        <w:rPr>
          <w:sz w:val="20"/>
          <w:szCs w:val="20"/>
          <w:lang w:val="en-SG"/>
        </w:rPr>
        <w:t xml:space="preserve"> </w:t>
      </w:r>
      <w:proofErr w:type="spellStart"/>
      <w:r w:rsidRPr="00BD0D9E">
        <w:rPr>
          <w:sz w:val="20"/>
          <w:szCs w:val="20"/>
          <w:lang w:val="en-SG"/>
        </w:rPr>
        <w:t>presentase</w:t>
      </w:r>
      <w:proofErr w:type="spellEnd"/>
      <w:r w:rsidRPr="00BD0D9E">
        <w:rPr>
          <w:sz w:val="20"/>
          <w:szCs w:val="20"/>
          <w:lang w:val="en-SG"/>
        </w:rPr>
        <w:t xml:space="preserve"> (18%) </w:t>
      </w:r>
      <w:proofErr w:type="spellStart"/>
      <w:r w:rsidRPr="00BD0D9E">
        <w:rPr>
          <w:sz w:val="20"/>
          <w:szCs w:val="20"/>
          <w:lang w:val="en-SG"/>
        </w:rPr>
        <w:t>sedangkan</w:t>
      </w:r>
      <w:proofErr w:type="spellEnd"/>
      <w:r w:rsidRPr="00BD0D9E">
        <w:rPr>
          <w:sz w:val="20"/>
          <w:szCs w:val="20"/>
          <w:lang w:val="en-SG"/>
        </w:rPr>
        <w:t xml:space="preserve"> pada </w:t>
      </w:r>
      <w:proofErr w:type="spellStart"/>
      <w:r w:rsidRPr="00BD0D9E">
        <w:rPr>
          <w:sz w:val="20"/>
          <w:szCs w:val="20"/>
          <w:lang w:val="en-SG"/>
        </w:rPr>
        <w:t>aspek</w:t>
      </w:r>
      <w:proofErr w:type="spellEnd"/>
      <w:r w:rsidRPr="00BD0D9E">
        <w:rPr>
          <w:sz w:val="20"/>
          <w:szCs w:val="20"/>
          <w:lang w:val="en-SG"/>
        </w:rPr>
        <w:t xml:space="preserve"> </w:t>
      </w:r>
      <w:proofErr w:type="spellStart"/>
      <w:r w:rsidRPr="00BD0D9E">
        <w:rPr>
          <w:sz w:val="20"/>
          <w:szCs w:val="20"/>
          <w:lang w:val="en-SG"/>
        </w:rPr>
        <w:t>keberartian</w:t>
      </w:r>
      <w:proofErr w:type="spellEnd"/>
      <w:r w:rsidRPr="00BD0D9E">
        <w:rPr>
          <w:sz w:val="20"/>
          <w:szCs w:val="20"/>
          <w:lang w:val="en-SG"/>
        </w:rPr>
        <w:t xml:space="preserve"> (</w:t>
      </w:r>
      <w:proofErr w:type="spellStart"/>
      <w:r w:rsidRPr="00BD0D9E">
        <w:rPr>
          <w:sz w:val="20"/>
          <w:szCs w:val="20"/>
          <w:lang w:val="en-SG"/>
        </w:rPr>
        <w:t>Signivicance</w:t>
      </w:r>
      <w:proofErr w:type="spellEnd"/>
      <w:r w:rsidRPr="00BD0D9E">
        <w:rPr>
          <w:sz w:val="20"/>
          <w:szCs w:val="20"/>
          <w:lang w:val="en-SG"/>
        </w:rPr>
        <w:t xml:space="preserve">), dan </w:t>
      </w:r>
      <w:proofErr w:type="spellStart"/>
      <w:r w:rsidRPr="00BD0D9E">
        <w:rPr>
          <w:sz w:val="20"/>
          <w:szCs w:val="20"/>
          <w:lang w:val="en-SG"/>
        </w:rPr>
        <w:t>kompetensi</w:t>
      </w:r>
      <w:proofErr w:type="spellEnd"/>
      <w:r w:rsidRPr="00BD0D9E">
        <w:rPr>
          <w:sz w:val="20"/>
          <w:szCs w:val="20"/>
          <w:lang w:val="en-SG"/>
        </w:rPr>
        <w:t xml:space="preserve"> (</w:t>
      </w:r>
      <w:proofErr w:type="spellStart"/>
      <w:r w:rsidRPr="00BD0D9E">
        <w:rPr>
          <w:sz w:val="20"/>
          <w:szCs w:val="20"/>
          <w:lang w:val="en-SG"/>
        </w:rPr>
        <w:t>Competance</w:t>
      </w:r>
      <w:proofErr w:type="spellEnd"/>
      <w:r w:rsidRPr="00BD0D9E">
        <w:rPr>
          <w:sz w:val="20"/>
          <w:szCs w:val="20"/>
          <w:lang w:val="en-SG"/>
        </w:rPr>
        <w:t xml:space="preserve">) </w:t>
      </w:r>
      <w:proofErr w:type="spellStart"/>
      <w:r w:rsidRPr="00BD0D9E">
        <w:rPr>
          <w:sz w:val="20"/>
          <w:szCs w:val="20"/>
          <w:lang w:val="en-SG"/>
        </w:rPr>
        <w:t>memperoleh</w:t>
      </w:r>
      <w:proofErr w:type="spellEnd"/>
      <w:r w:rsidRPr="00BD0D9E">
        <w:rPr>
          <w:sz w:val="20"/>
          <w:szCs w:val="20"/>
          <w:lang w:val="en-SG"/>
        </w:rPr>
        <w:t xml:space="preserve"> </w:t>
      </w:r>
      <w:proofErr w:type="spellStart"/>
      <w:r w:rsidRPr="00BD0D9E">
        <w:rPr>
          <w:sz w:val="20"/>
          <w:szCs w:val="20"/>
          <w:lang w:val="en-SG"/>
        </w:rPr>
        <w:t>hasil</w:t>
      </w:r>
      <w:proofErr w:type="spellEnd"/>
      <w:r w:rsidRPr="00BD0D9E">
        <w:rPr>
          <w:sz w:val="20"/>
          <w:szCs w:val="20"/>
          <w:lang w:val="en-SG"/>
        </w:rPr>
        <w:t xml:space="preserve"> </w:t>
      </w:r>
      <w:proofErr w:type="spellStart"/>
      <w:r w:rsidRPr="00BD0D9E">
        <w:rPr>
          <w:sz w:val="20"/>
          <w:szCs w:val="20"/>
          <w:lang w:val="en-SG"/>
        </w:rPr>
        <w:t>sedang</w:t>
      </w:r>
      <w:proofErr w:type="spellEnd"/>
      <w:r w:rsidRPr="00BD0D9E">
        <w:rPr>
          <w:sz w:val="20"/>
          <w:szCs w:val="20"/>
          <w:lang w:val="en-SG"/>
        </w:rPr>
        <w:t xml:space="preserve">. Hasil </w:t>
      </w:r>
      <w:proofErr w:type="spellStart"/>
      <w:r w:rsidRPr="00BD0D9E">
        <w:rPr>
          <w:sz w:val="20"/>
          <w:szCs w:val="20"/>
          <w:lang w:val="en-SG"/>
        </w:rPr>
        <w:t>penelitian</w:t>
      </w:r>
      <w:proofErr w:type="spellEnd"/>
      <w:r w:rsidRPr="00BD0D9E">
        <w:rPr>
          <w:sz w:val="20"/>
          <w:szCs w:val="20"/>
          <w:lang w:val="en-SG"/>
        </w:rPr>
        <w:t xml:space="preserve"> </w:t>
      </w:r>
      <w:proofErr w:type="spellStart"/>
      <w:r w:rsidRPr="00BD0D9E">
        <w:rPr>
          <w:sz w:val="20"/>
          <w:szCs w:val="20"/>
          <w:lang w:val="en-SG"/>
        </w:rPr>
        <w:t>berdasarkan</w:t>
      </w:r>
      <w:proofErr w:type="spellEnd"/>
      <w:r w:rsidRPr="00BD0D9E">
        <w:rPr>
          <w:sz w:val="20"/>
          <w:szCs w:val="20"/>
          <w:lang w:val="en-SG"/>
        </w:rPr>
        <w:t xml:space="preserve"> </w:t>
      </w:r>
      <w:proofErr w:type="spellStart"/>
      <w:r w:rsidRPr="00BD0D9E">
        <w:rPr>
          <w:sz w:val="20"/>
          <w:szCs w:val="20"/>
          <w:lang w:val="en-SG"/>
        </w:rPr>
        <w:t>aspek</w:t>
      </w:r>
      <w:proofErr w:type="spellEnd"/>
      <w:r w:rsidRPr="00BD0D9E">
        <w:rPr>
          <w:sz w:val="20"/>
          <w:szCs w:val="20"/>
          <w:lang w:val="en-SG"/>
        </w:rPr>
        <w:t xml:space="preserve"> </w:t>
      </w:r>
      <w:proofErr w:type="spellStart"/>
      <w:r w:rsidRPr="00BD0D9E">
        <w:rPr>
          <w:sz w:val="20"/>
          <w:szCs w:val="20"/>
          <w:lang w:val="en-SG"/>
        </w:rPr>
        <w:t>harga</w:t>
      </w:r>
      <w:proofErr w:type="spellEnd"/>
      <w:r w:rsidRPr="00BD0D9E">
        <w:rPr>
          <w:sz w:val="20"/>
          <w:szCs w:val="20"/>
          <w:lang w:val="en-SG"/>
        </w:rPr>
        <w:t xml:space="preserve"> </w:t>
      </w:r>
      <w:proofErr w:type="spellStart"/>
      <w:r w:rsidRPr="00BD0D9E">
        <w:rPr>
          <w:sz w:val="20"/>
          <w:szCs w:val="20"/>
          <w:lang w:val="en-SG"/>
        </w:rPr>
        <w:t>diri</w:t>
      </w:r>
      <w:proofErr w:type="spellEnd"/>
      <w:r w:rsidRPr="00BD0D9E">
        <w:rPr>
          <w:sz w:val="20"/>
          <w:szCs w:val="20"/>
          <w:lang w:val="en-SG"/>
        </w:rPr>
        <w:t xml:space="preserve"> </w:t>
      </w:r>
      <w:proofErr w:type="spellStart"/>
      <w:r w:rsidRPr="00BD0D9E">
        <w:rPr>
          <w:sz w:val="20"/>
          <w:szCs w:val="20"/>
          <w:lang w:val="en-SG"/>
        </w:rPr>
        <w:t>ini</w:t>
      </w:r>
      <w:proofErr w:type="spellEnd"/>
      <w:r w:rsidRPr="00BD0D9E">
        <w:rPr>
          <w:sz w:val="20"/>
          <w:szCs w:val="20"/>
          <w:lang w:val="en-SG"/>
        </w:rPr>
        <w:t xml:space="preserve"> </w:t>
      </w:r>
      <w:proofErr w:type="spellStart"/>
      <w:r w:rsidRPr="00BD0D9E">
        <w:rPr>
          <w:sz w:val="20"/>
          <w:szCs w:val="20"/>
          <w:lang w:val="en-SG"/>
        </w:rPr>
        <w:t>sesuai</w:t>
      </w:r>
      <w:proofErr w:type="spellEnd"/>
      <w:r w:rsidRPr="00BD0D9E">
        <w:rPr>
          <w:sz w:val="20"/>
          <w:szCs w:val="20"/>
          <w:lang w:val="en-SG"/>
        </w:rPr>
        <w:t xml:space="preserve"> </w:t>
      </w:r>
      <w:proofErr w:type="spellStart"/>
      <w:r w:rsidRPr="00BD0D9E">
        <w:rPr>
          <w:sz w:val="20"/>
          <w:szCs w:val="20"/>
          <w:lang w:val="en-SG"/>
        </w:rPr>
        <w:t>dengan</w:t>
      </w:r>
      <w:proofErr w:type="spellEnd"/>
      <w:r w:rsidRPr="00BD0D9E">
        <w:rPr>
          <w:sz w:val="20"/>
          <w:szCs w:val="20"/>
          <w:lang w:val="en-SG"/>
        </w:rPr>
        <w:t xml:space="preserve"> </w:t>
      </w:r>
      <w:proofErr w:type="spellStart"/>
      <w:r w:rsidRPr="00BD0D9E">
        <w:rPr>
          <w:sz w:val="20"/>
          <w:szCs w:val="20"/>
          <w:lang w:val="en-SG"/>
        </w:rPr>
        <w:t>penelitian</w:t>
      </w:r>
      <w:proofErr w:type="spellEnd"/>
      <w:r w:rsidRPr="00BD0D9E">
        <w:rPr>
          <w:sz w:val="20"/>
          <w:szCs w:val="20"/>
          <w:lang w:val="en-SG"/>
        </w:rPr>
        <w:t xml:space="preserve"> yang </w:t>
      </w:r>
      <w:proofErr w:type="spellStart"/>
      <w:r w:rsidRPr="00BD0D9E">
        <w:rPr>
          <w:sz w:val="20"/>
          <w:szCs w:val="20"/>
          <w:lang w:val="en-SG"/>
        </w:rPr>
        <w:t>dilakukan</w:t>
      </w:r>
      <w:proofErr w:type="spellEnd"/>
      <w:r w:rsidRPr="00BD0D9E">
        <w:rPr>
          <w:sz w:val="20"/>
          <w:szCs w:val="20"/>
          <w:lang w:val="en-SG"/>
        </w:rPr>
        <w:t xml:space="preserve"> oleh </w:t>
      </w:r>
      <w:proofErr w:type="spellStart"/>
      <w:r w:rsidRPr="00BD0D9E">
        <w:rPr>
          <w:sz w:val="20"/>
          <w:szCs w:val="20"/>
          <w:lang w:val="en-SG"/>
        </w:rPr>
        <w:t>Rahayu</w:t>
      </w:r>
      <w:proofErr w:type="spellEnd"/>
      <w:r w:rsidRPr="00BD0D9E">
        <w:rPr>
          <w:sz w:val="20"/>
          <w:szCs w:val="20"/>
          <w:lang w:val="en-SG"/>
        </w:rPr>
        <w:t xml:space="preserve"> </w:t>
      </w:r>
      <w:proofErr w:type="spellStart"/>
      <w:r w:rsidRPr="00BD0D9E">
        <w:rPr>
          <w:sz w:val="20"/>
          <w:szCs w:val="20"/>
          <w:lang w:val="en-SG"/>
        </w:rPr>
        <w:t>Dkk</w:t>
      </w:r>
      <w:proofErr w:type="spellEnd"/>
      <w:r w:rsidRPr="00BD0D9E">
        <w:rPr>
          <w:sz w:val="20"/>
          <w:szCs w:val="20"/>
          <w:lang w:val="en-SG"/>
        </w:rPr>
        <w:t xml:space="preserve"> (2023) yang </w:t>
      </w:r>
      <w:proofErr w:type="spellStart"/>
      <w:r w:rsidRPr="00BD0D9E">
        <w:rPr>
          <w:sz w:val="20"/>
          <w:szCs w:val="20"/>
          <w:lang w:val="en-SG"/>
        </w:rPr>
        <w:t>mengatakan</w:t>
      </w:r>
      <w:proofErr w:type="spellEnd"/>
      <w:r w:rsidRPr="00BD0D9E">
        <w:rPr>
          <w:sz w:val="20"/>
          <w:szCs w:val="20"/>
          <w:lang w:val="en-SG"/>
        </w:rPr>
        <w:t xml:space="preserve"> </w:t>
      </w:r>
      <w:proofErr w:type="spellStart"/>
      <w:r w:rsidRPr="00BD0D9E">
        <w:rPr>
          <w:sz w:val="20"/>
          <w:szCs w:val="20"/>
          <w:lang w:val="en-SG"/>
        </w:rPr>
        <w:t>bahwa</w:t>
      </w:r>
      <w:proofErr w:type="spellEnd"/>
      <w:r w:rsidRPr="00BD0D9E">
        <w:rPr>
          <w:sz w:val="20"/>
          <w:szCs w:val="20"/>
          <w:lang w:val="en-SG"/>
        </w:rPr>
        <w:t xml:space="preserve"> </w:t>
      </w:r>
      <w:proofErr w:type="spellStart"/>
      <w:r w:rsidRPr="00BD0D9E">
        <w:rPr>
          <w:sz w:val="20"/>
          <w:szCs w:val="20"/>
          <w:lang w:val="en-SG"/>
        </w:rPr>
        <w:t>nilai</w:t>
      </w:r>
      <w:proofErr w:type="spellEnd"/>
      <w:r w:rsidRPr="00BD0D9E">
        <w:rPr>
          <w:sz w:val="20"/>
          <w:szCs w:val="20"/>
          <w:lang w:val="en-SG"/>
        </w:rPr>
        <w:t xml:space="preserve"> rata-rata </w:t>
      </w:r>
      <w:proofErr w:type="spellStart"/>
      <w:r w:rsidRPr="00BD0D9E">
        <w:rPr>
          <w:sz w:val="20"/>
          <w:szCs w:val="20"/>
          <w:lang w:val="en-SG"/>
        </w:rPr>
        <w:t>tertinggi</w:t>
      </w:r>
      <w:proofErr w:type="spellEnd"/>
      <w:r w:rsidRPr="00BD0D9E">
        <w:rPr>
          <w:sz w:val="20"/>
          <w:szCs w:val="20"/>
          <w:lang w:val="en-SG"/>
        </w:rPr>
        <w:t xml:space="preserve"> pada </w:t>
      </w:r>
      <w:proofErr w:type="spellStart"/>
      <w:r w:rsidRPr="00BD0D9E">
        <w:rPr>
          <w:sz w:val="20"/>
          <w:szCs w:val="20"/>
          <w:lang w:val="en-SG"/>
        </w:rPr>
        <w:t>aspek</w:t>
      </w:r>
      <w:proofErr w:type="spellEnd"/>
      <w:r w:rsidRPr="00BD0D9E">
        <w:rPr>
          <w:sz w:val="20"/>
          <w:szCs w:val="20"/>
          <w:lang w:val="en-SG"/>
        </w:rPr>
        <w:t xml:space="preserve"> </w:t>
      </w:r>
      <w:proofErr w:type="spellStart"/>
      <w:r w:rsidRPr="00BD0D9E">
        <w:rPr>
          <w:sz w:val="20"/>
          <w:szCs w:val="20"/>
          <w:lang w:val="en-SG"/>
        </w:rPr>
        <w:t>kebajikan</w:t>
      </w:r>
      <w:proofErr w:type="spellEnd"/>
      <w:r w:rsidRPr="00BD0D9E">
        <w:rPr>
          <w:sz w:val="20"/>
          <w:szCs w:val="20"/>
          <w:lang w:val="en-SG"/>
        </w:rPr>
        <w:t xml:space="preserve"> (Virtue), </w:t>
      </w:r>
      <w:proofErr w:type="spellStart"/>
      <w:r w:rsidRPr="00BD0D9E">
        <w:rPr>
          <w:sz w:val="20"/>
          <w:szCs w:val="20"/>
          <w:lang w:val="en-SG"/>
        </w:rPr>
        <w:t>dengan</w:t>
      </w:r>
      <w:proofErr w:type="spellEnd"/>
      <w:r w:rsidRPr="00BD0D9E">
        <w:rPr>
          <w:sz w:val="20"/>
          <w:szCs w:val="20"/>
          <w:lang w:val="en-SG"/>
        </w:rPr>
        <w:t xml:space="preserve"> </w:t>
      </w:r>
      <w:proofErr w:type="spellStart"/>
      <w:r w:rsidRPr="00BD0D9E">
        <w:rPr>
          <w:sz w:val="20"/>
          <w:szCs w:val="20"/>
          <w:lang w:val="en-SG"/>
        </w:rPr>
        <w:t>mencakup</w:t>
      </w:r>
      <w:proofErr w:type="spellEnd"/>
      <w:r w:rsidRPr="00BD0D9E">
        <w:rPr>
          <w:sz w:val="20"/>
          <w:szCs w:val="20"/>
          <w:lang w:val="en-SG"/>
        </w:rPr>
        <w:t xml:space="preserve"> </w:t>
      </w:r>
      <w:proofErr w:type="spellStart"/>
      <w:r w:rsidRPr="00BD0D9E">
        <w:rPr>
          <w:sz w:val="20"/>
          <w:szCs w:val="20"/>
          <w:lang w:val="en-SG"/>
        </w:rPr>
        <w:t>perilaku</w:t>
      </w:r>
      <w:proofErr w:type="spellEnd"/>
      <w:r w:rsidRPr="00BD0D9E">
        <w:rPr>
          <w:sz w:val="20"/>
          <w:szCs w:val="20"/>
          <w:lang w:val="en-SG"/>
        </w:rPr>
        <w:t xml:space="preserve"> yang </w:t>
      </w:r>
      <w:proofErr w:type="spellStart"/>
      <w:r w:rsidRPr="00BD0D9E">
        <w:rPr>
          <w:sz w:val="20"/>
          <w:szCs w:val="20"/>
          <w:lang w:val="en-SG"/>
        </w:rPr>
        <w:t>sesuai</w:t>
      </w:r>
      <w:proofErr w:type="spellEnd"/>
      <w:r w:rsidRPr="00BD0D9E">
        <w:rPr>
          <w:sz w:val="20"/>
          <w:szCs w:val="20"/>
          <w:lang w:val="en-SG"/>
        </w:rPr>
        <w:t xml:space="preserve"> </w:t>
      </w:r>
      <w:proofErr w:type="spellStart"/>
      <w:r w:rsidRPr="00BD0D9E">
        <w:rPr>
          <w:sz w:val="20"/>
          <w:szCs w:val="20"/>
          <w:lang w:val="en-SG"/>
        </w:rPr>
        <w:t>dengan</w:t>
      </w:r>
      <w:proofErr w:type="spellEnd"/>
      <w:r w:rsidRPr="00BD0D9E">
        <w:rPr>
          <w:sz w:val="20"/>
          <w:szCs w:val="20"/>
          <w:lang w:val="en-SG"/>
        </w:rPr>
        <w:t xml:space="preserve"> moral, </w:t>
      </w:r>
      <w:proofErr w:type="spellStart"/>
      <w:r w:rsidRPr="00BD0D9E">
        <w:rPr>
          <w:sz w:val="20"/>
          <w:szCs w:val="20"/>
          <w:lang w:val="en-SG"/>
        </w:rPr>
        <w:t>etika</w:t>
      </w:r>
      <w:proofErr w:type="spellEnd"/>
      <w:r w:rsidRPr="00BD0D9E">
        <w:rPr>
          <w:sz w:val="20"/>
          <w:szCs w:val="20"/>
          <w:lang w:val="en-SG"/>
        </w:rPr>
        <w:t xml:space="preserve">, dan agama, </w:t>
      </w:r>
      <w:proofErr w:type="spellStart"/>
      <w:r w:rsidRPr="00BD0D9E">
        <w:rPr>
          <w:sz w:val="20"/>
          <w:szCs w:val="20"/>
          <w:lang w:val="en-SG"/>
        </w:rPr>
        <w:t>adalah</w:t>
      </w:r>
      <w:proofErr w:type="spellEnd"/>
      <w:r w:rsidRPr="00BD0D9E">
        <w:rPr>
          <w:sz w:val="20"/>
          <w:szCs w:val="20"/>
          <w:lang w:val="en-SG"/>
        </w:rPr>
        <w:t xml:space="preserve"> 3,7 </w:t>
      </w:r>
      <w:proofErr w:type="spellStart"/>
      <w:r w:rsidRPr="00BD0D9E">
        <w:rPr>
          <w:sz w:val="20"/>
          <w:szCs w:val="20"/>
          <w:lang w:val="en-SG"/>
        </w:rPr>
        <w:t>dengan</w:t>
      </w:r>
      <w:proofErr w:type="spellEnd"/>
      <w:r w:rsidRPr="00BD0D9E">
        <w:rPr>
          <w:sz w:val="20"/>
          <w:szCs w:val="20"/>
          <w:lang w:val="en-SG"/>
        </w:rPr>
        <w:t xml:space="preserve"> </w:t>
      </w:r>
      <w:proofErr w:type="spellStart"/>
      <w:r w:rsidRPr="00BD0D9E">
        <w:rPr>
          <w:sz w:val="20"/>
          <w:szCs w:val="20"/>
          <w:lang w:val="en-SG"/>
        </w:rPr>
        <w:t>presentase</w:t>
      </w:r>
      <w:proofErr w:type="spellEnd"/>
      <w:r w:rsidRPr="00BD0D9E">
        <w:rPr>
          <w:sz w:val="20"/>
          <w:szCs w:val="20"/>
          <w:lang w:val="en-SG"/>
        </w:rPr>
        <w:t xml:space="preserve"> 100% (</w:t>
      </w:r>
      <w:proofErr w:type="spellStart"/>
      <w:r w:rsidRPr="00BD0D9E">
        <w:rPr>
          <w:sz w:val="20"/>
          <w:szCs w:val="20"/>
          <w:lang w:val="en-SG"/>
        </w:rPr>
        <w:t>Rahayu</w:t>
      </w:r>
      <w:proofErr w:type="spellEnd"/>
      <w:r w:rsidRPr="00BD0D9E">
        <w:rPr>
          <w:sz w:val="20"/>
          <w:szCs w:val="20"/>
          <w:lang w:val="en-SG"/>
        </w:rPr>
        <w:t xml:space="preserve"> et al., 2023). </w:t>
      </w:r>
      <w:proofErr w:type="spellStart"/>
      <w:r w:rsidRPr="00BD0D9E">
        <w:rPr>
          <w:sz w:val="20"/>
          <w:szCs w:val="20"/>
          <w:lang w:val="en-SG"/>
        </w:rPr>
        <w:t>Aspek</w:t>
      </w:r>
      <w:proofErr w:type="spellEnd"/>
      <w:r w:rsidRPr="00BD0D9E">
        <w:rPr>
          <w:sz w:val="20"/>
          <w:szCs w:val="20"/>
          <w:lang w:val="en-SG"/>
        </w:rPr>
        <w:t xml:space="preserve"> </w:t>
      </w:r>
      <w:proofErr w:type="spellStart"/>
      <w:r w:rsidRPr="00BD0D9E">
        <w:rPr>
          <w:sz w:val="20"/>
          <w:szCs w:val="20"/>
          <w:lang w:val="en-SG"/>
        </w:rPr>
        <w:t>kebajikan</w:t>
      </w:r>
      <w:proofErr w:type="spellEnd"/>
      <w:r w:rsidRPr="00BD0D9E">
        <w:rPr>
          <w:sz w:val="20"/>
          <w:szCs w:val="20"/>
          <w:lang w:val="en-SG"/>
        </w:rPr>
        <w:t xml:space="preserve"> (Virtue) pada </w:t>
      </w:r>
      <w:proofErr w:type="spellStart"/>
      <w:r w:rsidRPr="00BD0D9E">
        <w:rPr>
          <w:sz w:val="20"/>
          <w:szCs w:val="20"/>
          <w:lang w:val="en-SG"/>
        </w:rPr>
        <w:t>subjek</w:t>
      </w:r>
      <w:proofErr w:type="spellEnd"/>
      <w:r w:rsidRPr="00BD0D9E">
        <w:rPr>
          <w:sz w:val="20"/>
          <w:szCs w:val="20"/>
          <w:lang w:val="en-SG"/>
        </w:rPr>
        <w:t xml:space="preserve"> </w:t>
      </w:r>
      <w:proofErr w:type="spellStart"/>
      <w:r w:rsidRPr="00BD0D9E">
        <w:rPr>
          <w:sz w:val="20"/>
          <w:szCs w:val="20"/>
          <w:lang w:val="en-SG"/>
        </w:rPr>
        <w:t>siswa</w:t>
      </w:r>
      <w:proofErr w:type="spellEnd"/>
      <w:r w:rsidRPr="00BD0D9E">
        <w:rPr>
          <w:sz w:val="20"/>
          <w:szCs w:val="20"/>
          <w:lang w:val="en-SG"/>
        </w:rPr>
        <w:t xml:space="preserve"> </w:t>
      </w:r>
      <w:proofErr w:type="spellStart"/>
      <w:r w:rsidRPr="00BD0D9E">
        <w:rPr>
          <w:sz w:val="20"/>
          <w:szCs w:val="20"/>
          <w:lang w:val="en-SG"/>
        </w:rPr>
        <w:t>anggota</w:t>
      </w:r>
      <w:proofErr w:type="spellEnd"/>
      <w:r w:rsidRPr="00BD0D9E">
        <w:rPr>
          <w:sz w:val="20"/>
          <w:szCs w:val="20"/>
          <w:lang w:val="en-SG"/>
        </w:rPr>
        <w:t xml:space="preserve"> </w:t>
      </w:r>
      <w:proofErr w:type="spellStart"/>
      <w:r w:rsidRPr="00BD0D9E">
        <w:rPr>
          <w:sz w:val="20"/>
          <w:szCs w:val="20"/>
          <w:lang w:val="en-SG"/>
        </w:rPr>
        <w:t>Paskibra</w:t>
      </w:r>
      <w:proofErr w:type="spellEnd"/>
      <w:r w:rsidRPr="00BD0D9E">
        <w:rPr>
          <w:sz w:val="20"/>
          <w:szCs w:val="20"/>
          <w:lang w:val="en-SG"/>
        </w:rPr>
        <w:t xml:space="preserve"> </w:t>
      </w:r>
      <w:proofErr w:type="spellStart"/>
      <w:r w:rsidRPr="00BD0D9E">
        <w:rPr>
          <w:sz w:val="20"/>
          <w:szCs w:val="20"/>
          <w:lang w:val="en-SG"/>
        </w:rPr>
        <w:t>dalam</w:t>
      </w:r>
      <w:proofErr w:type="spellEnd"/>
      <w:r w:rsidRPr="00BD0D9E">
        <w:rPr>
          <w:sz w:val="20"/>
          <w:szCs w:val="20"/>
          <w:lang w:val="en-SG"/>
        </w:rPr>
        <w:t xml:space="preserve"> </w:t>
      </w:r>
      <w:proofErr w:type="spellStart"/>
      <w:r w:rsidRPr="00BD0D9E">
        <w:rPr>
          <w:sz w:val="20"/>
          <w:szCs w:val="20"/>
          <w:lang w:val="en-SG"/>
        </w:rPr>
        <w:t>kategori</w:t>
      </w:r>
      <w:proofErr w:type="spellEnd"/>
      <w:r w:rsidRPr="00BD0D9E">
        <w:rPr>
          <w:sz w:val="20"/>
          <w:szCs w:val="20"/>
          <w:lang w:val="en-SG"/>
        </w:rPr>
        <w:t xml:space="preserve"> </w:t>
      </w:r>
      <w:proofErr w:type="spellStart"/>
      <w:r w:rsidRPr="00BD0D9E">
        <w:rPr>
          <w:sz w:val="20"/>
          <w:szCs w:val="20"/>
          <w:lang w:val="en-SG"/>
        </w:rPr>
        <w:t>tinggi</w:t>
      </w:r>
      <w:proofErr w:type="spellEnd"/>
      <w:r w:rsidRPr="00BD0D9E">
        <w:rPr>
          <w:sz w:val="20"/>
          <w:szCs w:val="20"/>
          <w:lang w:val="en-SG"/>
        </w:rPr>
        <w:t xml:space="preserve"> yang </w:t>
      </w:r>
      <w:proofErr w:type="spellStart"/>
      <w:r w:rsidRPr="00BD0D9E">
        <w:rPr>
          <w:sz w:val="20"/>
          <w:szCs w:val="20"/>
          <w:lang w:val="en-SG"/>
        </w:rPr>
        <w:t>hal</w:t>
      </w:r>
      <w:proofErr w:type="spellEnd"/>
      <w:r w:rsidRPr="00BD0D9E">
        <w:rPr>
          <w:sz w:val="20"/>
          <w:szCs w:val="20"/>
          <w:lang w:val="en-SG"/>
        </w:rPr>
        <w:t xml:space="preserve"> </w:t>
      </w:r>
      <w:proofErr w:type="spellStart"/>
      <w:r w:rsidRPr="00BD0D9E">
        <w:rPr>
          <w:sz w:val="20"/>
          <w:szCs w:val="20"/>
          <w:lang w:val="en-SG"/>
        </w:rPr>
        <w:t>ini</w:t>
      </w:r>
      <w:proofErr w:type="spellEnd"/>
      <w:r w:rsidRPr="00BD0D9E">
        <w:rPr>
          <w:sz w:val="20"/>
          <w:szCs w:val="20"/>
          <w:lang w:val="en-SG"/>
        </w:rPr>
        <w:t xml:space="preserve"> </w:t>
      </w:r>
      <w:proofErr w:type="spellStart"/>
      <w:r w:rsidRPr="00BD0D9E">
        <w:rPr>
          <w:sz w:val="20"/>
          <w:szCs w:val="20"/>
          <w:lang w:val="en-SG"/>
        </w:rPr>
        <w:t>berarti</w:t>
      </w:r>
      <w:proofErr w:type="spellEnd"/>
      <w:r w:rsidRPr="00BD0D9E">
        <w:rPr>
          <w:sz w:val="20"/>
          <w:szCs w:val="20"/>
          <w:lang w:val="en-SG"/>
        </w:rPr>
        <w:t xml:space="preserve"> </w:t>
      </w:r>
      <w:proofErr w:type="spellStart"/>
      <w:r w:rsidRPr="00BD0D9E">
        <w:rPr>
          <w:sz w:val="20"/>
          <w:szCs w:val="20"/>
          <w:lang w:val="en-SG"/>
        </w:rPr>
        <w:t>ketaatan</w:t>
      </w:r>
      <w:proofErr w:type="spellEnd"/>
      <w:r w:rsidRPr="00BD0D9E">
        <w:rPr>
          <w:sz w:val="20"/>
          <w:szCs w:val="20"/>
          <w:lang w:val="en-SG"/>
        </w:rPr>
        <w:t xml:space="preserve"> pada moral, </w:t>
      </w:r>
      <w:proofErr w:type="spellStart"/>
      <w:r w:rsidRPr="00BD0D9E">
        <w:rPr>
          <w:sz w:val="20"/>
          <w:szCs w:val="20"/>
          <w:lang w:val="en-SG"/>
        </w:rPr>
        <w:t>etika</w:t>
      </w:r>
      <w:proofErr w:type="spellEnd"/>
      <w:r w:rsidRPr="00BD0D9E">
        <w:rPr>
          <w:sz w:val="20"/>
          <w:szCs w:val="20"/>
          <w:lang w:val="en-SG"/>
        </w:rPr>
        <w:t xml:space="preserve">, dan agama </w:t>
      </w:r>
      <w:proofErr w:type="spellStart"/>
      <w:r w:rsidRPr="00BD0D9E">
        <w:rPr>
          <w:sz w:val="20"/>
          <w:szCs w:val="20"/>
          <w:lang w:val="en-SG"/>
        </w:rPr>
        <w:t>berada</w:t>
      </w:r>
      <w:proofErr w:type="spellEnd"/>
      <w:r w:rsidRPr="00BD0D9E">
        <w:rPr>
          <w:sz w:val="20"/>
          <w:szCs w:val="20"/>
          <w:lang w:val="en-SG"/>
        </w:rPr>
        <w:t xml:space="preserve"> pada </w:t>
      </w:r>
      <w:proofErr w:type="spellStart"/>
      <w:r w:rsidRPr="00BD0D9E">
        <w:rPr>
          <w:sz w:val="20"/>
          <w:szCs w:val="20"/>
          <w:lang w:val="en-SG"/>
        </w:rPr>
        <w:t>tingkat</w:t>
      </w:r>
      <w:proofErr w:type="spellEnd"/>
      <w:r w:rsidRPr="00BD0D9E">
        <w:rPr>
          <w:sz w:val="20"/>
          <w:szCs w:val="20"/>
          <w:lang w:val="en-SG"/>
        </w:rPr>
        <w:t xml:space="preserve"> </w:t>
      </w:r>
      <w:proofErr w:type="spellStart"/>
      <w:r w:rsidRPr="00BD0D9E">
        <w:rPr>
          <w:sz w:val="20"/>
          <w:szCs w:val="20"/>
          <w:lang w:val="en-SG"/>
        </w:rPr>
        <w:t>tinggi</w:t>
      </w:r>
      <w:proofErr w:type="spellEnd"/>
      <w:r w:rsidRPr="00BD0D9E">
        <w:rPr>
          <w:sz w:val="20"/>
          <w:szCs w:val="20"/>
          <w:lang w:val="en-SG"/>
        </w:rPr>
        <w:t xml:space="preserve"> </w:t>
      </w:r>
      <w:proofErr w:type="spellStart"/>
      <w:r w:rsidRPr="00BD0D9E">
        <w:rPr>
          <w:sz w:val="20"/>
          <w:szCs w:val="20"/>
          <w:lang w:val="en-SG"/>
        </w:rPr>
        <w:t>serta</w:t>
      </w:r>
      <w:proofErr w:type="spellEnd"/>
      <w:r w:rsidRPr="00BD0D9E">
        <w:rPr>
          <w:sz w:val="20"/>
          <w:szCs w:val="20"/>
          <w:lang w:val="en-SG"/>
        </w:rPr>
        <w:t xml:space="preserve"> </w:t>
      </w:r>
      <w:proofErr w:type="spellStart"/>
      <w:r w:rsidRPr="00BD0D9E">
        <w:rPr>
          <w:sz w:val="20"/>
          <w:szCs w:val="20"/>
          <w:lang w:val="en-SG"/>
        </w:rPr>
        <w:t>menurut</w:t>
      </w:r>
      <w:proofErr w:type="spellEnd"/>
      <w:r w:rsidRPr="00BD0D9E">
        <w:rPr>
          <w:sz w:val="20"/>
          <w:szCs w:val="20"/>
          <w:lang w:val="en-SG"/>
        </w:rPr>
        <w:t xml:space="preserve"> Coopersmith, </w:t>
      </w:r>
      <w:proofErr w:type="spellStart"/>
      <w:r w:rsidRPr="00BD0D9E">
        <w:rPr>
          <w:sz w:val="20"/>
          <w:szCs w:val="20"/>
          <w:lang w:val="en-SG"/>
        </w:rPr>
        <w:t>kebajikan</w:t>
      </w:r>
      <w:proofErr w:type="spellEnd"/>
      <w:r w:rsidRPr="00BD0D9E">
        <w:rPr>
          <w:sz w:val="20"/>
          <w:szCs w:val="20"/>
          <w:lang w:val="en-SG"/>
        </w:rPr>
        <w:t xml:space="preserve"> </w:t>
      </w:r>
      <w:proofErr w:type="spellStart"/>
      <w:r w:rsidRPr="00BD0D9E">
        <w:rPr>
          <w:sz w:val="20"/>
          <w:szCs w:val="20"/>
          <w:lang w:val="en-SG"/>
        </w:rPr>
        <w:t>ditanamkan</w:t>
      </w:r>
      <w:proofErr w:type="spellEnd"/>
      <w:r w:rsidRPr="00BD0D9E">
        <w:rPr>
          <w:sz w:val="20"/>
          <w:szCs w:val="20"/>
          <w:lang w:val="en-SG"/>
        </w:rPr>
        <w:t xml:space="preserve"> oleh </w:t>
      </w:r>
      <w:proofErr w:type="spellStart"/>
      <w:r w:rsidRPr="00BD0D9E">
        <w:rPr>
          <w:sz w:val="20"/>
          <w:szCs w:val="20"/>
          <w:lang w:val="en-SG"/>
        </w:rPr>
        <w:t>orangtua</w:t>
      </w:r>
      <w:proofErr w:type="spellEnd"/>
      <w:r w:rsidRPr="00BD0D9E">
        <w:rPr>
          <w:sz w:val="20"/>
          <w:szCs w:val="20"/>
          <w:lang w:val="en-SG"/>
        </w:rPr>
        <w:t xml:space="preserve"> </w:t>
      </w:r>
      <w:proofErr w:type="spellStart"/>
      <w:r w:rsidRPr="00BD0D9E">
        <w:rPr>
          <w:sz w:val="20"/>
          <w:szCs w:val="20"/>
          <w:lang w:val="en-SG"/>
        </w:rPr>
        <w:t>sebagai</w:t>
      </w:r>
      <w:proofErr w:type="spellEnd"/>
      <w:r w:rsidRPr="00BD0D9E">
        <w:rPr>
          <w:sz w:val="20"/>
          <w:szCs w:val="20"/>
          <w:lang w:val="en-SG"/>
        </w:rPr>
        <w:t xml:space="preserve"> </w:t>
      </w:r>
      <w:proofErr w:type="spellStart"/>
      <w:r w:rsidRPr="00BD0D9E">
        <w:rPr>
          <w:sz w:val="20"/>
          <w:szCs w:val="20"/>
          <w:lang w:val="en-SG"/>
        </w:rPr>
        <w:t>contoh</w:t>
      </w:r>
      <w:proofErr w:type="spellEnd"/>
      <w:r w:rsidRPr="00BD0D9E">
        <w:rPr>
          <w:sz w:val="20"/>
          <w:szCs w:val="20"/>
          <w:lang w:val="en-SG"/>
        </w:rPr>
        <w:t xml:space="preserve"> </w:t>
      </w:r>
      <w:proofErr w:type="spellStart"/>
      <w:r w:rsidRPr="00BD0D9E">
        <w:rPr>
          <w:sz w:val="20"/>
          <w:szCs w:val="20"/>
          <w:lang w:val="en-SG"/>
        </w:rPr>
        <w:t>perilaku</w:t>
      </w:r>
      <w:proofErr w:type="spellEnd"/>
      <w:r w:rsidRPr="00BD0D9E">
        <w:rPr>
          <w:sz w:val="20"/>
          <w:szCs w:val="20"/>
          <w:lang w:val="en-SG"/>
        </w:rPr>
        <w:t xml:space="preserve"> (Utari &amp; Rusli, 2019). Tingkat </w:t>
      </w:r>
      <w:proofErr w:type="spellStart"/>
      <w:r w:rsidRPr="00BD0D9E">
        <w:rPr>
          <w:sz w:val="20"/>
          <w:szCs w:val="20"/>
          <w:lang w:val="en-SG"/>
        </w:rPr>
        <w:t>harga</w:t>
      </w:r>
      <w:proofErr w:type="spellEnd"/>
      <w:r w:rsidRPr="00BD0D9E">
        <w:rPr>
          <w:sz w:val="20"/>
          <w:szCs w:val="20"/>
          <w:lang w:val="en-SG"/>
        </w:rPr>
        <w:t xml:space="preserve"> </w:t>
      </w:r>
      <w:proofErr w:type="spellStart"/>
      <w:r w:rsidRPr="00BD0D9E">
        <w:rPr>
          <w:sz w:val="20"/>
          <w:szCs w:val="20"/>
          <w:lang w:val="en-SG"/>
        </w:rPr>
        <w:t>diri</w:t>
      </w:r>
      <w:proofErr w:type="spellEnd"/>
      <w:r w:rsidRPr="00BD0D9E">
        <w:rPr>
          <w:sz w:val="20"/>
          <w:szCs w:val="20"/>
          <w:lang w:val="en-SG"/>
        </w:rPr>
        <w:t xml:space="preserve"> </w:t>
      </w:r>
      <w:proofErr w:type="spellStart"/>
      <w:r w:rsidRPr="00BD0D9E">
        <w:rPr>
          <w:sz w:val="20"/>
          <w:szCs w:val="20"/>
          <w:lang w:val="en-SG"/>
        </w:rPr>
        <w:t>peserta</w:t>
      </w:r>
      <w:proofErr w:type="spellEnd"/>
      <w:r w:rsidRPr="00BD0D9E">
        <w:rPr>
          <w:sz w:val="20"/>
          <w:szCs w:val="20"/>
          <w:lang w:val="en-SG"/>
        </w:rPr>
        <w:t xml:space="preserve"> </w:t>
      </w:r>
      <w:proofErr w:type="spellStart"/>
      <w:r w:rsidRPr="00BD0D9E">
        <w:rPr>
          <w:sz w:val="20"/>
          <w:szCs w:val="20"/>
          <w:lang w:val="en-SG"/>
        </w:rPr>
        <w:t>didik</w:t>
      </w:r>
      <w:proofErr w:type="spellEnd"/>
      <w:r w:rsidRPr="00BD0D9E">
        <w:rPr>
          <w:sz w:val="20"/>
          <w:szCs w:val="20"/>
          <w:lang w:val="en-SG"/>
        </w:rPr>
        <w:t xml:space="preserve"> </w:t>
      </w:r>
      <w:proofErr w:type="spellStart"/>
      <w:r w:rsidRPr="00BD0D9E">
        <w:rPr>
          <w:sz w:val="20"/>
          <w:szCs w:val="20"/>
          <w:lang w:val="en-SG"/>
        </w:rPr>
        <w:t>baik</w:t>
      </w:r>
      <w:proofErr w:type="spellEnd"/>
      <w:r w:rsidRPr="00BD0D9E">
        <w:rPr>
          <w:sz w:val="20"/>
          <w:szCs w:val="20"/>
          <w:lang w:val="en-SG"/>
        </w:rPr>
        <w:t xml:space="preserve"> </w:t>
      </w:r>
      <w:proofErr w:type="spellStart"/>
      <w:r w:rsidRPr="00BD0D9E">
        <w:rPr>
          <w:sz w:val="20"/>
          <w:szCs w:val="20"/>
          <w:lang w:val="en-SG"/>
        </w:rPr>
        <w:t>tinggi</w:t>
      </w:r>
      <w:proofErr w:type="spellEnd"/>
      <w:r w:rsidRPr="00BD0D9E">
        <w:rPr>
          <w:sz w:val="20"/>
          <w:szCs w:val="20"/>
          <w:lang w:val="en-SG"/>
        </w:rPr>
        <w:t xml:space="preserve"> </w:t>
      </w:r>
      <w:proofErr w:type="spellStart"/>
      <w:r w:rsidRPr="00BD0D9E">
        <w:rPr>
          <w:sz w:val="20"/>
          <w:szCs w:val="20"/>
          <w:lang w:val="en-SG"/>
        </w:rPr>
        <w:t>maupun</w:t>
      </w:r>
      <w:proofErr w:type="spellEnd"/>
      <w:r w:rsidRPr="00BD0D9E">
        <w:rPr>
          <w:sz w:val="20"/>
          <w:szCs w:val="20"/>
          <w:lang w:val="en-SG"/>
        </w:rPr>
        <w:t xml:space="preserve"> </w:t>
      </w:r>
      <w:proofErr w:type="spellStart"/>
      <w:r w:rsidRPr="00BD0D9E">
        <w:rPr>
          <w:sz w:val="20"/>
          <w:szCs w:val="20"/>
          <w:lang w:val="en-SG"/>
        </w:rPr>
        <w:t>rendah</w:t>
      </w:r>
      <w:proofErr w:type="spellEnd"/>
      <w:r w:rsidRPr="00BD0D9E">
        <w:rPr>
          <w:sz w:val="20"/>
          <w:szCs w:val="20"/>
          <w:lang w:val="en-SG"/>
        </w:rPr>
        <w:t xml:space="preserve">, </w:t>
      </w:r>
      <w:proofErr w:type="spellStart"/>
      <w:r w:rsidRPr="00BD0D9E">
        <w:rPr>
          <w:sz w:val="20"/>
          <w:szCs w:val="20"/>
          <w:lang w:val="en-SG"/>
        </w:rPr>
        <w:t>keduanya</w:t>
      </w:r>
      <w:proofErr w:type="spellEnd"/>
      <w:r w:rsidRPr="00BD0D9E">
        <w:rPr>
          <w:sz w:val="20"/>
          <w:szCs w:val="20"/>
          <w:lang w:val="en-SG"/>
        </w:rPr>
        <w:t xml:space="preserve"> </w:t>
      </w:r>
      <w:proofErr w:type="spellStart"/>
      <w:r w:rsidRPr="00BD0D9E">
        <w:rPr>
          <w:sz w:val="20"/>
          <w:szCs w:val="20"/>
          <w:lang w:val="en-SG"/>
        </w:rPr>
        <w:t>memiliki</w:t>
      </w:r>
      <w:proofErr w:type="spellEnd"/>
      <w:r w:rsidRPr="00BD0D9E">
        <w:rPr>
          <w:sz w:val="20"/>
          <w:szCs w:val="20"/>
          <w:lang w:val="en-SG"/>
        </w:rPr>
        <w:t xml:space="preserve"> </w:t>
      </w:r>
      <w:proofErr w:type="spellStart"/>
      <w:r w:rsidRPr="00BD0D9E">
        <w:rPr>
          <w:sz w:val="20"/>
          <w:szCs w:val="20"/>
          <w:lang w:val="en-SG"/>
        </w:rPr>
        <w:t>kelebihan</w:t>
      </w:r>
      <w:proofErr w:type="spellEnd"/>
      <w:r w:rsidRPr="00BD0D9E">
        <w:rPr>
          <w:sz w:val="20"/>
          <w:szCs w:val="20"/>
          <w:lang w:val="en-SG"/>
        </w:rPr>
        <w:t xml:space="preserve"> dan </w:t>
      </w:r>
      <w:proofErr w:type="spellStart"/>
      <w:r w:rsidRPr="00BD0D9E">
        <w:rPr>
          <w:sz w:val="20"/>
          <w:szCs w:val="20"/>
          <w:lang w:val="en-SG"/>
        </w:rPr>
        <w:t>kelemahan</w:t>
      </w:r>
      <w:proofErr w:type="spellEnd"/>
      <w:r w:rsidRPr="00BD0D9E">
        <w:rPr>
          <w:sz w:val="20"/>
          <w:szCs w:val="20"/>
          <w:lang w:val="en-SG"/>
        </w:rPr>
        <w:t xml:space="preserve"> masing-masing yang </w:t>
      </w:r>
      <w:proofErr w:type="spellStart"/>
      <w:r w:rsidRPr="00BD0D9E">
        <w:rPr>
          <w:sz w:val="20"/>
          <w:szCs w:val="20"/>
          <w:lang w:val="en-SG"/>
        </w:rPr>
        <w:t>artinya</w:t>
      </w:r>
      <w:proofErr w:type="spellEnd"/>
      <w:r w:rsidRPr="00BD0D9E">
        <w:rPr>
          <w:sz w:val="20"/>
          <w:szCs w:val="20"/>
          <w:lang w:val="en-SG"/>
        </w:rPr>
        <w:t xml:space="preserve">, </w:t>
      </w:r>
      <w:proofErr w:type="spellStart"/>
      <w:r w:rsidRPr="00BD0D9E">
        <w:rPr>
          <w:sz w:val="20"/>
          <w:szCs w:val="20"/>
          <w:lang w:val="en-SG"/>
        </w:rPr>
        <w:t>tidak</w:t>
      </w:r>
      <w:proofErr w:type="spellEnd"/>
      <w:r w:rsidRPr="00BD0D9E">
        <w:rPr>
          <w:sz w:val="20"/>
          <w:szCs w:val="20"/>
          <w:lang w:val="en-SG"/>
        </w:rPr>
        <w:t xml:space="preserve"> </w:t>
      </w:r>
      <w:proofErr w:type="spellStart"/>
      <w:r w:rsidRPr="00BD0D9E">
        <w:rPr>
          <w:sz w:val="20"/>
          <w:szCs w:val="20"/>
          <w:lang w:val="en-SG"/>
        </w:rPr>
        <w:t>semua</w:t>
      </w:r>
      <w:proofErr w:type="spellEnd"/>
      <w:r w:rsidRPr="00BD0D9E">
        <w:rPr>
          <w:sz w:val="20"/>
          <w:szCs w:val="20"/>
          <w:lang w:val="en-SG"/>
        </w:rPr>
        <w:t xml:space="preserve"> orang </w:t>
      </w:r>
      <w:proofErr w:type="spellStart"/>
      <w:r w:rsidRPr="00BD0D9E">
        <w:rPr>
          <w:sz w:val="20"/>
          <w:szCs w:val="20"/>
          <w:lang w:val="en-SG"/>
        </w:rPr>
        <w:t>dengan</w:t>
      </w:r>
      <w:proofErr w:type="spellEnd"/>
      <w:r w:rsidRPr="00BD0D9E">
        <w:rPr>
          <w:sz w:val="20"/>
          <w:szCs w:val="20"/>
          <w:lang w:val="en-SG"/>
        </w:rPr>
        <w:t xml:space="preserve"> </w:t>
      </w:r>
      <w:proofErr w:type="spellStart"/>
      <w:r w:rsidRPr="00BD0D9E">
        <w:rPr>
          <w:sz w:val="20"/>
          <w:szCs w:val="20"/>
          <w:lang w:val="en-SG"/>
        </w:rPr>
        <w:t>harga</w:t>
      </w:r>
      <w:proofErr w:type="spellEnd"/>
      <w:r w:rsidRPr="00BD0D9E">
        <w:rPr>
          <w:sz w:val="20"/>
          <w:szCs w:val="20"/>
          <w:lang w:val="en-SG"/>
        </w:rPr>
        <w:t xml:space="preserve"> </w:t>
      </w:r>
      <w:proofErr w:type="spellStart"/>
      <w:r w:rsidRPr="00BD0D9E">
        <w:rPr>
          <w:sz w:val="20"/>
          <w:szCs w:val="20"/>
          <w:lang w:val="en-SG"/>
        </w:rPr>
        <w:t>diri</w:t>
      </w:r>
      <w:proofErr w:type="spellEnd"/>
      <w:r w:rsidRPr="00BD0D9E">
        <w:rPr>
          <w:sz w:val="20"/>
          <w:szCs w:val="20"/>
          <w:lang w:val="en-SG"/>
        </w:rPr>
        <w:t xml:space="preserve"> </w:t>
      </w:r>
      <w:proofErr w:type="spellStart"/>
      <w:r w:rsidRPr="00BD0D9E">
        <w:rPr>
          <w:sz w:val="20"/>
          <w:szCs w:val="20"/>
          <w:lang w:val="en-SG"/>
        </w:rPr>
        <w:t>tinggi</w:t>
      </w:r>
      <w:proofErr w:type="spellEnd"/>
      <w:r w:rsidRPr="00BD0D9E">
        <w:rPr>
          <w:sz w:val="20"/>
          <w:szCs w:val="20"/>
          <w:lang w:val="en-SG"/>
        </w:rPr>
        <w:t xml:space="preserve"> </w:t>
      </w:r>
      <w:proofErr w:type="spellStart"/>
      <w:r w:rsidRPr="00BD0D9E">
        <w:rPr>
          <w:sz w:val="20"/>
          <w:szCs w:val="20"/>
          <w:lang w:val="en-SG"/>
        </w:rPr>
        <w:t>berperilaku</w:t>
      </w:r>
      <w:proofErr w:type="spellEnd"/>
      <w:r w:rsidRPr="00BD0D9E">
        <w:rPr>
          <w:sz w:val="20"/>
          <w:szCs w:val="20"/>
          <w:lang w:val="en-SG"/>
        </w:rPr>
        <w:t xml:space="preserve"> </w:t>
      </w:r>
      <w:proofErr w:type="spellStart"/>
      <w:r w:rsidRPr="00BD0D9E">
        <w:rPr>
          <w:sz w:val="20"/>
          <w:szCs w:val="20"/>
          <w:lang w:val="en-SG"/>
        </w:rPr>
        <w:t>baik</w:t>
      </w:r>
      <w:proofErr w:type="spellEnd"/>
      <w:r w:rsidRPr="00BD0D9E">
        <w:rPr>
          <w:sz w:val="20"/>
          <w:szCs w:val="20"/>
          <w:lang w:val="en-SG"/>
        </w:rPr>
        <w:t xml:space="preserve">, dan </w:t>
      </w:r>
      <w:proofErr w:type="spellStart"/>
      <w:r w:rsidRPr="00BD0D9E">
        <w:rPr>
          <w:sz w:val="20"/>
          <w:szCs w:val="20"/>
          <w:lang w:val="en-SG"/>
        </w:rPr>
        <w:t>sebaliknya</w:t>
      </w:r>
      <w:proofErr w:type="spellEnd"/>
      <w:r w:rsidRPr="00BD0D9E">
        <w:rPr>
          <w:sz w:val="20"/>
          <w:szCs w:val="20"/>
          <w:lang w:val="en-SG"/>
        </w:rPr>
        <w:t xml:space="preserve">, orang </w:t>
      </w:r>
      <w:proofErr w:type="spellStart"/>
      <w:r w:rsidRPr="00BD0D9E">
        <w:rPr>
          <w:sz w:val="20"/>
          <w:szCs w:val="20"/>
          <w:lang w:val="en-SG"/>
        </w:rPr>
        <w:t>dengan</w:t>
      </w:r>
      <w:proofErr w:type="spellEnd"/>
      <w:r w:rsidRPr="00BD0D9E">
        <w:rPr>
          <w:sz w:val="20"/>
          <w:szCs w:val="20"/>
          <w:lang w:val="en-SG"/>
        </w:rPr>
        <w:t xml:space="preserve"> </w:t>
      </w:r>
      <w:proofErr w:type="spellStart"/>
      <w:r w:rsidRPr="00BD0D9E">
        <w:rPr>
          <w:sz w:val="20"/>
          <w:szCs w:val="20"/>
          <w:lang w:val="en-SG"/>
        </w:rPr>
        <w:t>harga</w:t>
      </w:r>
      <w:proofErr w:type="spellEnd"/>
      <w:r w:rsidRPr="00BD0D9E">
        <w:rPr>
          <w:sz w:val="20"/>
          <w:szCs w:val="20"/>
          <w:lang w:val="en-SG"/>
        </w:rPr>
        <w:t xml:space="preserve"> </w:t>
      </w:r>
      <w:proofErr w:type="spellStart"/>
      <w:r w:rsidRPr="00BD0D9E">
        <w:rPr>
          <w:sz w:val="20"/>
          <w:szCs w:val="20"/>
          <w:lang w:val="en-SG"/>
        </w:rPr>
        <w:t>diri</w:t>
      </w:r>
      <w:proofErr w:type="spellEnd"/>
      <w:r w:rsidRPr="00BD0D9E">
        <w:rPr>
          <w:sz w:val="20"/>
          <w:szCs w:val="20"/>
          <w:lang w:val="en-SG"/>
        </w:rPr>
        <w:t xml:space="preserve"> </w:t>
      </w:r>
      <w:proofErr w:type="spellStart"/>
      <w:r w:rsidRPr="00BD0D9E">
        <w:rPr>
          <w:sz w:val="20"/>
          <w:szCs w:val="20"/>
          <w:lang w:val="en-SG"/>
        </w:rPr>
        <w:t>rendah</w:t>
      </w:r>
      <w:proofErr w:type="spellEnd"/>
      <w:r w:rsidRPr="00BD0D9E">
        <w:rPr>
          <w:sz w:val="20"/>
          <w:szCs w:val="20"/>
          <w:lang w:val="en-SG"/>
        </w:rPr>
        <w:t xml:space="preserve"> </w:t>
      </w:r>
      <w:proofErr w:type="spellStart"/>
      <w:r w:rsidRPr="00BD0D9E">
        <w:rPr>
          <w:sz w:val="20"/>
          <w:szCs w:val="20"/>
          <w:lang w:val="en-SG"/>
        </w:rPr>
        <w:t>tidak</w:t>
      </w:r>
      <w:proofErr w:type="spellEnd"/>
      <w:r w:rsidRPr="00BD0D9E">
        <w:rPr>
          <w:sz w:val="20"/>
          <w:szCs w:val="20"/>
          <w:lang w:val="en-SG"/>
        </w:rPr>
        <w:t xml:space="preserve"> </w:t>
      </w:r>
      <w:proofErr w:type="spellStart"/>
      <w:r w:rsidRPr="00BD0D9E">
        <w:rPr>
          <w:sz w:val="20"/>
          <w:szCs w:val="20"/>
          <w:lang w:val="en-SG"/>
        </w:rPr>
        <w:t>selalu</w:t>
      </w:r>
      <w:proofErr w:type="spellEnd"/>
      <w:r w:rsidRPr="00BD0D9E">
        <w:rPr>
          <w:sz w:val="20"/>
          <w:szCs w:val="20"/>
          <w:lang w:val="en-SG"/>
        </w:rPr>
        <w:t xml:space="preserve"> </w:t>
      </w:r>
      <w:proofErr w:type="spellStart"/>
      <w:r w:rsidRPr="00BD0D9E">
        <w:rPr>
          <w:sz w:val="20"/>
          <w:szCs w:val="20"/>
          <w:lang w:val="en-SG"/>
        </w:rPr>
        <w:t>berperilaku</w:t>
      </w:r>
      <w:proofErr w:type="spellEnd"/>
      <w:r w:rsidRPr="00BD0D9E">
        <w:rPr>
          <w:sz w:val="20"/>
          <w:szCs w:val="20"/>
          <w:lang w:val="en-SG"/>
        </w:rPr>
        <w:t xml:space="preserve"> </w:t>
      </w:r>
      <w:proofErr w:type="spellStart"/>
      <w:r w:rsidRPr="00BD0D9E">
        <w:rPr>
          <w:sz w:val="20"/>
          <w:szCs w:val="20"/>
          <w:lang w:val="en-SG"/>
        </w:rPr>
        <w:t>buruk</w:t>
      </w:r>
      <w:proofErr w:type="spellEnd"/>
      <w:r w:rsidR="00423D32">
        <w:rPr>
          <w:sz w:val="20"/>
          <w:szCs w:val="20"/>
          <w:lang w:val="en-SG"/>
        </w:rPr>
        <w:fldChar w:fldCharType="begin" w:fldLock="1"/>
      </w:r>
      <w:r w:rsidR="00423D32">
        <w:rPr>
          <w:sz w:val="20"/>
          <w:szCs w:val="20"/>
          <w:lang w:val="en-SG"/>
        </w:rPr>
        <w:instrText>ADDIN CSL_CITATION {"citationItems":[{"id":"ITEM-1","itemData":{"abstract":"Harga diri akademik merupakan penilaian diri terhadap kelayakan diri terhadap yang diekspresikan melalui sikap setuju dan tidak setuju, untuk menunjukan seseorang mampu dan percaya pada diri, suksesm dan layak secara signifikan dalam hidup. Tujuan dalam penelitian ini adalah untuk mengetahui bagaiamana gambaran harga diri akademik siswa kelas X di SMAN 1 Kota Cilegon secara umum. Penelitian ini menggunakan metode kuantitatif deskriptif. Populasi siswa di SMAN 1 Kota Cilegon, dengan sampel kelas X sebanyak 437 siswa. Teknik pengambilan sampel menggunakan purposive sampling, yaitu sampel yang bertujuan. Hasil penelitian yang didapat harga diri akademik siswa tinggi dengan persentase 100%, data diperoleh melalui perhitungan aspek dan indikator yang mempengaruhinya. Kesimpulan penelitian, tingginya harga diri akademik dipengaruhi oleh indikator tertinggi yaitu perilaku yang sesuai dengan moral, etika dan agama dengan nilai rata-rata 3,7 persentase (100%) pada aspek keberartian.","author":[{"dropping-particle":"","family":"Rahayu","given":"Elsha","non-dropping-particle":"","parse-names":false,"suffix":""},{"dropping-particle":"","family":"Budiamin","given":"Amin","non-dropping-particle":"","parse-names":false,"suffix":""},{"dropping-particle":"","family":"Adiwinata","given":"Anne","non-dropping-particle":"","parse-names":false,"suffix":""}],"container-title":"Journal Bimbingan dan Konseling","id":"ITEM-1","issue":"1","issued":{"date-parts":[["2023"]]},"page":"437-443","title":"Gambaran Harga Diri Akademik Remaja Kelas X di SMAN 1 Kota Cilegon","type":"article-journal","volume":"8"},"uris":["http://www.mendeley.com/documents/?uuid=1e6b197b-229c-44d1-a5f5-6ba20bcd09e8"]}],"mendeley":{"formattedCitation":"[19]","plainTextFormattedCitation":"[19]"},"properties":{"noteIndex":0},"schema":"https://github.com/citation-style-language/schema/raw/master/csl-citation.json"}</w:instrText>
      </w:r>
      <w:r w:rsidR="00423D32">
        <w:rPr>
          <w:sz w:val="20"/>
          <w:szCs w:val="20"/>
          <w:lang w:val="en-SG"/>
        </w:rPr>
        <w:fldChar w:fldCharType="separate"/>
      </w:r>
      <w:r w:rsidR="00423D32" w:rsidRPr="00423D32">
        <w:rPr>
          <w:noProof/>
          <w:sz w:val="20"/>
          <w:szCs w:val="20"/>
          <w:lang w:val="en-SG"/>
        </w:rPr>
        <w:t>[19]</w:t>
      </w:r>
      <w:r w:rsidR="00423D32">
        <w:rPr>
          <w:sz w:val="20"/>
          <w:szCs w:val="20"/>
          <w:lang w:val="en-SG"/>
        </w:rPr>
        <w:fldChar w:fldCharType="end"/>
      </w:r>
      <w:r w:rsidRPr="00BD0D9E">
        <w:rPr>
          <w:sz w:val="20"/>
          <w:szCs w:val="20"/>
          <w:lang w:val="en-SG"/>
        </w:rPr>
        <w:t>.</w:t>
      </w:r>
    </w:p>
    <w:p w14:paraId="5BA75A28" w14:textId="77777777" w:rsidR="006904FF" w:rsidRDefault="00A56519">
      <w:pPr>
        <w:pStyle w:val="Heading1"/>
        <w:numPr>
          <w:ilvl w:val="0"/>
          <w:numId w:val="3"/>
        </w:numPr>
        <w:rPr>
          <w:sz w:val="24"/>
          <w:szCs w:val="24"/>
        </w:rPr>
      </w:pPr>
      <w:r>
        <w:rPr>
          <w:sz w:val="24"/>
          <w:szCs w:val="24"/>
        </w:rPr>
        <w:t>VII. Simpulan</w:t>
      </w:r>
    </w:p>
    <w:p w14:paraId="6AC0A34E" w14:textId="269F69AD" w:rsidR="00D759E6" w:rsidRPr="00D759E6" w:rsidRDefault="00BD0D9E" w:rsidP="00D759E6">
      <w:pPr>
        <w:pBdr>
          <w:top w:val="nil"/>
          <w:left w:val="nil"/>
          <w:bottom w:val="nil"/>
          <w:right w:val="nil"/>
          <w:between w:val="nil"/>
        </w:pBdr>
        <w:ind w:firstLine="288"/>
        <w:jc w:val="both"/>
        <w:rPr>
          <w:color w:val="000000"/>
          <w:sz w:val="20"/>
          <w:szCs w:val="20"/>
        </w:rPr>
      </w:pPr>
      <w:proofErr w:type="spellStart"/>
      <w:r w:rsidRPr="00BD0D9E">
        <w:rPr>
          <w:sz w:val="20"/>
          <w:szCs w:val="20"/>
          <w:lang w:val="en-US"/>
        </w:rPr>
        <w:t>Berdasarkan</w:t>
      </w:r>
      <w:proofErr w:type="spellEnd"/>
      <w:r w:rsidRPr="00BD0D9E">
        <w:rPr>
          <w:sz w:val="20"/>
          <w:szCs w:val="20"/>
          <w:lang w:val="en-US"/>
        </w:rPr>
        <w:t xml:space="preserve"> </w:t>
      </w:r>
      <w:proofErr w:type="spellStart"/>
      <w:r w:rsidRPr="00BD0D9E">
        <w:rPr>
          <w:sz w:val="20"/>
          <w:szCs w:val="20"/>
          <w:lang w:val="en-US"/>
        </w:rPr>
        <w:t>hasil</w:t>
      </w:r>
      <w:proofErr w:type="spellEnd"/>
      <w:r w:rsidRPr="00BD0D9E">
        <w:rPr>
          <w:sz w:val="20"/>
          <w:szCs w:val="20"/>
          <w:lang w:val="en-US"/>
        </w:rPr>
        <w:t xml:space="preserve"> </w:t>
      </w:r>
      <w:proofErr w:type="spellStart"/>
      <w:r w:rsidRPr="00BD0D9E">
        <w:rPr>
          <w:sz w:val="20"/>
          <w:szCs w:val="20"/>
          <w:lang w:val="en-US"/>
        </w:rPr>
        <w:t>penelitian</w:t>
      </w:r>
      <w:proofErr w:type="spellEnd"/>
      <w:r w:rsidRPr="00BD0D9E">
        <w:rPr>
          <w:sz w:val="20"/>
          <w:szCs w:val="20"/>
          <w:lang w:val="en-US"/>
        </w:rPr>
        <w:t xml:space="preserve"> yang </w:t>
      </w:r>
      <w:proofErr w:type="spellStart"/>
      <w:r w:rsidRPr="00BD0D9E">
        <w:rPr>
          <w:sz w:val="20"/>
          <w:szCs w:val="20"/>
          <w:lang w:val="en-US"/>
        </w:rPr>
        <w:t>dilakukan</w:t>
      </w:r>
      <w:proofErr w:type="spellEnd"/>
      <w:r w:rsidRPr="00BD0D9E">
        <w:rPr>
          <w:sz w:val="20"/>
          <w:szCs w:val="20"/>
          <w:lang w:val="en-US"/>
        </w:rPr>
        <w:t xml:space="preserve"> </w:t>
      </w:r>
      <w:proofErr w:type="spellStart"/>
      <w:proofErr w:type="gramStart"/>
      <w:r w:rsidRPr="00BD0D9E">
        <w:rPr>
          <w:sz w:val="20"/>
          <w:szCs w:val="20"/>
          <w:lang w:val="en-US"/>
        </w:rPr>
        <w:t>melalui</w:t>
      </w:r>
      <w:proofErr w:type="spellEnd"/>
      <w:r w:rsidRPr="00BD0D9E">
        <w:rPr>
          <w:sz w:val="20"/>
          <w:szCs w:val="20"/>
          <w:lang w:val="en-US"/>
        </w:rPr>
        <w:t xml:space="preserve">  </w:t>
      </w:r>
      <w:proofErr w:type="spellStart"/>
      <w:r w:rsidRPr="00BD0D9E">
        <w:rPr>
          <w:sz w:val="20"/>
          <w:szCs w:val="20"/>
          <w:lang w:val="en-US"/>
        </w:rPr>
        <w:t>analisis</w:t>
      </w:r>
      <w:proofErr w:type="spellEnd"/>
      <w:proofErr w:type="gramEnd"/>
      <w:r w:rsidRPr="00BD0D9E">
        <w:rPr>
          <w:sz w:val="20"/>
          <w:szCs w:val="20"/>
          <w:lang w:val="en-US"/>
        </w:rPr>
        <w:t xml:space="preserve"> </w:t>
      </w:r>
      <w:proofErr w:type="spellStart"/>
      <w:r w:rsidRPr="00BD0D9E">
        <w:rPr>
          <w:sz w:val="20"/>
          <w:szCs w:val="20"/>
          <w:lang w:val="en-US"/>
        </w:rPr>
        <w:t>deskriptif</w:t>
      </w:r>
      <w:proofErr w:type="spellEnd"/>
      <w:r w:rsidRPr="00BD0D9E">
        <w:rPr>
          <w:sz w:val="20"/>
          <w:szCs w:val="20"/>
          <w:lang w:val="en-US"/>
        </w:rPr>
        <w:t xml:space="preserve"> </w:t>
      </w:r>
      <w:proofErr w:type="spellStart"/>
      <w:r w:rsidRPr="00BD0D9E">
        <w:rPr>
          <w:sz w:val="20"/>
          <w:szCs w:val="20"/>
          <w:lang w:val="en-US"/>
        </w:rPr>
        <w:t>harga</w:t>
      </w:r>
      <w:proofErr w:type="spellEnd"/>
      <w:r w:rsidRPr="00BD0D9E">
        <w:rPr>
          <w:sz w:val="20"/>
          <w:szCs w:val="20"/>
          <w:lang w:val="en-US"/>
        </w:rPr>
        <w:t xml:space="preserve"> </w:t>
      </w:r>
      <w:proofErr w:type="spellStart"/>
      <w:r w:rsidRPr="00BD0D9E">
        <w:rPr>
          <w:sz w:val="20"/>
          <w:szCs w:val="20"/>
          <w:lang w:val="en-US"/>
        </w:rPr>
        <w:t>diri</w:t>
      </w:r>
      <w:proofErr w:type="spellEnd"/>
      <w:r w:rsidRPr="00BD0D9E">
        <w:rPr>
          <w:sz w:val="20"/>
          <w:szCs w:val="20"/>
          <w:lang w:val="en-US"/>
        </w:rPr>
        <w:t xml:space="preserve"> </w:t>
      </w:r>
      <w:proofErr w:type="spellStart"/>
      <w:r w:rsidRPr="00BD0D9E">
        <w:rPr>
          <w:sz w:val="20"/>
          <w:szCs w:val="20"/>
          <w:lang w:val="en-US"/>
        </w:rPr>
        <w:t>memperoleh</w:t>
      </w:r>
      <w:proofErr w:type="spellEnd"/>
      <w:r w:rsidRPr="00BD0D9E">
        <w:rPr>
          <w:sz w:val="20"/>
          <w:szCs w:val="20"/>
          <w:lang w:val="en-US"/>
        </w:rPr>
        <w:t xml:space="preserve"> </w:t>
      </w:r>
      <w:proofErr w:type="spellStart"/>
      <w:r w:rsidRPr="00BD0D9E">
        <w:rPr>
          <w:sz w:val="20"/>
          <w:szCs w:val="20"/>
          <w:lang w:val="en-US"/>
        </w:rPr>
        <w:t>skor</w:t>
      </w:r>
      <w:proofErr w:type="spellEnd"/>
      <w:r w:rsidRPr="00BD0D9E">
        <w:rPr>
          <w:sz w:val="20"/>
          <w:szCs w:val="20"/>
          <w:lang w:val="en-US"/>
        </w:rPr>
        <w:t xml:space="preserve">  M= 102, 981 dan SD = 12.492. </w:t>
      </w:r>
      <w:proofErr w:type="spellStart"/>
      <w:r w:rsidRPr="00BD0D9E">
        <w:rPr>
          <w:sz w:val="20"/>
          <w:szCs w:val="20"/>
          <w:lang w:val="en-US"/>
        </w:rPr>
        <w:t>Terdapat</w:t>
      </w:r>
      <w:proofErr w:type="spellEnd"/>
      <w:r w:rsidRPr="00BD0D9E">
        <w:rPr>
          <w:sz w:val="20"/>
          <w:szCs w:val="20"/>
          <w:lang w:val="en-US"/>
        </w:rPr>
        <w:t xml:space="preserve"> </w:t>
      </w:r>
      <w:proofErr w:type="spellStart"/>
      <w:r w:rsidRPr="00BD0D9E">
        <w:rPr>
          <w:sz w:val="20"/>
          <w:szCs w:val="20"/>
          <w:lang w:val="en-US"/>
        </w:rPr>
        <w:t>tiga</w:t>
      </w:r>
      <w:proofErr w:type="spellEnd"/>
      <w:r w:rsidRPr="00BD0D9E">
        <w:rPr>
          <w:sz w:val="20"/>
          <w:szCs w:val="20"/>
          <w:lang w:val="en-US"/>
        </w:rPr>
        <w:t xml:space="preserve"> </w:t>
      </w:r>
      <w:proofErr w:type="spellStart"/>
      <w:r w:rsidRPr="00BD0D9E">
        <w:rPr>
          <w:sz w:val="20"/>
          <w:szCs w:val="20"/>
          <w:lang w:val="en-US"/>
        </w:rPr>
        <w:t>kategori</w:t>
      </w:r>
      <w:proofErr w:type="spellEnd"/>
      <w:r w:rsidRPr="00BD0D9E">
        <w:rPr>
          <w:sz w:val="20"/>
          <w:szCs w:val="20"/>
          <w:lang w:val="en-US"/>
        </w:rPr>
        <w:t xml:space="preserve"> </w:t>
      </w:r>
      <w:proofErr w:type="spellStart"/>
      <w:r w:rsidRPr="00BD0D9E">
        <w:rPr>
          <w:sz w:val="20"/>
          <w:szCs w:val="20"/>
          <w:lang w:val="en-US"/>
        </w:rPr>
        <w:t>harga</w:t>
      </w:r>
      <w:proofErr w:type="spellEnd"/>
      <w:r w:rsidRPr="00BD0D9E">
        <w:rPr>
          <w:sz w:val="20"/>
          <w:szCs w:val="20"/>
          <w:lang w:val="en-US"/>
        </w:rPr>
        <w:t xml:space="preserve"> </w:t>
      </w:r>
      <w:proofErr w:type="spellStart"/>
      <w:r w:rsidRPr="00BD0D9E">
        <w:rPr>
          <w:sz w:val="20"/>
          <w:szCs w:val="20"/>
          <w:lang w:val="en-US"/>
        </w:rPr>
        <w:t>diri</w:t>
      </w:r>
      <w:proofErr w:type="spellEnd"/>
      <w:r w:rsidRPr="00BD0D9E">
        <w:rPr>
          <w:sz w:val="20"/>
          <w:szCs w:val="20"/>
          <w:lang w:val="en-US"/>
        </w:rPr>
        <w:t xml:space="preserve"> pada </w:t>
      </w:r>
      <w:proofErr w:type="spellStart"/>
      <w:r w:rsidRPr="00BD0D9E">
        <w:rPr>
          <w:sz w:val="20"/>
          <w:szCs w:val="20"/>
          <w:lang w:val="en-US"/>
        </w:rPr>
        <w:t>siswa</w:t>
      </w:r>
      <w:proofErr w:type="spellEnd"/>
      <w:r w:rsidRPr="00BD0D9E">
        <w:rPr>
          <w:sz w:val="20"/>
          <w:szCs w:val="20"/>
          <w:lang w:val="en-US"/>
        </w:rPr>
        <w:t xml:space="preserve">, </w:t>
      </w:r>
      <w:proofErr w:type="spellStart"/>
      <w:r w:rsidRPr="00BD0D9E">
        <w:rPr>
          <w:sz w:val="20"/>
          <w:szCs w:val="20"/>
          <w:lang w:val="en-US"/>
        </w:rPr>
        <w:t>yaitu</w:t>
      </w:r>
      <w:proofErr w:type="spellEnd"/>
      <w:r w:rsidRPr="00BD0D9E">
        <w:rPr>
          <w:sz w:val="20"/>
          <w:szCs w:val="20"/>
          <w:lang w:val="en-US"/>
        </w:rPr>
        <w:t xml:space="preserve"> </w:t>
      </w:r>
      <w:proofErr w:type="spellStart"/>
      <w:r w:rsidRPr="00BD0D9E">
        <w:rPr>
          <w:sz w:val="20"/>
          <w:szCs w:val="20"/>
          <w:lang w:val="en-US"/>
        </w:rPr>
        <w:t>rendah</w:t>
      </w:r>
      <w:proofErr w:type="spellEnd"/>
      <w:r w:rsidRPr="00BD0D9E">
        <w:rPr>
          <w:sz w:val="20"/>
          <w:szCs w:val="20"/>
          <w:lang w:val="en-US"/>
        </w:rPr>
        <w:t xml:space="preserve">, </w:t>
      </w:r>
      <w:proofErr w:type="spellStart"/>
      <w:r w:rsidRPr="00BD0D9E">
        <w:rPr>
          <w:sz w:val="20"/>
          <w:szCs w:val="20"/>
          <w:lang w:val="en-US"/>
        </w:rPr>
        <w:t>sedang</w:t>
      </w:r>
      <w:proofErr w:type="spellEnd"/>
      <w:r w:rsidRPr="00BD0D9E">
        <w:rPr>
          <w:sz w:val="20"/>
          <w:szCs w:val="20"/>
          <w:lang w:val="en-US"/>
        </w:rPr>
        <w:t xml:space="preserve"> dan </w:t>
      </w:r>
      <w:proofErr w:type="spellStart"/>
      <w:r w:rsidRPr="00BD0D9E">
        <w:rPr>
          <w:sz w:val="20"/>
          <w:szCs w:val="20"/>
          <w:lang w:val="en-US"/>
        </w:rPr>
        <w:t>tinggi</w:t>
      </w:r>
      <w:proofErr w:type="spellEnd"/>
      <w:r w:rsidRPr="00BD0D9E">
        <w:rPr>
          <w:sz w:val="20"/>
          <w:szCs w:val="20"/>
          <w:lang w:val="en-US"/>
        </w:rPr>
        <w:t xml:space="preserve">. Hasil </w:t>
      </w:r>
      <w:proofErr w:type="spellStart"/>
      <w:r w:rsidRPr="00BD0D9E">
        <w:rPr>
          <w:sz w:val="20"/>
          <w:szCs w:val="20"/>
          <w:lang w:val="en-US"/>
        </w:rPr>
        <w:t>menunjukkan</w:t>
      </w:r>
      <w:proofErr w:type="spellEnd"/>
      <w:r w:rsidRPr="00BD0D9E">
        <w:rPr>
          <w:sz w:val="20"/>
          <w:szCs w:val="20"/>
          <w:lang w:val="en-US"/>
        </w:rPr>
        <w:t xml:space="preserve"> </w:t>
      </w:r>
      <w:proofErr w:type="spellStart"/>
      <w:r w:rsidRPr="00BD0D9E">
        <w:rPr>
          <w:sz w:val="20"/>
          <w:szCs w:val="20"/>
          <w:lang w:val="en-US"/>
        </w:rPr>
        <w:t>harga</w:t>
      </w:r>
      <w:proofErr w:type="spellEnd"/>
      <w:r w:rsidRPr="00BD0D9E">
        <w:rPr>
          <w:sz w:val="20"/>
          <w:szCs w:val="20"/>
          <w:lang w:val="en-US"/>
        </w:rPr>
        <w:t xml:space="preserve"> </w:t>
      </w:r>
      <w:proofErr w:type="spellStart"/>
      <w:r w:rsidRPr="00BD0D9E">
        <w:rPr>
          <w:sz w:val="20"/>
          <w:szCs w:val="20"/>
          <w:lang w:val="en-US"/>
        </w:rPr>
        <w:t>diri</w:t>
      </w:r>
      <w:proofErr w:type="spellEnd"/>
      <w:r w:rsidRPr="00BD0D9E">
        <w:rPr>
          <w:sz w:val="20"/>
          <w:szCs w:val="20"/>
          <w:lang w:val="en-US"/>
        </w:rPr>
        <w:t xml:space="preserve"> </w:t>
      </w:r>
      <w:proofErr w:type="spellStart"/>
      <w:r w:rsidRPr="00BD0D9E">
        <w:rPr>
          <w:sz w:val="20"/>
          <w:szCs w:val="20"/>
          <w:lang w:val="en-US"/>
        </w:rPr>
        <w:t>siswa</w:t>
      </w:r>
      <w:proofErr w:type="spellEnd"/>
      <w:r w:rsidRPr="00BD0D9E">
        <w:rPr>
          <w:sz w:val="20"/>
          <w:szCs w:val="20"/>
          <w:lang w:val="en-US"/>
        </w:rPr>
        <w:t xml:space="preserve"> </w:t>
      </w:r>
      <w:proofErr w:type="spellStart"/>
      <w:r w:rsidRPr="00BD0D9E">
        <w:rPr>
          <w:sz w:val="20"/>
          <w:szCs w:val="20"/>
          <w:lang w:val="en-US"/>
        </w:rPr>
        <w:t>anggota</w:t>
      </w:r>
      <w:proofErr w:type="spellEnd"/>
      <w:r w:rsidRPr="00BD0D9E">
        <w:rPr>
          <w:sz w:val="20"/>
          <w:szCs w:val="20"/>
          <w:lang w:val="en-US"/>
        </w:rPr>
        <w:t xml:space="preserve"> </w:t>
      </w:r>
      <w:proofErr w:type="spellStart"/>
      <w:r w:rsidRPr="00BD0D9E">
        <w:rPr>
          <w:sz w:val="20"/>
          <w:szCs w:val="20"/>
          <w:lang w:val="en-US"/>
        </w:rPr>
        <w:t>ekstrakurikuler</w:t>
      </w:r>
      <w:proofErr w:type="spellEnd"/>
      <w:r w:rsidRPr="00BD0D9E">
        <w:rPr>
          <w:sz w:val="20"/>
          <w:szCs w:val="20"/>
          <w:lang w:val="en-US"/>
        </w:rPr>
        <w:t xml:space="preserve"> PASKIBRA </w:t>
      </w:r>
      <w:proofErr w:type="spellStart"/>
      <w:r w:rsidRPr="00BD0D9E">
        <w:rPr>
          <w:sz w:val="20"/>
          <w:szCs w:val="20"/>
          <w:lang w:val="en-US"/>
        </w:rPr>
        <w:t>terdapat</w:t>
      </w:r>
      <w:proofErr w:type="spellEnd"/>
      <w:r w:rsidRPr="00BD0D9E">
        <w:rPr>
          <w:sz w:val="20"/>
          <w:szCs w:val="20"/>
          <w:lang w:val="en-US"/>
        </w:rPr>
        <w:t xml:space="preserve"> 12 </w:t>
      </w:r>
      <w:proofErr w:type="spellStart"/>
      <w:r w:rsidRPr="00BD0D9E">
        <w:rPr>
          <w:sz w:val="20"/>
          <w:szCs w:val="20"/>
          <w:lang w:val="en-US"/>
        </w:rPr>
        <w:t>siswa</w:t>
      </w:r>
      <w:proofErr w:type="spellEnd"/>
      <w:r w:rsidRPr="00BD0D9E">
        <w:rPr>
          <w:sz w:val="20"/>
          <w:szCs w:val="20"/>
          <w:lang w:val="en-US"/>
        </w:rPr>
        <w:t xml:space="preserve"> (12%) </w:t>
      </w:r>
      <w:proofErr w:type="spellStart"/>
      <w:r w:rsidRPr="00BD0D9E">
        <w:rPr>
          <w:sz w:val="20"/>
          <w:szCs w:val="20"/>
          <w:lang w:val="en-US"/>
        </w:rPr>
        <w:t>dengan</w:t>
      </w:r>
      <w:proofErr w:type="spellEnd"/>
      <w:r w:rsidRPr="00BD0D9E">
        <w:rPr>
          <w:sz w:val="20"/>
          <w:szCs w:val="20"/>
          <w:lang w:val="en-US"/>
        </w:rPr>
        <w:t xml:space="preserve"> </w:t>
      </w:r>
      <w:proofErr w:type="spellStart"/>
      <w:r w:rsidRPr="00BD0D9E">
        <w:rPr>
          <w:sz w:val="20"/>
          <w:szCs w:val="20"/>
          <w:lang w:val="en-US"/>
        </w:rPr>
        <w:t>kategori</w:t>
      </w:r>
      <w:proofErr w:type="spellEnd"/>
      <w:r w:rsidRPr="00BD0D9E">
        <w:rPr>
          <w:sz w:val="20"/>
          <w:szCs w:val="20"/>
          <w:lang w:val="en-US"/>
        </w:rPr>
        <w:t xml:space="preserve"> self-esteem </w:t>
      </w:r>
      <w:proofErr w:type="spellStart"/>
      <w:r w:rsidRPr="00BD0D9E">
        <w:rPr>
          <w:sz w:val="20"/>
          <w:szCs w:val="20"/>
          <w:lang w:val="en-US"/>
        </w:rPr>
        <w:t>rendah</w:t>
      </w:r>
      <w:proofErr w:type="spellEnd"/>
      <w:r w:rsidRPr="00BD0D9E">
        <w:rPr>
          <w:sz w:val="20"/>
          <w:szCs w:val="20"/>
          <w:lang w:val="en-US"/>
        </w:rPr>
        <w:t xml:space="preserve">, </w:t>
      </w:r>
      <w:proofErr w:type="spellStart"/>
      <w:r w:rsidRPr="00BD0D9E">
        <w:rPr>
          <w:sz w:val="20"/>
          <w:szCs w:val="20"/>
          <w:lang w:val="en-US"/>
        </w:rPr>
        <w:t>akan</w:t>
      </w:r>
      <w:proofErr w:type="spellEnd"/>
      <w:r w:rsidRPr="00BD0D9E">
        <w:rPr>
          <w:sz w:val="20"/>
          <w:szCs w:val="20"/>
          <w:lang w:val="en-US"/>
        </w:rPr>
        <w:t xml:space="preserve"> </w:t>
      </w:r>
      <w:proofErr w:type="spellStart"/>
      <w:r w:rsidRPr="00BD0D9E">
        <w:rPr>
          <w:sz w:val="20"/>
          <w:szCs w:val="20"/>
          <w:lang w:val="en-US"/>
        </w:rPr>
        <w:t>tetapi</w:t>
      </w:r>
      <w:proofErr w:type="spellEnd"/>
      <w:r w:rsidRPr="00BD0D9E">
        <w:rPr>
          <w:sz w:val="20"/>
          <w:szCs w:val="20"/>
          <w:lang w:val="en-US"/>
        </w:rPr>
        <w:t xml:space="preserve"> </w:t>
      </w:r>
      <w:proofErr w:type="spellStart"/>
      <w:r w:rsidRPr="00BD0D9E">
        <w:rPr>
          <w:sz w:val="20"/>
          <w:szCs w:val="20"/>
          <w:lang w:val="en-US"/>
        </w:rPr>
        <w:t>terdapat</w:t>
      </w:r>
      <w:proofErr w:type="spellEnd"/>
      <w:r w:rsidRPr="00BD0D9E">
        <w:rPr>
          <w:sz w:val="20"/>
          <w:szCs w:val="20"/>
          <w:lang w:val="en-US"/>
        </w:rPr>
        <w:t xml:space="preserve"> 78 </w:t>
      </w:r>
      <w:proofErr w:type="spellStart"/>
      <w:r w:rsidRPr="00BD0D9E">
        <w:rPr>
          <w:sz w:val="20"/>
          <w:szCs w:val="20"/>
          <w:lang w:val="en-US"/>
        </w:rPr>
        <w:t>siswa</w:t>
      </w:r>
      <w:proofErr w:type="spellEnd"/>
      <w:r w:rsidRPr="00BD0D9E">
        <w:rPr>
          <w:sz w:val="20"/>
          <w:szCs w:val="20"/>
          <w:lang w:val="en-US"/>
        </w:rPr>
        <w:t xml:space="preserve"> (76%) </w:t>
      </w:r>
      <w:proofErr w:type="spellStart"/>
      <w:r w:rsidRPr="00BD0D9E">
        <w:rPr>
          <w:sz w:val="20"/>
          <w:szCs w:val="20"/>
          <w:lang w:val="en-US"/>
        </w:rPr>
        <w:t>menunjukan</w:t>
      </w:r>
      <w:proofErr w:type="spellEnd"/>
      <w:r w:rsidRPr="00BD0D9E">
        <w:rPr>
          <w:sz w:val="20"/>
          <w:szCs w:val="20"/>
          <w:lang w:val="en-US"/>
        </w:rPr>
        <w:t xml:space="preserve"> </w:t>
      </w:r>
      <w:proofErr w:type="spellStart"/>
      <w:r w:rsidRPr="00BD0D9E">
        <w:rPr>
          <w:sz w:val="20"/>
          <w:szCs w:val="20"/>
          <w:lang w:val="en-US"/>
        </w:rPr>
        <w:t>kategori</w:t>
      </w:r>
      <w:proofErr w:type="spellEnd"/>
      <w:r w:rsidRPr="00BD0D9E">
        <w:rPr>
          <w:sz w:val="20"/>
          <w:szCs w:val="20"/>
          <w:lang w:val="en-US"/>
        </w:rPr>
        <w:t xml:space="preserve"> </w:t>
      </w:r>
      <w:proofErr w:type="spellStart"/>
      <w:r w:rsidRPr="00BD0D9E">
        <w:rPr>
          <w:sz w:val="20"/>
          <w:szCs w:val="20"/>
          <w:lang w:val="en-US"/>
        </w:rPr>
        <w:t>harga</w:t>
      </w:r>
      <w:proofErr w:type="spellEnd"/>
      <w:r w:rsidRPr="00BD0D9E">
        <w:rPr>
          <w:sz w:val="20"/>
          <w:szCs w:val="20"/>
          <w:lang w:val="en-US"/>
        </w:rPr>
        <w:t xml:space="preserve"> </w:t>
      </w:r>
      <w:proofErr w:type="spellStart"/>
      <w:r w:rsidRPr="00BD0D9E">
        <w:rPr>
          <w:sz w:val="20"/>
          <w:szCs w:val="20"/>
          <w:lang w:val="en-US"/>
        </w:rPr>
        <w:t>diri</w:t>
      </w:r>
      <w:proofErr w:type="spellEnd"/>
      <w:r w:rsidRPr="00BD0D9E">
        <w:rPr>
          <w:sz w:val="20"/>
          <w:szCs w:val="20"/>
          <w:lang w:val="en-US"/>
        </w:rPr>
        <w:t xml:space="preserve"> </w:t>
      </w:r>
      <w:proofErr w:type="spellStart"/>
      <w:r w:rsidRPr="00BD0D9E">
        <w:rPr>
          <w:sz w:val="20"/>
          <w:szCs w:val="20"/>
          <w:lang w:val="en-US"/>
        </w:rPr>
        <w:t>sedang</w:t>
      </w:r>
      <w:proofErr w:type="spellEnd"/>
      <w:r w:rsidRPr="00BD0D9E">
        <w:rPr>
          <w:sz w:val="20"/>
          <w:szCs w:val="20"/>
          <w:lang w:val="en-US"/>
        </w:rPr>
        <w:t xml:space="preserve"> dan 13 </w:t>
      </w:r>
      <w:proofErr w:type="spellStart"/>
      <w:r w:rsidRPr="00BD0D9E">
        <w:rPr>
          <w:sz w:val="20"/>
          <w:szCs w:val="20"/>
          <w:lang w:val="en-US"/>
        </w:rPr>
        <w:t>siswa</w:t>
      </w:r>
      <w:proofErr w:type="spellEnd"/>
      <w:r w:rsidRPr="00BD0D9E">
        <w:rPr>
          <w:sz w:val="20"/>
          <w:szCs w:val="20"/>
          <w:lang w:val="en-US"/>
        </w:rPr>
        <w:t xml:space="preserve"> (13%) </w:t>
      </w:r>
      <w:proofErr w:type="spellStart"/>
      <w:r w:rsidRPr="00BD0D9E">
        <w:rPr>
          <w:sz w:val="20"/>
          <w:szCs w:val="20"/>
          <w:lang w:val="en-US"/>
        </w:rPr>
        <w:t>menunjukan</w:t>
      </w:r>
      <w:proofErr w:type="spellEnd"/>
      <w:r w:rsidRPr="00BD0D9E">
        <w:rPr>
          <w:sz w:val="20"/>
          <w:szCs w:val="20"/>
          <w:lang w:val="en-US"/>
        </w:rPr>
        <w:t xml:space="preserve"> </w:t>
      </w:r>
      <w:proofErr w:type="spellStart"/>
      <w:r w:rsidRPr="00BD0D9E">
        <w:rPr>
          <w:sz w:val="20"/>
          <w:szCs w:val="20"/>
          <w:lang w:val="en-US"/>
        </w:rPr>
        <w:t>kategori</w:t>
      </w:r>
      <w:proofErr w:type="spellEnd"/>
      <w:r w:rsidRPr="00BD0D9E">
        <w:rPr>
          <w:sz w:val="20"/>
          <w:szCs w:val="20"/>
          <w:lang w:val="en-US"/>
        </w:rPr>
        <w:t xml:space="preserve"> </w:t>
      </w:r>
      <w:proofErr w:type="spellStart"/>
      <w:r w:rsidRPr="00BD0D9E">
        <w:rPr>
          <w:sz w:val="20"/>
          <w:szCs w:val="20"/>
          <w:lang w:val="en-US"/>
        </w:rPr>
        <w:t>harga</w:t>
      </w:r>
      <w:proofErr w:type="spellEnd"/>
      <w:r w:rsidRPr="00BD0D9E">
        <w:rPr>
          <w:sz w:val="20"/>
          <w:szCs w:val="20"/>
          <w:lang w:val="en-US"/>
        </w:rPr>
        <w:t xml:space="preserve"> </w:t>
      </w:r>
      <w:proofErr w:type="spellStart"/>
      <w:r w:rsidRPr="00BD0D9E">
        <w:rPr>
          <w:sz w:val="20"/>
          <w:szCs w:val="20"/>
          <w:lang w:val="en-US"/>
        </w:rPr>
        <w:t>diri</w:t>
      </w:r>
      <w:proofErr w:type="spellEnd"/>
      <w:r w:rsidRPr="00BD0D9E">
        <w:rPr>
          <w:sz w:val="20"/>
          <w:szCs w:val="20"/>
          <w:lang w:val="en-US"/>
        </w:rPr>
        <w:t xml:space="preserve"> </w:t>
      </w:r>
      <w:proofErr w:type="spellStart"/>
      <w:r w:rsidRPr="00BD0D9E">
        <w:rPr>
          <w:sz w:val="20"/>
          <w:szCs w:val="20"/>
          <w:lang w:val="en-US"/>
        </w:rPr>
        <w:t>tinggi</w:t>
      </w:r>
      <w:proofErr w:type="spellEnd"/>
      <w:r w:rsidRPr="00BD0D9E">
        <w:rPr>
          <w:sz w:val="20"/>
          <w:szCs w:val="20"/>
          <w:lang w:val="en-US"/>
        </w:rPr>
        <w:t xml:space="preserve">. </w:t>
      </w:r>
      <w:proofErr w:type="spellStart"/>
      <w:r w:rsidRPr="00BD0D9E">
        <w:rPr>
          <w:sz w:val="20"/>
          <w:szCs w:val="20"/>
          <w:lang w:val="en-US"/>
        </w:rPr>
        <w:t>Sementara</w:t>
      </w:r>
      <w:proofErr w:type="spellEnd"/>
      <w:r w:rsidRPr="00BD0D9E">
        <w:rPr>
          <w:sz w:val="20"/>
          <w:szCs w:val="20"/>
          <w:lang w:val="en-US"/>
        </w:rPr>
        <w:t xml:space="preserve"> </w:t>
      </w:r>
      <w:proofErr w:type="spellStart"/>
      <w:r w:rsidRPr="00BD0D9E">
        <w:rPr>
          <w:sz w:val="20"/>
          <w:szCs w:val="20"/>
          <w:lang w:val="en-US"/>
        </w:rPr>
        <w:t>itu</w:t>
      </w:r>
      <w:proofErr w:type="spellEnd"/>
      <w:r w:rsidRPr="00BD0D9E">
        <w:rPr>
          <w:sz w:val="20"/>
          <w:szCs w:val="20"/>
          <w:lang w:val="en-US"/>
        </w:rPr>
        <w:t xml:space="preserve"> </w:t>
      </w:r>
      <w:proofErr w:type="spellStart"/>
      <w:r w:rsidRPr="00BD0D9E">
        <w:rPr>
          <w:sz w:val="20"/>
          <w:szCs w:val="20"/>
          <w:lang w:val="en-US"/>
        </w:rPr>
        <w:t>secara</w:t>
      </w:r>
      <w:proofErr w:type="spellEnd"/>
      <w:r w:rsidRPr="00BD0D9E">
        <w:rPr>
          <w:sz w:val="20"/>
          <w:szCs w:val="20"/>
          <w:lang w:val="en-US"/>
        </w:rPr>
        <w:t xml:space="preserve"> </w:t>
      </w:r>
      <w:proofErr w:type="spellStart"/>
      <w:r w:rsidRPr="00BD0D9E">
        <w:rPr>
          <w:sz w:val="20"/>
          <w:szCs w:val="20"/>
          <w:lang w:val="en-US"/>
        </w:rPr>
        <w:t>deskriptif</w:t>
      </w:r>
      <w:proofErr w:type="spellEnd"/>
      <w:r w:rsidRPr="00BD0D9E">
        <w:rPr>
          <w:sz w:val="20"/>
          <w:szCs w:val="20"/>
          <w:lang w:val="en-US"/>
        </w:rPr>
        <w:t xml:space="preserve"> </w:t>
      </w:r>
      <w:proofErr w:type="spellStart"/>
      <w:r w:rsidRPr="00BD0D9E">
        <w:rPr>
          <w:sz w:val="20"/>
          <w:szCs w:val="20"/>
          <w:lang w:val="en-US"/>
        </w:rPr>
        <w:t>permasalahan</w:t>
      </w:r>
      <w:proofErr w:type="spellEnd"/>
      <w:r w:rsidRPr="00BD0D9E">
        <w:rPr>
          <w:sz w:val="20"/>
          <w:szCs w:val="20"/>
          <w:lang w:val="en-US"/>
        </w:rPr>
        <w:t xml:space="preserve"> </w:t>
      </w:r>
      <w:proofErr w:type="spellStart"/>
      <w:r w:rsidRPr="00BD0D9E">
        <w:rPr>
          <w:sz w:val="20"/>
          <w:szCs w:val="20"/>
          <w:lang w:val="en-US"/>
        </w:rPr>
        <w:t>harga</w:t>
      </w:r>
      <w:proofErr w:type="spellEnd"/>
      <w:r w:rsidRPr="00BD0D9E">
        <w:rPr>
          <w:sz w:val="20"/>
          <w:szCs w:val="20"/>
          <w:lang w:val="en-US"/>
        </w:rPr>
        <w:t xml:space="preserve"> </w:t>
      </w:r>
      <w:proofErr w:type="spellStart"/>
      <w:r w:rsidRPr="00BD0D9E">
        <w:rPr>
          <w:sz w:val="20"/>
          <w:szCs w:val="20"/>
          <w:lang w:val="en-US"/>
        </w:rPr>
        <w:t>diri</w:t>
      </w:r>
      <w:proofErr w:type="spellEnd"/>
      <w:r w:rsidRPr="00BD0D9E">
        <w:rPr>
          <w:sz w:val="20"/>
          <w:szCs w:val="20"/>
          <w:lang w:val="en-US"/>
        </w:rPr>
        <w:t xml:space="preserve"> </w:t>
      </w:r>
      <w:proofErr w:type="spellStart"/>
      <w:r w:rsidRPr="00BD0D9E">
        <w:rPr>
          <w:sz w:val="20"/>
          <w:szCs w:val="20"/>
          <w:lang w:val="en-US"/>
        </w:rPr>
        <w:t>rendah</w:t>
      </w:r>
      <w:proofErr w:type="spellEnd"/>
      <w:r w:rsidRPr="00BD0D9E">
        <w:rPr>
          <w:sz w:val="20"/>
          <w:szCs w:val="20"/>
          <w:lang w:val="en-US"/>
        </w:rPr>
        <w:t xml:space="preserve"> </w:t>
      </w:r>
      <w:proofErr w:type="spellStart"/>
      <w:r w:rsidRPr="00BD0D9E">
        <w:rPr>
          <w:sz w:val="20"/>
          <w:szCs w:val="20"/>
          <w:lang w:val="en-US"/>
        </w:rPr>
        <w:t>siswa</w:t>
      </w:r>
      <w:proofErr w:type="spellEnd"/>
      <w:r w:rsidRPr="00BD0D9E">
        <w:rPr>
          <w:sz w:val="20"/>
          <w:szCs w:val="20"/>
          <w:lang w:val="en-US"/>
        </w:rPr>
        <w:t xml:space="preserve"> </w:t>
      </w:r>
      <w:proofErr w:type="spellStart"/>
      <w:r w:rsidRPr="00BD0D9E">
        <w:rPr>
          <w:sz w:val="20"/>
          <w:szCs w:val="20"/>
          <w:lang w:val="en-US"/>
        </w:rPr>
        <w:t>perempuan</w:t>
      </w:r>
      <w:proofErr w:type="spellEnd"/>
      <w:r w:rsidRPr="00BD0D9E">
        <w:rPr>
          <w:sz w:val="20"/>
          <w:szCs w:val="20"/>
          <w:lang w:val="en-US"/>
        </w:rPr>
        <w:t xml:space="preserve"> </w:t>
      </w:r>
      <w:proofErr w:type="spellStart"/>
      <w:r w:rsidRPr="00BD0D9E">
        <w:rPr>
          <w:sz w:val="20"/>
          <w:szCs w:val="20"/>
          <w:lang w:val="en-US"/>
        </w:rPr>
        <w:t>lebih</w:t>
      </w:r>
      <w:proofErr w:type="spellEnd"/>
      <w:r w:rsidRPr="00BD0D9E">
        <w:rPr>
          <w:sz w:val="20"/>
          <w:szCs w:val="20"/>
          <w:lang w:val="en-US"/>
        </w:rPr>
        <w:t xml:space="preserve"> </w:t>
      </w:r>
      <w:proofErr w:type="spellStart"/>
      <w:r w:rsidRPr="00BD0D9E">
        <w:rPr>
          <w:sz w:val="20"/>
          <w:szCs w:val="20"/>
          <w:lang w:val="en-US"/>
        </w:rPr>
        <w:t>tinggi</w:t>
      </w:r>
      <w:proofErr w:type="spellEnd"/>
      <w:r w:rsidRPr="00BD0D9E">
        <w:rPr>
          <w:sz w:val="20"/>
          <w:szCs w:val="20"/>
          <w:lang w:val="en-US"/>
        </w:rPr>
        <w:t xml:space="preserve"> </w:t>
      </w:r>
      <w:proofErr w:type="spellStart"/>
      <w:r w:rsidRPr="00BD0D9E">
        <w:rPr>
          <w:sz w:val="20"/>
          <w:szCs w:val="20"/>
          <w:lang w:val="en-US"/>
        </w:rPr>
        <w:t>dibandingkan</w:t>
      </w:r>
      <w:proofErr w:type="spellEnd"/>
      <w:r w:rsidRPr="00BD0D9E">
        <w:rPr>
          <w:sz w:val="20"/>
          <w:szCs w:val="20"/>
          <w:lang w:val="en-US"/>
        </w:rPr>
        <w:t xml:space="preserve"> </w:t>
      </w:r>
      <w:proofErr w:type="spellStart"/>
      <w:r w:rsidRPr="00BD0D9E">
        <w:rPr>
          <w:sz w:val="20"/>
          <w:szCs w:val="20"/>
          <w:lang w:val="en-US"/>
        </w:rPr>
        <w:t>laki-laki</w:t>
      </w:r>
      <w:proofErr w:type="spellEnd"/>
      <w:r w:rsidRPr="00BD0D9E">
        <w:rPr>
          <w:sz w:val="20"/>
          <w:szCs w:val="20"/>
          <w:lang w:val="en-US"/>
        </w:rPr>
        <w:t xml:space="preserve">. Harga </w:t>
      </w:r>
      <w:proofErr w:type="spellStart"/>
      <w:r w:rsidRPr="00BD0D9E">
        <w:rPr>
          <w:sz w:val="20"/>
          <w:szCs w:val="20"/>
          <w:lang w:val="en-US"/>
        </w:rPr>
        <w:t>diri</w:t>
      </w:r>
      <w:proofErr w:type="spellEnd"/>
      <w:r w:rsidRPr="00BD0D9E">
        <w:rPr>
          <w:sz w:val="20"/>
          <w:szCs w:val="20"/>
          <w:lang w:val="en-US"/>
        </w:rPr>
        <w:t xml:space="preserve"> </w:t>
      </w:r>
      <w:proofErr w:type="spellStart"/>
      <w:r w:rsidRPr="00BD0D9E">
        <w:rPr>
          <w:sz w:val="20"/>
          <w:szCs w:val="20"/>
          <w:lang w:val="en-US"/>
        </w:rPr>
        <w:t>berdasarkan</w:t>
      </w:r>
      <w:proofErr w:type="spellEnd"/>
      <w:r w:rsidRPr="00BD0D9E">
        <w:rPr>
          <w:sz w:val="20"/>
          <w:szCs w:val="20"/>
          <w:lang w:val="en-US"/>
        </w:rPr>
        <w:t xml:space="preserve"> </w:t>
      </w:r>
      <w:proofErr w:type="spellStart"/>
      <w:r w:rsidRPr="00BD0D9E">
        <w:rPr>
          <w:sz w:val="20"/>
          <w:szCs w:val="20"/>
          <w:lang w:val="en-US"/>
        </w:rPr>
        <w:t>aspek</w:t>
      </w:r>
      <w:proofErr w:type="spellEnd"/>
      <w:r w:rsidRPr="00BD0D9E">
        <w:rPr>
          <w:sz w:val="20"/>
          <w:szCs w:val="20"/>
          <w:lang w:val="en-US"/>
        </w:rPr>
        <w:t xml:space="preserve"> pada </w:t>
      </w:r>
      <w:proofErr w:type="spellStart"/>
      <w:r w:rsidRPr="00BD0D9E">
        <w:rPr>
          <w:sz w:val="20"/>
          <w:szCs w:val="20"/>
          <w:lang w:val="en-US"/>
        </w:rPr>
        <w:t>penelitian</w:t>
      </w:r>
      <w:proofErr w:type="spellEnd"/>
      <w:r w:rsidRPr="00BD0D9E">
        <w:rPr>
          <w:sz w:val="20"/>
          <w:szCs w:val="20"/>
          <w:lang w:val="en-US"/>
        </w:rPr>
        <w:t xml:space="preserve"> </w:t>
      </w:r>
      <w:proofErr w:type="spellStart"/>
      <w:r w:rsidRPr="00BD0D9E">
        <w:rPr>
          <w:sz w:val="20"/>
          <w:szCs w:val="20"/>
          <w:lang w:val="en-US"/>
        </w:rPr>
        <w:t>memiliki</w:t>
      </w:r>
      <w:proofErr w:type="spellEnd"/>
      <w:r w:rsidRPr="00BD0D9E">
        <w:rPr>
          <w:sz w:val="20"/>
          <w:szCs w:val="20"/>
          <w:lang w:val="en-US"/>
        </w:rPr>
        <w:t xml:space="preserve"> </w:t>
      </w:r>
      <w:proofErr w:type="spellStart"/>
      <w:r w:rsidRPr="00BD0D9E">
        <w:rPr>
          <w:sz w:val="20"/>
          <w:szCs w:val="20"/>
          <w:lang w:val="en-US"/>
        </w:rPr>
        <w:t>hasil</w:t>
      </w:r>
      <w:proofErr w:type="spellEnd"/>
      <w:r w:rsidRPr="00BD0D9E">
        <w:rPr>
          <w:sz w:val="20"/>
          <w:szCs w:val="20"/>
          <w:lang w:val="en-US"/>
        </w:rPr>
        <w:t xml:space="preserve"> </w:t>
      </w:r>
      <w:proofErr w:type="spellStart"/>
      <w:r w:rsidRPr="00BD0D9E">
        <w:rPr>
          <w:sz w:val="20"/>
          <w:szCs w:val="20"/>
          <w:lang w:val="en-US"/>
        </w:rPr>
        <w:t>bahwa</w:t>
      </w:r>
      <w:proofErr w:type="spellEnd"/>
      <w:r w:rsidRPr="00BD0D9E">
        <w:rPr>
          <w:sz w:val="20"/>
          <w:szCs w:val="20"/>
          <w:lang w:val="en-US"/>
        </w:rPr>
        <w:t xml:space="preserve"> </w:t>
      </w:r>
      <w:proofErr w:type="spellStart"/>
      <w:r w:rsidRPr="00BD0D9E">
        <w:rPr>
          <w:sz w:val="20"/>
          <w:szCs w:val="20"/>
          <w:lang w:val="en-US"/>
        </w:rPr>
        <w:t>aspek</w:t>
      </w:r>
      <w:proofErr w:type="spellEnd"/>
      <w:r w:rsidRPr="00BD0D9E">
        <w:rPr>
          <w:sz w:val="20"/>
          <w:szCs w:val="20"/>
          <w:lang w:val="en-US"/>
        </w:rPr>
        <w:t xml:space="preserve"> </w:t>
      </w:r>
      <w:proofErr w:type="spellStart"/>
      <w:r w:rsidRPr="00BD0D9E">
        <w:rPr>
          <w:sz w:val="20"/>
          <w:szCs w:val="20"/>
          <w:lang w:val="en-US"/>
        </w:rPr>
        <w:t>kebajikan</w:t>
      </w:r>
      <w:proofErr w:type="spellEnd"/>
      <w:r w:rsidRPr="00BD0D9E">
        <w:rPr>
          <w:sz w:val="20"/>
          <w:szCs w:val="20"/>
          <w:lang w:val="en-US"/>
        </w:rPr>
        <w:t xml:space="preserve"> (Virtue) </w:t>
      </w:r>
      <w:proofErr w:type="spellStart"/>
      <w:r w:rsidRPr="00BD0D9E">
        <w:rPr>
          <w:sz w:val="20"/>
          <w:szCs w:val="20"/>
          <w:lang w:val="en-US"/>
        </w:rPr>
        <w:t>merupakan</w:t>
      </w:r>
      <w:proofErr w:type="spellEnd"/>
      <w:r w:rsidRPr="00BD0D9E">
        <w:rPr>
          <w:sz w:val="20"/>
          <w:szCs w:val="20"/>
          <w:lang w:val="en-US"/>
        </w:rPr>
        <w:t xml:space="preserve"> </w:t>
      </w:r>
      <w:proofErr w:type="spellStart"/>
      <w:r w:rsidRPr="00BD0D9E">
        <w:rPr>
          <w:sz w:val="20"/>
          <w:szCs w:val="20"/>
          <w:lang w:val="en-US"/>
        </w:rPr>
        <w:t>aspek</w:t>
      </w:r>
      <w:proofErr w:type="spellEnd"/>
      <w:r w:rsidRPr="00BD0D9E">
        <w:rPr>
          <w:sz w:val="20"/>
          <w:szCs w:val="20"/>
          <w:lang w:val="en-US"/>
        </w:rPr>
        <w:t xml:space="preserve"> yang </w:t>
      </w:r>
      <w:proofErr w:type="spellStart"/>
      <w:r w:rsidRPr="00BD0D9E">
        <w:rPr>
          <w:sz w:val="20"/>
          <w:szCs w:val="20"/>
          <w:lang w:val="en-US"/>
        </w:rPr>
        <w:t>memiliki</w:t>
      </w:r>
      <w:proofErr w:type="spellEnd"/>
      <w:r w:rsidRPr="00BD0D9E">
        <w:rPr>
          <w:sz w:val="20"/>
          <w:szCs w:val="20"/>
          <w:lang w:val="en-US"/>
        </w:rPr>
        <w:t xml:space="preserve"> </w:t>
      </w:r>
      <w:proofErr w:type="spellStart"/>
      <w:r w:rsidRPr="00BD0D9E">
        <w:rPr>
          <w:sz w:val="20"/>
          <w:szCs w:val="20"/>
          <w:lang w:val="en-US"/>
        </w:rPr>
        <w:t>hasil</w:t>
      </w:r>
      <w:proofErr w:type="spellEnd"/>
      <w:r w:rsidRPr="00BD0D9E">
        <w:rPr>
          <w:sz w:val="20"/>
          <w:szCs w:val="20"/>
          <w:lang w:val="en-US"/>
        </w:rPr>
        <w:t xml:space="preserve"> paling </w:t>
      </w:r>
      <w:proofErr w:type="spellStart"/>
      <w:r w:rsidRPr="00BD0D9E">
        <w:rPr>
          <w:sz w:val="20"/>
          <w:szCs w:val="20"/>
          <w:lang w:val="en-US"/>
        </w:rPr>
        <w:t>tinggi</w:t>
      </w:r>
      <w:proofErr w:type="spellEnd"/>
      <w:r w:rsidRPr="00BD0D9E">
        <w:rPr>
          <w:sz w:val="20"/>
          <w:szCs w:val="20"/>
          <w:lang w:val="en-US"/>
        </w:rPr>
        <w:t xml:space="preserve"> </w:t>
      </w:r>
      <w:proofErr w:type="spellStart"/>
      <w:r w:rsidRPr="00BD0D9E">
        <w:rPr>
          <w:sz w:val="20"/>
          <w:szCs w:val="20"/>
          <w:lang w:val="en-US"/>
        </w:rPr>
        <w:t>dibandingkan</w:t>
      </w:r>
      <w:proofErr w:type="spellEnd"/>
      <w:r w:rsidRPr="00BD0D9E">
        <w:rPr>
          <w:sz w:val="20"/>
          <w:szCs w:val="20"/>
          <w:lang w:val="en-US"/>
        </w:rPr>
        <w:t xml:space="preserve"> </w:t>
      </w:r>
      <w:proofErr w:type="spellStart"/>
      <w:r w:rsidRPr="00BD0D9E">
        <w:rPr>
          <w:sz w:val="20"/>
          <w:szCs w:val="20"/>
          <w:lang w:val="en-US"/>
        </w:rPr>
        <w:t>aspek</w:t>
      </w:r>
      <w:proofErr w:type="spellEnd"/>
      <w:r w:rsidRPr="00BD0D9E">
        <w:rPr>
          <w:sz w:val="20"/>
          <w:szCs w:val="20"/>
          <w:lang w:val="en-US"/>
        </w:rPr>
        <w:t xml:space="preserve"> </w:t>
      </w:r>
      <w:proofErr w:type="spellStart"/>
      <w:r w:rsidRPr="00BD0D9E">
        <w:rPr>
          <w:sz w:val="20"/>
          <w:szCs w:val="20"/>
          <w:lang w:val="en-US"/>
        </w:rPr>
        <w:t>lainya</w:t>
      </w:r>
      <w:proofErr w:type="spellEnd"/>
      <w:r w:rsidRPr="00BD0D9E">
        <w:rPr>
          <w:sz w:val="20"/>
          <w:szCs w:val="20"/>
          <w:lang w:val="en-US"/>
        </w:rPr>
        <w:t xml:space="preserve"> </w:t>
      </w:r>
      <w:proofErr w:type="spellStart"/>
      <w:r w:rsidRPr="00BD0D9E">
        <w:rPr>
          <w:sz w:val="20"/>
          <w:szCs w:val="20"/>
          <w:lang w:val="en-US"/>
        </w:rPr>
        <w:t>seperti</w:t>
      </w:r>
      <w:proofErr w:type="spellEnd"/>
      <w:r w:rsidRPr="00BD0D9E">
        <w:rPr>
          <w:sz w:val="20"/>
          <w:szCs w:val="20"/>
          <w:lang w:val="en-US"/>
        </w:rPr>
        <w:t xml:space="preserve"> </w:t>
      </w:r>
      <w:proofErr w:type="spellStart"/>
      <w:r w:rsidRPr="00BD0D9E">
        <w:rPr>
          <w:sz w:val="20"/>
          <w:szCs w:val="20"/>
          <w:lang w:val="en-US"/>
        </w:rPr>
        <w:t>kekuatan</w:t>
      </w:r>
      <w:proofErr w:type="spellEnd"/>
      <w:r w:rsidRPr="00BD0D9E">
        <w:rPr>
          <w:sz w:val="20"/>
          <w:szCs w:val="20"/>
          <w:lang w:val="en-US"/>
        </w:rPr>
        <w:t xml:space="preserve"> (Power), </w:t>
      </w:r>
      <w:proofErr w:type="spellStart"/>
      <w:r w:rsidRPr="00BD0D9E">
        <w:rPr>
          <w:sz w:val="20"/>
          <w:szCs w:val="20"/>
          <w:lang w:val="en-US"/>
        </w:rPr>
        <w:t>keberartian</w:t>
      </w:r>
      <w:proofErr w:type="spellEnd"/>
      <w:r w:rsidRPr="00BD0D9E">
        <w:rPr>
          <w:sz w:val="20"/>
          <w:szCs w:val="20"/>
          <w:lang w:val="en-US"/>
        </w:rPr>
        <w:t xml:space="preserve"> (</w:t>
      </w:r>
      <w:proofErr w:type="spellStart"/>
      <w:r w:rsidRPr="00BD0D9E">
        <w:rPr>
          <w:sz w:val="20"/>
          <w:szCs w:val="20"/>
          <w:lang w:val="en-US"/>
        </w:rPr>
        <w:t>Signivicance</w:t>
      </w:r>
      <w:proofErr w:type="spellEnd"/>
      <w:r w:rsidRPr="00BD0D9E">
        <w:rPr>
          <w:sz w:val="20"/>
          <w:szCs w:val="20"/>
          <w:lang w:val="en-US"/>
        </w:rPr>
        <w:t xml:space="preserve">), dan </w:t>
      </w:r>
      <w:proofErr w:type="spellStart"/>
      <w:r w:rsidRPr="00BD0D9E">
        <w:rPr>
          <w:sz w:val="20"/>
          <w:szCs w:val="20"/>
          <w:lang w:val="en-US"/>
        </w:rPr>
        <w:t>kompetensi</w:t>
      </w:r>
      <w:proofErr w:type="spellEnd"/>
      <w:r w:rsidRPr="00BD0D9E">
        <w:rPr>
          <w:sz w:val="20"/>
          <w:szCs w:val="20"/>
          <w:lang w:val="en-US"/>
        </w:rPr>
        <w:t xml:space="preserve"> (</w:t>
      </w:r>
      <w:proofErr w:type="spellStart"/>
      <w:r w:rsidRPr="00BD0D9E">
        <w:rPr>
          <w:sz w:val="20"/>
          <w:szCs w:val="20"/>
          <w:lang w:val="en-US"/>
        </w:rPr>
        <w:t>Competance</w:t>
      </w:r>
      <w:proofErr w:type="spellEnd"/>
      <w:r w:rsidRPr="00BD0D9E">
        <w:rPr>
          <w:sz w:val="20"/>
          <w:szCs w:val="20"/>
          <w:lang w:val="en-US"/>
        </w:rPr>
        <w:t xml:space="preserve">).  </w:t>
      </w:r>
      <w:proofErr w:type="spellStart"/>
      <w:r w:rsidRPr="00BD0D9E">
        <w:rPr>
          <w:sz w:val="20"/>
          <w:szCs w:val="20"/>
          <w:lang w:val="en-US"/>
        </w:rPr>
        <w:t>Penelitian</w:t>
      </w:r>
      <w:proofErr w:type="spellEnd"/>
      <w:r w:rsidRPr="00BD0D9E">
        <w:rPr>
          <w:sz w:val="20"/>
          <w:szCs w:val="20"/>
          <w:lang w:val="en-US"/>
        </w:rPr>
        <w:t xml:space="preserve"> </w:t>
      </w:r>
      <w:proofErr w:type="spellStart"/>
      <w:r w:rsidRPr="00BD0D9E">
        <w:rPr>
          <w:sz w:val="20"/>
          <w:szCs w:val="20"/>
          <w:lang w:val="en-US"/>
        </w:rPr>
        <w:t>ini</w:t>
      </w:r>
      <w:proofErr w:type="spellEnd"/>
      <w:r w:rsidRPr="00BD0D9E">
        <w:rPr>
          <w:sz w:val="20"/>
          <w:szCs w:val="20"/>
          <w:lang w:val="en-US"/>
        </w:rPr>
        <w:t xml:space="preserve"> </w:t>
      </w:r>
      <w:proofErr w:type="spellStart"/>
      <w:r w:rsidRPr="00BD0D9E">
        <w:rPr>
          <w:sz w:val="20"/>
          <w:szCs w:val="20"/>
          <w:lang w:val="en-US"/>
        </w:rPr>
        <w:t>memberikan</w:t>
      </w:r>
      <w:proofErr w:type="spellEnd"/>
      <w:r w:rsidRPr="00BD0D9E">
        <w:rPr>
          <w:sz w:val="20"/>
          <w:szCs w:val="20"/>
          <w:lang w:val="en-US"/>
        </w:rPr>
        <w:t xml:space="preserve"> </w:t>
      </w:r>
      <w:proofErr w:type="spellStart"/>
      <w:r w:rsidRPr="00BD0D9E">
        <w:rPr>
          <w:sz w:val="20"/>
          <w:szCs w:val="20"/>
          <w:lang w:val="en-US"/>
        </w:rPr>
        <w:t>implikasi</w:t>
      </w:r>
      <w:proofErr w:type="spellEnd"/>
      <w:r w:rsidRPr="00BD0D9E">
        <w:rPr>
          <w:sz w:val="20"/>
          <w:szCs w:val="20"/>
          <w:lang w:val="en-US"/>
        </w:rPr>
        <w:t xml:space="preserve"> </w:t>
      </w:r>
      <w:proofErr w:type="spellStart"/>
      <w:r w:rsidRPr="00BD0D9E">
        <w:rPr>
          <w:sz w:val="20"/>
          <w:szCs w:val="20"/>
          <w:lang w:val="en-US"/>
        </w:rPr>
        <w:t>bagi</w:t>
      </w:r>
      <w:proofErr w:type="spellEnd"/>
      <w:r w:rsidRPr="00BD0D9E">
        <w:rPr>
          <w:sz w:val="20"/>
          <w:szCs w:val="20"/>
          <w:lang w:val="en-US"/>
        </w:rPr>
        <w:t xml:space="preserve"> guru </w:t>
      </w:r>
      <w:proofErr w:type="spellStart"/>
      <w:r w:rsidRPr="00BD0D9E">
        <w:rPr>
          <w:sz w:val="20"/>
          <w:szCs w:val="20"/>
          <w:lang w:val="en-US"/>
        </w:rPr>
        <w:t>Bimbingan</w:t>
      </w:r>
      <w:proofErr w:type="spellEnd"/>
      <w:r w:rsidRPr="00BD0D9E">
        <w:rPr>
          <w:sz w:val="20"/>
          <w:szCs w:val="20"/>
          <w:lang w:val="en-US"/>
        </w:rPr>
        <w:t xml:space="preserve"> </w:t>
      </w:r>
      <w:proofErr w:type="spellStart"/>
      <w:r w:rsidRPr="00BD0D9E">
        <w:rPr>
          <w:sz w:val="20"/>
          <w:szCs w:val="20"/>
          <w:lang w:val="en-US"/>
        </w:rPr>
        <w:t>Konseling</w:t>
      </w:r>
      <w:proofErr w:type="spellEnd"/>
      <w:r w:rsidRPr="00BD0D9E">
        <w:rPr>
          <w:sz w:val="20"/>
          <w:szCs w:val="20"/>
          <w:lang w:val="en-US"/>
        </w:rPr>
        <w:t xml:space="preserve"> agar </w:t>
      </w:r>
      <w:proofErr w:type="spellStart"/>
      <w:r w:rsidRPr="00BD0D9E">
        <w:rPr>
          <w:sz w:val="20"/>
          <w:szCs w:val="20"/>
          <w:lang w:val="en-US"/>
        </w:rPr>
        <w:t>melakukan</w:t>
      </w:r>
      <w:proofErr w:type="spellEnd"/>
      <w:r w:rsidRPr="00BD0D9E">
        <w:rPr>
          <w:sz w:val="20"/>
          <w:szCs w:val="20"/>
          <w:lang w:val="en-US"/>
        </w:rPr>
        <w:t xml:space="preserve"> </w:t>
      </w:r>
      <w:proofErr w:type="spellStart"/>
      <w:r w:rsidRPr="00BD0D9E">
        <w:rPr>
          <w:sz w:val="20"/>
          <w:szCs w:val="20"/>
          <w:lang w:val="en-US"/>
        </w:rPr>
        <w:t>intervensi</w:t>
      </w:r>
      <w:proofErr w:type="spellEnd"/>
      <w:r w:rsidRPr="00BD0D9E">
        <w:rPr>
          <w:sz w:val="20"/>
          <w:szCs w:val="20"/>
          <w:lang w:val="en-US"/>
        </w:rPr>
        <w:t xml:space="preserve"> </w:t>
      </w:r>
      <w:proofErr w:type="spellStart"/>
      <w:r w:rsidRPr="00BD0D9E">
        <w:rPr>
          <w:sz w:val="20"/>
          <w:szCs w:val="20"/>
          <w:lang w:val="en-US"/>
        </w:rPr>
        <w:t>psikologi</w:t>
      </w:r>
      <w:proofErr w:type="spellEnd"/>
      <w:r w:rsidRPr="00BD0D9E">
        <w:rPr>
          <w:sz w:val="20"/>
          <w:szCs w:val="20"/>
          <w:lang w:val="en-US"/>
        </w:rPr>
        <w:t xml:space="preserve"> </w:t>
      </w:r>
      <w:proofErr w:type="spellStart"/>
      <w:r w:rsidRPr="00BD0D9E">
        <w:rPr>
          <w:sz w:val="20"/>
          <w:szCs w:val="20"/>
          <w:lang w:val="en-US"/>
        </w:rPr>
        <w:t>untuk</w:t>
      </w:r>
      <w:proofErr w:type="spellEnd"/>
      <w:r w:rsidRPr="00BD0D9E">
        <w:rPr>
          <w:sz w:val="20"/>
          <w:szCs w:val="20"/>
          <w:lang w:val="en-US"/>
        </w:rPr>
        <w:t xml:space="preserve"> </w:t>
      </w:r>
      <w:proofErr w:type="spellStart"/>
      <w:r w:rsidRPr="00BD0D9E">
        <w:rPr>
          <w:sz w:val="20"/>
          <w:szCs w:val="20"/>
          <w:lang w:val="en-US"/>
        </w:rPr>
        <w:t>meningkatkan</w:t>
      </w:r>
      <w:proofErr w:type="spellEnd"/>
      <w:r w:rsidRPr="00BD0D9E">
        <w:rPr>
          <w:sz w:val="20"/>
          <w:szCs w:val="20"/>
          <w:lang w:val="en-US"/>
        </w:rPr>
        <w:t xml:space="preserve"> </w:t>
      </w:r>
      <w:proofErr w:type="spellStart"/>
      <w:r w:rsidRPr="00BD0D9E">
        <w:rPr>
          <w:sz w:val="20"/>
          <w:szCs w:val="20"/>
          <w:lang w:val="en-US"/>
        </w:rPr>
        <w:t>harga</w:t>
      </w:r>
      <w:proofErr w:type="spellEnd"/>
      <w:r w:rsidRPr="00BD0D9E">
        <w:rPr>
          <w:sz w:val="20"/>
          <w:szCs w:val="20"/>
          <w:lang w:val="en-US"/>
        </w:rPr>
        <w:t xml:space="preserve"> </w:t>
      </w:r>
      <w:proofErr w:type="spellStart"/>
      <w:r w:rsidRPr="00BD0D9E">
        <w:rPr>
          <w:sz w:val="20"/>
          <w:szCs w:val="20"/>
          <w:lang w:val="en-US"/>
        </w:rPr>
        <w:t>diri</w:t>
      </w:r>
      <w:proofErr w:type="spellEnd"/>
      <w:r w:rsidRPr="00BD0D9E">
        <w:rPr>
          <w:sz w:val="20"/>
          <w:szCs w:val="20"/>
          <w:lang w:val="en-US"/>
        </w:rPr>
        <w:t xml:space="preserve"> pada </w:t>
      </w:r>
      <w:proofErr w:type="spellStart"/>
      <w:r w:rsidRPr="00BD0D9E">
        <w:rPr>
          <w:sz w:val="20"/>
          <w:szCs w:val="20"/>
          <w:lang w:val="en-US"/>
        </w:rPr>
        <w:t>siswa</w:t>
      </w:r>
      <w:proofErr w:type="spellEnd"/>
      <w:r w:rsidRPr="00BD0D9E">
        <w:rPr>
          <w:sz w:val="20"/>
          <w:szCs w:val="20"/>
          <w:lang w:val="en-US"/>
        </w:rPr>
        <w:t xml:space="preserve"> </w:t>
      </w:r>
      <w:proofErr w:type="spellStart"/>
      <w:r w:rsidRPr="00BD0D9E">
        <w:rPr>
          <w:sz w:val="20"/>
          <w:szCs w:val="20"/>
          <w:lang w:val="en-US"/>
        </w:rPr>
        <w:t>anggota</w:t>
      </w:r>
      <w:proofErr w:type="spellEnd"/>
      <w:r w:rsidRPr="00BD0D9E">
        <w:rPr>
          <w:sz w:val="20"/>
          <w:szCs w:val="20"/>
          <w:lang w:val="en-US"/>
        </w:rPr>
        <w:t xml:space="preserve"> </w:t>
      </w:r>
      <w:proofErr w:type="spellStart"/>
      <w:r w:rsidRPr="00BD0D9E">
        <w:rPr>
          <w:sz w:val="20"/>
          <w:szCs w:val="20"/>
          <w:lang w:val="en-US"/>
        </w:rPr>
        <w:t>Paskibra</w:t>
      </w:r>
      <w:proofErr w:type="spellEnd"/>
      <w:r w:rsidRPr="00BD0D9E">
        <w:rPr>
          <w:sz w:val="20"/>
          <w:szCs w:val="20"/>
          <w:lang w:val="en-US"/>
        </w:rPr>
        <w:t xml:space="preserve"> yang </w:t>
      </w:r>
      <w:proofErr w:type="spellStart"/>
      <w:r w:rsidRPr="00BD0D9E">
        <w:rPr>
          <w:sz w:val="20"/>
          <w:szCs w:val="20"/>
          <w:lang w:val="en-US"/>
        </w:rPr>
        <w:t>masuk</w:t>
      </w:r>
      <w:proofErr w:type="spellEnd"/>
      <w:r w:rsidRPr="00BD0D9E">
        <w:rPr>
          <w:sz w:val="20"/>
          <w:szCs w:val="20"/>
          <w:lang w:val="en-US"/>
        </w:rPr>
        <w:t xml:space="preserve"> pada </w:t>
      </w:r>
      <w:proofErr w:type="spellStart"/>
      <w:r w:rsidRPr="00BD0D9E">
        <w:rPr>
          <w:sz w:val="20"/>
          <w:szCs w:val="20"/>
          <w:lang w:val="en-US"/>
        </w:rPr>
        <w:t>kategori</w:t>
      </w:r>
      <w:proofErr w:type="spellEnd"/>
      <w:r w:rsidRPr="00BD0D9E">
        <w:rPr>
          <w:sz w:val="20"/>
          <w:szCs w:val="20"/>
          <w:lang w:val="en-US"/>
        </w:rPr>
        <w:t xml:space="preserve"> </w:t>
      </w:r>
      <w:proofErr w:type="spellStart"/>
      <w:r w:rsidRPr="00BD0D9E">
        <w:rPr>
          <w:sz w:val="20"/>
          <w:szCs w:val="20"/>
          <w:lang w:val="en-US"/>
        </w:rPr>
        <w:t>harga</w:t>
      </w:r>
      <w:proofErr w:type="spellEnd"/>
      <w:r w:rsidRPr="00BD0D9E">
        <w:rPr>
          <w:sz w:val="20"/>
          <w:szCs w:val="20"/>
          <w:lang w:val="en-US"/>
        </w:rPr>
        <w:t xml:space="preserve"> </w:t>
      </w:r>
      <w:proofErr w:type="spellStart"/>
      <w:r w:rsidRPr="00BD0D9E">
        <w:rPr>
          <w:sz w:val="20"/>
          <w:szCs w:val="20"/>
          <w:lang w:val="en-US"/>
        </w:rPr>
        <w:t>diri</w:t>
      </w:r>
      <w:proofErr w:type="spellEnd"/>
      <w:r w:rsidRPr="00BD0D9E">
        <w:rPr>
          <w:sz w:val="20"/>
          <w:szCs w:val="20"/>
          <w:lang w:val="en-US"/>
        </w:rPr>
        <w:t xml:space="preserve"> </w:t>
      </w:r>
      <w:proofErr w:type="spellStart"/>
      <w:r w:rsidRPr="00BD0D9E">
        <w:rPr>
          <w:sz w:val="20"/>
          <w:szCs w:val="20"/>
          <w:lang w:val="en-US"/>
        </w:rPr>
        <w:t>rendah</w:t>
      </w:r>
      <w:proofErr w:type="spellEnd"/>
      <w:r w:rsidR="00D759E6" w:rsidRPr="004D7B1B">
        <w:rPr>
          <w:sz w:val="20"/>
          <w:lang w:val="en-US"/>
        </w:rPr>
        <w:t>.</w:t>
      </w:r>
    </w:p>
    <w:p w14:paraId="7B45DC85" w14:textId="77777777" w:rsidR="00D759E6" w:rsidRDefault="00D759E6">
      <w:pPr>
        <w:pBdr>
          <w:top w:val="nil"/>
          <w:left w:val="nil"/>
          <w:bottom w:val="nil"/>
          <w:right w:val="nil"/>
          <w:between w:val="nil"/>
        </w:pBdr>
        <w:ind w:firstLine="288"/>
        <w:jc w:val="both"/>
        <w:rPr>
          <w:color w:val="000000"/>
          <w:sz w:val="20"/>
          <w:szCs w:val="20"/>
        </w:rPr>
      </w:pPr>
    </w:p>
    <w:p w14:paraId="4229DDD1" w14:textId="77777777" w:rsidR="006904FF" w:rsidRDefault="00A56519">
      <w:pPr>
        <w:pStyle w:val="Heading1"/>
        <w:numPr>
          <w:ilvl w:val="0"/>
          <w:numId w:val="3"/>
        </w:numPr>
        <w:rPr>
          <w:sz w:val="24"/>
          <w:szCs w:val="24"/>
        </w:rPr>
      </w:pPr>
      <w:r>
        <w:rPr>
          <w:sz w:val="24"/>
          <w:szCs w:val="24"/>
        </w:rPr>
        <w:t xml:space="preserve">Ucapan Terima Kasih </w:t>
      </w:r>
    </w:p>
    <w:p w14:paraId="455D635C" w14:textId="6D0B22BE" w:rsidR="00ED7372" w:rsidRPr="00ED7372" w:rsidRDefault="00BD0D9E" w:rsidP="00ED7372">
      <w:pPr>
        <w:pBdr>
          <w:top w:val="nil"/>
          <w:left w:val="nil"/>
          <w:bottom w:val="nil"/>
          <w:right w:val="nil"/>
          <w:between w:val="nil"/>
        </w:pBdr>
        <w:ind w:firstLine="288"/>
        <w:jc w:val="both"/>
        <w:rPr>
          <w:i/>
          <w:color w:val="000000"/>
          <w:sz w:val="20"/>
          <w:szCs w:val="20"/>
        </w:rPr>
      </w:pPr>
      <w:r w:rsidRPr="00BD0D9E">
        <w:rPr>
          <w:color w:val="000000"/>
          <w:sz w:val="20"/>
          <w:szCs w:val="20"/>
        </w:rPr>
        <w:t xml:space="preserve">Penulis mengucapkan puji dan syukur kehadirat Allah SWT atas segala berkat, rahmat, dan karunia-Nya yang telah memberikan ilmu pengetahuan, pengalaman, kekuatan, kesabaran, dan kesempatan sehingga penelitian ini dapat diselesaikan. Namun, penulis menyadari bahwa tanpa bantuan dan dukungan dari berbagai pihak, penyusunan penelitian ini tidak akan berjalan dengan baik. Dalam proses penulisan penelitian ini, penulis telah menerima banyak </w:t>
      </w:r>
      <w:r w:rsidRPr="00BD0D9E">
        <w:rPr>
          <w:color w:val="000000"/>
          <w:sz w:val="20"/>
          <w:szCs w:val="20"/>
        </w:rPr>
        <w:lastRenderedPageBreak/>
        <w:t>bantuan waktu, tenaga, dan pikiran dari berbagai pihak. Sehubungan dengan itu, pada kesempatan ini, penulis ingin menyampaikan terima kasih yang sebesar-besarnya kepada semua pihak yang telah membantu, khususnya kepada SMA AL-Islam Krian dan SMK Krian 1 Sidoarjo yang telah memberikan kesempatan sebagai tempat penelitian, serta kepada siswa-siswi anggota Paskibra di SMA AL-Islam Krian dan SMK Krian 1 yang telah meluangkan waktunya untuk berkontribusi dalam penelitian ini.</w:t>
      </w:r>
    </w:p>
    <w:p w14:paraId="2AB99B03" w14:textId="23C610F6" w:rsidR="006904FF" w:rsidRDefault="00A56519">
      <w:pPr>
        <w:pStyle w:val="Heading1"/>
        <w:numPr>
          <w:ilvl w:val="0"/>
          <w:numId w:val="3"/>
        </w:numPr>
        <w:tabs>
          <w:tab w:val="left" w:pos="0"/>
        </w:tabs>
        <w:rPr>
          <w:sz w:val="24"/>
          <w:szCs w:val="24"/>
        </w:rPr>
      </w:pPr>
      <w:r>
        <w:rPr>
          <w:sz w:val="24"/>
          <w:szCs w:val="24"/>
        </w:rPr>
        <w:t>Referensi</w:t>
      </w:r>
    </w:p>
    <w:p w14:paraId="008566C4" w14:textId="77777777" w:rsidR="00BD0D9E" w:rsidRPr="00BD0D9E" w:rsidRDefault="00BD0D9E" w:rsidP="00BD0D9E"/>
    <w:p w14:paraId="4A61FB96" w14:textId="17B82709" w:rsidR="00423D32" w:rsidRPr="00423D32" w:rsidRDefault="00BD0D9E" w:rsidP="00423D32">
      <w:pPr>
        <w:widowControl w:val="0"/>
        <w:autoSpaceDE w:val="0"/>
        <w:autoSpaceDN w:val="0"/>
        <w:adjustRightInd w:val="0"/>
        <w:ind w:left="640" w:hanging="640"/>
        <w:rPr>
          <w:noProof/>
          <w:sz w:val="20"/>
        </w:rPr>
      </w:pPr>
      <w:r>
        <w:rPr>
          <w:sz w:val="20"/>
          <w:szCs w:val="20"/>
        </w:rPr>
        <w:fldChar w:fldCharType="begin" w:fldLock="1"/>
      </w:r>
      <w:r>
        <w:rPr>
          <w:sz w:val="20"/>
          <w:szCs w:val="20"/>
        </w:rPr>
        <w:instrText xml:space="preserve">ADDIN Mendeley Bibliography CSL_BIBLIOGRAPHY </w:instrText>
      </w:r>
      <w:r>
        <w:rPr>
          <w:sz w:val="20"/>
          <w:szCs w:val="20"/>
        </w:rPr>
        <w:fldChar w:fldCharType="separate"/>
      </w:r>
      <w:r w:rsidR="00423D32" w:rsidRPr="00423D32">
        <w:rPr>
          <w:noProof/>
          <w:sz w:val="20"/>
        </w:rPr>
        <w:t>[1]</w:t>
      </w:r>
      <w:r w:rsidR="00423D32" w:rsidRPr="00423D32">
        <w:rPr>
          <w:noProof/>
          <w:sz w:val="20"/>
        </w:rPr>
        <w:tab/>
        <w:t xml:space="preserve">L. E. Simanjuntak </w:t>
      </w:r>
      <w:r w:rsidR="00423D32" w:rsidRPr="00423D32">
        <w:rPr>
          <w:i/>
          <w:iCs/>
          <w:noProof/>
          <w:sz w:val="20"/>
        </w:rPr>
        <w:t>et al.</w:t>
      </w:r>
      <w:r w:rsidR="00423D32" w:rsidRPr="00423D32">
        <w:rPr>
          <w:noProof/>
          <w:sz w:val="20"/>
        </w:rPr>
        <w:t xml:space="preserve">, “Hubungan Antara Dukungan Sosial Teman Sebaya Dengan Harga Diri Pada Siswi Kelas Xii Sma Kristen Terang Semarang,” </w:t>
      </w:r>
      <w:r w:rsidR="00423D32" w:rsidRPr="00423D32">
        <w:rPr>
          <w:i/>
          <w:iCs/>
          <w:noProof/>
          <w:sz w:val="20"/>
        </w:rPr>
        <w:t>J. Empati</w:t>
      </w:r>
      <w:r w:rsidR="00423D32" w:rsidRPr="00423D32">
        <w:rPr>
          <w:noProof/>
          <w:sz w:val="20"/>
        </w:rPr>
        <w:t>, vol. 10, pp. 99–107, 2021.</w:t>
      </w:r>
    </w:p>
    <w:p w14:paraId="2BFD7B51" w14:textId="77777777" w:rsidR="00423D32" w:rsidRPr="00423D32" w:rsidRDefault="00423D32" w:rsidP="00423D32">
      <w:pPr>
        <w:widowControl w:val="0"/>
        <w:autoSpaceDE w:val="0"/>
        <w:autoSpaceDN w:val="0"/>
        <w:adjustRightInd w:val="0"/>
        <w:ind w:left="640" w:hanging="640"/>
        <w:rPr>
          <w:noProof/>
          <w:sz w:val="20"/>
        </w:rPr>
      </w:pPr>
      <w:r w:rsidRPr="00423D32">
        <w:rPr>
          <w:noProof/>
          <w:sz w:val="20"/>
        </w:rPr>
        <w:t>[2]</w:t>
      </w:r>
      <w:r w:rsidRPr="00423D32">
        <w:rPr>
          <w:noProof/>
          <w:sz w:val="20"/>
        </w:rPr>
        <w:tab/>
        <w:t xml:space="preserve">R. Indriani Kusumah, S. Rahma Yanti, and P. Studi Sarjana Keperawatan Sekolah Tinggi Ilmu Kesehatan Sukabumi, “Hubungan Dukungan Teman Sebaya Dengan Harga Diri Pada Remaja Di Smpn 1 Jampangkulon Kabupaten Sukabumi,” </w:t>
      </w:r>
      <w:r w:rsidRPr="00423D32">
        <w:rPr>
          <w:i/>
          <w:iCs/>
          <w:noProof/>
          <w:sz w:val="20"/>
        </w:rPr>
        <w:t>J. Heal. Soc.</w:t>
      </w:r>
      <w:r w:rsidRPr="00423D32">
        <w:rPr>
          <w:noProof/>
          <w:sz w:val="20"/>
        </w:rPr>
        <w:t>, vol. 10, no. 2, 2021.</w:t>
      </w:r>
    </w:p>
    <w:p w14:paraId="36709364" w14:textId="77777777" w:rsidR="00423D32" w:rsidRPr="00423D32" w:rsidRDefault="00423D32" w:rsidP="00423D32">
      <w:pPr>
        <w:widowControl w:val="0"/>
        <w:autoSpaceDE w:val="0"/>
        <w:autoSpaceDN w:val="0"/>
        <w:adjustRightInd w:val="0"/>
        <w:ind w:left="640" w:hanging="640"/>
        <w:rPr>
          <w:noProof/>
          <w:sz w:val="20"/>
        </w:rPr>
      </w:pPr>
      <w:r w:rsidRPr="00423D32">
        <w:rPr>
          <w:noProof/>
          <w:sz w:val="20"/>
        </w:rPr>
        <w:t>[3]</w:t>
      </w:r>
      <w:r w:rsidRPr="00423D32">
        <w:rPr>
          <w:noProof/>
          <w:sz w:val="20"/>
        </w:rPr>
        <w:tab/>
        <w:t xml:space="preserve">A. Muarifah, M. Fauziah, W. N. E. Saputra, and A. Da Costa, “Pengaruh Regulasi Emosi terhadap Harga Diri Siswa Sekolah Menengah Atas di Yogyakarta,” </w:t>
      </w:r>
      <w:r w:rsidRPr="00423D32">
        <w:rPr>
          <w:i/>
          <w:iCs/>
          <w:noProof/>
          <w:sz w:val="20"/>
        </w:rPr>
        <w:t>J. Kaji. Bimbing. dan Konseling</w:t>
      </w:r>
      <w:r w:rsidRPr="00423D32">
        <w:rPr>
          <w:noProof/>
          <w:sz w:val="20"/>
        </w:rPr>
        <w:t>, vol. 4, no. 3, p. 94, 2019, doi: 10.17977/um001v4i32019p094.</w:t>
      </w:r>
    </w:p>
    <w:p w14:paraId="17D32950" w14:textId="77777777" w:rsidR="00423D32" w:rsidRPr="00423D32" w:rsidRDefault="00423D32" w:rsidP="00423D32">
      <w:pPr>
        <w:widowControl w:val="0"/>
        <w:autoSpaceDE w:val="0"/>
        <w:autoSpaceDN w:val="0"/>
        <w:adjustRightInd w:val="0"/>
        <w:ind w:left="640" w:hanging="640"/>
        <w:rPr>
          <w:noProof/>
          <w:sz w:val="20"/>
        </w:rPr>
      </w:pPr>
      <w:r w:rsidRPr="00423D32">
        <w:rPr>
          <w:noProof/>
          <w:sz w:val="20"/>
        </w:rPr>
        <w:t>[4]</w:t>
      </w:r>
      <w:r w:rsidRPr="00423D32">
        <w:rPr>
          <w:noProof/>
          <w:sz w:val="20"/>
        </w:rPr>
        <w:tab/>
        <w:t>R. Elistiyani, “Upaya Penguatan Ideologi Pancasila Melalui Organisasi Ekstra Kurikuler Pramuka Di Sekolah Menengah Atas Negeri 1 Margaasih,” Universitas Pasundan, 2022. [Online]. Available: http://repository.unpas.ac.id/id/eprint/56405</w:t>
      </w:r>
    </w:p>
    <w:p w14:paraId="1AE4AE91" w14:textId="77777777" w:rsidR="00423D32" w:rsidRPr="00423D32" w:rsidRDefault="00423D32" w:rsidP="00423D32">
      <w:pPr>
        <w:widowControl w:val="0"/>
        <w:autoSpaceDE w:val="0"/>
        <w:autoSpaceDN w:val="0"/>
        <w:adjustRightInd w:val="0"/>
        <w:ind w:left="640" w:hanging="640"/>
        <w:rPr>
          <w:noProof/>
          <w:sz w:val="20"/>
        </w:rPr>
      </w:pPr>
      <w:r w:rsidRPr="00423D32">
        <w:rPr>
          <w:noProof/>
          <w:sz w:val="20"/>
        </w:rPr>
        <w:t>[5]</w:t>
      </w:r>
      <w:r w:rsidRPr="00423D32">
        <w:rPr>
          <w:noProof/>
          <w:sz w:val="20"/>
        </w:rPr>
        <w:tab/>
        <w:t xml:space="preserve">A. Astafiyah, “Kontribusi Efektivitas Manajemen Ekstrakurikuler Terhadap Prestasi Sekolah Non Akademik,” </w:t>
      </w:r>
      <w:r w:rsidRPr="00423D32">
        <w:rPr>
          <w:i/>
          <w:iCs/>
          <w:noProof/>
          <w:sz w:val="20"/>
        </w:rPr>
        <w:t>Tarbawi J. Keilmuan Manaj. Pendidik.</w:t>
      </w:r>
      <w:r w:rsidRPr="00423D32">
        <w:rPr>
          <w:noProof/>
          <w:sz w:val="20"/>
        </w:rPr>
        <w:t>, vol. 4, no. 02, p. 263, 2018, doi: 10.32678/tarbawi.v4i02.1933.</w:t>
      </w:r>
    </w:p>
    <w:p w14:paraId="5209B59C" w14:textId="77777777" w:rsidR="00423D32" w:rsidRPr="00423D32" w:rsidRDefault="00423D32" w:rsidP="00423D32">
      <w:pPr>
        <w:widowControl w:val="0"/>
        <w:autoSpaceDE w:val="0"/>
        <w:autoSpaceDN w:val="0"/>
        <w:adjustRightInd w:val="0"/>
        <w:ind w:left="640" w:hanging="640"/>
        <w:rPr>
          <w:noProof/>
          <w:sz w:val="20"/>
        </w:rPr>
      </w:pPr>
      <w:r w:rsidRPr="00423D32">
        <w:rPr>
          <w:noProof/>
          <w:sz w:val="20"/>
        </w:rPr>
        <w:t>[6]</w:t>
      </w:r>
      <w:r w:rsidRPr="00423D32">
        <w:rPr>
          <w:noProof/>
          <w:sz w:val="20"/>
        </w:rPr>
        <w:tab/>
        <w:t xml:space="preserve">F. Rahmawati </w:t>
      </w:r>
      <w:r w:rsidRPr="00423D32">
        <w:rPr>
          <w:i/>
          <w:iCs/>
          <w:noProof/>
          <w:sz w:val="20"/>
        </w:rPr>
        <w:t>et al.</w:t>
      </w:r>
      <w:r w:rsidRPr="00423D32">
        <w:rPr>
          <w:noProof/>
          <w:sz w:val="20"/>
        </w:rPr>
        <w:t>, “Analisis Pembentukan Jiwa Kepemimpinan Siswa Smk Maarif Tanggulangin Melalui Pelatihan Ekstrakurikuler Paskibra,” vol. 2, no. 1, pp. 7–13, 2024.</w:t>
      </w:r>
    </w:p>
    <w:p w14:paraId="5988FFB5" w14:textId="77777777" w:rsidR="00423D32" w:rsidRPr="00423D32" w:rsidRDefault="00423D32" w:rsidP="00423D32">
      <w:pPr>
        <w:widowControl w:val="0"/>
        <w:autoSpaceDE w:val="0"/>
        <w:autoSpaceDN w:val="0"/>
        <w:adjustRightInd w:val="0"/>
        <w:ind w:left="640" w:hanging="640"/>
        <w:rPr>
          <w:noProof/>
          <w:sz w:val="20"/>
        </w:rPr>
      </w:pPr>
      <w:r w:rsidRPr="00423D32">
        <w:rPr>
          <w:noProof/>
          <w:sz w:val="20"/>
        </w:rPr>
        <w:t>[7]</w:t>
      </w:r>
      <w:r w:rsidRPr="00423D32">
        <w:rPr>
          <w:noProof/>
          <w:sz w:val="20"/>
        </w:rPr>
        <w:tab/>
        <w:t xml:space="preserve">N. Bramantiyo Novita, “Gambaran Kepercayaan Diri Anggota Ekstrakurikuler Paskibra SMAN 1 Ngimbang,” </w:t>
      </w:r>
      <w:r w:rsidRPr="00423D32">
        <w:rPr>
          <w:i/>
          <w:iCs/>
          <w:noProof/>
          <w:sz w:val="20"/>
        </w:rPr>
        <w:t>J. Pendidik. dan Konseling</w:t>
      </w:r>
      <w:r w:rsidRPr="00423D32">
        <w:rPr>
          <w:noProof/>
          <w:sz w:val="20"/>
        </w:rPr>
        <w:t>, vol. 4, pp. 1768–1774, 2022.</w:t>
      </w:r>
    </w:p>
    <w:p w14:paraId="77C69B04" w14:textId="77777777" w:rsidR="00423D32" w:rsidRPr="00423D32" w:rsidRDefault="00423D32" w:rsidP="00423D32">
      <w:pPr>
        <w:widowControl w:val="0"/>
        <w:autoSpaceDE w:val="0"/>
        <w:autoSpaceDN w:val="0"/>
        <w:adjustRightInd w:val="0"/>
        <w:ind w:left="640" w:hanging="640"/>
        <w:rPr>
          <w:noProof/>
          <w:sz w:val="20"/>
        </w:rPr>
      </w:pPr>
      <w:r w:rsidRPr="00423D32">
        <w:rPr>
          <w:noProof/>
          <w:sz w:val="20"/>
        </w:rPr>
        <w:t>[8]</w:t>
      </w:r>
      <w:r w:rsidRPr="00423D32">
        <w:rPr>
          <w:noProof/>
          <w:sz w:val="20"/>
        </w:rPr>
        <w:tab/>
        <w:t xml:space="preserve">M. Harahap, M. E. Wibowo, and M. Mulawarman, “Efektifitas Konseling Kelompok Gestalt Teknik Empty Chair dan Role Revelsal untuk Meningkatkan Self Esteem Siswa,” </w:t>
      </w:r>
      <w:r w:rsidRPr="00423D32">
        <w:rPr>
          <w:i/>
          <w:iCs/>
          <w:noProof/>
          <w:sz w:val="20"/>
        </w:rPr>
        <w:t>J. Ilm. Mandala Educ.</w:t>
      </w:r>
      <w:r w:rsidRPr="00423D32">
        <w:rPr>
          <w:noProof/>
          <w:sz w:val="20"/>
        </w:rPr>
        <w:t>, vol. 7, no. 2, pp. 142–147, 2021.</w:t>
      </w:r>
    </w:p>
    <w:p w14:paraId="1935E79C" w14:textId="77777777" w:rsidR="00423D32" w:rsidRPr="00423D32" w:rsidRDefault="00423D32" w:rsidP="00423D32">
      <w:pPr>
        <w:widowControl w:val="0"/>
        <w:autoSpaceDE w:val="0"/>
        <w:autoSpaceDN w:val="0"/>
        <w:adjustRightInd w:val="0"/>
        <w:ind w:left="640" w:hanging="640"/>
        <w:rPr>
          <w:noProof/>
          <w:sz w:val="20"/>
        </w:rPr>
      </w:pPr>
      <w:r w:rsidRPr="00423D32">
        <w:rPr>
          <w:noProof/>
          <w:sz w:val="20"/>
        </w:rPr>
        <w:t>[9]</w:t>
      </w:r>
      <w:r w:rsidRPr="00423D32">
        <w:rPr>
          <w:noProof/>
          <w:sz w:val="20"/>
        </w:rPr>
        <w:tab/>
        <w:t xml:space="preserve">I. Nurfadhilla Surasa and Stik. Jayakarta PKP DKI Jakarta, “Hubungan Dukungan Sosial Teman Sebaya Terhadap Harga Diri Remaja Di Smpn 258 Jakarta Timur,” </w:t>
      </w:r>
      <w:r w:rsidRPr="00423D32">
        <w:rPr>
          <w:i/>
          <w:iCs/>
          <w:noProof/>
          <w:sz w:val="20"/>
        </w:rPr>
        <w:t>Borneo Nurs. J.</w:t>
      </w:r>
      <w:r w:rsidRPr="00423D32">
        <w:rPr>
          <w:noProof/>
          <w:sz w:val="20"/>
        </w:rPr>
        <w:t>, vol. 3 No. 1, pp. 14–22, 2021, [Online]. Available: https://akperyarsismd.e-journal.id/BNJ</w:t>
      </w:r>
    </w:p>
    <w:p w14:paraId="44030897" w14:textId="77777777" w:rsidR="00423D32" w:rsidRPr="00423D32" w:rsidRDefault="00423D32" w:rsidP="00423D32">
      <w:pPr>
        <w:widowControl w:val="0"/>
        <w:autoSpaceDE w:val="0"/>
        <w:autoSpaceDN w:val="0"/>
        <w:adjustRightInd w:val="0"/>
        <w:ind w:left="640" w:hanging="640"/>
        <w:rPr>
          <w:noProof/>
          <w:sz w:val="20"/>
        </w:rPr>
      </w:pPr>
      <w:r w:rsidRPr="00423D32">
        <w:rPr>
          <w:noProof/>
          <w:sz w:val="20"/>
        </w:rPr>
        <w:t>[10]</w:t>
      </w:r>
      <w:r w:rsidRPr="00423D32">
        <w:rPr>
          <w:noProof/>
          <w:sz w:val="20"/>
        </w:rPr>
        <w:tab/>
        <w:t>Asri Tanjung, “Hubungan Tekanan Teman Sebaya (Peer Pressure) Dengan Harga Diri (Self Esteem) Remaja,” Universitas Negeri Padang, 2019.</w:t>
      </w:r>
    </w:p>
    <w:p w14:paraId="436D562E" w14:textId="77777777" w:rsidR="00423D32" w:rsidRPr="00423D32" w:rsidRDefault="00423D32" w:rsidP="00423D32">
      <w:pPr>
        <w:widowControl w:val="0"/>
        <w:autoSpaceDE w:val="0"/>
        <w:autoSpaceDN w:val="0"/>
        <w:adjustRightInd w:val="0"/>
        <w:ind w:left="640" w:hanging="640"/>
        <w:rPr>
          <w:noProof/>
          <w:sz w:val="20"/>
        </w:rPr>
      </w:pPr>
      <w:r w:rsidRPr="00423D32">
        <w:rPr>
          <w:noProof/>
          <w:sz w:val="20"/>
        </w:rPr>
        <w:t>[11]</w:t>
      </w:r>
      <w:r w:rsidRPr="00423D32">
        <w:rPr>
          <w:noProof/>
          <w:sz w:val="20"/>
        </w:rPr>
        <w:tab/>
        <w:t xml:space="preserve">N. Utari and D. Rusli, “Pengaruh Harga Diri Terhadap Gaya Hidup Hedonisme Pada Mahasiswa Yang Kuliah Di Pulau Jawa,” </w:t>
      </w:r>
      <w:r w:rsidRPr="00423D32">
        <w:rPr>
          <w:i/>
          <w:iCs/>
          <w:noProof/>
          <w:sz w:val="20"/>
        </w:rPr>
        <w:t>J. Ris. Psikol.</w:t>
      </w:r>
      <w:r w:rsidRPr="00423D32">
        <w:rPr>
          <w:noProof/>
          <w:sz w:val="20"/>
        </w:rPr>
        <w:t>, vol. 121, pp. 1–11, 2019.</w:t>
      </w:r>
    </w:p>
    <w:p w14:paraId="54900DEF" w14:textId="77777777" w:rsidR="00423D32" w:rsidRPr="00423D32" w:rsidRDefault="00423D32" w:rsidP="00423D32">
      <w:pPr>
        <w:widowControl w:val="0"/>
        <w:autoSpaceDE w:val="0"/>
        <w:autoSpaceDN w:val="0"/>
        <w:adjustRightInd w:val="0"/>
        <w:ind w:left="640" w:hanging="640"/>
        <w:rPr>
          <w:noProof/>
          <w:sz w:val="20"/>
        </w:rPr>
      </w:pPr>
      <w:r w:rsidRPr="00423D32">
        <w:rPr>
          <w:noProof/>
          <w:sz w:val="20"/>
        </w:rPr>
        <w:t>[12]</w:t>
      </w:r>
      <w:r w:rsidRPr="00423D32">
        <w:rPr>
          <w:noProof/>
          <w:sz w:val="20"/>
        </w:rPr>
        <w:tab/>
        <w:t>Imansyah Agus, “Hubungan Antara Harga Diri Dengan Kepercayaan Diri Mahasiswa Fakultas Psikologi Uin Ar-Raniry Dalam Penggunaan Gadget Xiaomi,” Universitas Islam Negeri Ar-Raniry Banda Aceh, 2020.</w:t>
      </w:r>
    </w:p>
    <w:p w14:paraId="357360E4" w14:textId="77777777" w:rsidR="00423D32" w:rsidRPr="00423D32" w:rsidRDefault="00423D32" w:rsidP="00423D32">
      <w:pPr>
        <w:widowControl w:val="0"/>
        <w:autoSpaceDE w:val="0"/>
        <w:autoSpaceDN w:val="0"/>
        <w:adjustRightInd w:val="0"/>
        <w:ind w:left="640" w:hanging="640"/>
        <w:rPr>
          <w:noProof/>
          <w:sz w:val="20"/>
        </w:rPr>
      </w:pPr>
      <w:r w:rsidRPr="00423D32">
        <w:rPr>
          <w:noProof/>
          <w:sz w:val="20"/>
        </w:rPr>
        <w:t>[13]</w:t>
      </w:r>
      <w:r w:rsidRPr="00423D32">
        <w:rPr>
          <w:noProof/>
          <w:sz w:val="20"/>
        </w:rPr>
        <w:tab/>
        <w:t>M. Alawi Almaliki, “Analisis Faktor-Faktor Pembentuk Self-Esteem Santri (Studi Kasus di Pondok Pesantren Attaqwa Pusat Putera Bekasi),” Universitas Islam Negeri Syarif Hidayahtullah, 2019.</w:t>
      </w:r>
    </w:p>
    <w:p w14:paraId="2658E737" w14:textId="77777777" w:rsidR="00423D32" w:rsidRPr="00423D32" w:rsidRDefault="00423D32" w:rsidP="00423D32">
      <w:pPr>
        <w:widowControl w:val="0"/>
        <w:autoSpaceDE w:val="0"/>
        <w:autoSpaceDN w:val="0"/>
        <w:adjustRightInd w:val="0"/>
        <w:ind w:left="640" w:hanging="640"/>
        <w:rPr>
          <w:noProof/>
          <w:sz w:val="20"/>
        </w:rPr>
      </w:pPr>
      <w:r w:rsidRPr="00423D32">
        <w:rPr>
          <w:noProof/>
          <w:sz w:val="20"/>
        </w:rPr>
        <w:t>[14]</w:t>
      </w:r>
      <w:r w:rsidRPr="00423D32">
        <w:rPr>
          <w:noProof/>
          <w:sz w:val="20"/>
        </w:rPr>
        <w:tab/>
        <w:t xml:space="preserve">M. Indriani, M. Rosra, and R. E. Andriyanto, “Hubungan antara Harga Diri dengan Interaksi Sosial Siswa Relationship Between Self-Esteem with Social Interaction in Students,” </w:t>
      </w:r>
      <w:r w:rsidRPr="00423D32">
        <w:rPr>
          <w:i/>
          <w:iCs/>
          <w:noProof/>
          <w:sz w:val="20"/>
        </w:rPr>
        <w:t>J. Bimbing. Konseling</w:t>
      </w:r>
      <w:r w:rsidRPr="00423D32">
        <w:rPr>
          <w:noProof/>
          <w:sz w:val="20"/>
        </w:rPr>
        <w:t>, pp. 1–16, 2019.</w:t>
      </w:r>
    </w:p>
    <w:p w14:paraId="3BAB0165" w14:textId="77777777" w:rsidR="00423D32" w:rsidRPr="00423D32" w:rsidRDefault="00423D32" w:rsidP="00423D32">
      <w:pPr>
        <w:widowControl w:val="0"/>
        <w:autoSpaceDE w:val="0"/>
        <w:autoSpaceDN w:val="0"/>
        <w:adjustRightInd w:val="0"/>
        <w:ind w:left="640" w:hanging="640"/>
        <w:rPr>
          <w:noProof/>
          <w:sz w:val="20"/>
        </w:rPr>
      </w:pPr>
      <w:r w:rsidRPr="00423D32">
        <w:rPr>
          <w:noProof/>
          <w:sz w:val="20"/>
        </w:rPr>
        <w:t>[15]</w:t>
      </w:r>
      <w:r w:rsidRPr="00423D32">
        <w:rPr>
          <w:noProof/>
          <w:sz w:val="20"/>
        </w:rPr>
        <w:tab/>
        <w:t>S. Akhfatsabita, “Hubungan Dukungan Sosial Teman Sebaya Dengan Self-Esteem Pada Remaja Yang Orang Tuanya Bercerai.,” Universitas Airlangga, 2020.</w:t>
      </w:r>
    </w:p>
    <w:p w14:paraId="2A61666B" w14:textId="77777777" w:rsidR="00423D32" w:rsidRPr="00423D32" w:rsidRDefault="00423D32" w:rsidP="00423D32">
      <w:pPr>
        <w:widowControl w:val="0"/>
        <w:autoSpaceDE w:val="0"/>
        <w:autoSpaceDN w:val="0"/>
        <w:adjustRightInd w:val="0"/>
        <w:ind w:left="640" w:hanging="640"/>
        <w:rPr>
          <w:noProof/>
          <w:sz w:val="20"/>
        </w:rPr>
      </w:pPr>
      <w:r w:rsidRPr="00423D32">
        <w:rPr>
          <w:noProof/>
          <w:sz w:val="20"/>
        </w:rPr>
        <w:t>[16]</w:t>
      </w:r>
      <w:r w:rsidRPr="00423D32">
        <w:rPr>
          <w:noProof/>
          <w:sz w:val="20"/>
        </w:rPr>
        <w:tab/>
        <w:t xml:space="preserve">I. A. Lestari and Y. Aslamawati, “Implementasi Pendidikan Karakter terhadap Self-Esteem Anggota Paskibra Kota Bandung,” </w:t>
      </w:r>
      <w:r w:rsidRPr="00423D32">
        <w:rPr>
          <w:i/>
          <w:iCs/>
          <w:noProof/>
          <w:sz w:val="20"/>
        </w:rPr>
        <w:t>Conf. Ser. Psychol. Sci.</w:t>
      </w:r>
      <w:r w:rsidRPr="00423D32">
        <w:rPr>
          <w:noProof/>
          <w:sz w:val="20"/>
        </w:rPr>
        <w:t>, vol. 2, no. 2, pp. 356–363, 2022, [Online]. Available: https://doi.org/10.29313/bcsps.v2i3.3044</w:t>
      </w:r>
    </w:p>
    <w:p w14:paraId="75A2F1D5" w14:textId="77777777" w:rsidR="00423D32" w:rsidRPr="00423D32" w:rsidRDefault="00423D32" w:rsidP="00423D32">
      <w:pPr>
        <w:widowControl w:val="0"/>
        <w:autoSpaceDE w:val="0"/>
        <w:autoSpaceDN w:val="0"/>
        <w:adjustRightInd w:val="0"/>
        <w:ind w:left="640" w:hanging="640"/>
        <w:rPr>
          <w:noProof/>
          <w:sz w:val="20"/>
        </w:rPr>
      </w:pPr>
      <w:r w:rsidRPr="00423D32">
        <w:rPr>
          <w:noProof/>
          <w:sz w:val="20"/>
        </w:rPr>
        <w:t>[17]</w:t>
      </w:r>
      <w:r w:rsidRPr="00423D32">
        <w:rPr>
          <w:noProof/>
          <w:sz w:val="20"/>
        </w:rPr>
        <w:tab/>
        <w:t>B. S. Lubis, “Hubungan Antara Dukungan Sosial Teman Sebaya Dengan Prokrastinasi Akademik Pada Mahasiswa Psikologi Dalam Menyelesaikan Skripsi di Universitas Medan Area,” Univeresitas Medan Area, 2018.</w:t>
      </w:r>
    </w:p>
    <w:p w14:paraId="072465DA" w14:textId="77777777" w:rsidR="00423D32" w:rsidRPr="00423D32" w:rsidRDefault="00423D32" w:rsidP="00423D32">
      <w:pPr>
        <w:widowControl w:val="0"/>
        <w:autoSpaceDE w:val="0"/>
        <w:autoSpaceDN w:val="0"/>
        <w:adjustRightInd w:val="0"/>
        <w:ind w:left="640" w:hanging="640"/>
        <w:rPr>
          <w:noProof/>
          <w:sz w:val="20"/>
        </w:rPr>
      </w:pPr>
      <w:r w:rsidRPr="00423D32">
        <w:rPr>
          <w:noProof/>
          <w:sz w:val="20"/>
        </w:rPr>
        <w:t>[18]</w:t>
      </w:r>
      <w:r w:rsidRPr="00423D32">
        <w:rPr>
          <w:noProof/>
          <w:sz w:val="20"/>
        </w:rPr>
        <w:tab/>
        <w:t xml:space="preserve">K. K. H. Darmayanti, Y. Sapitri, M. D. TS, and A. Yansyah, “Studi Deskriptif Self-Esteem pada Mahasiswa,” </w:t>
      </w:r>
      <w:r w:rsidRPr="00423D32">
        <w:rPr>
          <w:i/>
          <w:iCs/>
          <w:noProof/>
          <w:sz w:val="20"/>
        </w:rPr>
        <w:t>Pros. 5th Natl. Conf. Genuin. Psychol. 2022 Kebahagiaan dan Kecerdasan dalam Bingkai Psikol. Islam dan Postmodernisem</w:t>
      </w:r>
      <w:r w:rsidRPr="00423D32">
        <w:rPr>
          <w:noProof/>
          <w:sz w:val="20"/>
        </w:rPr>
        <w:t>, pp. 250–257, 2022, [Online]. Available: http://103.84.119.236/index.php/gpsy/article/view/452/182</w:t>
      </w:r>
    </w:p>
    <w:p w14:paraId="1A641E36" w14:textId="77777777" w:rsidR="00423D32" w:rsidRPr="00423D32" w:rsidRDefault="00423D32" w:rsidP="00423D32">
      <w:pPr>
        <w:widowControl w:val="0"/>
        <w:autoSpaceDE w:val="0"/>
        <w:autoSpaceDN w:val="0"/>
        <w:adjustRightInd w:val="0"/>
        <w:ind w:left="640" w:hanging="640"/>
        <w:rPr>
          <w:noProof/>
          <w:sz w:val="20"/>
        </w:rPr>
      </w:pPr>
      <w:r w:rsidRPr="00423D32">
        <w:rPr>
          <w:noProof/>
          <w:sz w:val="20"/>
        </w:rPr>
        <w:t>[19]</w:t>
      </w:r>
      <w:r w:rsidRPr="00423D32">
        <w:rPr>
          <w:noProof/>
          <w:sz w:val="20"/>
        </w:rPr>
        <w:tab/>
        <w:t xml:space="preserve">E. Rahayu, A. Budiamin, and A. Adiwinata, “Gambaran Harga Diri Akademik Remaja Kelas X di SMAN 1 Kota Cilegon,” </w:t>
      </w:r>
      <w:r w:rsidRPr="00423D32">
        <w:rPr>
          <w:i/>
          <w:iCs/>
          <w:noProof/>
          <w:sz w:val="20"/>
        </w:rPr>
        <w:t>J. Bimbing. dan Konseling</w:t>
      </w:r>
      <w:r w:rsidRPr="00423D32">
        <w:rPr>
          <w:noProof/>
          <w:sz w:val="20"/>
        </w:rPr>
        <w:t>, vol. 8, no. 1, pp. 437–443, 2023.</w:t>
      </w:r>
    </w:p>
    <w:p w14:paraId="0DE7B212" w14:textId="77777777" w:rsidR="00423D32" w:rsidRPr="00423D32" w:rsidRDefault="00423D32" w:rsidP="00423D32">
      <w:pPr>
        <w:widowControl w:val="0"/>
        <w:autoSpaceDE w:val="0"/>
        <w:autoSpaceDN w:val="0"/>
        <w:adjustRightInd w:val="0"/>
        <w:ind w:left="640" w:hanging="640"/>
        <w:rPr>
          <w:noProof/>
          <w:sz w:val="20"/>
        </w:rPr>
      </w:pPr>
      <w:r w:rsidRPr="00423D32">
        <w:rPr>
          <w:noProof/>
          <w:sz w:val="20"/>
        </w:rPr>
        <w:lastRenderedPageBreak/>
        <w:t>[20]</w:t>
      </w:r>
      <w:r w:rsidRPr="00423D32">
        <w:rPr>
          <w:noProof/>
          <w:sz w:val="20"/>
        </w:rPr>
        <w:tab/>
        <w:t xml:space="preserve">I. Jayusman and O. A. K. Shavab, “Studi Deskriptif Kuantitatif Tentang Aktivitas Belajar Mahasiswa Dengan Menggunakan Media Pembelajaran Learning Management System (Lms) Berbasis Edmodo Dalam Pembelajaran Sejarah,” </w:t>
      </w:r>
      <w:r w:rsidRPr="00423D32">
        <w:rPr>
          <w:i/>
          <w:iCs/>
          <w:noProof/>
          <w:sz w:val="20"/>
        </w:rPr>
        <w:t>J. Artefak</w:t>
      </w:r>
      <w:r w:rsidRPr="00423D32">
        <w:rPr>
          <w:noProof/>
          <w:sz w:val="20"/>
        </w:rPr>
        <w:t>, vol. 7, no. 1, p. 13, 2020, doi: 10.25157/ja.v7i1.3180.</w:t>
      </w:r>
    </w:p>
    <w:p w14:paraId="0CA715B6" w14:textId="77777777" w:rsidR="00423D32" w:rsidRPr="00423D32" w:rsidRDefault="00423D32" w:rsidP="00423D32">
      <w:pPr>
        <w:widowControl w:val="0"/>
        <w:autoSpaceDE w:val="0"/>
        <w:autoSpaceDN w:val="0"/>
        <w:adjustRightInd w:val="0"/>
        <w:ind w:left="640" w:hanging="640"/>
        <w:rPr>
          <w:noProof/>
          <w:sz w:val="20"/>
        </w:rPr>
      </w:pPr>
      <w:r w:rsidRPr="00423D32">
        <w:rPr>
          <w:noProof/>
          <w:sz w:val="20"/>
        </w:rPr>
        <w:t>[21]</w:t>
      </w:r>
      <w:r w:rsidRPr="00423D32">
        <w:rPr>
          <w:noProof/>
          <w:sz w:val="20"/>
        </w:rPr>
        <w:tab/>
        <w:t>N. Utari, “Pengaruh Harga Diri Terhadap Gaya Hidup Hedonisme Pada Mahasiswa Sumatera Barat Yang Kuliah,” Universitas Negeri Padang, 2019.</w:t>
      </w:r>
    </w:p>
    <w:p w14:paraId="00F8B14D" w14:textId="77777777" w:rsidR="00423D32" w:rsidRPr="00423D32" w:rsidRDefault="00423D32" w:rsidP="00423D32">
      <w:pPr>
        <w:widowControl w:val="0"/>
        <w:autoSpaceDE w:val="0"/>
        <w:autoSpaceDN w:val="0"/>
        <w:adjustRightInd w:val="0"/>
        <w:ind w:left="640" w:hanging="640"/>
        <w:rPr>
          <w:noProof/>
          <w:sz w:val="20"/>
        </w:rPr>
      </w:pPr>
      <w:r w:rsidRPr="00423D32">
        <w:rPr>
          <w:noProof/>
          <w:sz w:val="20"/>
        </w:rPr>
        <w:t>[22]</w:t>
      </w:r>
      <w:r w:rsidRPr="00423D32">
        <w:rPr>
          <w:noProof/>
          <w:sz w:val="20"/>
        </w:rPr>
        <w:tab/>
        <w:t xml:space="preserve">N. K. R. W. Sulastri, N. K. Rapi, and D. O. Rachmawati, “Hubungan Antara Harga Diri Dan Motivasi Berprestasi Dengan Prestasi Belajar Fisika Siswa Sma,” </w:t>
      </w:r>
      <w:r w:rsidRPr="00423D32">
        <w:rPr>
          <w:i/>
          <w:iCs/>
          <w:noProof/>
          <w:sz w:val="20"/>
        </w:rPr>
        <w:t>J. Pendidik. Fis. Undiksha</w:t>
      </w:r>
      <w:r w:rsidRPr="00423D32">
        <w:rPr>
          <w:noProof/>
          <w:sz w:val="20"/>
        </w:rPr>
        <w:t>, vol. 10, no. 1, p. 1, 2020, doi: 10.23887/jjpf.v10i1.26714.</w:t>
      </w:r>
    </w:p>
    <w:p w14:paraId="5FB683B4" w14:textId="77777777" w:rsidR="00423D32" w:rsidRPr="00423D32" w:rsidRDefault="00423D32" w:rsidP="00423D32">
      <w:pPr>
        <w:widowControl w:val="0"/>
        <w:autoSpaceDE w:val="0"/>
        <w:autoSpaceDN w:val="0"/>
        <w:adjustRightInd w:val="0"/>
        <w:ind w:left="640" w:hanging="640"/>
        <w:rPr>
          <w:noProof/>
          <w:sz w:val="20"/>
        </w:rPr>
      </w:pPr>
      <w:r w:rsidRPr="00423D32">
        <w:rPr>
          <w:noProof/>
          <w:sz w:val="20"/>
        </w:rPr>
        <w:t>[23]</w:t>
      </w:r>
      <w:r w:rsidRPr="00423D32">
        <w:rPr>
          <w:noProof/>
          <w:sz w:val="20"/>
        </w:rPr>
        <w:tab/>
        <w:t xml:space="preserve">L. Liyanovitasari and U. Setyoningrum, “Gambaran Harga Diri Remaja Yang Mengalami Body Shaming,” </w:t>
      </w:r>
      <w:r w:rsidRPr="00423D32">
        <w:rPr>
          <w:i/>
          <w:iCs/>
          <w:noProof/>
          <w:sz w:val="20"/>
        </w:rPr>
        <w:t>Pro Heal. J. Ilm. Kesehat.</w:t>
      </w:r>
      <w:r w:rsidRPr="00423D32">
        <w:rPr>
          <w:noProof/>
          <w:sz w:val="20"/>
        </w:rPr>
        <w:t>, vol. 4, no. 2, pp. 259–262, 2022, doi: 10.35473/proheallth.v4i2.1758.</w:t>
      </w:r>
    </w:p>
    <w:p w14:paraId="77E77B16" w14:textId="77777777" w:rsidR="00423D32" w:rsidRPr="00423D32" w:rsidRDefault="00423D32" w:rsidP="00423D32">
      <w:pPr>
        <w:widowControl w:val="0"/>
        <w:autoSpaceDE w:val="0"/>
        <w:autoSpaceDN w:val="0"/>
        <w:adjustRightInd w:val="0"/>
        <w:ind w:left="640" w:hanging="640"/>
        <w:rPr>
          <w:noProof/>
          <w:sz w:val="20"/>
        </w:rPr>
      </w:pPr>
      <w:r w:rsidRPr="00423D32">
        <w:rPr>
          <w:noProof/>
          <w:sz w:val="20"/>
        </w:rPr>
        <w:t>[24]</w:t>
      </w:r>
      <w:r w:rsidRPr="00423D32">
        <w:rPr>
          <w:noProof/>
          <w:sz w:val="20"/>
        </w:rPr>
        <w:tab/>
        <w:t xml:space="preserve">F. Z. Ni’mah and M. A. Khoiruddin, “Pengaruh Self-Esteem dan Optimisme Masa Depan Siswa Menengah Kejuruan (SMK) Berbasis Pesantren,” </w:t>
      </w:r>
      <w:r w:rsidRPr="00423D32">
        <w:rPr>
          <w:i/>
          <w:iCs/>
          <w:noProof/>
          <w:sz w:val="20"/>
        </w:rPr>
        <w:t>Indones. J. Islam. Educ. Stud.</w:t>
      </w:r>
      <w:r w:rsidRPr="00423D32">
        <w:rPr>
          <w:noProof/>
          <w:sz w:val="20"/>
        </w:rPr>
        <w:t>, vol. 4, no. 1, pp. 121–136, 2021, doi: 10.33367/ijies.v4i2.1844.</w:t>
      </w:r>
    </w:p>
    <w:p w14:paraId="0669F97A" w14:textId="77777777" w:rsidR="00423D32" w:rsidRPr="00423D32" w:rsidRDefault="00423D32" w:rsidP="00423D32">
      <w:pPr>
        <w:widowControl w:val="0"/>
        <w:autoSpaceDE w:val="0"/>
        <w:autoSpaceDN w:val="0"/>
        <w:adjustRightInd w:val="0"/>
        <w:ind w:left="640" w:hanging="640"/>
        <w:rPr>
          <w:noProof/>
          <w:sz w:val="20"/>
        </w:rPr>
      </w:pPr>
      <w:r w:rsidRPr="00423D32">
        <w:rPr>
          <w:noProof/>
          <w:sz w:val="20"/>
        </w:rPr>
        <w:t>[25]</w:t>
      </w:r>
      <w:r w:rsidRPr="00423D32">
        <w:rPr>
          <w:noProof/>
          <w:sz w:val="20"/>
        </w:rPr>
        <w:tab/>
        <w:t>N. R. Putra, “Hubungan Kualitas Persahabatan Dengan Harga Diri Pada Siswa SMA Negeri 2 Sigli,” Universitas Islam Negeri Ar- Raniry Bnada Aceh, 2022.</w:t>
      </w:r>
    </w:p>
    <w:p w14:paraId="2A9461D0" w14:textId="77777777" w:rsidR="00423D32" w:rsidRPr="00423D32" w:rsidRDefault="00423D32" w:rsidP="00423D32">
      <w:pPr>
        <w:widowControl w:val="0"/>
        <w:autoSpaceDE w:val="0"/>
        <w:autoSpaceDN w:val="0"/>
        <w:adjustRightInd w:val="0"/>
        <w:ind w:left="640" w:hanging="640"/>
        <w:rPr>
          <w:noProof/>
          <w:sz w:val="20"/>
        </w:rPr>
      </w:pPr>
      <w:r w:rsidRPr="00423D32">
        <w:rPr>
          <w:noProof/>
          <w:sz w:val="20"/>
        </w:rPr>
        <w:t>[26]</w:t>
      </w:r>
      <w:r w:rsidRPr="00423D32">
        <w:rPr>
          <w:noProof/>
          <w:sz w:val="20"/>
        </w:rPr>
        <w:tab/>
        <w:t xml:space="preserve">S. Zhafirah and A. Dinardinata, “Hubungan Antara Citra Tubuh Dengan Harga Diri Pada Siswi SMA Kesatrian 2 Semarang,” </w:t>
      </w:r>
      <w:r w:rsidRPr="00423D32">
        <w:rPr>
          <w:i/>
          <w:iCs/>
          <w:noProof/>
          <w:sz w:val="20"/>
        </w:rPr>
        <w:t>J. EMPATI</w:t>
      </w:r>
      <w:r w:rsidRPr="00423D32">
        <w:rPr>
          <w:noProof/>
          <w:sz w:val="20"/>
        </w:rPr>
        <w:t>, vol. 7, no. 2, pp. 728–734, 2020, doi: 10.14710/empati.2018.21705.</w:t>
      </w:r>
    </w:p>
    <w:p w14:paraId="5AFE64D8" w14:textId="4B67D5F8" w:rsidR="00477385" w:rsidRDefault="00BD0D9E" w:rsidP="00D759E6">
      <w:pPr>
        <w:rPr>
          <w:sz w:val="20"/>
          <w:szCs w:val="20"/>
        </w:rPr>
      </w:pPr>
      <w:r>
        <w:rPr>
          <w:sz w:val="20"/>
          <w:szCs w:val="20"/>
        </w:rPr>
        <w:fldChar w:fldCharType="end"/>
      </w:r>
    </w:p>
    <w:p w14:paraId="6C6FA016" w14:textId="77777777" w:rsidR="00477385" w:rsidRPr="00ED7372" w:rsidRDefault="00477385" w:rsidP="00D759E6">
      <w:pPr>
        <w:rPr>
          <w:sz w:val="20"/>
          <w:szCs w:val="20"/>
        </w:rPr>
      </w:pPr>
    </w:p>
    <w:p w14:paraId="115D623B" w14:textId="77777777" w:rsidR="006904FF" w:rsidRDefault="00A56519">
      <w:pPr>
        <w:pBdr>
          <w:top w:val="nil"/>
          <w:left w:val="nil"/>
          <w:bottom w:val="nil"/>
          <w:right w:val="nil"/>
          <w:between w:val="nil"/>
        </w:pBdr>
        <w:ind w:left="432" w:hanging="432"/>
        <w:jc w:val="both"/>
        <w:rPr>
          <w:color w:val="000000"/>
          <w:sz w:val="16"/>
          <w:szCs w:val="16"/>
        </w:rPr>
      </w:pPr>
      <w:r>
        <w:rPr>
          <w:noProof/>
          <w:lang w:val="en-US" w:eastAsia="en-US"/>
        </w:rPr>
        <mc:AlternateContent>
          <mc:Choice Requires="wps">
            <w:drawing>
              <wp:anchor distT="0" distB="0" distL="0" distR="0" simplePos="0" relativeHeight="251658240" behindDoc="1" locked="0" layoutInCell="1" hidden="0" allowOverlap="1" wp14:anchorId="2D02250C" wp14:editId="4653F6AE">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74B61BA" w14:textId="77777777" w:rsidR="00073B5B" w:rsidRDefault="00073B5B">
                            <w:pPr>
                              <w:ind w:left="432"/>
                              <w:jc w:val="both"/>
                              <w:textDirection w:val="btLr"/>
                            </w:pPr>
                            <w:r>
                              <w:rPr>
                                <w:rFonts w:ascii="Calibri" w:eastAsia="Calibri" w:hAnsi="Calibri" w:cs="Calibri"/>
                                <w:b/>
                                <w:i/>
                                <w:color w:val="000000"/>
                                <w:sz w:val="20"/>
                              </w:rPr>
                              <w:t>Conﬂict of Interest Statement:</w:t>
                            </w:r>
                          </w:p>
                          <w:p w14:paraId="61F0FAD4" w14:textId="77777777" w:rsidR="00073B5B" w:rsidRDefault="00073B5B">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74D3842F" w14:textId="77777777" w:rsidR="00073B5B" w:rsidRDefault="00073B5B">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2D02250C"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">
                <v:stroke startarrowwidth="narrow" startarrowlength="short" endarrowwidth="narrow" endarrowlength="short"/>
                <v:textbox inset="2.53958mm,1.2694mm,2.53958mm,1.2694mm">
                  <w:txbxContent>
                    <w:p w14:paraId="374B61BA" w14:textId="77777777" w:rsidR="00073B5B" w:rsidRDefault="00073B5B">
                      <w:pPr>
                        <w:ind w:left="432"/>
                        <w:jc w:val="both"/>
                        <w:textDirection w:val="btLr"/>
                      </w:pPr>
                      <w:r>
                        <w:rPr>
                          <w:rFonts w:ascii="Calibri" w:eastAsia="Calibri" w:hAnsi="Calibri" w:cs="Calibri"/>
                          <w:b/>
                          <w:i/>
                          <w:color w:val="000000"/>
                          <w:sz w:val="20"/>
                        </w:rPr>
                        <w:t>Conﬂict of Interest Statement:</w:t>
                      </w:r>
                    </w:p>
                    <w:p w14:paraId="61F0FAD4" w14:textId="77777777" w:rsidR="00073B5B" w:rsidRDefault="00073B5B">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74D3842F" w14:textId="77777777" w:rsidR="00073B5B" w:rsidRDefault="00073B5B">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468E3D30" w14:textId="77777777" w:rsidR="006904FF" w:rsidRDefault="006904FF">
      <w:pPr>
        <w:pBdr>
          <w:top w:val="nil"/>
          <w:left w:val="nil"/>
          <w:bottom w:val="nil"/>
          <w:right w:val="nil"/>
          <w:between w:val="nil"/>
        </w:pBdr>
        <w:ind w:left="432" w:hanging="432"/>
        <w:jc w:val="both"/>
        <w:rPr>
          <w:color w:val="000000"/>
          <w:sz w:val="20"/>
          <w:szCs w:val="20"/>
        </w:rPr>
      </w:pPr>
    </w:p>
    <w:p w14:paraId="59CE266A" w14:textId="77777777" w:rsidR="006904FF" w:rsidRDefault="006904FF">
      <w:pPr>
        <w:pBdr>
          <w:top w:val="nil"/>
          <w:left w:val="nil"/>
          <w:bottom w:val="nil"/>
          <w:right w:val="nil"/>
          <w:between w:val="nil"/>
        </w:pBdr>
        <w:ind w:left="432" w:hanging="432"/>
        <w:jc w:val="both"/>
        <w:rPr>
          <w:color w:val="000000"/>
          <w:sz w:val="16"/>
          <w:szCs w:val="16"/>
        </w:rPr>
      </w:pPr>
    </w:p>
    <w:p w14:paraId="54A49164" w14:textId="77777777" w:rsidR="006904FF" w:rsidRDefault="006904FF">
      <w:pPr>
        <w:pBdr>
          <w:top w:val="nil"/>
          <w:left w:val="nil"/>
          <w:bottom w:val="nil"/>
          <w:right w:val="nil"/>
          <w:between w:val="nil"/>
        </w:pBdr>
        <w:ind w:left="432" w:hanging="432"/>
        <w:jc w:val="both"/>
        <w:rPr>
          <w:color w:val="000000"/>
          <w:sz w:val="16"/>
          <w:szCs w:val="16"/>
        </w:rPr>
      </w:pPr>
    </w:p>
    <w:p w14:paraId="486A7DD9" w14:textId="77777777" w:rsidR="00D656FF" w:rsidRDefault="00D656FF">
      <w:pPr>
        <w:pBdr>
          <w:top w:val="nil"/>
          <w:left w:val="nil"/>
          <w:bottom w:val="nil"/>
          <w:right w:val="nil"/>
          <w:between w:val="nil"/>
        </w:pBdr>
        <w:ind w:left="432" w:hanging="432"/>
        <w:jc w:val="both"/>
        <w:rPr>
          <w:color w:val="000000"/>
          <w:sz w:val="16"/>
          <w:szCs w:val="16"/>
        </w:rPr>
      </w:pPr>
    </w:p>
    <w:p w14:paraId="386AC37A" w14:textId="77777777" w:rsidR="00D656FF" w:rsidRDefault="00D656FF">
      <w:pPr>
        <w:pBdr>
          <w:top w:val="nil"/>
          <w:left w:val="nil"/>
          <w:bottom w:val="nil"/>
          <w:right w:val="nil"/>
          <w:between w:val="nil"/>
        </w:pBdr>
        <w:ind w:left="432" w:hanging="432"/>
        <w:jc w:val="both"/>
        <w:rPr>
          <w:color w:val="000000"/>
          <w:sz w:val="16"/>
          <w:szCs w:val="16"/>
        </w:rPr>
      </w:pPr>
    </w:p>
    <w:p w14:paraId="72D9EA65" w14:textId="77777777" w:rsidR="00D656FF" w:rsidRPr="00D656FF" w:rsidRDefault="00D656FF" w:rsidP="00100594">
      <w:pPr>
        <w:pBdr>
          <w:top w:val="nil"/>
          <w:left w:val="nil"/>
          <w:bottom w:val="nil"/>
          <w:right w:val="nil"/>
          <w:between w:val="nil"/>
        </w:pBdr>
        <w:jc w:val="both"/>
        <w:rPr>
          <w:color w:val="000000"/>
          <w:sz w:val="16"/>
          <w:szCs w:val="16"/>
          <w:lang w:val="en-US"/>
        </w:rPr>
      </w:pPr>
      <w:r>
        <w:rPr>
          <w:color w:val="000000"/>
          <w:sz w:val="16"/>
          <w:szCs w:val="16"/>
          <w:lang w:val="en-US"/>
        </w:rPr>
        <w:t xml:space="preserve"> </w:t>
      </w:r>
    </w:p>
    <w:sectPr w:rsidR="00D656FF" w:rsidRPr="00D656FF">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E46C04" w14:textId="77777777" w:rsidR="00CF1BBB" w:rsidRDefault="00CF1BBB">
      <w:r>
        <w:separator/>
      </w:r>
    </w:p>
  </w:endnote>
  <w:endnote w:type="continuationSeparator" w:id="0">
    <w:p w14:paraId="413F0EAA" w14:textId="77777777" w:rsidR="00CF1BBB" w:rsidRDefault="00CF1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874E17" w14:textId="77777777" w:rsidR="00073B5B" w:rsidRDefault="00073B5B">
    <w:pPr>
      <w:pBdr>
        <w:top w:val="nil"/>
        <w:left w:val="nil"/>
        <w:bottom w:val="nil"/>
        <w:right w:val="nil"/>
        <w:between w:val="nil"/>
      </w:pBdr>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F1C023" w14:textId="77777777" w:rsidR="00073B5B" w:rsidRDefault="00073B5B">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D3349A" w14:textId="77777777" w:rsidR="00073B5B" w:rsidRDefault="00073B5B">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36978D" w14:textId="77777777" w:rsidR="00CF1BBB" w:rsidRDefault="00CF1BBB">
      <w:r>
        <w:separator/>
      </w:r>
    </w:p>
  </w:footnote>
  <w:footnote w:type="continuationSeparator" w:id="0">
    <w:p w14:paraId="1B971CCD" w14:textId="77777777" w:rsidR="00CF1BBB" w:rsidRDefault="00CF1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297079" w14:textId="77777777" w:rsidR="00073B5B" w:rsidRDefault="00073B5B">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6</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A94AB0" w14:textId="77777777" w:rsidR="00073B5B" w:rsidRDefault="00073B5B">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5</w:t>
    </w:r>
    <w:r>
      <w:rPr>
        <w:color w:val="000000"/>
      </w:rPr>
      <w:fldChar w:fldCharType="end"/>
    </w:r>
  </w:p>
  <w:p w14:paraId="09A31F3A" w14:textId="77777777" w:rsidR="00073B5B" w:rsidRDefault="00073B5B">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6FF5C9" w14:textId="77777777" w:rsidR="00073B5B" w:rsidRDefault="00073B5B">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3934F045" w14:textId="77777777" w:rsidR="00073B5B" w:rsidRDefault="00073B5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DF246A"/>
    <w:multiLevelType w:val="multilevel"/>
    <w:tmpl w:val="6CE89F0E"/>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0C83261F"/>
    <w:multiLevelType w:val="hybridMultilevel"/>
    <w:tmpl w:val="D9040094"/>
    <w:lvl w:ilvl="0" w:tplc="677092C0">
      <w:start w:val="1"/>
      <w:numFmt w:val="decimal"/>
      <w:lvlText w:val="%1."/>
      <w:lvlJc w:val="left"/>
      <w:pPr>
        <w:ind w:left="360" w:hanging="360"/>
      </w:pPr>
      <w:rPr>
        <w:rFonts w:ascii="Times New Roman" w:eastAsia="Times New Roman" w:hAnsi="Times New Roman" w:cs="Times New Roman"/>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161E341F"/>
    <w:multiLevelType w:val="multilevel"/>
    <w:tmpl w:val="B386BFAA"/>
    <w:lvl w:ilvl="0">
      <w:start w:val="1"/>
      <w:numFmt w:val="lowerLetter"/>
      <w:lvlText w:val="%1."/>
      <w:lvlJc w:val="left"/>
      <w:pPr>
        <w:ind w:left="644" w:hanging="360"/>
      </w:pPr>
      <w:rPr>
        <w:rFonts w:ascii="Times New Roman" w:eastAsia="Georgia" w:hAnsi="Times New Roman" w:cs="Times New Roman"/>
        <w:strike w:val="0"/>
        <w:dstrike w:val="0"/>
        <w:u w:val="none"/>
        <w:effect w:val="none"/>
      </w:rPr>
    </w:lvl>
    <w:lvl w:ilvl="1">
      <w:start w:val="1"/>
      <w:numFmt w:val="lowerRoman"/>
      <w:lvlText w:val="%2."/>
      <w:lvlJc w:val="right"/>
      <w:pPr>
        <w:ind w:left="1364" w:hanging="360"/>
      </w:pPr>
      <w:rPr>
        <w:strike w:val="0"/>
        <w:dstrike w:val="0"/>
        <w:u w:val="none"/>
        <w:effect w:val="none"/>
      </w:rPr>
    </w:lvl>
    <w:lvl w:ilvl="2">
      <w:start w:val="1"/>
      <w:numFmt w:val="decimal"/>
      <w:lvlText w:val="%3."/>
      <w:lvlJc w:val="left"/>
      <w:pPr>
        <w:ind w:left="2084" w:hanging="360"/>
      </w:pPr>
      <w:rPr>
        <w:strike w:val="0"/>
        <w:dstrike w:val="0"/>
        <w:u w:val="none"/>
        <w:effect w:val="none"/>
      </w:rPr>
    </w:lvl>
    <w:lvl w:ilvl="3">
      <w:start w:val="1"/>
      <w:numFmt w:val="lowerLetter"/>
      <w:lvlText w:val="%4."/>
      <w:lvlJc w:val="left"/>
      <w:pPr>
        <w:ind w:left="2804" w:hanging="360"/>
      </w:pPr>
      <w:rPr>
        <w:strike w:val="0"/>
        <w:dstrike w:val="0"/>
        <w:u w:val="none"/>
        <w:effect w:val="none"/>
      </w:rPr>
    </w:lvl>
    <w:lvl w:ilvl="4">
      <w:start w:val="1"/>
      <w:numFmt w:val="lowerRoman"/>
      <w:lvlText w:val="%5."/>
      <w:lvlJc w:val="right"/>
      <w:pPr>
        <w:ind w:left="3524" w:hanging="360"/>
      </w:pPr>
      <w:rPr>
        <w:strike w:val="0"/>
        <w:dstrike w:val="0"/>
        <w:u w:val="none"/>
        <w:effect w:val="none"/>
      </w:rPr>
    </w:lvl>
    <w:lvl w:ilvl="5">
      <w:start w:val="1"/>
      <w:numFmt w:val="decimal"/>
      <w:lvlText w:val="%6."/>
      <w:lvlJc w:val="left"/>
      <w:pPr>
        <w:ind w:left="4244" w:hanging="360"/>
      </w:pPr>
      <w:rPr>
        <w:strike w:val="0"/>
        <w:dstrike w:val="0"/>
        <w:u w:val="none"/>
        <w:effect w:val="none"/>
      </w:rPr>
    </w:lvl>
    <w:lvl w:ilvl="6">
      <w:start w:val="1"/>
      <w:numFmt w:val="lowerLetter"/>
      <w:lvlText w:val="%7."/>
      <w:lvlJc w:val="left"/>
      <w:pPr>
        <w:ind w:left="4964" w:hanging="360"/>
      </w:pPr>
      <w:rPr>
        <w:strike w:val="0"/>
        <w:dstrike w:val="0"/>
        <w:u w:val="none"/>
        <w:effect w:val="none"/>
      </w:rPr>
    </w:lvl>
    <w:lvl w:ilvl="7">
      <w:start w:val="1"/>
      <w:numFmt w:val="lowerRoman"/>
      <w:lvlText w:val="%8."/>
      <w:lvlJc w:val="right"/>
      <w:pPr>
        <w:ind w:left="5684" w:hanging="360"/>
      </w:pPr>
      <w:rPr>
        <w:strike w:val="0"/>
        <w:dstrike w:val="0"/>
        <w:u w:val="none"/>
        <w:effect w:val="none"/>
      </w:rPr>
    </w:lvl>
    <w:lvl w:ilvl="8">
      <w:start w:val="1"/>
      <w:numFmt w:val="decimal"/>
      <w:lvlText w:val="%9."/>
      <w:lvlJc w:val="left"/>
      <w:pPr>
        <w:ind w:left="6404" w:hanging="360"/>
      </w:pPr>
      <w:rPr>
        <w:strike w:val="0"/>
        <w:dstrike w:val="0"/>
        <w:u w:val="none"/>
        <w:effect w:val="none"/>
      </w:rPr>
    </w:lvl>
  </w:abstractNum>
  <w:abstractNum w:abstractNumId="3" w15:restartNumberingAfterBreak="0">
    <w:nsid w:val="33922269"/>
    <w:multiLevelType w:val="multilevel"/>
    <w:tmpl w:val="7DAC9CB6"/>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4" w15:restartNumberingAfterBreak="0">
    <w:nsid w:val="47C8115C"/>
    <w:multiLevelType w:val="multilevel"/>
    <w:tmpl w:val="72CC5F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BF62E9E"/>
    <w:multiLevelType w:val="multilevel"/>
    <w:tmpl w:val="47805B74"/>
    <w:lvl w:ilvl="0">
      <w:start w:val="1"/>
      <w:numFmt w:val="decimal"/>
      <w:lvlText w:val=""/>
      <w:lvlJc w:val="left"/>
      <w:pPr>
        <w:ind w:left="720" w:firstLine="0"/>
      </w:pPr>
      <w:rPr>
        <w:b/>
      </w:rPr>
    </w:lvl>
    <w:lvl w:ilvl="1">
      <w:start w:val="1"/>
      <w:numFmt w:val="decimal"/>
      <w:lvlText w:val=""/>
      <w:lvlJc w:val="left"/>
      <w:pPr>
        <w:ind w:left="720" w:firstLine="0"/>
      </w:pPr>
    </w:lvl>
    <w:lvl w:ilvl="2">
      <w:start w:val="1"/>
      <w:numFmt w:val="decimal"/>
      <w:lvlText w:val=""/>
      <w:lvlJc w:val="left"/>
      <w:pPr>
        <w:ind w:left="720" w:firstLine="0"/>
      </w:pPr>
    </w:lvl>
    <w:lvl w:ilvl="3">
      <w:start w:val="1"/>
      <w:numFmt w:val="decimal"/>
      <w:lvlText w:val=""/>
      <w:lvlJc w:val="left"/>
      <w:pPr>
        <w:ind w:left="1584" w:hanging="864"/>
      </w:pPr>
    </w:lvl>
    <w:lvl w:ilvl="4">
      <w:start w:val="1"/>
      <w:numFmt w:val="decimal"/>
      <w:lvlText w:val=""/>
      <w:lvlJc w:val="left"/>
      <w:pPr>
        <w:ind w:left="1728" w:hanging="1008"/>
      </w:pPr>
    </w:lvl>
    <w:lvl w:ilvl="5">
      <w:start w:val="1"/>
      <w:numFmt w:val="decimal"/>
      <w:lvlText w:val=""/>
      <w:lvlJc w:val="left"/>
      <w:pPr>
        <w:ind w:left="1872" w:hanging="1152"/>
      </w:pPr>
    </w:lvl>
    <w:lvl w:ilvl="6">
      <w:start w:val="1"/>
      <w:numFmt w:val="decimal"/>
      <w:lvlText w:val=""/>
      <w:lvlJc w:val="left"/>
      <w:pPr>
        <w:ind w:left="2016" w:hanging="1296"/>
      </w:pPr>
    </w:lvl>
    <w:lvl w:ilvl="7">
      <w:start w:val="1"/>
      <w:numFmt w:val="decimal"/>
      <w:lvlText w:val=""/>
      <w:lvlJc w:val="left"/>
      <w:pPr>
        <w:ind w:left="2160" w:hanging="1440"/>
      </w:pPr>
    </w:lvl>
    <w:lvl w:ilvl="8">
      <w:start w:val="1"/>
      <w:numFmt w:val="decimal"/>
      <w:lvlText w:val=""/>
      <w:lvlJc w:val="left"/>
      <w:pPr>
        <w:ind w:left="2304" w:hanging="1584"/>
      </w:pPr>
    </w:lvl>
  </w:abstractNum>
  <w:abstractNum w:abstractNumId="6" w15:restartNumberingAfterBreak="0">
    <w:nsid w:val="6EF578A2"/>
    <w:multiLevelType w:val="multilevel"/>
    <w:tmpl w:val="42369430"/>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4"/>
  </w:num>
  <w:num w:numId="3">
    <w:abstractNumId w:val="0"/>
  </w:num>
  <w:num w:numId="4">
    <w:abstractNumId w:val="3"/>
  </w:num>
  <w:num w:numId="5">
    <w:abstractNumId w:val="5"/>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04FF"/>
    <w:rsid w:val="0005277A"/>
    <w:rsid w:val="00073B5B"/>
    <w:rsid w:val="000911D2"/>
    <w:rsid w:val="000B7EA0"/>
    <w:rsid w:val="000C18CE"/>
    <w:rsid w:val="00100594"/>
    <w:rsid w:val="001208E8"/>
    <w:rsid w:val="002766D0"/>
    <w:rsid w:val="00286AC2"/>
    <w:rsid w:val="002A7466"/>
    <w:rsid w:val="00344E31"/>
    <w:rsid w:val="004056BF"/>
    <w:rsid w:val="00423D32"/>
    <w:rsid w:val="00426BF3"/>
    <w:rsid w:val="00477385"/>
    <w:rsid w:val="004868ED"/>
    <w:rsid w:val="004919C1"/>
    <w:rsid w:val="006904FF"/>
    <w:rsid w:val="00696022"/>
    <w:rsid w:val="00765EB0"/>
    <w:rsid w:val="007D540D"/>
    <w:rsid w:val="008B2803"/>
    <w:rsid w:val="008B3C5F"/>
    <w:rsid w:val="008E6CF1"/>
    <w:rsid w:val="0092013E"/>
    <w:rsid w:val="00A32B51"/>
    <w:rsid w:val="00A56519"/>
    <w:rsid w:val="00A578B6"/>
    <w:rsid w:val="00AE4543"/>
    <w:rsid w:val="00B574CB"/>
    <w:rsid w:val="00BD0D9E"/>
    <w:rsid w:val="00BE756C"/>
    <w:rsid w:val="00C15075"/>
    <w:rsid w:val="00C56DF5"/>
    <w:rsid w:val="00CE7B2D"/>
    <w:rsid w:val="00CF1BBB"/>
    <w:rsid w:val="00D656FF"/>
    <w:rsid w:val="00D759E6"/>
    <w:rsid w:val="00E71FC5"/>
    <w:rsid w:val="00E9759D"/>
    <w:rsid w:val="00ED73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577B90"/>
  <w15:docId w15:val="{D41443AC-20D5-4118-A97A-72EBC50B8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UnresolvedMention">
    <w:name w:val="Unresolved Mention"/>
    <w:basedOn w:val="DefaultParagraphFont"/>
    <w:uiPriority w:val="99"/>
    <w:semiHidden/>
    <w:unhideWhenUsed/>
    <w:rsid w:val="00C56DF5"/>
    <w:rPr>
      <w:color w:val="605E5C"/>
      <w:shd w:val="clear" w:color="auto" w:fill="E1DFDD"/>
    </w:rPr>
  </w:style>
  <w:style w:type="table" w:styleId="TableGrid">
    <w:name w:val="Table Grid"/>
    <w:basedOn w:val="TableNormal"/>
    <w:uiPriority w:val="39"/>
    <w:rsid w:val="00E71FC5"/>
    <w:rPr>
      <w:lang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hart" Target="charts/chart3.xml"/><Relationship Id="rId3" Type="http://schemas.openxmlformats.org/officeDocument/2006/relationships/numbering" Target="numbering.xml"/><Relationship Id="rId21" Type="http://schemas.openxmlformats.org/officeDocument/2006/relationships/chart" Target="charts/chart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hart" Target="charts/chart2.xm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chart" Target="charts/chart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chart" Target="charts/chart4.xml"/><Relationship Id="rId4" Type="http://schemas.openxmlformats.org/officeDocument/2006/relationships/styles" Target="styles.xml"/><Relationship Id="rId9" Type="http://schemas.openxmlformats.org/officeDocument/2006/relationships/hyperlink" Target="mailto:dwinastiti@umsida.ac.id" TargetMode="External"/><Relationship Id="rId14" Type="http://schemas.openxmlformats.org/officeDocument/2006/relationships/header" Target="header3.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HH\Documents\Penelitian\(No%20V%20yg%20tidak%20valid)%20Karakteristik+Pengambilan%20Data%20Penelitian%20Gambaran%20Self-esteem%20(Jawaban).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HH\Documents\Penelitian\(No%20V%20yg%20tidak%20valid)%20Karakteristik+Pengambilan%20Data%20Penelitian%20Gambaran%20Self-esteem%20(Jawaban).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HH\Documents\Penelitian\(No%20V%20yg%20tidak%20valid)%20Karakteristik+Pengambilan%20Data%20Penelitian%20Gambaran%20Self-esteem%20(Jawaban).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HH\Documents\Penelitian\(No%20V%20yg%20tidak%20valid)%20Karakteristik+Pengambilan%20Data%20Penelitian%20Gambaran%20Self-esteem%20(Jawaban).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HH\Documents\Penelitian\(No%20V%20yg%20tidak%20valid)%20Karakteristik+Pengambilan%20Data%20Penelitian%20Gambaran%20Self-esteem%20(Jawaban).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n-SG"/>
              <a:t>Harga</a:t>
            </a:r>
            <a:r>
              <a:rPr lang="en-SG" baseline="0"/>
              <a:t> Diri</a:t>
            </a:r>
            <a:endParaRPr lang="en-SG"/>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'Form Respons'!$CS$7</c:f>
              <c:strCache>
                <c:ptCount val="1"/>
                <c:pt idx="0">
                  <c:v>Frekuensi</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'Form Respons'!$CR$8:$CR$10</c:f>
              <c:strCache>
                <c:ptCount val="3"/>
                <c:pt idx="0">
                  <c:v>Rendah</c:v>
                </c:pt>
                <c:pt idx="1">
                  <c:v>Sedang</c:v>
                </c:pt>
                <c:pt idx="2">
                  <c:v>Tinggi</c:v>
                </c:pt>
              </c:strCache>
            </c:strRef>
          </c:cat>
          <c:val>
            <c:numRef>
              <c:f>'Form Respons'!$CS$8:$CS$10</c:f>
              <c:numCache>
                <c:formatCode>General</c:formatCode>
                <c:ptCount val="3"/>
                <c:pt idx="0">
                  <c:v>12</c:v>
                </c:pt>
                <c:pt idx="1">
                  <c:v>78</c:v>
                </c:pt>
                <c:pt idx="2">
                  <c:v>13</c:v>
                </c:pt>
              </c:numCache>
            </c:numRef>
          </c:val>
          <c:extLst>
            <c:ext xmlns:c16="http://schemas.microsoft.com/office/drawing/2014/chart" uri="{C3380CC4-5D6E-409C-BE32-E72D297353CC}">
              <c16:uniqueId val="{00000000-A1F6-4B8D-AAD5-73B8933FBE2D}"/>
            </c:ext>
          </c:extLst>
        </c:ser>
        <c:ser>
          <c:idx val="1"/>
          <c:order val="1"/>
          <c:tx>
            <c:strRef>
              <c:f>'Form Respons'!$CT$7</c:f>
              <c:strCache>
                <c:ptCount val="1"/>
                <c:pt idx="0">
                  <c:v>%</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'Form Respons'!$CR$8:$CR$10</c:f>
              <c:strCache>
                <c:ptCount val="3"/>
                <c:pt idx="0">
                  <c:v>Rendah</c:v>
                </c:pt>
                <c:pt idx="1">
                  <c:v>Sedang</c:v>
                </c:pt>
                <c:pt idx="2">
                  <c:v>Tinggi</c:v>
                </c:pt>
              </c:strCache>
            </c:strRef>
          </c:cat>
          <c:val>
            <c:numRef>
              <c:f>'Form Respons'!$CT$8:$CT$10</c:f>
              <c:numCache>
                <c:formatCode>0%</c:formatCode>
                <c:ptCount val="3"/>
                <c:pt idx="0">
                  <c:v>0.12</c:v>
                </c:pt>
                <c:pt idx="1">
                  <c:v>0.76</c:v>
                </c:pt>
                <c:pt idx="2">
                  <c:v>0.13</c:v>
                </c:pt>
              </c:numCache>
            </c:numRef>
          </c:val>
          <c:extLst>
            <c:ext xmlns:c16="http://schemas.microsoft.com/office/drawing/2014/chart" uri="{C3380CC4-5D6E-409C-BE32-E72D297353CC}">
              <c16:uniqueId val="{00000001-A1F6-4B8D-AAD5-73B8933FBE2D}"/>
            </c:ext>
          </c:extLst>
        </c:ser>
        <c:dLbls>
          <c:showLegendKey val="0"/>
          <c:showVal val="0"/>
          <c:showCatName val="0"/>
          <c:showSerName val="0"/>
          <c:showPercent val="0"/>
          <c:showBubbleSize val="0"/>
        </c:dLbls>
        <c:gapWidth val="150"/>
        <c:shape val="box"/>
        <c:axId val="1690855791"/>
        <c:axId val="1423279759"/>
        <c:axId val="0"/>
      </c:bar3DChart>
      <c:catAx>
        <c:axId val="1690855791"/>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23279759"/>
        <c:crosses val="autoZero"/>
        <c:auto val="1"/>
        <c:lblAlgn val="ctr"/>
        <c:lblOffset val="100"/>
        <c:noMultiLvlLbl val="0"/>
      </c:catAx>
      <c:valAx>
        <c:axId val="1423279759"/>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9085579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r>
              <a:rPr lang="en-US"/>
              <a:t>Perempuan</a:t>
            </a:r>
          </a:p>
        </c:rich>
      </c:tx>
      <c:overlay val="0"/>
      <c:spPr>
        <a:noFill/>
        <a:ln>
          <a:noFill/>
        </a:ln>
        <a:effectLst/>
      </c:spPr>
      <c:txPr>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'Form Respons'!$CV$14</c:f>
              <c:strCache>
                <c:ptCount val="1"/>
                <c:pt idx="0">
                  <c:v>Frekuensi</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DA13-4DDB-9AC0-3F24DAAC60AE}"/>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DA13-4DDB-9AC0-3F24DAAC60AE}"/>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5-DA13-4DDB-9AC0-3F24DAAC60AE}"/>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'Form Respons'!$CU$15:$CU$17</c:f>
              <c:strCache>
                <c:ptCount val="3"/>
                <c:pt idx="0">
                  <c:v>Rendah</c:v>
                </c:pt>
                <c:pt idx="1">
                  <c:v>Sedang</c:v>
                </c:pt>
                <c:pt idx="2">
                  <c:v>Tinggi</c:v>
                </c:pt>
              </c:strCache>
            </c:strRef>
          </c:cat>
          <c:val>
            <c:numRef>
              <c:f>'Form Respons'!$CV$15:$CV$17</c:f>
              <c:numCache>
                <c:formatCode>General</c:formatCode>
                <c:ptCount val="3"/>
                <c:pt idx="0">
                  <c:v>6</c:v>
                </c:pt>
                <c:pt idx="1">
                  <c:v>33</c:v>
                </c:pt>
                <c:pt idx="2">
                  <c:v>4</c:v>
                </c:pt>
              </c:numCache>
            </c:numRef>
          </c:val>
          <c:extLst>
            <c:ext xmlns:c16="http://schemas.microsoft.com/office/drawing/2014/chart" uri="{C3380CC4-5D6E-409C-BE32-E72D297353CC}">
              <c16:uniqueId val="{00000006-DA13-4DDB-9AC0-3F24DAAC60AE}"/>
            </c:ext>
          </c:extLst>
        </c:ser>
        <c:ser>
          <c:idx val="1"/>
          <c:order val="1"/>
          <c:tx>
            <c:strRef>
              <c:f>'Form Respons'!$CW$14</c:f>
              <c:strCache>
                <c:ptCount val="1"/>
                <c:pt idx="0">
                  <c:v>%</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8-DA13-4DDB-9AC0-3F24DAAC60AE}"/>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A-DA13-4DDB-9AC0-3F24DAAC60AE}"/>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C-DA13-4DDB-9AC0-3F24DAAC60AE}"/>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'Form Respons'!$CU$15:$CU$17</c:f>
              <c:strCache>
                <c:ptCount val="3"/>
                <c:pt idx="0">
                  <c:v>Rendah</c:v>
                </c:pt>
                <c:pt idx="1">
                  <c:v>Sedang</c:v>
                </c:pt>
                <c:pt idx="2">
                  <c:v>Tinggi</c:v>
                </c:pt>
              </c:strCache>
            </c:strRef>
          </c:cat>
          <c:val>
            <c:numRef>
              <c:f>'Form Respons'!$CW$15:$CW$17</c:f>
              <c:numCache>
                <c:formatCode>0%</c:formatCode>
                <c:ptCount val="3"/>
                <c:pt idx="0">
                  <c:v>0.14000000000000001</c:v>
                </c:pt>
                <c:pt idx="1">
                  <c:v>0.77</c:v>
                </c:pt>
                <c:pt idx="2">
                  <c:v>0.09</c:v>
                </c:pt>
              </c:numCache>
            </c:numRef>
          </c:val>
          <c:extLst>
            <c:ext xmlns:c16="http://schemas.microsoft.com/office/drawing/2014/chart" uri="{C3380CC4-5D6E-409C-BE32-E72D297353CC}">
              <c16:uniqueId val="{0000000D-DA13-4DDB-9AC0-3F24DAAC60AE}"/>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t"/>
      <c:layout>
        <c:manualLayout>
          <c:xMode val="edge"/>
          <c:yMode val="edge"/>
          <c:x val="0.05"/>
          <c:y val="0.20258838383838387"/>
          <c:w val="0.9"/>
          <c:h val="0.1065348365545215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r>
              <a:rPr lang="en-US"/>
              <a:t>Laki-laki</a:t>
            </a:r>
          </a:p>
        </c:rich>
      </c:tx>
      <c:overlay val="0"/>
      <c:spPr>
        <a:noFill/>
        <a:ln>
          <a:noFill/>
        </a:ln>
        <a:effectLst/>
      </c:spPr>
      <c:txPr>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'Form Respons'!$CV$22</c:f>
              <c:strCache>
                <c:ptCount val="1"/>
                <c:pt idx="0">
                  <c:v>Frekuensi</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E0E4-433F-8B77-54C151FA06BA}"/>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E0E4-433F-8B77-54C151FA06BA}"/>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5-E0E4-433F-8B77-54C151FA06BA}"/>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'Form Respons'!$CU$23:$CU$25</c:f>
              <c:strCache>
                <c:ptCount val="3"/>
                <c:pt idx="0">
                  <c:v>Rendah</c:v>
                </c:pt>
                <c:pt idx="1">
                  <c:v>Sedang</c:v>
                </c:pt>
                <c:pt idx="2">
                  <c:v>Tinggi</c:v>
                </c:pt>
              </c:strCache>
            </c:strRef>
          </c:cat>
          <c:val>
            <c:numRef>
              <c:f>'Form Respons'!$CV$23:$CV$25</c:f>
              <c:numCache>
                <c:formatCode>General</c:formatCode>
                <c:ptCount val="3"/>
                <c:pt idx="0">
                  <c:v>6</c:v>
                </c:pt>
                <c:pt idx="1">
                  <c:v>45</c:v>
                </c:pt>
                <c:pt idx="2">
                  <c:v>9</c:v>
                </c:pt>
              </c:numCache>
            </c:numRef>
          </c:val>
          <c:extLst>
            <c:ext xmlns:c16="http://schemas.microsoft.com/office/drawing/2014/chart" uri="{C3380CC4-5D6E-409C-BE32-E72D297353CC}">
              <c16:uniqueId val="{00000006-E0E4-433F-8B77-54C151FA06BA}"/>
            </c:ext>
          </c:extLst>
        </c:ser>
        <c:ser>
          <c:idx val="1"/>
          <c:order val="1"/>
          <c:tx>
            <c:strRef>
              <c:f>'Form Respons'!$CW$22</c:f>
              <c:strCache>
                <c:ptCount val="1"/>
                <c:pt idx="0">
                  <c:v>%</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8-E0E4-433F-8B77-54C151FA06BA}"/>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A-E0E4-433F-8B77-54C151FA06BA}"/>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C-E0E4-433F-8B77-54C151FA06BA}"/>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'Form Respons'!$CU$23:$CU$25</c:f>
              <c:strCache>
                <c:ptCount val="3"/>
                <c:pt idx="0">
                  <c:v>Rendah</c:v>
                </c:pt>
                <c:pt idx="1">
                  <c:v>Sedang</c:v>
                </c:pt>
                <c:pt idx="2">
                  <c:v>Tinggi</c:v>
                </c:pt>
              </c:strCache>
            </c:strRef>
          </c:cat>
          <c:val>
            <c:numRef>
              <c:f>'Form Respons'!$CW$23:$CW$25</c:f>
              <c:numCache>
                <c:formatCode>0%</c:formatCode>
                <c:ptCount val="3"/>
                <c:pt idx="0">
                  <c:v>0.1</c:v>
                </c:pt>
                <c:pt idx="1">
                  <c:v>0.75</c:v>
                </c:pt>
                <c:pt idx="2">
                  <c:v>0.15</c:v>
                </c:pt>
              </c:numCache>
            </c:numRef>
          </c:val>
          <c:extLst>
            <c:ext xmlns:c16="http://schemas.microsoft.com/office/drawing/2014/chart" uri="{C3380CC4-5D6E-409C-BE32-E72D297353CC}">
              <c16:uniqueId val="{0000000D-E0E4-433F-8B77-54C151FA06BA}"/>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lgn="just">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2000" b="0" i="0" u="none" strike="noStrike" kern="1200" cap="none" spc="0" normalizeH="0" baseline="0">
                <a:solidFill>
                  <a:srgbClr val="000000">
                    <a:lumMod val="65000"/>
                    <a:lumOff val="35000"/>
                  </a:srgbClr>
                </a:solidFill>
                <a:latin typeface="+mj-lt"/>
                <a:ea typeface="+mj-ea"/>
                <a:cs typeface="+mj-cs"/>
              </a:defRPr>
            </a:pPr>
            <a:r>
              <a:rPr lang="en-SG" sz="1800" b="0" i="0" baseline="0">
                <a:effectLst/>
              </a:rPr>
              <a:t>SMK Krian 1</a:t>
            </a:r>
            <a:r>
              <a:rPr lang="en-SG" sz="2000" b="0" i="0" baseline="0">
                <a:effectLst/>
              </a:rPr>
              <a:t> Sidoarjo</a:t>
            </a:r>
            <a:endParaRPr lang="en-SG">
              <a:effectLst/>
            </a:endParaRPr>
          </a:p>
        </c:rich>
      </c:tx>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2000" b="0" i="0" u="none" strike="noStrike" kern="1200" cap="none" spc="0" normalizeH="0" baseline="0">
              <a:solidFill>
                <a:srgbClr val="000000">
                  <a:lumMod val="65000"/>
                  <a:lumOff val="35000"/>
                </a:srgbClr>
              </a:solidFill>
              <a:latin typeface="+mj-lt"/>
              <a:ea typeface="+mj-ea"/>
              <a:cs typeface="+mj-cs"/>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'SMK Krian 1'!$CO$16</c:f>
              <c:strCache>
                <c:ptCount val="1"/>
                <c:pt idx="0">
                  <c:v>Frekuensi</c:v>
                </c:pt>
              </c:strCache>
            </c:strRef>
          </c:tx>
          <c:spPr>
            <a:solidFill>
              <a:schemeClr val="accent1"/>
            </a:solidFill>
            <a:ln>
              <a:noFill/>
            </a:ln>
            <a:effectLst/>
            <a:sp3d/>
          </c:spPr>
          <c:invertIfNegative val="0"/>
          <c:cat>
            <c:strRef>
              <c:f>'SMK Krian 1'!$CN$17:$CN$19</c:f>
              <c:strCache>
                <c:ptCount val="3"/>
                <c:pt idx="0">
                  <c:v>Rendah</c:v>
                </c:pt>
                <c:pt idx="1">
                  <c:v>Sedang</c:v>
                </c:pt>
                <c:pt idx="2">
                  <c:v>Tinggi</c:v>
                </c:pt>
              </c:strCache>
            </c:strRef>
          </c:cat>
          <c:val>
            <c:numRef>
              <c:f>'SMK Krian 1'!$CO$17:$CO$19</c:f>
              <c:numCache>
                <c:formatCode>General</c:formatCode>
                <c:ptCount val="3"/>
                <c:pt idx="0">
                  <c:v>7</c:v>
                </c:pt>
                <c:pt idx="1">
                  <c:v>42</c:v>
                </c:pt>
                <c:pt idx="2">
                  <c:v>11</c:v>
                </c:pt>
              </c:numCache>
            </c:numRef>
          </c:val>
          <c:extLst>
            <c:ext xmlns:c16="http://schemas.microsoft.com/office/drawing/2014/chart" uri="{C3380CC4-5D6E-409C-BE32-E72D297353CC}">
              <c16:uniqueId val="{00000000-E275-4452-A3FE-BDEDCD59F4DE}"/>
            </c:ext>
          </c:extLst>
        </c:ser>
        <c:ser>
          <c:idx val="1"/>
          <c:order val="1"/>
          <c:tx>
            <c:strRef>
              <c:f>'SMK Krian 1'!$CP$16</c:f>
              <c:strCache>
                <c:ptCount val="1"/>
                <c:pt idx="0">
                  <c:v>%</c:v>
                </c:pt>
              </c:strCache>
            </c:strRef>
          </c:tx>
          <c:spPr>
            <a:solidFill>
              <a:schemeClr val="accent2"/>
            </a:solidFill>
            <a:ln>
              <a:noFill/>
            </a:ln>
            <a:effectLst/>
            <a:sp3d/>
          </c:spPr>
          <c:invertIfNegative val="0"/>
          <c:cat>
            <c:strRef>
              <c:f>'SMK Krian 1'!$CN$17:$CN$19</c:f>
              <c:strCache>
                <c:ptCount val="3"/>
                <c:pt idx="0">
                  <c:v>Rendah</c:v>
                </c:pt>
                <c:pt idx="1">
                  <c:v>Sedang</c:v>
                </c:pt>
                <c:pt idx="2">
                  <c:v>Tinggi</c:v>
                </c:pt>
              </c:strCache>
            </c:strRef>
          </c:cat>
          <c:val>
            <c:numRef>
              <c:f>'SMK Krian 1'!$CP$17:$CP$19</c:f>
              <c:numCache>
                <c:formatCode>0%</c:formatCode>
                <c:ptCount val="3"/>
                <c:pt idx="0">
                  <c:v>0.11666666666666667</c:v>
                </c:pt>
                <c:pt idx="1">
                  <c:v>0.7</c:v>
                </c:pt>
                <c:pt idx="2">
                  <c:v>0.18333333333333332</c:v>
                </c:pt>
              </c:numCache>
            </c:numRef>
          </c:val>
          <c:extLst>
            <c:ext xmlns:c16="http://schemas.microsoft.com/office/drawing/2014/chart" uri="{C3380CC4-5D6E-409C-BE32-E72D297353CC}">
              <c16:uniqueId val="{00000001-E275-4452-A3FE-BDEDCD59F4DE}"/>
            </c:ext>
          </c:extLst>
        </c:ser>
        <c:dLbls>
          <c:showLegendKey val="0"/>
          <c:showVal val="0"/>
          <c:showCatName val="0"/>
          <c:showSerName val="0"/>
          <c:showPercent val="0"/>
          <c:showBubbleSize val="0"/>
        </c:dLbls>
        <c:gapWidth val="150"/>
        <c:shape val="box"/>
        <c:axId val="413288336"/>
        <c:axId val="184351760"/>
        <c:axId val="0"/>
      </c:bar3DChart>
      <c:catAx>
        <c:axId val="41328833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en-US"/>
          </a:p>
        </c:txPr>
        <c:crossAx val="184351760"/>
        <c:crosses val="autoZero"/>
        <c:auto val="1"/>
        <c:lblAlgn val="ctr"/>
        <c:lblOffset val="100"/>
        <c:noMultiLvlLbl val="0"/>
      </c:catAx>
      <c:valAx>
        <c:axId val="184351760"/>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132883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2000" b="0" i="0" u="none" strike="noStrike" kern="1200" cap="none" spc="0" normalizeH="0" baseline="0">
                <a:solidFill>
                  <a:srgbClr val="000000">
                    <a:lumMod val="65000"/>
                    <a:lumOff val="35000"/>
                  </a:srgbClr>
                </a:solidFill>
                <a:latin typeface="+mj-lt"/>
                <a:ea typeface="+mj-ea"/>
                <a:cs typeface="+mj-cs"/>
              </a:defRPr>
            </a:pPr>
            <a:r>
              <a:rPr lang="en-SG" sz="1800" b="0" i="0" baseline="0">
                <a:effectLst/>
              </a:rPr>
              <a:t>SMA AL-Islam Krian </a:t>
            </a:r>
            <a:endParaRPr lang="en-SG">
              <a:effectLst/>
            </a:endParaRPr>
          </a:p>
        </c:rich>
      </c:tx>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2000" b="0" i="0" u="none" strike="noStrike" kern="1200" cap="none" spc="0" normalizeH="0" baseline="0">
              <a:solidFill>
                <a:srgbClr val="000000">
                  <a:lumMod val="65000"/>
                  <a:lumOff val="35000"/>
                </a:srgbClr>
              </a:solidFill>
              <a:latin typeface="+mj-lt"/>
              <a:ea typeface="+mj-ea"/>
              <a:cs typeface="+mj-cs"/>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'SMA AL Islam'!$CN$7</c:f>
              <c:strCache>
                <c:ptCount val="1"/>
                <c:pt idx="0">
                  <c:v>Frekuensi</c:v>
                </c:pt>
              </c:strCache>
            </c:strRef>
          </c:tx>
          <c:spPr>
            <a:solidFill>
              <a:schemeClr val="accent1"/>
            </a:solidFill>
            <a:ln>
              <a:noFill/>
            </a:ln>
            <a:effectLst/>
            <a:sp3d/>
          </c:spPr>
          <c:invertIfNegative val="0"/>
          <c:cat>
            <c:strRef>
              <c:f>'SMA AL Islam'!$CM$8:$CM$10</c:f>
              <c:strCache>
                <c:ptCount val="3"/>
                <c:pt idx="0">
                  <c:v>Rendah</c:v>
                </c:pt>
                <c:pt idx="1">
                  <c:v>Sedang</c:v>
                </c:pt>
                <c:pt idx="2">
                  <c:v>Tinggi</c:v>
                </c:pt>
              </c:strCache>
            </c:strRef>
          </c:cat>
          <c:val>
            <c:numRef>
              <c:f>'SMA AL Islam'!$CN$8:$CN$10</c:f>
              <c:numCache>
                <c:formatCode>General</c:formatCode>
                <c:ptCount val="3"/>
                <c:pt idx="0">
                  <c:v>4</c:v>
                </c:pt>
                <c:pt idx="1">
                  <c:v>32</c:v>
                </c:pt>
                <c:pt idx="2">
                  <c:v>7</c:v>
                </c:pt>
              </c:numCache>
            </c:numRef>
          </c:val>
          <c:extLst>
            <c:ext xmlns:c16="http://schemas.microsoft.com/office/drawing/2014/chart" uri="{C3380CC4-5D6E-409C-BE32-E72D297353CC}">
              <c16:uniqueId val="{00000000-ED92-46D9-958B-DA08824000EB}"/>
            </c:ext>
          </c:extLst>
        </c:ser>
        <c:ser>
          <c:idx val="1"/>
          <c:order val="1"/>
          <c:tx>
            <c:strRef>
              <c:f>'SMA AL Islam'!$CO$7</c:f>
              <c:strCache>
                <c:ptCount val="1"/>
                <c:pt idx="0">
                  <c:v>%</c:v>
                </c:pt>
              </c:strCache>
            </c:strRef>
          </c:tx>
          <c:spPr>
            <a:solidFill>
              <a:schemeClr val="accent2"/>
            </a:solidFill>
            <a:ln>
              <a:noFill/>
            </a:ln>
            <a:effectLst/>
            <a:sp3d/>
          </c:spPr>
          <c:invertIfNegative val="0"/>
          <c:cat>
            <c:strRef>
              <c:f>'SMA AL Islam'!$CM$8:$CM$10</c:f>
              <c:strCache>
                <c:ptCount val="3"/>
                <c:pt idx="0">
                  <c:v>Rendah</c:v>
                </c:pt>
                <c:pt idx="1">
                  <c:v>Sedang</c:v>
                </c:pt>
                <c:pt idx="2">
                  <c:v>Tinggi</c:v>
                </c:pt>
              </c:strCache>
            </c:strRef>
          </c:cat>
          <c:val>
            <c:numRef>
              <c:f>'SMA AL Islam'!$CO$8:$CO$10</c:f>
              <c:numCache>
                <c:formatCode>0%</c:formatCode>
                <c:ptCount val="3"/>
                <c:pt idx="0">
                  <c:v>9.3023255813953487E-2</c:v>
                </c:pt>
                <c:pt idx="1">
                  <c:v>0.7441860465116279</c:v>
                </c:pt>
                <c:pt idx="2">
                  <c:v>0.16279069767441862</c:v>
                </c:pt>
              </c:numCache>
            </c:numRef>
          </c:val>
          <c:extLst>
            <c:ext xmlns:c16="http://schemas.microsoft.com/office/drawing/2014/chart" uri="{C3380CC4-5D6E-409C-BE32-E72D297353CC}">
              <c16:uniqueId val="{00000001-ED92-46D9-958B-DA08824000EB}"/>
            </c:ext>
          </c:extLst>
        </c:ser>
        <c:dLbls>
          <c:showLegendKey val="0"/>
          <c:showVal val="0"/>
          <c:showCatName val="0"/>
          <c:showSerName val="0"/>
          <c:showPercent val="0"/>
          <c:showBubbleSize val="0"/>
        </c:dLbls>
        <c:gapWidth val="150"/>
        <c:shape val="box"/>
        <c:axId val="253564352"/>
        <c:axId val="183737040"/>
        <c:axId val="0"/>
      </c:bar3DChart>
      <c:catAx>
        <c:axId val="25356435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en-US"/>
          </a:p>
        </c:txPr>
        <c:crossAx val="183737040"/>
        <c:crosses val="autoZero"/>
        <c:auto val="1"/>
        <c:lblAlgn val="ctr"/>
        <c:lblOffset val="100"/>
        <c:noMultiLvlLbl val="0"/>
      </c:catAx>
      <c:valAx>
        <c:axId val="183737040"/>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535643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r>
              <a:rPr lang="en-SG" sz="1050">
                <a:latin typeface="Times New Roman" panose="02020603050405020304" pitchFamily="18" charset="0"/>
                <a:cs typeface="Times New Roman" panose="02020603050405020304" pitchFamily="18" charset="0"/>
              </a:rPr>
              <a:t>Kategorisasi Berdasarkan Aspek</a:t>
            </a:r>
          </a:p>
        </c:rich>
      </c:tx>
      <c:overlay val="0"/>
      <c:spPr>
        <a:noFill/>
        <a:ln>
          <a:noFill/>
        </a:ln>
        <a:effectLst/>
      </c:spPr>
      <c:txPr>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Tinggi</c:v>
                </c:pt>
              </c:strCache>
            </c:strRef>
          </c:tx>
          <c:spPr>
            <a:solidFill>
              <a:schemeClr val="accent1"/>
            </a:solidFill>
            <a:ln>
              <a:noFill/>
            </a:ln>
            <a:effectLst/>
          </c:spPr>
          <c:invertIfNegative val="0"/>
          <c:cat>
            <c:strRef>
              <c:f>Sheet1!$A$2:$A$5</c:f>
              <c:strCache>
                <c:ptCount val="4"/>
                <c:pt idx="0">
                  <c:v>Kekuatan</c:v>
                </c:pt>
                <c:pt idx="1">
                  <c:v>Keberartian</c:v>
                </c:pt>
                <c:pt idx="2">
                  <c:v>Kebajikan</c:v>
                </c:pt>
                <c:pt idx="3">
                  <c:v>Kompetensi</c:v>
                </c:pt>
              </c:strCache>
            </c:strRef>
          </c:cat>
          <c:val>
            <c:numRef>
              <c:f>Sheet1!$B$2:$B$5</c:f>
              <c:numCache>
                <c:formatCode>0%</c:formatCode>
                <c:ptCount val="4"/>
                <c:pt idx="0">
                  <c:v>0.13</c:v>
                </c:pt>
                <c:pt idx="1">
                  <c:v>0.14000000000000001</c:v>
                </c:pt>
                <c:pt idx="2">
                  <c:v>0.27</c:v>
                </c:pt>
                <c:pt idx="3">
                  <c:v>0.12</c:v>
                </c:pt>
              </c:numCache>
            </c:numRef>
          </c:val>
          <c:extLst>
            <c:ext xmlns:c16="http://schemas.microsoft.com/office/drawing/2014/chart" uri="{C3380CC4-5D6E-409C-BE32-E72D297353CC}">
              <c16:uniqueId val="{00000000-26FE-4861-A30B-CFA749153C92}"/>
            </c:ext>
          </c:extLst>
        </c:ser>
        <c:ser>
          <c:idx val="1"/>
          <c:order val="1"/>
          <c:tx>
            <c:strRef>
              <c:f>Sheet1!$C$1</c:f>
              <c:strCache>
                <c:ptCount val="1"/>
                <c:pt idx="0">
                  <c:v>Sedang</c:v>
                </c:pt>
              </c:strCache>
            </c:strRef>
          </c:tx>
          <c:spPr>
            <a:solidFill>
              <a:schemeClr val="accent2"/>
            </a:solidFill>
            <a:ln>
              <a:noFill/>
            </a:ln>
            <a:effectLst/>
          </c:spPr>
          <c:invertIfNegative val="0"/>
          <c:cat>
            <c:strRef>
              <c:f>Sheet1!$A$2:$A$5</c:f>
              <c:strCache>
                <c:ptCount val="4"/>
                <c:pt idx="0">
                  <c:v>Kekuatan</c:v>
                </c:pt>
                <c:pt idx="1">
                  <c:v>Keberartian</c:v>
                </c:pt>
                <c:pt idx="2">
                  <c:v>Kebajikan</c:v>
                </c:pt>
                <c:pt idx="3">
                  <c:v>Kompetensi</c:v>
                </c:pt>
              </c:strCache>
            </c:strRef>
          </c:cat>
          <c:val>
            <c:numRef>
              <c:f>Sheet1!$C$2:$C$5</c:f>
              <c:numCache>
                <c:formatCode>0%</c:formatCode>
                <c:ptCount val="4"/>
                <c:pt idx="0">
                  <c:v>0.69</c:v>
                </c:pt>
                <c:pt idx="1">
                  <c:v>0.71</c:v>
                </c:pt>
                <c:pt idx="2">
                  <c:v>0.7</c:v>
                </c:pt>
                <c:pt idx="3">
                  <c:v>0.74</c:v>
                </c:pt>
              </c:numCache>
            </c:numRef>
          </c:val>
          <c:extLst>
            <c:ext xmlns:c16="http://schemas.microsoft.com/office/drawing/2014/chart" uri="{C3380CC4-5D6E-409C-BE32-E72D297353CC}">
              <c16:uniqueId val="{00000001-26FE-4861-A30B-CFA749153C92}"/>
            </c:ext>
          </c:extLst>
        </c:ser>
        <c:ser>
          <c:idx val="2"/>
          <c:order val="2"/>
          <c:tx>
            <c:strRef>
              <c:f>Sheet1!$D$1</c:f>
              <c:strCache>
                <c:ptCount val="1"/>
                <c:pt idx="0">
                  <c:v>Rendah</c:v>
                </c:pt>
              </c:strCache>
            </c:strRef>
          </c:tx>
          <c:spPr>
            <a:solidFill>
              <a:schemeClr val="accent3"/>
            </a:solidFill>
            <a:ln>
              <a:noFill/>
            </a:ln>
            <a:effectLst/>
          </c:spPr>
          <c:invertIfNegative val="0"/>
          <c:cat>
            <c:strRef>
              <c:f>Sheet1!$A$2:$A$5</c:f>
              <c:strCache>
                <c:ptCount val="4"/>
                <c:pt idx="0">
                  <c:v>Kekuatan</c:v>
                </c:pt>
                <c:pt idx="1">
                  <c:v>Keberartian</c:v>
                </c:pt>
                <c:pt idx="2">
                  <c:v>Kebajikan</c:v>
                </c:pt>
                <c:pt idx="3">
                  <c:v>Kompetensi</c:v>
                </c:pt>
              </c:strCache>
            </c:strRef>
          </c:cat>
          <c:val>
            <c:numRef>
              <c:f>Sheet1!$D$2:$D$5</c:f>
              <c:numCache>
                <c:formatCode>0%</c:formatCode>
                <c:ptCount val="4"/>
                <c:pt idx="0">
                  <c:v>0.18</c:v>
                </c:pt>
                <c:pt idx="1">
                  <c:v>0.16</c:v>
                </c:pt>
                <c:pt idx="2">
                  <c:v>0.03</c:v>
                </c:pt>
                <c:pt idx="3">
                  <c:v>0.15</c:v>
                </c:pt>
              </c:numCache>
            </c:numRef>
          </c:val>
          <c:extLst>
            <c:ext xmlns:c16="http://schemas.microsoft.com/office/drawing/2014/chart" uri="{C3380CC4-5D6E-409C-BE32-E72D297353CC}">
              <c16:uniqueId val="{00000002-26FE-4861-A30B-CFA749153C92}"/>
            </c:ext>
          </c:extLst>
        </c:ser>
        <c:dLbls>
          <c:showLegendKey val="0"/>
          <c:showVal val="0"/>
          <c:showCatName val="0"/>
          <c:showSerName val="0"/>
          <c:showPercent val="0"/>
          <c:showBubbleSize val="0"/>
        </c:dLbls>
        <c:gapWidth val="219"/>
        <c:overlap val="-27"/>
        <c:axId val="1353668159"/>
        <c:axId val="1080595855"/>
      </c:barChart>
      <c:catAx>
        <c:axId val="135366815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80595855"/>
        <c:crosses val="autoZero"/>
        <c:auto val="1"/>
        <c:lblAlgn val="ctr"/>
        <c:lblOffset val="100"/>
        <c:noMultiLvlLbl val="0"/>
      </c:catAx>
      <c:valAx>
        <c:axId val="1080595855"/>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53668159"/>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96">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96">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P/uLRqcAkP8oTA6iXuVv9dx/3w==">CgMxLjAyCGguZ2pkZ3hzMgloLjMwajB6bGw4AHIhMWhsQmpTemtsdlpnNC1xMHFXX2k0SDZUckJ5SGVfblBf</go:docsCustomData>
</go:gDocsCustomXmlDataStorage>
</file>

<file path=customXml/itemProps1.xml><?xml version="1.0" encoding="utf-8"?>
<ds:datastoreItem xmlns:ds="http://schemas.openxmlformats.org/officeDocument/2006/customXml" ds:itemID="{836E53F4-1189-4784-ADE9-ED787DEEFB83}">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11</Pages>
  <Words>15769</Words>
  <Characters>89887</Characters>
  <Application>Microsoft Office Word</Application>
  <DocSecurity>0</DocSecurity>
  <Lines>749</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arya yoga</cp:lastModifiedBy>
  <cp:revision>4</cp:revision>
  <cp:lastPrinted>2024-07-19T06:27:00Z</cp:lastPrinted>
  <dcterms:created xsi:type="dcterms:W3CDTF">2024-07-31T15:16:00Z</dcterms:created>
  <dcterms:modified xsi:type="dcterms:W3CDTF">2024-08-02T02:47:00Z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cac5d584-578c-39f0-81b9-fdab8814308f</vt:lpwstr>
  </property>
  <property fmtid="{D5CDD505-2E9C-101B-9397-08002B2CF9AE}" pid="24" name="Mendeley Citation Style_1">
    <vt:lpwstr>http://www.zotero.org/styles/ieee</vt:lpwstr>
  </property>
</Properties>
</file>