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25D" w:rsidRPr="00137E5C" w:rsidRDefault="00C5125D" w:rsidP="00C5125D">
      <w:pPr>
        <w:spacing w:before="240" w:after="240" w:line="240" w:lineRule="auto"/>
        <w:rPr>
          <w:rFonts w:ascii="Times New Roman" w:eastAsia="Times New Roman" w:hAnsi="Times New Roman" w:cs="Times New Roman"/>
          <w:b/>
          <w:sz w:val="20"/>
          <w:szCs w:val="20"/>
        </w:rPr>
      </w:pPr>
      <w:r w:rsidRPr="00137E5C">
        <w:rPr>
          <w:rFonts w:ascii="Times New Roman" w:eastAsia="Times New Roman" w:hAnsi="Times New Roman" w:cs="Times New Roman"/>
          <w:b/>
          <w:sz w:val="20"/>
          <w:szCs w:val="20"/>
        </w:rPr>
        <w:t>Identifikasi Pemborosan</w:t>
      </w:r>
    </w:p>
    <w:tbl>
      <w:tblPr>
        <w:tblW w:w="9356" w:type="dxa"/>
        <w:tblLook w:val="04A0" w:firstRow="1" w:lastRow="0" w:firstColumn="1" w:lastColumn="0" w:noHBand="0" w:noVBand="1"/>
      </w:tblPr>
      <w:tblGrid>
        <w:gridCol w:w="516"/>
        <w:gridCol w:w="1650"/>
        <w:gridCol w:w="7190"/>
      </w:tblGrid>
      <w:tr w:rsidR="00C5125D" w:rsidRPr="00727C9A" w:rsidTr="002D543E">
        <w:trPr>
          <w:trHeight w:val="300"/>
        </w:trPr>
        <w:tc>
          <w:tcPr>
            <w:tcW w:w="5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125D" w:rsidRPr="00727C9A" w:rsidRDefault="00C5125D" w:rsidP="002D543E">
            <w:pPr>
              <w:spacing w:after="0" w:line="240" w:lineRule="auto"/>
              <w:jc w:val="center"/>
              <w:rPr>
                <w:rFonts w:ascii="Times New Roman" w:eastAsia="Times New Roman" w:hAnsi="Times New Roman" w:cs="Times New Roman"/>
                <w:b/>
                <w:bCs/>
                <w:color w:val="000000"/>
                <w:sz w:val="20"/>
                <w:szCs w:val="20"/>
                <w:lang w:eastAsia="id-ID"/>
              </w:rPr>
            </w:pPr>
            <w:r w:rsidRPr="00727C9A">
              <w:rPr>
                <w:rFonts w:ascii="Times New Roman" w:eastAsia="Times New Roman" w:hAnsi="Times New Roman" w:cs="Times New Roman"/>
                <w:b/>
                <w:bCs/>
                <w:color w:val="000000"/>
                <w:sz w:val="20"/>
                <w:szCs w:val="20"/>
                <w:lang w:eastAsia="id-ID"/>
              </w:rPr>
              <w:t>NO</w:t>
            </w:r>
          </w:p>
        </w:tc>
        <w:tc>
          <w:tcPr>
            <w:tcW w:w="1583" w:type="dxa"/>
            <w:tcBorders>
              <w:top w:val="single" w:sz="4" w:space="0" w:color="auto"/>
              <w:left w:val="nil"/>
              <w:bottom w:val="single" w:sz="4" w:space="0" w:color="auto"/>
              <w:right w:val="single" w:sz="4" w:space="0" w:color="auto"/>
            </w:tcBorders>
            <w:shd w:val="clear" w:color="auto" w:fill="auto"/>
            <w:vAlign w:val="center"/>
            <w:hideMark/>
          </w:tcPr>
          <w:p w:rsidR="00C5125D" w:rsidRPr="00727C9A" w:rsidRDefault="00C5125D" w:rsidP="002D543E">
            <w:pPr>
              <w:spacing w:after="0" w:line="240" w:lineRule="auto"/>
              <w:jc w:val="center"/>
              <w:rPr>
                <w:rFonts w:ascii="Times New Roman" w:eastAsia="Times New Roman" w:hAnsi="Times New Roman" w:cs="Times New Roman"/>
                <w:b/>
                <w:bCs/>
                <w:color w:val="000000"/>
                <w:sz w:val="20"/>
                <w:szCs w:val="20"/>
                <w:lang w:eastAsia="id-ID"/>
              </w:rPr>
            </w:pPr>
            <w:r w:rsidRPr="00727C9A">
              <w:rPr>
                <w:rFonts w:ascii="Times New Roman" w:eastAsia="Times New Roman" w:hAnsi="Times New Roman" w:cs="Times New Roman"/>
                <w:b/>
                <w:bCs/>
                <w:color w:val="000000"/>
                <w:sz w:val="20"/>
                <w:szCs w:val="20"/>
                <w:lang w:eastAsia="id-ID"/>
              </w:rPr>
              <w:t>PEMBOROSAN</w:t>
            </w:r>
          </w:p>
        </w:tc>
        <w:tc>
          <w:tcPr>
            <w:tcW w:w="7268" w:type="dxa"/>
            <w:tcBorders>
              <w:top w:val="single" w:sz="4" w:space="0" w:color="auto"/>
              <w:left w:val="nil"/>
              <w:bottom w:val="single" w:sz="4" w:space="0" w:color="auto"/>
              <w:right w:val="single" w:sz="4" w:space="0" w:color="auto"/>
            </w:tcBorders>
            <w:shd w:val="clear" w:color="auto" w:fill="auto"/>
            <w:vAlign w:val="center"/>
            <w:hideMark/>
          </w:tcPr>
          <w:p w:rsidR="00C5125D" w:rsidRPr="00727C9A" w:rsidRDefault="00C5125D" w:rsidP="002D543E">
            <w:pPr>
              <w:spacing w:after="0" w:line="240" w:lineRule="auto"/>
              <w:jc w:val="center"/>
              <w:rPr>
                <w:rFonts w:ascii="Times New Roman" w:eastAsia="Times New Roman" w:hAnsi="Times New Roman" w:cs="Times New Roman"/>
                <w:b/>
                <w:bCs/>
                <w:color w:val="000000"/>
                <w:sz w:val="20"/>
                <w:szCs w:val="20"/>
                <w:lang w:eastAsia="id-ID"/>
              </w:rPr>
            </w:pPr>
            <w:r w:rsidRPr="00727C9A">
              <w:rPr>
                <w:rFonts w:ascii="Times New Roman" w:eastAsia="Times New Roman" w:hAnsi="Times New Roman" w:cs="Times New Roman"/>
                <w:b/>
                <w:bCs/>
                <w:color w:val="000000"/>
                <w:sz w:val="20"/>
                <w:szCs w:val="20"/>
                <w:lang w:eastAsia="id-ID"/>
              </w:rPr>
              <w:t xml:space="preserve">PENJELASAN KONSEP  </w:t>
            </w:r>
          </w:p>
        </w:tc>
      </w:tr>
      <w:tr w:rsidR="00C5125D" w:rsidRPr="00727C9A" w:rsidTr="002D543E">
        <w:trPr>
          <w:trHeight w:val="482"/>
        </w:trPr>
        <w:tc>
          <w:tcPr>
            <w:tcW w:w="505" w:type="dxa"/>
            <w:tcBorders>
              <w:top w:val="nil"/>
              <w:left w:val="single" w:sz="4" w:space="0" w:color="auto"/>
              <w:bottom w:val="single" w:sz="4" w:space="0" w:color="auto"/>
              <w:right w:val="single" w:sz="4" w:space="0" w:color="auto"/>
            </w:tcBorders>
            <w:shd w:val="clear" w:color="auto" w:fill="auto"/>
            <w:noWrap/>
            <w:hideMark/>
          </w:tcPr>
          <w:p w:rsidR="00C5125D" w:rsidRPr="00727C9A" w:rsidRDefault="00C5125D" w:rsidP="002D543E">
            <w:pPr>
              <w:spacing w:after="0" w:line="240" w:lineRule="auto"/>
              <w:jc w:val="center"/>
              <w:rPr>
                <w:rFonts w:ascii="Times New Roman" w:eastAsia="Times New Roman" w:hAnsi="Times New Roman" w:cs="Times New Roman"/>
                <w:color w:val="000000"/>
                <w:sz w:val="20"/>
                <w:szCs w:val="20"/>
                <w:lang w:eastAsia="id-ID"/>
              </w:rPr>
            </w:pPr>
            <w:r w:rsidRPr="00727C9A">
              <w:rPr>
                <w:rFonts w:ascii="Times New Roman" w:eastAsia="Times New Roman" w:hAnsi="Times New Roman" w:cs="Times New Roman"/>
                <w:color w:val="000000"/>
                <w:sz w:val="20"/>
                <w:szCs w:val="20"/>
                <w:lang w:eastAsia="id-ID"/>
              </w:rPr>
              <w:t>1</w:t>
            </w:r>
          </w:p>
        </w:tc>
        <w:tc>
          <w:tcPr>
            <w:tcW w:w="1583" w:type="dxa"/>
            <w:tcBorders>
              <w:top w:val="nil"/>
              <w:left w:val="nil"/>
              <w:bottom w:val="single" w:sz="4" w:space="0" w:color="auto"/>
              <w:right w:val="single" w:sz="4" w:space="0" w:color="auto"/>
            </w:tcBorders>
            <w:shd w:val="clear" w:color="auto" w:fill="auto"/>
            <w:hideMark/>
          </w:tcPr>
          <w:p w:rsidR="00C5125D" w:rsidRPr="00727C9A" w:rsidRDefault="00C5125D" w:rsidP="002D543E">
            <w:pPr>
              <w:spacing w:after="0" w:line="240" w:lineRule="auto"/>
              <w:rPr>
                <w:rFonts w:ascii="Times New Roman" w:eastAsia="Times New Roman" w:hAnsi="Times New Roman" w:cs="Times New Roman"/>
                <w:color w:val="000000"/>
                <w:sz w:val="20"/>
                <w:szCs w:val="20"/>
                <w:lang w:eastAsia="id-ID"/>
              </w:rPr>
            </w:pPr>
            <w:r w:rsidRPr="00727C9A">
              <w:rPr>
                <w:rFonts w:ascii="Times New Roman" w:eastAsia="Times New Roman" w:hAnsi="Times New Roman" w:cs="Times New Roman"/>
                <w:color w:val="000000"/>
                <w:sz w:val="20"/>
                <w:szCs w:val="20"/>
                <w:lang w:eastAsia="id-ID"/>
              </w:rPr>
              <w:t>Inventory</w:t>
            </w:r>
          </w:p>
          <w:p w:rsidR="00C5125D" w:rsidRPr="00727C9A" w:rsidRDefault="00C5125D" w:rsidP="002D543E">
            <w:pPr>
              <w:spacing w:after="0" w:line="240" w:lineRule="auto"/>
              <w:rPr>
                <w:rFonts w:ascii="Times New Roman" w:eastAsia="Times New Roman" w:hAnsi="Times New Roman" w:cs="Times New Roman"/>
                <w:color w:val="000000"/>
                <w:sz w:val="20"/>
                <w:szCs w:val="20"/>
                <w:lang w:eastAsia="id-ID"/>
              </w:rPr>
            </w:pPr>
          </w:p>
          <w:p w:rsidR="00C5125D" w:rsidRPr="00727C9A" w:rsidRDefault="00C5125D" w:rsidP="002D543E">
            <w:pPr>
              <w:spacing w:after="0" w:line="240" w:lineRule="auto"/>
              <w:rPr>
                <w:rFonts w:ascii="Times New Roman" w:eastAsia="Times New Roman" w:hAnsi="Times New Roman" w:cs="Times New Roman"/>
                <w:color w:val="000000"/>
                <w:sz w:val="20"/>
                <w:szCs w:val="20"/>
                <w:lang w:eastAsia="id-ID"/>
              </w:rPr>
            </w:pPr>
          </w:p>
        </w:tc>
        <w:tc>
          <w:tcPr>
            <w:tcW w:w="7268" w:type="dxa"/>
            <w:tcBorders>
              <w:top w:val="nil"/>
              <w:left w:val="nil"/>
              <w:bottom w:val="single" w:sz="4" w:space="0" w:color="auto"/>
              <w:right w:val="single" w:sz="4" w:space="0" w:color="auto"/>
            </w:tcBorders>
            <w:shd w:val="clear" w:color="auto" w:fill="auto"/>
            <w:hideMark/>
          </w:tcPr>
          <w:p w:rsidR="00C5125D" w:rsidRDefault="00C5125D" w:rsidP="002D543E">
            <w:pPr>
              <w:spacing w:after="0" w:line="240" w:lineRule="auto"/>
              <w:jc w:val="both"/>
              <w:rPr>
                <w:rFonts w:ascii="Times New Roman" w:hAnsi="Times New Roman" w:cs="Times New Roman"/>
                <w:color w:val="000000"/>
                <w:sz w:val="20"/>
                <w:szCs w:val="20"/>
                <w:shd w:val="clear" w:color="auto" w:fill="FFFFFF"/>
              </w:rPr>
            </w:pPr>
            <w:r w:rsidRPr="00727C9A">
              <w:rPr>
                <w:rFonts w:ascii="Times New Roman" w:hAnsi="Times New Roman" w:cs="Times New Roman"/>
                <w:color w:val="000000"/>
                <w:sz w:val="20"/>
                <w:szCs w:val="20"/>
                <w:shd w:val="clear" w:color="auto" w:fill="FFFFFF"/>
              </w:rPr>
              <w:t>•</w:t>
            </w:r>
            <w:r>
              <w:rPr>
                <w:rFonts w:ascii="Times New Roman" w:hAnsi="Times New Roman" w:cs="Times New Roman"/>
                <w:color w:val="000000"/>
                <w:sz w:val="20"/>
                <w:szCs w:val="20"/>
                <w:shd w:val="clear" w:color="auto" w:fill="FFFFFF"/>
              </w:rPr>
              <w:t xml:space="preserve"> Pada proses pralelang terdapat pemborosan pada dokumen </w:t>
            </w:r>
            <w:r w:rsidRPr="00727C9A">
              <w:rPr>
                <w:rFonts w:ascii="Times New Roman" w:hAnsi="Times New Roman" w:cs="Times New Roman"/>
                <w:color w:val="000000"/>
                <w:sz w:val="20"/>
                <w:szCs w:val="20"/>
                <w:shd w:val="clear" w:color="auto" w:fill="FFFFFF"/>
              </w:rPr>
              <w:t xml:space="preserve"> </w:t>
            </w:r>
            <w:r>
              <w:rPr>
                <w:rFonts w:ascii="Times New Roman" w:hAnsi="Times New Roman" w:cs="Times New Roman"/>
                <w:color w:val="000000"/>
                <w:sz w:val="20"/>
                <w:szCs w:val="20"/>
                <w:shd w:val="clear" w:color="auto" w:fill="FFFFFF"/>
              </w:rPr>
              <w:t>fisik yang menumpuk yang mengakibatkan antrian pada tahap proses verifikasi, diantaranya checklist kelengkapan yang sangat banyak.</w:t>
            </w:r>
          </w:p>
          <w:p w:rsidR="00C5125D" w:rsidRDefault="00C5125D" w:rsidP="002D543E">
            <w:pPr>
              <w:spacing w:after="0" w:line="240" w:lineRule="auto"/>
              <w:jc w:val="both"/>
              <w:rPr>
                <w:rFonts w:ascii="Times New Roman" w:hAnsi="Times New Roman" w:cs="Times New Roman"/>
                <w:color w:val="000000"/>
                <w:sz w:val="20"/>
                <w:szCs w:val="20"/>
                <w:shd w:val="clear" w:color="auto" w:fill="FFFFFF"/>
              </w:rPr>
            </w:pPr>
            <w:r w:rsidRPr="00727C9A">
              <w:rPr>
                <w:rFonts w:ascii="Times New Roman" w:hAnsi="Times New Roman" w:cs="Times New Roman"/>
                <w:color w:val="000000"/>
                <w:sz w:val="20"/>
                <w:szCs w:val="20"/>
                <w:shd w:val="clear" w:color="auto" w:fill="FFFFFF"/>
              </w:rPr>
              <w:t xml:space="preserve">• Pada proses pelaksanaan lelang, </w:t>
            </w:r>
            <w:r>
              <w:rPr>
                <w:rFonts w:ascii="Times New Roman" w:hAnsi="Times New Roman" w:cs="Times New Roman"/>
                <w:color w:val="000000"/>
                <w:sz w:val="20"/>
                <w:szCs w:val="20"/>
                <w:shd w:val="clear" w:color="auto" w:fill="FFFFFF"/>
              </w:rPr>
              <w:t>otorisasi pada risalah lelang menjadi salah satu pemborosan dikarenakan pada tiap pelaksanaan lelang terdapat banyak barang yang membutuhkan tandatangan pada kertas lelang</w:t>
            </w:r>
            <w:r w:rsidRPr="00727C9A">
              <w:rPr>
                <w:rFonts w:ascii="Times New Roman" w:hAnsi="Times New Roman" w:cs="Times New Roman"/>
                <w:color w:val="000000"/>
                <w:sz w:val="20"/>
                <w:szCs w:val="20"/>
                <w:shd w:val="clear" w:color="auto" w:fill="FFFFFF"/>
              </w:rPr>
              <w:t>.</w:t>
            </w:r>
          </w:p>
          <w:p w:rsidR="00C5125D" w:rsidRPr="00160CFF" w:rsidRDefault="00C5125D" w:rsidP="002D543E">
            <w:pPr>
              <w:spacing w:after="0" w:line="240" w:lineRule="auto"/>
              <w:jc w:val="both"/>
              <w:rPr>
                <w:rFonts w:ascii="Times New Roman" w:hAnsi="Times New Roman" w:cs="Times New Roman"/>
                <w:color w:val="000000"/>
                <w:sz w:val="20"/>
                <w:szCs w:val="20"/>
                <w:shd w:val="clear" w:color="auto" w:fill="FFFFFF"/>
              </w:rPr>
            </w:pPr>
            <w:r w:rsidRPr="00727C9A">
              <w:rPr>
                <w:rFonts w:ascii="Times New Roman" w:hAnsi="Times New Roman" w:cs="Times New Roman"/>
                <w:color w:val="000000"/>
                <w:sz w:val="20"/>
                <w:szCs w:val="20"/>
                <w:shd w:val="clear" w:color="auto" w:fill="FFFFFF"/>
              </w:rPr>
              <w:t xml:space="preserve">• Pada proses pengembalian uang jaminan lelang, </w:t>
            </w:r>
            <w:r>
              <w:rPr>
                <w:rFonts w:ascii="Times New Roman" w:hAnsi="Times New Roman" w:cs="Times New Roman"/>
                <w:color w:val="000000"/>
                <w:sz w:val="20"/>
                <w:szCs w:val="20"/>
                <w:shd w:val="clear" w:color="auto" w:fill="FFFFFF"/>
              </w:rPr>
              <w:t>bagian bendahara harus melakukan verifikasi pada slip setoran yang digunakan sebagai bukti oleh peserta lelang dalam proses pengembalian uang jaminan lelang. Selain itu bendahara juga harus menerbitkan cek/bilyet gito yang sangat rentan akan kesalahan.</w:t>
            </w:r>
          </w:p>
        </w:tc>
      </w:tr>
      <w:tr w:rsidR="00C5125D" w:rsidRPr="00727C9A" w:rsidTr="002D543E">
        <w:trPr>
          <w:trHeight w:val="1275"/>
        </w:trPr>
        <w:tc>
          <w:tcPr>
            <w:tcW w:w="505" w:type="dxa"/>
            <w:tcBorders>
              <w:top w:val="single" w:sz="4" w:space="0" w:color="auto"/>
              <w:left w:val="single" w:sz="4" w:space="0" w:color="auto"/>
              <w:bottom w:val="single" w:sz="4" w:space="0" w:color="auto"/>
              <w:right w:val="single" w:sz="4" w:space="0" w:color="auto"/>
            </w:tcBorders>
            <w:shd w:val="clear" w:color="auto" w:fill="auto"/>
            <w:noWrap/>
            <w:hideMark/>
          </w:tcPr>
          <w:p w:rsidR="00C5125D" w:rsidRPr="00727C9A" w:rsidRDefault="00C5125D" w:rsidP="002D543E">
            <w:pPr>
              <w:spacing w:after="0" w:line="240" w:lineRule="auto"/>
              <w:jc w:val="center"/>
              <w:rPr>
                <w:rFonts w:ascii="Times New Roman" w:eastAsia="Times New Roman" w:hAnsi="Times New Roman" w:cs="Times New Roman"/>
                <w:color w:val="000000"/>
                <w:sz w:val="20"/>
                <w:szCs w:val="20"/>
                <w:lang w:eastAsia="id-ID"/>
              </w:rPr>
            </w:pPr>
            <w:r w:rsidRPr="00727C9A">
              <w:rPr>
                <w:rFonts w:ascii="Times New Roman" w:eastAsia="Times New Roman" w:hAnsi="Times New Roman" w:cs="Times New Roman"/>
                <w:color w:val="000000"/>
                <w:sz w:val="20"/>
                <w:szCs w:val="20"/>
                <w:lang w:eastAsia="id-ID"/>
              </w:rPr>
              <w:t>2</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rsidR="00C5125D" w:rsidRPr="00727C9A" w:rsidRDefault="00C5125D" w:rsidP="002D543E">
            <w:pPr>
              <w:spacing w:after="0" w:line="240" w:lineRule="auto"/>
              <w:rPr>
                <w:rFonts w:ascii="Times New Roman" w:eastAsia="Times New Roman" w:hAnsi="Times New Roman" w:cs="Times New Roman"/>
                <w:color w:val="000000"/>
                <w:sz w:val="20"/>
                <w:szCs w:val="20"/>
                <w:lang w:eastAsia="id-ID"/>
              </w:rPr>
            </w:pPr>
            <w:r w:rsidRPr="00727C9A">
              <w:rPr>
                <w:rFonts w:ascii="Times New Roman" w:hAnsi="Times New Roman" w:cs="Times New Roman"/>
                <w:color w:val="000000"/>
                <w:sz w:val="20"/>
                <w:szCs w:val="20"/>
                <w:shd w:val="clear" w:color="auto" w:fill="FFFFFF"/>
              </w:rPr>
              <w:t>Barang Rusak (Defect)</w:t>
            </w:r>
          </w:p>
          <w:p w:rsidR="00C5125D" w:rsidRPr="00727C9A" w:rsidRDefault="00C5125D" w:rsidP="002D543E">
            <w:pPr>
              <w:spacing w:after="0" w:line="240" w:lineRule="auto"/>
              <w:rPr>
                <w:rFonts w:ascii="Times New Roman" w:eastAsia="Times New Roman" w:hAnsi="Times New Roman" w:cs="Times New Roman"/>
                <w:color w:val="000000"/>
                <w:sz w:val="20"/>
                <w:szCs w:val="20"/>
                <w:lang w:eastAsia="id-ID"/>
              </w:rPr>
            </w:pPr>
          </w:p>
          <w:p w:rsidR="00C5125D" w:rsidRPr="00727C9A" w:rsidRDefault="00C5125D" w:rsidP="002D543E">
            <w:pPr>
              <w:spacing w:after="0" w:line="240" w:lineRule="auto"/>
              <w:rPr>
                <w:rFonts w:ascii="Times New Roman" w:eastAsia="Times New Roman" w:hAnsi="Times New Roman" w:cs="Times New Roman"/>
                <w:color w:val="000000"/>
                <w:sz w:val="20"/>
                <w:szCs w:val="20"/>
                <w:lang w:eastAsia="id-ID"/>
              </w:rPr>
            </w:pPr>
          </w:p>
        </w:tc>
        <w:tc>
          <w:tcPr>
            <w:tcW w:w="7268" w:type="dxa"/>
            <w:tcBorders>
              <w:top w:val="single" w:sz="4" w:space="0" w:color="auto"/>
              <w:left w:val="single" w:sz="4" w:space="0" w:color="auto"/>
              <w:bottom w:val="single" w:sz="4" w:space="0" w:color="auto"/>
              <w:right w:val="single" w:sz="4" w:space="0" w:color="auto"/>
            </w:tcBorders>
            <w:shd w:val="clear" w:color="auto" w:fill="auto"/>
            <w:hideMark/>
          </w:tcPr>
          <w:p w:rsidR="00C5125D" w:rsidRDefault="00C5125D" w:rsidP="002D543E">
            <w:pPr>
              <w:spacing w:after="0" w:line="240" w:lineRule="auto"/>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 Pada proses pralelang, petugas seringkali melakukan kesalahan pada proses verifikasi, hal ini menyebabkan kertas yang digunakan verifikasi terbuang.</w:t>
            </w:r>
          </w:p>
          <w:p w:rsidR="00C5125D" w:rsidRDefault="00C5125D" w:rsidP="002D543E">
            <w:pPr>
              <w:spacing w:after="0" w:line="240" w:lineRule="auto"/>
              <w:jc w:val="both"/>
              <w:rPr>
                <w:rFonts w:ascii="Times New Roman" w:hAnsi="Times New Roman" w:cs="Times New Roman"/>
                <w:color w:val="000000"/>
                <w:sz w:val="20"/>
                <w:szCs w:val="20"/>
                <w:shd w:val="clear" w:color="auto" w:fill="FFFFFF"/>
              </w:rPr>
            </w:pPr>
            <w:r w:rsidRPr="00727C9A">
              <w:rPr>
                <w:rFonts w:ascii="Times New Roman" w:hAnsi="Times New Roman" w:cs="Times New Roman"/>
                <w:color w:val="000000"/>
                <w:sz w:val="20"/>
                <w:szCs w:val="20"/>
                <w:shd w:val="clear" w:color="auto" w:fill="FFFFFF"/>
              </w:rPr>
              <w:t>• Pada proses pasca lelang</w:t>
            </w:r>
            <w:r>
              <w:rPr>
                <w:rFonts w:ascii="Times New Roman" w:hAnsi="Times New Roman" w:cs="Times New Roman"/>
                <w:color w:val="000000"/>
                <w:sz w:val="20"/>
                <w:szCs w:val="20"/>
                <w:shd w:val="clear" w:color="auto" w:fill="FFFFFF"/>
              </w:rPr>
              <w:t>, terdapat adanya kesalahan pada redaksional pada risalah lelang yang dicetak menggunakan security paper, hal ini menyebabkan pemborosan pada persediaan security paper.</w:t>
            </w:r>
          </w:p>
          <w:p w:rsidR="00C5125D" w:rsidRPr="003F128E" w:rsidRDefault="00C5125D" w:rsidP="002D543E">
            <w:pPr>
              <w:spacing w:after="0" w:line="240" w:lineRule="auto"/>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 Pada proses pasca lelang, bendahara penerimaan memungkinkan membuat kesalahan pada saat penulisan cek/bilyet giro.</w:t>
            </w:r>
          </w:p>
        </w:tc>
      </w:tr>
      <w:tr w:rsidR="00C5125D" w:rsidRPr="00727C9A" w:rsidTr="002D543E">
        <w:trPr>
          <w:trHeight w:val="1020"/>
        </w:trPr>
        <w:tc>
          <w:tcPr>
            <w:tcW w:w="505" w:type="dxa"/>
            <w:tcBorders>
              <w:top w:val="single" w:sz="4" w:space="0" w:color="auto"/>
              <w:left w:val="single" w:sz="4" w:space="0" w:color="auto"/>
              <w:bottom w:val="single" w:sz="4" w:space="0" w:color="auto"/>
              <w:right w:val="single" w:sz="4" w:space="0" w:color="auto"/>
            </w:tcBorders>
            <w:shd w:val="clear" w:color="auto" w:fill="auto"/>
            <w:noWrap/>
            <w:hideMark/>
          </w:tcPr>
          <w:p w:rsidR="00C5125D" w:rsidRPr="00727C9A" w:rsidRDefault="00C5125D" w:rsidP="002D543E">
            <w:pPr>
              <w:spacing w:after="0" w:line="240" w:lineRule="auto"/>
              <w:jc w:val="center"/>
              <w:rPr>
                <w:rFonts w:ascii="Times New Roman" w:eastAsia="Times New Roman" w:hAnsi="Times New Roman" w:cs="Times New Roman"/>
                <w:color w:val="000000"/>
                <w:sz w:val="20"/>
                <w:szCs w:val="20"/>
                <w:lang w:eastAsia="id-ID"/>
              </w:rPr>
            </w:pPr>
            <w:r w:rsidRPr="00727C9A">
              <w:rPr>
                <w:rFonts w:ascii="Times New Roman" w:eastAsia="Times New Roman" w:hAnsi="Times New Roman" w:cs="Times New Roman"/>
                <w:color w:val="000000"/>
                <w:sz w:val="20"/>
                <w:szCs w:val="20"/>
                <w:lang w:eastAsia="id-ID"/>
              </w:rPr>
              <w:t>3</w:t>
            </w:r>
          </w:p>
        </w:tc>
        <w:tc>
          <w:tcPr>
            <w:tcW w:w="1583" w:type="dxa"/>
            <w:tcBorders>
              <w:top w:val="single" w:sz="4" w:space="0" w:color="auto"/>
              <w:left w:val="nil"/>
              <w:bottom w:val="single" w:sz="4" w:space="0" w:color="auto"/>
              <w:right w:val="single" w:sz="4" w:space="0" w:color="auto"/>
            </w:tcBorders>
            <w:shd w:val="clear" w:color="auto" w:fill="auto"/>
            <w:hideMark/>
          </w:tcPr>
          <w:p w:rsidR="00C5125D" w:rsidRPr="00727C9A" w:rsidRDefault="00C5125D" w:rsidP="002D543E">
            <w:pPr>
              <w:spacing w:after="0" w:line="240" w:lineRule="auto"/>
              <w:rPr>
                <w:rFonts w:ascii="Times New Roman" w:eastAsia="Times New Roman" w:hAnsi="Times New Roman" w:cs="Times New Roman"/>
                <w:color w:val="000000"/>
                <w:sz w:val="20"/>
                <w:szCs w:val="20"/>
                <w:lang w:eastAsia="id-ID"/>
              </w:rPr>
            </w:pPr>
            <w:r w:rsidRPr="00727C9A">
              <w:rPr>
                <w:rFonts w:ascii="Times New Roman" w:hAnsi="Times New Roman" w:cs="Times New Roman"/>
                <w:color w:val="000000"/>
                <w:sz w:val="20"/>
                <w:szCs w:val="20"/>
                <w:shd w:val="clear" w:color="auto" w:fill="FFFFFF"/>
              </w:rPr>
              <w:t>Over Production</w:t>
            </w:r>
          </w:p>
          <w:p w:rsidR="00C5125D" w:rsidRPr="00727C9A" w:rsidRDefault="00C5125D" w:rsidP="002D543E">
            <w:pPr>
              <w:spacing w:after="0" w:line="240" w:lineRule="auto"/>
              <w:rPr>
                <w:rFonts w:ascii="Times New Roman" w:eastAsia="Times New Roman" w:hAnsi="Times New Roman" w:cs="Times New Roman"/>
                <w:color w:val="000000"/>
                <w:sz w:val="20"/>
                <w:szCs w:val="20"/>
                <w:lang w:eastAsia="id-ID"/>
              </w:rPr>
            </w:pPr>
          </w:p>
          <w:p w:rsidR="00C5125D" w:rsidRPr="00727C9A" w:rsidRDefault="00C5125D" w:rsidP="002D543E">
            <w:pPr>
              <w:spacing w:after="0" w:line="240" w:lineRule="auto"/>
              <w:rPr>
                <w:rFonts w:ascii="Times New Roman" w:eastAsia="Times New Roman" w:hAnsi="Times New Roman" w:cs="Times New Roman"/>
                <w:color w:val="000000"/>
                <w:sz w:val="20"/>
                <w:szCs w:val="20"/>
                <w:lang w:eastAsia="id-ID"/>
              </w:rPr>
            </w:pPr>
          </w:p>
        </w:tc>
        <w:tc>
          <w:tcPr>
            <w:tcW w:w="7268" w:type="dxa"/>
            <w:tcBorders>
              <w:top w:val="single" w:sz="4" w:space="0" w:color="auto"/>
              <w:left w:val="nil"/>
              <w:bottom w:val="single" w:sz="4" w:space="0" w:color="auto"/>
              <w:right w:val="single" w:sz="4" w:space="0" w:color="auto"/>
            </w:tcBorders>
            <w:shd w:val="clear" w:color="auto" w:fill="auto"/>
            <w:hideMark/>
          </w:tcPr>
          <w:p w:rsidR="00C5125D" w:rsidRPr="00AD5152" w:rsidRDefault="00C5125D" w:rsidP="002D543E">
            <w:pPr>
              <w:spacing w:after="0" w:line="240" w:lineRule="auto"/>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Produksi/pengadaan kertas terutama security paper yang digunakan sebagai kutipan risalah lelang seringkali diproduksi lebih, yang mana biaya security paper cukup mahal dibandingkan dengan kertas biasa. Hal ini menyebabkan peningkatan pada biaya operasional kantor.</w:t>
            </w:r>
          </w:p>
        </w:tc>
      </w:tr>
      <w:tr w:rsidR="00C5125D" w:rsidRPr="00727C9A" w:rsidTr="002D543E">
        <w:trPr>
          <w:trHeight w:val="1020"/>
        </w:trPr>
        <w:tc>
          <w:tcPr>
            <w:tcW w:w="505" w:type="dxa"/>
            <w:tcBorders>
              <w:top w:val="single" w:sz="4" w:space="0" w:color="auto"/>
              <w:left w:val="single" w:sz="4" w:space="0" w:color="auto"/>
              <w:bottom w:val="single" w:sz="4" w:space="0" w:color="auto"/>
              <w:right w:val="single" w:sz="4" w:space="0" w:color="auto"/>
            </w:tcBorders>
            <w:shd w:val="clear" w:color="auto" w:fill="auto"/>
            <w:noWrap/>
            <w:hideMark/>
          </w:tcPr>
          <w:p w:rsidR="00C5125D" w:rsidRPr="00727C9A" w:rsidRDefault="00C5125D" w:rsidP="002D543E">
            <w:pPr>
              <w:spacing w:after="0" w:line="240" w:lineRule="auto"/>
              <w:jc w:val="center"/>
              <w:rPr>
                <w:rFonts w:ascii="Times New Roman" w:eastAsia="Times New Roman" w:hAnsi="Times New Roman" w:cs="Times New Roman"/>
                <w:color w:val="000000"/>
                <w:sz w:val="20"/>
                <w:szCs w:val="20"/>
                <w:lang w:eastAsia="id-ID"/>
              </w:rPr>
            </w:pPr>
            <w:r w:rsidRPr="00727C9A">
              <w:rPr>
                <w:rFonts w:ascii="Times New Roman" w:eastAsia="Times New Roman" w:hAnsi="Times New Roman" w:cs="Times New Roman"/>
                <w:color w:val="000000"/>
                <w:sz w:val="20"/>
                <w:szCs w:val="20"/>
                <w:lang w:eastAsia="id-ID"/>
              </w:rPr>
              <w:t>4</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rsidR="00C5125D" w:rsidRPr="00727C9A" w:rsidRDefault="00C5125D" w:rsidP="002D543E">
            <w:pPr>
              <w:spacing w:after="0" w:line="240" w:lineRule="auto"/>
              <w:rPr>
                <w:rFonts w:ascii="Times New Roman" w:eastAsia="Times New Roman" w:hAnsi="Times New Roman" w:cs="Times New Roman"/>
                <w:color w:val="000000"/>
                <w:sz w:val="20"/>
                <w:szCs w:val="20"/>
                <w:lang w:eastAsia="id-ID"/>
              </w:rPr>
            </w:pPr>
            <w:r w:rsidRPr="00727C9A">
              <w:rPr>
                <w:rStyle w:val="Emphasis"/>
                <w:rFonts w:ascii="Times New Roman" w:hAnsi="Times New Roman" w:cs="Times New Roman"/>
                <w:color w:val="000000"/>
                <w:sz w:val="20"/>
                <w:szCs w:val="20"/>
                <w:shd w:val="clear" w:color="auto" w:fill="FFFFFF"/>
              </w:rPr>
              <w:t>Complexity</w:t>
            </w:r>
          </w:p>
          <w:p w:rsidR="00C5125D" w:rsidRPr="00727C9A" w:rsidRDefault="00C5125D" w:rsidP="002D543E">
            <w:pPr>
              <w:spacing w:after="0" w:line="240" w:lineRule="auto"/>
              <w:rPr>
                <w:rFonts w:ascii="Times New Roman" w:eastAsia="Times New Roman" w:hAnsi="Times New Roman" w:cs="Times New Roman"/>
                <w:color w:val="000000"/>
                <w:sz w:val="20"/>
                <w:szCs w:val="20"/>
                <w:lang w:eastAsia="id-ID"/>
              </w:rPr>
            </w:pPr>
          </w:p>
          <w:p w:rsidR="00C5125D" w:rsidRPr="00727C9A" w:rsidRDefault="00C5125D" w:rsidP="002D543E">
            <w:pPr>
              <w:spacing w:after="0" w:line="240" w:lineRule="auto"/>
              <w:rPr>
                <w:rFonts w:ascii="Times New Roman" w:eastAsia="Times New Roman" w:hAnsi="Times New Roman" w:cs="Times New Roman"/>
                <w:color w:val="000000"/>
                <w:sz w:val="20"/>
                <w:szCs w:val="20"/>
                <w:lang w:eastAsia="id-ID"/>
              </w:rPr>
            </w:pPr>
          </w:p>
        </w:tc>
        <w:tc>
          <w:tcPr>
            <w:tcW w:w="7268" w:type="dxa"/>
            <w:tcBorders>
              <w:top w:val="single" w:sz="4" w:space="0" w:color="auto"/>
              <w:left w:val="single" w:sz="4" w:space="0" w:color="auto"/>
              <w:bottom w:val="single" w:sz="4" w:space="0" w:color="auto"/>
              <w:right w:val="single" w:sz="4" w:space="0" w:color="auto"/>
            </w:tcBorders>
            <w:shd w:val="clear" w:color="auto" w:fill="auto"/>
            <w:hideMark/>
          </w:tcPr>
          <w:p w:rsidR="00C5125D" w:rsidRDefault="00C5125D" w:rsidP="002D543E">
            <w:pPr>
              <w:spacing w:after="0" w:line="240" w:lineRule="auto"/>
              <w:jc w:val="both"/>
              <w:rPr>
                <w:rFonts w:ascii="Times New Roman" w:hAnsi="Times New Roman" w:cs="Times New Roman"/>
                <w:color w:val="000000"/>
                <w:sz w:val="20"/>
                <w:szCs w:val="20"/>
                <w:shd w:val="clear" w:color="auto" w:fill="FFFFFF"/>
              </w:rPr>
            </w:pPr>
            <w:r w:rsidRPr="00727C9A">
              <w:rPr>
                <w:rFonts w:ascii="Times New Roman" w:hAnsi="Times New Roman" w:cs="Times New Roman"/>
                <w:color w:val="000000"/>
                <w:sz w:val="20"/>
                <w:szCs w:val="20"/>
                <w:shd w:val="clear" w:color="auto" w:fill="FFFFFF"/>
              </w:rPr>
              <w:t xml:space="preserve">• Proses </w:t>
            </w:r>
            <w:r>
              <w:rPr>
                <w:rFonts w:ascii="Times New Roman" w:hAnsi="Times New Roman" w:cs="Times New Roman"/>
                <w:color w:val="000000"/>
                <w:sz w:val="20"/>
                <w:szCs w:val="20"/>
                <w:shd w:val="clear" w:color="auto" w:fill="FFFFFF"/>
              </w:rPr>
              <w:t xml:space="preserve">pada penetapan jadwal lelang yang membutuhkan proses yang panjang, mulai dari proses verifikasi online, verifikasi berkas fisik yang kemudian dilakukan otorisasi oleh Kepala Seksi Pelayanan Lelang, pembuatan konsep surat ke Kepala KPKNL, yang kemudian diserahkan kepada Pejabat Lelang yang bertugas. </w:t>
            </w:r>
          </w:p>
          <w:p w:rsidR="00C5125D" w:rsidRPr="00727C9A" w:rsidRDefault="00C5125D" w:rsidP="002D543E">
            <w:pPr>
              <w:spacing w:after="0" w:line="240" w:lineRule="auto"/>
              <w:jc w:val="both"/>
              <w:rPr>
                <w:rFonts w:ascii="Times New Roman" w:hAnsi="Times New Roman" w:cs="Times New Roman"/>
                <w:color w:val="000000"/>
                <w:sz w:val="20"/>
                <w:szCs w:val="20"/>
                <w:shd w:val="clear" w:color="auto" w:fill="FFFFFF"/>
              </w:rPr>
            </w:pPr>
            <w:r w:rsidRPr="00727C9A">
              <w:rPr>
                <w:rFonts w:ascii="Times New Roman" w:hAnsi="Times New Roman" w:cs="Times New Roman"/>
                <w:color w:val="000000"/>
                <w:sz w:val="20"/>
                <w:szCs w:val="20"/>
                <w:shd w:val="clear" w:color="auto" w:fill="FFFFFF"/>
              </w:rPr>
              <w:t xml:space="preserve">• Proses pelaksanaan verifikasi </w:t>
            </w:r>
            <w:r>
              <w:rPr>
                <w:rFonts w:ascii="Times New Roman" w:hAnsi="Times New Roman" w:cs="Times New Roman"/>
                <w:color w:val="000000"/>
                <w:sz w:val="20"/>
                <w:szCs w:val="20"/>
                <w:shd w:val="clear" w:color="auto" w:fill="FFFFFF"/>
              </w:rPr>
              <w:t>paada pe</w:t>
            </w:r>
            <w:r w:rsidRPr="00727C9A">
              <w:rPr>
                <w:rFonts w:ascii="Times New Roman" w:hAnsi="Times New Roman" w:cs="Times New Roman"/>
                <w:color w:val="000000"/>
                <w:sz w:val="20"/>
                <w:szCs w:val="20"/>
                <w:shd w:val="clear" w:color="auto" w:fill="FFFFFF"/>
              </w:rPr>
              <w:t>pendaftaran pembuatan akun peserta lelang yang dilakukan secara manual oleh petugas KPKNL.</w:t>
            </w:r>
          </w:p>
          <w:p w:rsidR="00C5125D" w:rsidRPr="00727C9A" w:rsidRDefault="00C5125D" w:rsidP="002D543E">
            <w:pPr>
              <w:spacing w:after="0" w:line="240" w:lineRule="auto"/>
              <w:jc w:val="both"/>
              <w:rPr>
                <w:rFonts w:ascii="Times New Roman" w:eastAsia="Times New Roman" w:hAnsi="Times New Roman" w:cs="Times New Roman"/>
                <w:color w:val="0D0D0D"/>
                <w:sz w:val="20"/>
                <w:szCs w:val="20"/>
                <w:lang w:eastAsia="id-ID"/>
              </w:rPr>
            </w:pPr>
            <w:r w:rsidRPr="00727C9A">
              <w:rPr>
                <w:rFonts w:ascii="Times New Roman" w:hAnsi="Times New Roman" w:cs="Times New Roman"/>
                <w:color w:val="000000"/>
                <w:sz w:val="20"/>
                <w:szCs w:val="20"/>
                <w:shd w:val="clear" w:color="auto" w:fill="FFFFFF"/>
              </w:rPr>
              <w:t>• Pengembalian uang jaminan lelang yang membutuhkan</w:t>
            </w:r>
            <w:r>
              <w:rPr>
                <w:rFonts w:ascii="Times New Roman" w:hAnsi="Times New Roman" w:cs="Times New Roman"/>
                <w:color w:val="000000"/>
                <w:sz w:val="20"/>
                <w:szCs w:val="20"/>
                <w:shd w:val="clear" w:color="auto" w:fill="FFFFFF"/>
              </w:rPr>
              <w:t xml:space="preserve"> otorisasi</w:t>
            </w:r>
            <w:r w:rsidRPr="00727C9A">
              <w:rPr>
                <w:rFonts w:ascii="Times New Roman" w:hAnsi="Times New Roman" w:cs="Times New Roman"/>
                <w:color w:val="000000"/>
                <w:sz w:val="20"/>
                <w:szCs w:val="20"/>
                <w:shd w:val="clear" w:color="auto" w:fill="FFFFFF"/>
              </w:rPr>
              <w:t xml:space="preserve"> tanda tangan dari beberapa pihak </w:t>
            </w:r>
            <w:r>
              <w:rPr>
                <w:rFonts w:ascii="Times New Roman" w:hAnsi="Times New Roman" w:cs="Times New Roman"/>
                <w:color w:val="000000"/>
                <w:sz w:val="20"/>
                <w:szCs w:val="20"/>
                <w:shd w:val="clear" w:color="auto" w:fill="FFFFFF"/>
              </w:rPr>
              <w:t xml:space="preserve">yang membutuhkan </w:t>
            </w:r>
            <w:r w:rsidRPr="00727C9A">
              <w:rPr>
                <w:rFonts w:ascii="Times New Roman" w:hAnsi="Times New Roman" w:cs="Times New Roman"/>
                <w:color w:val="000000"/>
                <w:sz w:val="20"/>
                <w:szCs w:val="20"/>
                <w:shd w:val="clear" w:color="auto" w:fill="FFFFFF"/>
              </w:rPr>
              <w:t xml:space="preserve">waktu pelayanan </w:t>
            </w:r>
            <w:r>
              <w:rPr>
                <w:rFonts w:ascii="Times New Roman" w:hAnsi="Times New Roman" w:cs="Times New Roman"/>
                <w:color w:val="000000"/>
                <w:sz w:val="20"/>
                <w:szCs w:val="20"/>
                <w:shd w:val="clear" w:color="auto" w:fill="FFFFFF"/>
              </w:rPr>
              <w:t>yang cukup lama.</w:t>
            </w:r>
          </w:p>
        </w:tc>
      </w:tr>
      <w:tr w:rsidR="00C5125D" w:rsidRPr="00727C9A" w:rsidTr="002D543E">
        <w:trPr>
          <w:trHeight w:val="751"/>
        </w:trPr>
        <w:tc>
          <w:tcPr>
            <w:tcW w:w="505" w:type="dxa"/>
            <w:tcBorders>
              <w:top w:val="single" w:sz="4" w:space="0" w:color="auto"/>
              <w:left w:val="single" w:sz="4" w:space="0" w:color="auto"/>
              <w:bottom w:val="single" w:sz="4" w:space="0" w:color="auto"/>
              <w:right w:val="single" w:sz="4" w:space="0" w:color="auto"/>
            </w:tcBorders>
            <w:shd w:val="clear" w:color="auto" w:fill="auto"/>
            <w:noWrap/>
            <w:hideMark/>
          </w:tcPr>
          <w:p w:rsidR="00C5125D" w:rsidRPr="00727C9A" w:rsidRDefault="00C5125D" w:rsidP="002D543E">
            <w:pPr>
              <w:spacing w:after="0" w:line="240" w:lineRule="auto"/>
              <w:jc w:val="center"/>
              <w:rPr>
                <w:rFonts w:ascii="Times New Roman" w:eastAsia="Times New Roman" w:hAnsi="Times New Roman" w:cs="Times New Roman"/>
                <w:color w:val="000000"/>
                <w:sz w:val="20"/>
                <w:szCs w:val="20"/>
                <w:lang w:eastAsia="id-ID"/>
              </w:rPr>
            </w:pPr>
            <w:r w:rsidRPr="00727C9A">
              <w:rPr>
                <w:rFonts w:ascii="Times New Roman" w:eastAsia="Times New Roman" w:hAnsi="Times New Roman" w:cs="Times New Roman"/>
                <w:color w:val="000000"/>
                <w:sz w:val="20"/>
                <w:szCs w:val="20"/>
                <w:lang w:eastAsia="id-ID"/>
              </w:rPr>
              <w:t>5</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rsidR="00C5125D" w:rsidRPr="00727C9A" w:rsidRDefault="00C5125D" w:rsidP="002D543E">
            <w:pPr>
              <w:spacing w:after="0" w:line="240" w:lineRule="auto"/>
              <w:rPr>
                <w:rFonts w:ascii="Times New Roman" w:eastAsia="Times New Roman" w:hAnsi="Times New Roman" w:cs="Times New Roman"/>
                <w:color w:val="000000"/>
                <w:sz w:val="20"/>
                <w:szCs w:val="20"/>
                <w:lang w:eastAsia="id-ID"/>
              </w:rPr>
            </w:pPr>
            <w:r w:rsidRPr="00727C9A">
              <w:rPr>
                <w:rFonts w:ascii="Times New Roman" w:hAnsi="Times New Roman" w:cs="Times New Roman"/>
                <w:color w:val="000000"/>
                <w:sz w:val="20"/>
                <w:szCs w:val="20"/>
                <w:shd w:val="clear" w:color="auto" w:fill="FFFFFF"/>
              </w:rPr>
              <w:t>Waiting</w:t>
            </w:r>
          </w:p>
        </w:tc>
        <w:tc>
          <w:tcPr>
            <w:tcW w:w="7268" w:type="dxa"/>
            <w:tcBorders>
              <w:top w:val="single" w:sz="4" w:space="0" w:color="auto"/>
              <w:left w:val="single" w:sz="4" w:space="0" w:color="auto"/>
              <w:bottom w:val="single" w:sz="4" w:space="0" w:color="auto"/>
              <w:right w:val="single" w:sz="4" w:space="0" w:color="auto"/>
            </w:tcBorders>
            <w:shd w:val="clear" w:color="auto" w:fill="auto"/>
            <w:hideMark/>
          </w:tcPr>
          <w:p w:rsidR="00C5125D" w:rsidRPr="00727C9A" w:rsidRDefault="00C5125D" w:rsidP="002D543E">
            <w:pPr>
              <w:spacing w:after="0" w:line="240" w:lineRule="auto"/>
              <w:jc w:val="both"/>
              <w:rPr>
                <w:rFonts w:ascii="Times New Roman" w:eastAsia="Times New Roman" w:hAnsi="Times New Roman" w:cs="Times New Roman"/>
                <w:color w:val="0D0D0D"/>
                <w:sz w:val="20"/>
                <w:szCs w:val="20"/>
                <w:lang w:eastAsia="id-ID"/>
              </w:rPr>
            </w:pPr>
            <w:r w:rsidRPr="00727C9A">
              <w:rPr>
                <w:rFonts w:ascii="Times New Roman" w:hAnsi="Times New Roman" w:cs="Times New Roman"/>
                <w:color w:val="000000"/>
                <w:sz w:val="20"/>
                <w:szCs w:val="20"/>
                <w:shd w:val="clear" w:color="auto" w:fill="FFFFFF"/>
              </w:rPr>
              <w:t xml:space="preserve">• </w:t>
            </w:r>
            <w:r w:rsidRPr="00727C9A">
              <w:rPr>
                <w:rFonts w:ascii="Times New Roman" w:eastAsia="Times New Roman" w:hAnsi="Times New Roman" w:cs="Times New Roman"/>
                <w:color w:val="0D0D0D"/>
                <w:sz w:val="20"/>
                <w:szCs w:val="20"/>
                <w:lang w:eastAsia="id-ID"/>
              </w:rPr>
              <w:t xml:space="preserve">Pemborosan waktu tunggu dalam pengambilan kuitansi oleh pemenang lelang, dikarenakan penerbitan kuitansi pelunasan lelang yang masih dilakukan secara manual oleh bendahara penerimaan KPKNL </w:t>
            </w:r>
            <w:r w:rsidRPr="00727C9A">
              <w:rPr>
                <w:rFonts w:ascii="Times New Roman" w:eastAsia="Times New Roman" w:hAnsi="Times New Roman" w:cs="Times New Roman"/>
                <w:color w:val="0D0D0D"/>
                <w:sz w:val="20"/>
                <w:szCs w:val="20"/>
                <w:lang w:eastAsia="id-ID"/>
              </w:rPr>
              <w:fldChar w:fldCharType="begin" w:fldLock="1"/>
            </w:r>
            <w:r w:rsidRPr="00727C9A">
              <w:rPr>
                <w:rFonts w:ascii="Times New Roman" w:eastAsia="Times New Roman" w:hAnsi="Times New Roman" w:cs="Times New Roman"/>
                <w:color w:val="0D0D0D"/>
                <w:sz w:val="20"/>
                <w:szCs w:val="20"/>
                <w:lang w:eastAsia="id-ID"/>
              </w:rPr>
              <w:instrText>ADDIN CSL_CITATION {"citationItems":[{"id":"ITEM-1","itemData":{"abstract":"This study aims to,(1) test the effect of issuing auction repayment receipts on the Indonesian auction application on public services,(2) test the effectiveness of using the menu receipt of …","author":[{"dropping-particle":"","family":"Mubarok","given":"A R","non-dropping-particle":"","parse-names":false,"suffix":""},{"dropping-particle":"","family":"Abdi","given":"M N","non-dropping-particle":"","parse-names":false,"suffix":""}],"container-title":"Jurnal Valuasi: Jurnal Ilmiah …","id":"ITEM-1","issued":{"date-parts":[["2023"]]},"page":"816-826","title":"Manajemen Menu Penerbitan Kuitansi Pada Aplikasi Lelang Indonesia Terhadap Layanan Publik Di Kantor Pelayanan Kekayaan …","type":"article-journal","volume":"3"},"uris":["http://www.mendeley.com/documents/?uuid=e04736ee-27b6-4b7d-825c-15642b1b55ad"]}],"mendeley":{"formattedCitation":"[30]","plainTextFormattedCitation":"[30]"},"properties":{"noteIndex":0},"schema":"https://github.com/citation-style-language/schema/raw/master/csl-citation.json"}</w:instrText>
            </w:r>
            <w:r w:rsidRPr="00727C9A">
              <w:rPr>
                <w:rFonts w:ascii="Times New Roman" w:eastAsia="Times New Roman" w:hAnsi="Times New Roman" w:cs="Times New Roman"/>
                <w:color w:val="0D0D0D"/>
                <w:sz w:val="20"/>
                <w:szCs w:val="20"/>
                <w:lang w:eastAsia="id-ID"/>
              </w:rPr>
              <w:fldChar w:fldCharType="separate"/>
            </w:r>
            <w:r w:rsidRPr="00727C9A">
              <w:rPr>
                <w:rFonts w:ascii="Times New Roman" w:eastAsia="Times New Roman" w:hAnsi="Times New Roman" w:cs="Times New Roman"/>
                <w:noProof/>
                <w:color w:val="0D0D0D"/>
                <w:sz w:val="20"/>
                <w:szCs w:val="20"/>
                <w:lang w:eastAsia="id-ID"/>
              </w:rPr>
              <w:t>[30]</w:t>
            </w:r>
            <w:r w:rsidRPr="00727C9A">
              <w:rPr>
                <w:rFonts w:ascii="Times New Roman" w:eastAsia="Times New Roman" w:hAnsi="Times New Roman" w:cs="Times New Roman"/>
                <w:color w:val="0D0D0D"/>
                <w:sz w:val="20"/>
                <w:szCs w:val="20"/>
                <w:lang w:eastAsia="id-ID"/>
              </w:rPr>
              <w:fldChar w:fldCharType="end"/>
            </w:r>
            <w:r w:rsidRPr="00727C9A">
              <w:rPr>
                <w:rFonts w:ascii="Times New Roman" w:eastAsia="Times New Roman" w:hAnsi="Times New Roman" w:cs="Times New Roman"/>
                <w:color w:val="0D0D0D"/>
                <w:sz w:val="20"/>
                <w:szCs w:val="20"/>
                <w:lang w:eastAsia="id-ID"/>
              </w:rPr>
              <w:t>, juga pemborosan dalam menunggu keluarnya kutipan risalah lelang yang harus melakukan permohonan untuk pengambilan kutipan risalah lelang, dan baru bisa diambil keesokan harinya.</w:t>
            </w:r>
          </w:p>
        </w:tc>
      </w:tr>
      <w:tr w:rsidR="00C5125D" w:rsidRPr="00727C9A" w:rsidTr="002D543E">
        <w:trPr>
          <w:trHeight w:val="1032"/>
        </w:trPr>
        <w:tc>
          <w:tcPr>
            <w:tcW w:w="505" w:type="dxa"/>
            <w:tcBorders>
              <w:top w:val="single" w:sz="4" w:space="0" w:color="auto"/>
              <w:left w:val="single" w:sz="4" w:space="0" w:color="auto"/>
              <w:bottom w:val="single" w:sz="4" w:space="0" w:color="auto"/>
              <w:right w:val="single" w:sz="4" w:space="0" w:color="auto"/>
            </w:tcBorders>
            <w:shd w:val="clear" w:color="auto" w:fill="auto"/>
            <w:noWrap/>
            <w:hideMark/>
          </w:tcPr>
          <w:p w:rsidR="00C5125D" w:rsidRPr="00727C9A" w:rsidRDefault="00C5125D" w:rsidP="002D543E">
            <w:pPr>
              <w:spacing w:after="0" w:line="240" w:lineRule="auto"/>
              <w:jc w:val="center"/>
              <w:rPr>
                <w:rFonts w:ascii="Times New Roman" w:eastAsia="Times New Roman" w:hAnsi="Times New Roman" w:cs="Times New Roman"/>
                <w:color w:val="000000"/>
                <w:sz w:val="20"/>
                <w:szCs w:val="20"/>
                <w:lang w:eastAsia="id-ID"/>
              </w:rPr>
            </w:pPr>
            <w:r w:rsidRPr="00727C9A">
              <w:rPr>
                <w:rFonts w:ascii="Times New Roman" w:eastAsia="Times New Roman" w:hAnsi="Times New Roman" w:cs="Times New Roman"/>
                <w:color w:val="000000"/>
                <w:sz w:val="20"/>
                <w:szCs w:val="20"/>
                <w:lang w:eastAsia="id-ID"/>
              </w:rPr>
              <w:t>6</w:t>
            </w:r>
          </w:p>
        </w:tc>
        <w:tc>
          <w:tcPr>
            <w:tcW w:w="1583" w:type="dxa"/>
            <w:tcBorders>
              <w:top w:val="single" w:sz="4" w:space="0" w:color="auto"/>
              <w:left w:val="nil"/>
              <w:bottom w:val="single" w:sz="4" w:space="0" w:color="auto"/>
              <w:right w:val="single" w:sz="4" w:space="0" w:color="auto"/>
            </w:tcBorders>
            <w:shd w:val="clear" w:color="auto" w:fill="auto"/>
            <w:hideMark/>
          </w:tcPr>
          <w:p w:rsidR="00C5125D" w:rsidRPr="00727C9A" w:rsidRDefault="00C5125D" w:rsidP="002D543E">
            <w:pPr>
              <w:spacing w:after="0" w:line="240" w:lineRule="auto"/>
              <w:rPr>
                <w:rFonts w:ascii="Times New Roman" w:eastAsia="Times New Roman" w:hAnsi="Times New Roman" w:cs="Times New Roman"/>
                <w:color w:val="000000"/>
                <w:sz w:val="20"/>
                <w:szCs w:val="20"/>
                <w:lang w:eastAsia="id-ID"/>
              </w:rPr>
            </w:pPr>
            <w:r w:rsidRPr="00727C9A">
              <w:rPr>
                <w:rFonts w:ascii="Times New Roman" w:hAnsi="Times New Roman" w:cs="Times New Roman"/>
                <w:color w:val="000000"/>
                <w:sz w:val="20"/>
                <w:szCs w:val="20"/>
                <w:shd w:val="clear" w:color="auto" w:fill="FFFFFF"/>
              </w:rPr>
              <w:t>Excess Motion</w:t>
            </w:r>
          </w:p>
          <w:p w:rsidR="00C5125D" w:rsidRPr="00727C9A" w:rsidRDefault="00C5125D" w:rsidP="002D543E">
            <w:pPr>
              <w:spacing w:after="0" w:line="240" w:lineRule="auto"/>
              <w:rPr>
                <w:rFonts w:ascii="Times New Roman" w:eastAsia="Times New Roman" w:hAnsi="Times New Roman" w:cs="Times New Roman"/>
                <w:color w:val="000000"/>
                <w:sz w:val="20"/>
                <w:szCs w:val="20"/>
                <w:lang w:eastAsia="id-ID"/>
              </w:rPr>
            </w:pPr>
          </w:p>
        </w:tc>
        <w:tc>
          <w:tcPr>
            <w:tcW w:w="7268" w:type="dxa"/>
            <w:tcBorders>
              <w:top w:val="single" w:sz="4" w:space="0" w:color="auto"/>
              <w:left w:val="nil"/>
              <w:bottom w:val="single" w:sz="4" w:space="0" w:color="auto"/>
              <w:right w:val="single" w:sz="4" w:space="0" w:color="auto"/>
            </w:tcBorders>
            <w:shd w:val="clear" w:color="auto" w:fill="auto"/>
            <w:hideMark/>
          </w:tcPr>
          <w:p w:rsidR="00C5125D" w:rsidRPr="00727C9A" w:rsidRDefault="00C5125D" w:rsidP="002D543E">
            <w:pPr>
              <w:spacing w:after="0" w:line="240" w:lineRule="auto"/>
              <w:jc w:val="both"/>
              <w:rPr>
                <w:rFonts w:ascii="Times New Roman" w:eastAsia="Times New Roman" w:hAnsi="Times New Roman" w:cs="Times New Roman"/>
                <w:color w:val="0D0D0D"/>
                <w:sz w:val="20"/>
                <w:szCs w:val="20"/>
                <w:lang w:eastAsia="id-ID"/>
              </w:rPr>
            </w:pPr>
            <w:r w:rsidRPr="00727C9A">
              <w:rPr>
                <w:rFonts w:ascii="Times New Roman" w:eastAsia="Times New Roman" w:hAnsi="Times New Roman" w:cs="Times New Roman"/>
                <w:color w:val="0D0D0D"/>
                <w:sz w:val="20"/>
                <w:szCs w:val="20"/>
                <w:lang w:eastAsia="id-ID"/>
              </w:rPr>
              <w:t>Peserta lelang yang dinyatakan sebagai pemenang harus mengambil kuitansi pelunasan lelang, dan juga permohonan untuk pengambilan kutipan risalah lelang di kantor KPKNL, kemudian pengambilan kutipan risalah lelang dilakukan keesokan harinya  secara langsung ke kantor KPKNL.</w:t>
            </w:r>
          </w:p>
        </w:tc>
      </w:tr>
      <w:tr w:rsidR="00C5125D" w:rsidRPr="00D83390" w:rsidTr="002D543E">
        <w:trPr>
          <w:trHeight w:val="1158"/>
        </w:trPr>
        <w:tc>
          <w:tcPr>
            <w:tcW w:w="505" w:type="dxa"/>
            <w:tcBorders>
              <w:top w:val="single" w:sz="4" w:space="0" w:color="auto"/>
              <w:left w:val="single" w:sz="4" w:space="0" w:color="auto"/>
              <w:bottom w:val="single" w:sz="4" w:space="0" w:color="auto"/>
              <w:right w:val="single" w:sz="4" w:space="0" w:color="auto"/>
            </w:tcBorders>
            <w:shd w:val="clear" w:color="auto" w:fill="auto"/>
            <w:noWrap/>
            <w:hideMark/>
          </w:tcPr>
          <w:p w:rsidR="00C5125D" w:rsidRPr="00727C9A" w:rsidRDefault="00C5125D" w:rsidP="002D543E">
            <w:pPr>
              <w:spacing w:after="0" w:line="240" w:lineRule="auto"/>
              <w:jc w:val="center"/>
              <w:rPr>
                <w:rFonts w:ascii="Times New Roman" w:eastAsia="Times New Roman" w:hAnsi="Times New Roman" w:cs="Times New Roman"/>
                <w:color w:val="000000"/>
                <w:sz w:val="20"/>
                <w:szCs w:val="20"/>
                <w:lang w:eastAsia="id-ID"/>
              </w:rPr>
            </w:pPr>
            <w:r w:rsidRPr="00727C9A">
              <w:rPr>
                <w:rFonts w:ascii="Times New Roman" w:eastAsia="Times New Roman" w:hAnsi="Times New Roman" w:cs="Times New Roman"/>
                <w:color w:val="000000"/>
                <w:sz w:val="20"/>
                <w:szCs w:val="20"/>
                <w:lang w:eastAsia="id-ID"/>
              </w:rPr>
              <w:t>7</w:t>
            </w:r>
          </w:p>
        </w:tc>
        <w:tc>
          <w:tcPr>
            <w:tcW w:w="1583" w:type="dxa"/>
            <w:tcBorders>
              <w:top w:val="single" w:sz="4" w:space="0" w:color="auto"/>
              <w:left w:val="nil"/>
              <w:bottom w:val="single" w:sz="4" w:space="0" w:color="auto"/>
              <w:right w:val="single" w:sz="4" w:space="0" w:color="auto"/>
            </w:tcBorders>
            <w:shd w:val="clear" w:color="auto" w:fill="auto"/>
            <w:hideMark/>
          </w:tcPr>
          <w:p w:rsidR="00C5125D" w:rsidRPr="00727C9A" w:rsidRDefault="00C5125D" w:rsidP="002D543E">
            <w:pPr>
              <w:spacing w:after="0" w:line="240" w:lineRule="auto"/>
              <w:rPr>
                <w:rFonts w:ascii="Times New Roman" w:eastAsia="Times New Roman" w:hAnsi="Times New Roman" w:cs="Times New Roman"/>
                <w:color w:val="000000"/>
                <w:sz w:val="20"/>
                <w:szCs w:val="20"/>
                <w:lang w:eastAsia="id-ID"/>
              </w:rPr>
            </w:pPr>
            <w:r w:rsidRPr="00727C9A">
              <w:rPr>
                <w:rFonts w:ascii="Times New Roman" w:hAnsi="Times New Roman" w:cs="Times New Roman"/>
                <w:color w:val="000000"/>
                <w:sz w:val="20"/>
                <w:szCs w:val="20"/>
                <w:shd w:val="clear" w:color="auto" w:fill="FFFFFF"/>
              </w:rPr>
              <w:t>Transportation</w:t>
            </w:r>
          </w:p>
          <w:p w:rsidR="00C5125D" w:rsidRPr="00727C9A" w:rsidRDefault="00C5125D" w:rsidP="002D543E">
            <w:pPr>
              <w:spacing w:after="0" w:line="240" w:lineRule="auto"/>
              <w:rPr>
                <w:rFonts w:ascii="Times New Roman" w:eastAsia="Times New Roman" w:hAnsi="Times New Roman" w:cs="Times New Roman"/>
                <w:color w:val="000000"/>
                <w:sz w:val="20"/>
                <w:szCs w:val="20"/>
                <w:lang w:eastAsia="id-ID"/>
              </w:rPr>
            </w:pPr>
          </w:p>
        </w:tc>
        <w:tc>
          <w:tcPr>
            <w:tcW w:w="7268" w:type="dxa"/>
            <w:tcBorders>
              <w:top w:val="single" w:sz="4" w:space="0" w:color="auto"/>
              <w:left w:val="nil"/>
              <w:bottom w:val="single" w:sz="4" w:space="0" w:color="auto"/>
              <w:right w:val="single" w:sz="4" w:space="0" w:color="auto"/>
            </w:tcBorders>
            <w:shd w:val="clear" w:color="auto" w:fill="auto"/>
            <w:hideMark/>
          </w:tcPr>
          <w:p w:rsidR="00C5125D" w:rsidRDefault="00C5125D" w:rsidP="002D543E">
            <w:pPr>
              <w:spacing w:after="0" w:line="240" w:lineRule="auto"/>
              <w:jc w:val="both"/>
              <w:rPr>
                <w:rFonts w:ascii="Times New Roman" w:hAnsi="Times New Roman" w:cs="Times New Roman"/>
                <w:color w:val="000000"/>
                <w:sz w:val="20"/>
                <w:szCs w:val="20"/>
                <w:shd w:val="clear" w:color="auto" w:fill="FFFFFF"/>
              </w:rPr>
            </w:pPr>
            <w:r w:rsidRPr="00727C9A">
              <w:rPr>
                <w:rFonts w:ascii="Times New Roman" w:hAnsi="Times New Roman" w:cs="Times New Roman"/>
                <w:color w:val="000000"/>
                <w:sz w:val="20"/>
                <w:szCs w:val="20"/>
                <w:shd w:val="clear" w:color="auto" w:fill="FFFFFF"/>
              </w:rPr>
              <w:t>•</w:t>
            </w:r>
            <w:r>
              <w:rPr>
                <w:rFonts w:ascii="Times New Roman" w:hAnsi="Times New Roman" w:cs="Times New Roman"/>
                <w:color w:val="000000"/>
                <w:sz w:val="20"/>
                <w:szCs w:val="20"/>
                <w:shd w:val="clear" w:color="auto" w:fill="FFFFFF"/>
              </w:rPr>
              <w:t xml:space="preserve"> </w:t>
            </w:r>
            <w:r w:rsidRPr="00727C9A">
              <w:rPr>
                <w:rFonts w:ascii="Times New Roman" w:hAnsi="Times New Roman" w:cs="Times New Roman"/>
                <w:color w:val="000000"/>
                <w:sz w:val="20"/>
                <w:szCs w:val="20"/>
                <w:shd w:val="clear" w:color="auto" w:fill="FFFFFF"/>
              </w:rPr>
              <w:t xml:space="preserve">Pemenang lelang </w:t>
            </w:r>
            <w:r>
              <w:rPr>
                <w:rFonts w:ascii="Times New Roman" w:hAnsi="Times New Roman" w:cs="Times New Roman"/>
                <w:color w:val="000000"/>
                <w:sz w:val="20"/>
                <w:szCs w:val="20"/>
                <w:shd w:val="clear" w:color="auto" w:fill="FFFFFF"/>
              </w:rPr>
              <w:t>dapat mengambil Kutipan Risalah Lelang di KPKNL yang digunakan sebagai proses balik nama ke KPKNL, dengan melakukan permohonan terlebih dahulu, dan dapat diambil keesokan harinya.</w:t>
            </w:r>
          </w:p>
          <w:p w:rsidR="00C5125D" w:rsidRPr="00536F81" w:rsidRDefault="00C5125D" w:rsidP="002D543E">
            <w:pPr>
              <w:spacing w:after="0" w:line="240" w:lineRule="auto"/>
              <w:jc w:val="both"/>
              <w:rPr>
                <w:rFonts w:ascii="Times New Roman" w:hAnsi="Times New Roman" w:cs="Times New Roman"/>
                <w:color w:val="000000"/>
                <w:sz w:val="20"/>
                <w:szCs w:val="20"/>
                <w:shd w:val="clear" w:color="auto" w:fill="FFFFFF"/>
              </w:rPr>
            </w:pPr>
            <w:r w:rsidRPr="00727C9A">
              <w:rPr>
                <w:rFonts w:ascii="Times New Roman" w:hAnsi="Times New Roman" w:cs="Times New Roman"/>
                <w:color w:val="000000"/>
                <w:sz w:val="20"/>
                <w:szCs w:val="20"/>
                <w:shd w:val="clear" w:color="auto" w:fill="FFFFFF"/>
              </w:rPr>
              <w:t>•</w:t>
            </w:r>
            <w:r>
              <w:rPr>
                <w:rFonts w:ascii="Times New Roman" w:hAnsi="Times New Roman" w:cs="Times New Roman"/>
                <w:color w:val="000000"/>
                <w:sz w:val="20"/>
                <w:szCs w:val="20"/>
                <w:shd w:val="clear" w:color="auto" w:fill="FFFFFF"/>
              </w:rPr>
              <w:t xml:space="preserve"> KPKNL harus mengirim kutipan risalah lelang menggunakan jasa pengiriman khusus kepada penjual lelang yang tidak dalam satu kota.</w:t>
            </w:r>
          </w:p>
        </w:tc>
      </w:tr>
    </w:tbl>
    <w:p w:rsidR="00C16E21" w:rsidRDefault="00C16E21">
      <w:bookmarkStart w:id="0" w:name="_GoBack"/>
      <w:bookmarkEnd w:id="0"/>
    </w:p>
    <w:sectPr w:rsidR="00C16E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25D"/>
    <w:rsid w:val="00C16E21"/>
    <w:rsid w:val="00C5125D"/>
    <w:rsid w:val="00D1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37A803-1202-452E-8D6F-89F3DFA5C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125D"/>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C5125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636</Words>
  <Characters>3627</Characters>
  <Application>Microsoft Office Word</Application>
  <DocSecurity>0</DocSecurity>
  <Lines>30</Lines>
  <Paragraphs>8</Paragraphs>
  <ScaleCrop>false</ScaleCrop>
  <Company/>
  <LinksUpToDate>false</LinksUpToDate>
  <CharactersWithSpaces>4255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Dyah 19170. Istiningrum</dc:creator>
  <cp:keywords/>
  <dc:description/>
  <cp:lastModifiedBy>Dyah 19170. Istiningrum</cp:lastModifiedBy>
  <cp:revision>1</cp:revision>
  <dcterms:created xsi:type="dcterms:W3CDTF">2024-07-21T04:41:00Z</dcterms:created>
  <dcterms:modified xsi:type="dcterms:W3CDTF">2024-07-21T04:42:00Z</dcterms:modified>
</cp:coreProperties>
</file>