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ADD39" w14:textId="45400272" w:rsidR="003474C6" w:rsidRPr="00D8079A" w:rsidRDefault="003474C6" w:rsidP="00137E5C">
      <w:pPr>
        <w:pStyle w:val="IndenTeksIsi"/>
        <w:spacing w:line="240" w:lineRule="auto"/>
        <w:ind w:left="1418"/>
        <w:rPr>
          <w:color w:val="auto"/>
          <w:sz w:val="28"/>
        </w:rPr>
      </w:pPr>
      <w:r w:rsidRPr="00D8079A">
        <w:rPr>
          <w:color w:val="auto"/>
          <w:sz w:val="28"/>
        </w:rPr>
        <w:t xml:space="preserve">Analisis </w:t>
      </w:r>
      <w:r w:rsidR="00244E92" w:rsidRPr="00D8079A">
        <w:rPr>
          <w:color w:val="auto"/>
          <w:sz w:val="28"/>
        </w:rPr>
        <w:t>Proses</w:t>
      </w:r>
      <w:r w:rsidR="005E230A" w:rsidRPr="00D8079A">
        <w:rPr>
          <w:color w:val="auto"/>
          <w:sz w:val="28"/>
        </w:rPr>
        <w:t xml:space="preserve"> </w:t>
      </w:r>
      <w:r w:rsidRPr="00D8079A">
        <w:rPr>
          <w:color w:val="auto"/>
          <w:sz w:val="28"/>
        </w:rPr>
        <w:t xml:space="preserve">Lelang Online (e-Auction) </w:t>
      </w:r>
      <w:r w:rsidR="00244E92" w:rsidRPr="00D8079A">
        <w:rPr>
          <w:color w:val="auto"/>
          <w:sz w:val="28"/>
        </w:rPr>
        <w:t>di KPKNL Sidoarjo: Pendekatan Value Stream Mapping untuk Efisiensi Pelayanan</w:t>
      </w:r>
    </w:p>
    <w:p w14:paraId="3115C7B2" w14:textId="77777777" w:rsidR="00BB6376" w:rsidRPr="00D8079A" w:rsidRDefault="00BB6376" w:rsidP="00137E5C">
      <w:pPr>
        <w:pStyle w:val="IndenTeksIsi"/>
        <w:spacing w:after="0" w:line="240" w:lineRule="auto"/>
        <w:ind w:left="0" w:firstLine="1418"/>
        <w:rPr>
          <w:b w:val="0"/>
          <w:color w:val="auto"/>
          <w:sz w:val="20"/>
          <w:szCs w:val="24"/>
        </w:rPr>
      </w:pPr>
      <w:r w:rsidRPr="00D8079A">
        <w:rPr>
          <w:b w:val="0"/>
          <w:color w:val="auto"/>
          <w:sz w:val="20"/>
          <w:szCs w:val="24"/>
        </w:rPr>
        <w:t>Dyah Istiningrum</w:t>
      </w:r>
      <w:r w:rsidRPr="00D8079A">
        <w:rPr>
          <w:b w:val="0"/>
          <w:color w:val="auto"/>
          <w:sz w:val="20"/>
          <w:szCs w:val="24"/>
          <w:vertAlign w:val="superscript"/>
        </w:rPr>
        <w:t>1)</w:t>
      </w:r>
      <w:r w:rsidRPr="00D8079A">
        <w:rPr>
          <w:b w:val="0"/>
          <w:color w:val="auto"/>
          <w:sz w:val="20"/>
          <w:szCs w:val="24"/>
        </w:rPr>
        <w:t>, Rita Ambarwati Sukmono</w:t>
      </w:r>
      <w:r w:rsidRPr="00D8079A">
        <w:rPr>
          <w:b w:val="0"/>
          <w:color w:val="auto"/>
          <w:sz w:val="20"/>
          <w:szCs w:val="24"/>
          <w:vertAlign w:val="superscript"/>
        </w:rPr>
        <w:t>2)</w:t>
      </w:r>
      <w:r w:rsidRPr="00D8079A">
        <w:rPr>
          <w:b w:val="0"/>
          <w:color w:val="auto"/>
          <w:sz w:val="20"/>
          <w:szCs w:val="24"/>
        </w:rPr>
        <w:t>,</w:t>
      </w:r>
    </w:p>
    <w:p w14:paraId="2B9AD866" w14:textId="77777777" w:rsidR="00BB6376" w:rsidRPr="00D8079A" w:rsidRDefault="00BB6376" w:rsidP="00137E5C">
      <w:pPr>
        <w:pStyle w:val="IndenTeksIsi"/>
        <w:spacing w:after="0" w:line="240" w:lineRule="auto"/>
        <w:ind w:left="0" w:firstLine="1418"/>
        <w:rPr>
          <w:b w:val="0"/>
          <w:color w:val="auto"/>
          <w:sz w:val="20"/>
          <w:szCs w:val="24"/>
        </w:rPr>
      </w:pPr>
      <w:r w:rsidRPr="00D8079A">
        <w:rPr>
          <w:b w:val="0"/>
          <w:color w:val="auto"/>
          <w:sz w:val="20"/>
          <w:szCs w:val="24"/>
          <w:vertAlign w:val="superscript"/>
        </w:rPr>
        <w:t>1)</w:t>
      </w:r>
      <w:r w:rsidRPr="00D8079A">
        <w:rPr>
          <w:b w:val="0"/>
          <w:i/>
          <w:color w:val="auto"/>
          <w:sz w:val="20"/>
          <w:szCs w:val="24"/>
        </w:rPr>
        <w:t>Program Studi Magister Manajemen, Universitas Muhammadiyah Sidoarjo, Indonesia</w:t>
      </w:r>
    </w:p>
    <w:p w14:paraId="2903F433" w14:textId="77777777" w:rsidR="00137E5C" w:rsidRDefault="00BB6376" w:rsidP="00137E5C">
      <w:pPr>
        <w:pStyle w:val="IndenTeksIsi"/>
        <w:spacing w:after="0" w:line="240" w:lineRule="auto"/>
        <w:ind w:left="0" w:firstLine="1418"/>
        <w:rPr>
          <w:b w:val="0"/>
          <w:i/>
          <w:color w:val="auto"/>
          <w:sz w:val="20"/>
          <w:szCs w:val="24"/>
        </w:rPr>
      </w:pPr>
      <w:r w:rsidRPr="00D8079A">
        <w:rPr>
          <w:b w:val="0"/>
          <w:color w:val="auto"/>
          <w:sz w:val="20"/>
          <w:szCs w:val="24"/>
          <w:vertAlign w:val="superscript"/>
        </w:rPr>
        <w:t>2)</w:t>
      </w:r>
      <w:r w:rsidRPr="00D8079A">
        <w:rPr>
          <w:b w:val="0"/>
          <w:i/>
          <w:color w:val="auto"/>
          <w:sz w:val="20"/>
          <w:szCs w:val="24"/>
        </w:rPr>
        <w:t>Dosen Program Studi Magister Manajemen, Universitas Muhammadiyah Sidoarjo, Indonesi</w:t>
      </w:r>
    </w:p>
    <w:p w14:paraId="6AACC10C" w14:textId="3B75A86E" w:rsidR="00935CF7" w:rsidRDefault="00BB6376" w:rsidP="00137E5C">
      <w:pPr>
        <w:pStyle w:val="IndenTeksIsi"/>
        <w:spacing w:after="0" w:line="240" w:lineRule="auto"/>
        <w:ind w:left="0" w:firstLine="1418"/>
        <w:rPr>
          <w:b w:val="0"/>
          <w:color w:val="auto"/>
          <w:sz w:val="20"/>
          <w:szCs w:val="24"/>
        </w:rPr>
      </w:pPr>
      <w:r w:rsidRPr="00D8079A">
        <w:rPr>
          <w:b w:val="0"/>
          <w:color w:val="auto"/>
          <w:sz w:val="20"/>
          <w:szCs w:val="24"/>
        </w:rPr>
        <w:t xml:space="preserve">*Email Penulis Korespondensi: </w:t>
      </w:r>
      <w:hyperlink r:id="rId8" w:history="1">
        <w:r w:rsidR="00137E5C" w:rsidRPr="004F447C">
          <w:rPr>
            <w:rStyle w:val="Hyperlink"/>
            <w:b w:val="0"/>
            <w:sz w:val="20"/>
            <w:szCs w:val="24"/>
          </w:rPr>
          <w:t>ritaambarwati@umsida.ac.id</w:t>
        </w:r>
      </w:hyperlink>
    </w:p>
    <w:p w14:paraId="25CA557B" w14:textId="77777777" w:rsidR="00137E5C" w:rsidRPr="00137E5C" w:rsidRDefault="00137E5C" w:rsidP="00137E5C">
      <w:pPr>
        <w:pStyle w:val="IndenTeksIsi"/>
        <w:spacing w:after="0" w:line="240" w:lineRule="auto"/>
        <w:ind w:left="0" w:firstLine="1418"/>
        <w:rPr>
          <w:b w:val="0"/>
          <w:color w:val="auto"/>
          <w:sz w:val="20"/>
          <w:szCs w:val="24"/>
        </w:rPr>
      </w:pPr>
    </w:p>
    <w:p w14:paraId="7CF9427F" w14:textId="54C6F8D7" w:rsidR="008F4446" w:rsidRPr="00935CF7" w:rsidRDefault="008F4446" w:rsidP="00137E5C">
      <w:pPr>
        <w:spacing w:after="0" w:line="240" w:lineRule="auto"/>
        <w:ind w:left="567" w:hanging="567"/>
        <w:jc w:val="both"/>
        <w:rPr>
          <w:rFonts w:ascii="Times New Roman" w:eastAsia="Times New Roman" w:hAnsi="Times New Roman" w:cs="Times New Roman"/>
          <w:i/>
          <w:sz w:val="20"/>
          <w:szCs w:val="20"/>
        </w:rPr>
      </w:pPr>
      <w:r w:rsidRPr="00935CF7">
        <w:rPr>
          <w:rFonts w:ascii="Times New Roman" w:eastAsia="Times New Roman" w:hAnsi="Times New Roman" w:cs="Times New Roman"/>
          <w:b/>
          <w:i/>
          <w:sz w:val="20"/>
          <w:szCs w:val="20"/>
        </w:rPr>
        <w:t xml:space="preserve">Abstract. </w:t>
      </w:r>
      <w:r w:rsidRPr="00935CF7">
        <w:rPr>
          <w:i/>
          <w:sz w:val="20"/>
          <w:szCs w:val="20"/>
        </w:rPr>
        <w:t xml:space="preserve"> </w:t>
      </w:r>
      <w:r w:rsidRPr="00935CF7">
        <w:rPr>
          <w:rFonts w:ascii="Times New Roman" w:eastAsia="Times New Roman" w:hAnsi="Times New Roman" w:cs="Times New Roman"/>
          <w:i/>
          <w:sz w:val="20"/>
          <w:szCs w:val="20"/>
        </w:rPr>
        <w:t>Internet Auction (e-Auction) is the implementation of the sale of auction objects that are generally followed by the general public with an initial limit price listed and can be done by bidders without being present on the spot so that through the auction the auction seller can get the highest price from the auction participants through a website or online-based auction application. The implementation of online auctions aims to mitigate risks such as anarchy and intimidation caused by debtors who do not want to voluntarily submit their collateral, in the implementation of online auctions, the system will display several auction bidders, and the winner has declared automatically when the online auction ends based on the highest bid results. This study aims to explain how a process in the implementation of online auctions (e-auction) in the community, analyzes the waste that often occurs during an online auction (e-auction) at KPKNL Sidoarjo. This research uses a qualitative approach method. Primary data collection and secondary data were collected by conducting direct interviews with class 1 Auction Officers at the Sidoarjo Branch KPKNL Office. Analysis using value strea</w:t>
      </w:r>
      <w:r w:rsidR="000B75DB">
        <w:rPr>
          <w:rFonts w:ascii="Times New Roman" w:eastAsia="Times New Roman" w:hAnsi="Times New Roman" w:cs="Times New Roman"/>
          <w:i/>
          <w:sz w:val="20"/>
          <w:szCs w:val="20"/>
        </w:rPr>
        <w:t xml:space="preserve">  </w:t>
      </w:r>
      <w:r w:rsidRPr="00935CF7">
        <w:rPr>
          <w:rFonts w:ascii="Times New Roman" w:eastAsia="Times New Roman" w:hAnsi="Times New Roman" w:cs="Times New Roman"/>
          <w:i/>
          <w:sz w:val="20"/>
          <w:szCs w:val="20"/>
        </w:rPr>
        <w:t>m map (VSM) attributes and seven factors causing Shigeo Shingo's waste to identify waste in the online auction process flow system (e-auction) at KPKNL. In this study, waste in online auctions through KPKNL includes those that occur at the stages of verifying bidders' registration data, taking proof of payment, and taking auction minutes. Based on the data that has been collected, it is hoped that the government can make infrastructure improvements that can support the implementation of online auctions at all KPKNLs as an effort to provide solutions to improve the quality of online auction services (e-auction) at KPKNL Sidoarjo.</w:t>
      </w:r>
      <w:bookmarkStart w:id="0" w:name="_Hlk169434450"/>
      <w:r w:rsidRPr="00935CF7">
        <w:rPr>
          <w:rFonts w:ascii="Times New Roman" w:eastAsia="Times New Roman" w:hAnsi="Times New Roman" w:cs="Times New Roman"/>
          <w:i/>
          <w:sz w:val="20"/>
          <w:szCs w:val="20"/>
        </w:rPr>
        <w:t xml:space="preserve"> </w:t>
      </w:r>
      <w:bookmarkEnd w:id="0"/>
    </w:p>
    <w:p w14:paraId="5AE52CF6" w14:textId="77777777" w:rsidR="00935CF7" w:rsidRPr="00935CF7" w:rsidRDefault="008F4446" w:rsidP="00F52FC1">
      <w:pPr>
        <w:pStyle w:val="DaftarParagraf"/>
        <w:numPr>
          <w:ilvl w:val="0"/>
          <w:numId w:val="4"/>
        </w:numPr>
        <w:spacing w:after="0" w:line="240" w:lineRule="auto"/>
        <w:rPr>
          <w:rFonts w:ascii="Times New Roman" w:eastAsia="Times New Roman" w:hAnsi="Times New Roman" w:cs="Times New Roman"/>
          <w:i/>
          <w:sz w:val="20"/>
          <w:szCs w:val="20"/>
        </w:rPr>
      </w:pPr>
      <w:bookmarkStart w:id="1" w:name="bookmark=id.3dy6vkm" w:colFirst="0" w:colLast="0"/>
      <w:bookmarkEnd w:id="1"/>
      <w:r w:rsidRPr="00935CF7">
        <w:rPr>
          <w:rFonts w:ascii="Times New Roman" w:eastAsia="Times New Roman" w:hAnsi="Times New Roman" w:cs="Times New Roman"/>
          <w:b/>
          <w:bCs/>
          <w:i/>
          <w:sz w:val="20"/>
          <w:szCs w:val="20"/>
        </w:rPr>
        <w:t>Keywords -</w:t>
      </w:r>
      <w:r w:rsidRPr="00935CF7">
        <w:rPr>
          <w:rFonts w:ascii="Times New Roman" w:eastAsia="Times New Roman" w:hAnsi="Times New Roman" w:cs="Times New Roman"/>
          <w:i/>
          <w:sz w:val="20"/>
          <w:szCs w:val="20"/>
        </w:rPr>
        <w:t xml:space="preserve"> </w:t>
      </w:r>
      <w:r w:rsidRPr="00935CF7">
        <w:rPr>
          <w:i/>
          <w:sz w:val="20"/>
          <w:szCs w:val="20"/>
        </w:rPr>
        <w:t xml:space="preserve"> </w:t>
      </w:r>
      <w:r w:rsidRPr="00935CF7">
        <w:rPr>
          <w:rFonts w:ascii="Times New Roman" w:eastAsia="Times New Roman" w:hAnsi="Times New Roman" w:cs="Times New Roman"/>
          <w:i/>
          <w:sz w:val="20"/>
          <w:szCs w:val="20"/>
        </w:rPr>
        <w:t xml:space="preserve">e-Auction; Shigeo Shingo; Value Stream Map; Waste. </w:t>
      </w:r>
    </w:p>
    <w:p w14:paraId="4174A185" w14:textId="77777777" w:rsidR="00935CF7" w:rsidRPr="00935CF7" w:rsidRDefault="00935CF7" w:rsidP="00F52FC1">
      <w:pPr>
        <w:spacing w:after="0" w:line="240" w:lineRule="auto"/>
        <w:rPr>
          <w:rFonts w:ascii="Times New Roman" w:eastAsia="Times New Roman" w:hAnsi="Times New Roman" w:cs="Times New Roman"/>
          <w:i/>
        </w:rPr>
      </w:pPr>
    </w:p>
    <w:p w14:paraId="3E313FF8" w14:textId="4FA9A262" w:rsidR="003C3A99" w:rsidRPr="00935CF7" w:rsidRDefault="008F4446" w:rsidP="00F52FC1">
      <w:pPr>
        <w:spacing w:after="0" w:line="240" w:lineRule="auto"/>
        <w:ind w:left="567" w:hanging="567"/>
        <w:jc w:val="both"/>
        <w:rPr>
          <w:rFonts w:ascii="Times New Roman" w:eastAsia="Times New Roman" w:hAnsi="Times New Roman" w:cs="Times New Roman"/>
          <w:i/>
        </w:rPr>
      </w:pPr>
      <w:r w:rsidRPr="00935CF7">
        <w:rPr>
          <w:rFonts w:ascii="Times New Roman" w:eastAsia="Times New Roman" w:hAnsi="Times New Roman" w:cs="Times New Roman"/>
          <w:b/>
          <w:bCs/>
          <w:i/>
          <w:sz w:val="20"/>
          <w:szCs w:val="24"/>
        </w:rPr>
        <w:t>Abstrak.</w:t>
      </w:r>
      <w:r w:rsidRPr="00935CF7">
        <w:rPr>
          <w:rFonts w:ascii="Times New Roman" w:eastAsia="Times New Roman" w:hAnsi="Times New Roman" w:cs="Times New Roman"/>
          <w:i/>
          <w:sz w:val="20"/>
          <w:szCs w:val="24"/>
        </w:rPr>
        <w:t xml:space="preserve"> </w:t>
      </w:r>
      <w:r w:rsidR="003C3A99" w:rsidRPr="00935CF7">
        <w:rPr>
          <w:rFonts w:ascii="Times New Roman" w:eastAsia="Times New Roman" w:hAnsi="Times New Roman" w:cs="Times New Roman"/>
          <w:i/>
          <w:sz w:val="20"/>
          <w:szCs w:val="24"/>
        </w:rPr>
        <w:t>Lelang Internet (e-Auction) merupakan pelaksanaan penjualan objek lelang yang secara umum diikuti oleh</w:t>
      </w:r>
      <w:r w:rsidR="00935CF7">
        <w:rPr>
          <w:rFonts w:ascii="Times New Roman" w:eastAsia="Times New Roman" w:hAnsi="Times New Roman" w:cs="Times New Roman"/>
          <w:i/>
          <w:sz w:val="20"/>
          <w:szCs w:val="24"/>
        </w:rPr>
        <w:t xml:space="preserve"> </w:t>
      </w:r>
      <w:r w:rsidR="003C3A99" w:rsidRPr="00935CF7">
        <w:rPr>
          <w:rFonts w:ascii="Times New Roman" w:eastAsia="Times New Roman" w:hAnsi="Times New Roman" w:cs="Times New Roman"/>
          <w:i/>
          <w:sz w:val="20"/>
          <w:szCs w:val="24"/>
        </w:rPr>
        <w:t xml:space="preserve">masyarakat umum dengan harga limit awal yang tertera dan dapat dilakukan oleh peserta lelang tanpa hadir di </w:t>
      </w:r>
      <w:r w:rsidR="00274119" w:rsidRPr="00935CF7">
        <w:rPr>
          <w:rFonts w:ascii="Times New Roman" w:eastAsia="Times New Roman" w:hAnsi="Times New Roman" w:cs="Times New Roman"/>
          <w:i/>
          <w:sz w:val="20"/>
          <w:szCs w:val="24"/>
        </w:rPr>
        <w:t>tempat</w:t>
      </w:r>
      <w:r w:rsidR="003C3A99" w:rsidRPr="00935CF7">
        <w:rPr>
          <w:rFonts w:ascii="Times New Roman" w:eastAsia="Times New Roman" w:hAnsi="Times New Roman" w:cs="Times New Roman"/>
          <w:i/>
          <w:sz w:val="20"/>
          <w:szCs w:val="24"/>
        </w:rPr>
        <w:t xml:space="preserve">, sehingga melalui lelang penjual lelang dapat memperoleh harga </w:t>
      </w:r>
      <w:r w:rsidR="00274119" w:rsidRPr="00935CF7">
        <w:rPr>
          <w:rFonts w:ascii="Times New Roman" w:eastAsia="Times New Roman" w:hAnsi="Times New Roman" w:cs="Times New Roman"/>
          <w:i/>
          <w:sz w:val="20"/>
          <w:szCs w:val="24"/>
        </w:rPr>
        <w:t>ter</w:t>
      </w:r>
      <w:r w:rsidR="003C3A99" w:rsidRPr="00935CF7">
        <w:rPr>
          <w:rFonts w:ascii="Times New Roman" w:eastAsia="Times New Roman" w:hAnsi="Times New Roman" w:cs="Times New Roman"/>
          <w:i/>
          <w:sz w:val="20"/>
          <w:szCs w:val="24"/>
        </w:rPr>
        <w:t>tinggi dari para peserta lelang melalui website atau aplikasi lelang yang berbasis online. Pelaksanaan lelang online bertujuan untuk memitigasi risiko</w:t>
      </w:r>
      <w:r w:rsidR="00274119" w:rsidRPr="00935CF7">
        <w:rPr>
          <w:rFonts w:ascii="Times New Roman" w:eastAsia="Times New Roman" w:hAnsi="Times New Roman" w:cs="Times New Roman"/>
          <w:i/>
          <w:sz w:val="20"/>
          <w:szCs w:val="24"/>
        </w:rPr>
        <w:t xml:space="preserve"> </w:t>
      </w:r>
      <w:r w:rsidR="003C3A99" w:rsidRPr="00935CF7">
        <w:rPr>
          <w:rFonts w:ascii="Times New Roman" w:eastAsia="Times New Roman" w:hAnsi="Times New Roman" w:cs="Times New Roman"/>
          <w:i/>
          <w:sz w:val="20"/>
          <w:szCs w:val="24"/>
        </w:rPr>
        <w:t xml:space="preserve">seperti tindak anarkis </w:t>
      </w:r>
      <w:r w:rsidR="00274119" w:rsidRPr="00935CF7">
        <w:rPr>
          <w:rFonts w:ascii="Times New Roman" w:eastAsia="Times New Roman" w:hAnsi="Times New Roman" w:cs="Times New Roman"/>
          <w:i/>
          <w:sz w:val="20"/>
          <w:szCs w:val="24"/>
        </w:rPr>
        <w:t xml:space="preserve">dan intimidasi </w:t>
      </w:r>
      <w:r w:rsidR="003C3A99" w:rsidRPr="00935CF7">
        <w:rPr>
          <w:rFonts w:ascii="Times New Roman" w:eastAsia="Times New Roman" w:hAnsi="Times New Roman" w:cs="Times New Roman"/>
          <w:i/>
          <w:sz w:val="20"/>
          <w:szCs w:val="24"/>
        </w:rPr>
        <w:t xml:space="preserve">yang disebabkan debitur tidak mau secara sukarela dalam menyerahkan agunannya, dalam pelaksanaan lelang secara online, sistem akan menampilkan beberapa penawar lelang, dan pemenang dinyatakan secara otomatis saat lelang online berakhir berdasarkan hasil penawaran tertinggi. Penelitian ini bertujuan untuk menjelaskan bagaimana suatu proses dalam implementasi lelang online (e-auction)  pada masyarakat, </w:t>
      </w:r>
      <w:r w:rsidR="0060212D" w:rsidRPr="00935CF7">
        <w:rPr>
          <w:rFonts w:ascii="Times New Roman" w:eastAsia="Times New Roman" w:hAnsi="Times New Roman" w:cs="Times New Roman"/>
          <w:i/>
          <w:sz w:val="20"/>
          <w:szCs w:val="24"/>
        </w:rPr>
        <w:t>meng</w:t>
      </w:r>
      <w:r w:rsidR="003C3A99" w:rsidRPr="00935CF7">
        <w:rPr>
          <w:rFonts w:ascii="Times New Roman" w:eastAsia="Times New Roman" w:hAnsi="Times New Roman" w:cs="Times New Roman"/>
          <w:i/>
          <w:sz w:val="20"/>
          <w:szCs w:val="24"/>
        </w:rPr>
        <w:t>analisis pemborosan yang sering terjadi dalam berlangsungnya suatu lelang online (e-auction)</w:t>
      </w:r>
      <w:r w:rsidR="0060212D" w:rsidRPr="00935CF7">
        <w:rPr>
          <w:rFonts w:ascii="Times New Roman" w:eastAsia="Times New Roman" w:hAnsi="Times New Roman" w:cs="Times New Roman"/>
          <w:i/>
          <w:sz w:val="20"/>
          <w:szCs w:val="24"/>
        </w:rPr>
        <w:t xml:space="preserve"> </w:t>
      </w:r>
      <w:r w:rsidR="003C3A99" w:rsidRPr="00935CF7">
        <w:rPr>
          <w:rFonts w:ascii="Times New Roman" w:hAnsi="Times New Roman" w:cs="Times New Roman"/>
          <w:i/>
          <w:sz w:val="20"/>
          <w:szCs w:val="24"/>
        </w:rPr>
        <w:t>pada KPKNL Sidoarjo</w:t>
      </w:r>
      <w:r w:rsidR="0060212D" w:rsidRPr="00935CF7">
        <w:rPr>
          <w:rFonts w:ascii="Times New Roman" w:eastAsia="Times New Roman" w:hAnsi="Times New Roman" w:cs="Times New Roman"/>
          <w:i/>
          <w:sz w:val="20"/>
          <w:szCs w:val="24"/>
        </w:rPr>
        <w:t>. Penelitian ini menggunakan metode pendekatan kualitatif.</w:t>
      </w:r>
      <w:r w:rsidR="0060212D" w:rsidRPr="00935CF7">
        <w:rPr>
          <w:rFonts w:ascii="Times New Roman" w:hAnsi="Times New Roman" w:cs="Times New Roman"/>
          <w:i/>
          <w:sz w:val="20"/>
          <w:szCs w:val="24"/>
        </w:rPr>
        <w:t xml:space="preserve"> P</w:t>
      </w:r>
      <w:r w:rsidR="0060212D" w:rsidRPr="00935CF7">
        <w:rPr>
          <w:rFonts w:ascii="Times New Roman" w:hAnsi="Times New Roman" w:cs="Times New Roman"/>
          <w:i/>
          <w:sz w:val="20"/>
          <w:szCs w:val="20"/>
        </w:rPr>
        <w:t xml:space="preserve">engumpulan data primer dengan melakukan wawancara secara langsung dengan Pejabat Lelang kelas 1 yang berada di Kantor KPKNL Cabang Sidoarjo dan data sekunder. Analisis menggunakan atribut value stream map (VSM) dan tujuh faktor penyebab pemborosan Shigeo Shingo untuk melakukan identifikasi pemborosan pada sistem alur proses lelang online (e-auction) pada KPKNL. </w:t>
      </w:r>
      <w:r w:rsidR="0060212D" w:rsidRPr="00935CF7">
        <w:rPr>
          <w:rFonts w:ascii="Times New Roman" w:eastAsia="Times New Roman" w:hAnsi="Times New Roman" w:cs="Times New Roman"/>
          <w:i/>
          <w:sz w:val="20"/>
          <w:szCs w:val="24"/>
        </w:rPr>
        <w:t>Pada penelitian ini pemborosan pada lelang online melalui KPKNL diantaranya yang terjadi pada tahapan verifikasi data pendaftaran peserta lelang, pengambilan bukti pelunasan, dan pengambilan risalah lelang.</w:t>
      </w:r>
      <w:r w:rsidR="0060212D" w:rsidRPr="00935CF7">
        <w:rPr>
          <w:rFonts w:ascii="Times New Roman" w:eastAsia="Times New Roman" w:hAnsi="Times New Roman" w:cs="Times New Roman"/>
          <w:i/>
          <w:sz w:val="20"/>
          <w:szCs w:val="24"/>
          <w:lang w:val="en-US"/>
        </w:rPr>
        <w:t xml:space="preserve"> </w:t>
      </w:r>
      <w:r w:rsidR="0060212D" w:rsidRPr="00935CF7">
        <w:rPr>
          <w:rFonts w:ascii="Times New Roman" w:hAnsi="Times New Roman" w:cs="Times New Roman"/>
          <w:i/>
          <w:sz w:val="20"/>
          <w:szCs w:val="20"/>
        </w:rPr>
        <w:t>Berdasarkan data yang telah dikumpulkan tersebut diharapkan pemerintah dapat melakukan perbaikan infrastruktur yang dapat mendukung pelaksanaan lelang online di seluruh KPKNL sebagai salah satu upaya dalam memberikan solusi untuk meningkatkan kualitas pelayanan lelang online (e-auction) pada KPKNL Sidoarjo.</w:t>
      </w:r>
    </w:p>
    <w:p w14:paraId="49ABFDB1" w14:textId="64A634CE" w:rsidR="0060212D" w:rsidRPr="00137E5C" w:rsidRDefault="008F4446" w:rsidP="00137E5C">
      <w:pPr>
        <w:pStyle w:val="DaftarParagraf"/>
        <w:numPr>
          <w:ilvl w:val="0"/>
          <w:numId w:val="4"/>
        </w:numPr>
        <w:spacing w:after="240" w:line="240" w:lineRule="auto"/>
        <w:jc w:val="both"/>
        <w:rPr>
          <w:rFonts w:ascii="Times New Roman" w:eastAsia="Times New Roman" w:hAnsi="Times New Roman" w:cs="Times New Roman"/>
          <w:i/>
          <w:sz w:val="20"/>
          <w:szCs w:val="24"/>
        </w:rPr>
      </w:pPr>
      <w:r w:rsidRPr="00935CF7">
        <w:rPr>
          <w:rFonts w:ascii="Times New Roman" w:eastAsia="Times New Roman" w:hAnsi="Times New Roman" w:cs="Times New Roman"/>
          <w:b/>
          <w:bCs/>
          <w:i/>
          <w:sz w:val="20"/>
          <w:szCs w:val="24"/>
        </w:rPr>
        <w:t>Kata Kunci –</w:t>
      </w:r>
      <w:r w:rsidRPr="00935CF7">
        <w:rPr>
          <w:rFonts w:ascii="Times New Roman" w:eastAsia="Times New Roman" w:hAnsi="Times New Roman" w:cs="Times New Roman"/>
          <w:i/>
          <w:sz w:val="20"/>
          <w:szCs w:val="24"/>
        </w:rPr>
        <w:t xml:space="preserve"> Lelang online; Shigeo Shingo; Value Stream Map; Pemborosan.</w:t>
      </w:r>
    </w:p>
    <w:p w14:paraId="56C272AF" w14:textId="7CB68654" w:rsidR="00322A6C" w:rsidRPr="00322A6C" w:rsidRDefault="008B3694" w:rsidP="00F52FC1">
      <w:pPr>
        <w:pStyle w:val="Judul1"/>
        <w:numPr>
          <w:ilvl w:val="0"/>
          <w:numId w:val="0"/>
        </w:numPr>
        <w:ind w:left="432"/>
        <w:rPr>
          <w:sz w:val="24"/>
        </w:rPr>
      </w:pPr>
      <w:r w:rsidRPr="00D8079A">
        <w:rPr>
          <w:sz w:val="24"/>
        </w:rPr>
        <w:t>I. Pendahuluan</w:t>
      </w:r>
    </w:p>
    <w:p w14:paraId="3B4D6823" w14:textId="77777777" w:rsidR="00F52FC1" w:rsidRDefault="00767EEF" w:rsidP="00F52FC1">
      <w:pPr>
        <w:spacing w:after="0" w:line="240" w:lineRule="auto"/>
        <w:ind w:firstLine="432"/>
        <w:jc w:val="both"/>
        <w:rPr>
          <w:rFonts w:ascii="Times New Roman" w:eastAsia="Times New Roman" w:hAnsi="Times New Roman" w:cs="Times New Roman"/>
          <w:sz w:val="20"/>
          <w:szCs w:val="24"/>
        </w:rPr>
      </w:pPr>
      <w:r w:rsidRPr="00322A6C">
        <w:rPr>
          <w:rFonts w:ascii="Times New Roman" w:eastAsia="Times New Roman" w:hAnsi="Times New Roman" w:cs="Times New Roman"/>
          <w:sz w:val="20"/>
          <w:szCs w:val="24"/>
        </w:rPr>
        <w:t>Pada era globalisasi telah membuat dunia teknologi dan informasi berkembang dengan pesat, sehingga memiliki dampak terhadap masyarakat, diantaranya komunikasi yang menjadi lebih praktis dan membawa manfaat luar biasa terhadap kemajuan dalam masyarakat</w:t>
      </w:r>
      <w:r w:rsidR="00C8667D" w:rsidRPr="00322A6C">
        <w:rPr>
          <w:rFonts w:ascii="Times New Roman" w:eastAsia="Times New Roman" w:hAnsi="Times New Roman" w:cs="Times New Roman"/>
          <w:sz w:val="20"/>
          <w:szCs w:val="24"/>
        </w:rPr>
        <w:t xml:space="preserve"> </w:t>
      </w:r>
      <w:r w:rsidR="00A23C15" w:rsidRPr="00322A6C">
        <w:rPr>
          <w:rFonts w:ascii="Times New Roman" w:eastAsia="Times New Roman" w:hAnsi="Times New Roman" w:cs="Times New Roman"/>
          <w:sz w:val="20"/>
          <w:szCs w:val="24"/>
        </w:rPr>
        <w:fldChar w:fldCharType="begin" w:fldLock="1"/>
      </w:r>
      <w:r w:rsidR="00A23C15" w:rsidRPr="00322A6C">
        <w:rPr>
          <w:rFonts w:ascii="Times New Roman" w:eastAsia="Times New Roman" w:hAnsi="Times New Roman" w:cs="Times New Roman"/>
          <w:sz w:val="20"/>
          <w:szCs w:val="24"/>
        </w:rPr>
        <w:instrText>ADDIN CSL_CITATION {"citationItems":[{"id":"ITEM-1","itemData":{"abstract":"In order to provide optimal services for auction service users of State Assets and Auction Services Office (KPKNL), the Directorate General of State Assets under the auspices of the Ministry of Finance Indonesia built an internet-based auction implementation system that is applied to the State Assets and Auction Services Office throughout Indonesia including the Semarang City State Assets and Auction Services Office called Electronic Auction (E-Auction). The basis of this system is Minister of Finance Regulation No. 90/PMK.06/2016 about the Guidelines for Implementing Bidders using Written Bids without Bidders Attending through Internet. The purposes of this study are to determine the reasons for the implementation of e-auction at the Semarang City State Assets and Auction Services Office, to know the procedure for submitting e-auction applications at the Semarang City State Assets and Auction Services Office, as well as to know the obstacles in implementing the e-auction at the Semarang City State Assets and Auction Services Office and how to overcome those obstacles.The method used by the author is normative juridical, with descriptive analytical research specifications. Data analysis method used is descriptive qualitative. The research was conducted at the Semarang City State Assets and Auction Services Office. The result of the study is that the reason for implementing e-auction at the Semarang City State Assets and Auction Services Office was based on the direction of the Minister of Finance which aims to maximize services to the public in the implementation of the auction at the State Assets and Auction Services Office. All e-auction application submission activities are carried out through the Indonesian Auction Portal either through the website or the application on android, and user must has an account at the Indonesian Auction Portal to submit an e-auction application - and also become an e-auction participant. Even though in the implementation of e-auction in Semarang City State Assets and Auction Services Office still has some obstacles that came from external and internal factors the Semarang City State Assets and Auction Services Office continues to make efforts to overcome those obstacles and to optimize the implementation of e-auction in the Semarang City State Assets and Auction Services Office.","author":[{"dropping-particle":"","family":"Noviandra","given":"Nabila","non-dropping-particle":"","parse-names":false,"suffix":""},{"dropping-particle":"","family":"Marjo","given":"","non-dropping-particle":"","parse-names":false,"suffix":""},{"dropping-particle":"","family":"Utama","given":"Kartika","non-dropping-particle":"","parse-names":false,"suffix":""}],"container-title":"Diponegoro Law Journal","id":"ITEM-1","issue":"2","issued":{"date-parts":[["2020"]]},"page":"403-414","title":"Pelaksanaan Lelang Online (E-Auction) Di Kantor \nPelayanan Kekayaan Negara Dan Lelang (Kpknl) Kota \nSemarang","type":"article-journal","volume":"9"},"uris":["http://www.mendeley.com/documents/?uuid=3342269e-3840-4b0b-a742-d4e2662bd6fa"]}],"mendeley":{"formattedCitation":"[1]","plainTextFormattedCitation":"[1]","previouslyFormattedCitation":"[1]"},"properties":{"noteIndex":0},"schema":"https://github.com/citation-style-language/schema/raw/master/csl-citation.json"}</w:instrText>
      </w:r>
      <w:r w:rsidR="00A23C15" w:rsidRPr="00322A6C">
        <w:rPr>
          <w:rFonts w:ascii="Times New Roman" w:eastAsia="Times New Roman" w:hAnsi="Times New Roman" w:cs="Times New Roman"/>
          <w:sz w:val="20"/>
          <w:szCs w:val="24"/>
        </w:rPr>
        <w:fldChar w:fldCharType="separate"/>
      </w:r>
      <w:r w:rsidR="00A23C15" w:rsidRPr="00322A6C">
        <w:rPr>
          <w:rFonts w:ascii="Times New Roman" w:eastAsia="Times New Roman" w:hAnsi="Times New Roman" w:cs="Times New Roman"/>
          <w:noProof/>
          <w:sz w:val="20"/>
          <w:szCs w:val="24"/>
        </w:rPr>
        <w:t>[1]</w:t>
      </w:r>
      <w:r w:rsidR="00A23C15" w:rsidRPr="00322A6C">
        <w:rPr>
          <w:rFonts w:ascii="Times New Roman" w:eastAsia="Times New Roman" w:hAnsi="Times New Roman" w:cs="Times New Roman"/>
          <w:sz w:val="20"/>
          <w:szCs w:val="24"/>
        </w:rPr>
        <w:fldChar w:fldCharType="end"/>
      </w:r>
      <w:r w:rsidRPr="00322A6C">
        <w:rPr>
          <w:rFonts w:ascii="Times New Roman" w:eastAsia="Times New Roman" w:hAnsi="Times New Roman" w:cs="Times New Roman"/>
          <w:sz w:val="20"/>
          <w:szCs w:val="24"/>
        </w:rPr>
        <w:t xml:space="preserve">. Dengan perkembangan yang semakin canggih, saat ini Pemerintah berupaya untuk  melakukan pengembangan pada sistemnya, contohnya </w:t>
      </w:r>
      <w:r w:rsidRPr="00322A6C">
        <w:rPr>
          <w:rFonts w:ascii="Times New Roman" w:eastAsia="Times New Roman" w:hAnsi="Times New Roman" w:cs="Times New Roman"/>
          <w:i/>
          <w:sz w:val="20"/>
          <w:szCs w:val="24"/>
        </w:rPr>
        <w:t>Electronic Government. E-government</w:t>
      </w:r>
      <w:r w:rsidRPr="00322A6C">
        <w:rPr>
          <w:rFonts w:ascii="Times New Roman" w:eastAsia="Times New Roman" w:hAnsi="Times New Roman" w:cs="Times New Roman"/>
          <w:sz w:val="20"/>
          <w:szCs w:val="24"/>
        </w:rPr>
        <w:t xml:space="preserve"> adalah penggunaan teknologi dari manual menjadi berbasis elektronik </w:t>
      </w:r>
      <w:r w:rsidR="00AC7622" w:rsidRPr="00322A6C">
        <w:rPr>
          <w:rFonts w:ascii="Times New Roman" w:eastAsia="Times New Roman" w:hAnsi="Times New Roman" w:cs="Times New Roman"/>
          <w:sz w:val="20"/>
          <w:szCs w:val="24"/>
        </w:rPr>
        <w:t>yang digunakan untuk mempermudah</w:t>
      </w:r>
      <w:r w:rsidRPr="00322A6C">
        <w:rPr>
          <w:rFonts w:ascii="Times New Roman" w:eastAsia="Times New Roman" w:hAnsi="Times New Roman" w:cs="Times New Roman"/>
          <w:sz w:val="20"/>
          <w:szCs w:val="24"/>
        </w:rPr>
        <w:t xml:space="preserve"> kegiatan pada sistem pemerintah. Pemerintah berusaha untuk membantu masyarakat dalam memberikan informasi dan melayani masyarakat secara cepat, mudah, praktis dan hemat biaya dari program </w:t>
      </w:r>
      <w:r w:rsidRPr="00322A6C">
        <w:rPr>
          <w:rFonts w:ascii="Times New Roman" w:eastAsia="Times New Roman" w:hAnsi="Times New Roman" w:cs="Times New Roman"/>
          <w:i/>
          <w:sz w:val="20"/>
          <w:szCs w:val="24"/>
        </w:rPr>
        <w:t>Electronic Government</w:t>
      </w:r>
      <w:r w:rsidRPr="00322A6C">
        <w:rPr>
          <w:rFonts w:ascii="Times New Roman" w:eastAsia="Times New Roman" w:hAnsi="Times New Roman" w:cs="Times New Roman"/>
          <w:sz w:val="20"/>
          <w:szCs w:val="24"/>
        </w:rPr>
        <w:t xml:space="preserve"> atau disebut juga </w:t>
      </w:r>
      <w:r w:rsidRPr="00322A6C">
        <w:rPr>
          <w:rFonts w:ascii="Times New Roman" w:eastAsia="Times New Roman" w:hAnsi="Times New Roman" w:cs="Times New Roman"/>
          <w:i/>
          <w:sz w:val="20"/>
          <w:szCs w:val="24"/>
        </w:rPr>
        <w:t>E-</w:t>
      </w:r>
      <w:r w:rsidRPr="00322A6C">
        <w:rPr>
          <w:rFonts w:ascii="Times New Roman" w:eastAsia="Times New Roman" w:hAnsi="Times New Roman" w:cs="Times New Roman"/>
          <w:i/>
          <w:sz w:val="20"/>
          <w:szCs w:val="24"/>
        </w:rPr>
        <w:lastRenderedPageBreak/>
        <w:t xml:space="preserve">gov </w:t>
      </w:r>
      <w:r w:rsidR="00A23C15" w:rsidRPr="00322A6C">
        <w:rPr>
          <w:rFonts w:ascii="Times New Roman" w:eastAsia="Times New Roman" w:hAnsi="Times New Roman" w:cs="Times New Roman"/>
          <w:i/>
          <w:sz w:val="20"/>
          <w:szCs w:val="24"/>
        </w:rPr>
        <w:fldChar w:fldCharType="begin" w:fldLock="1"/>
      </w:r>
      <w:r w:rsidR="00FD4579" w:rsidRPr="00322A6C">
        <w:rPr>
          <w:rFonts w:ascii="Times New Roman" w:eastAsia="Times New Roman" w:hAnsi="Times New Roman" w:cs="Times New Roman"/>
          <w:i/>
          <w:sz w:val="20"/>
          <w:szCs w:val="24"/>
        </w:rPr>
        <w:instrText>ADDIN CSL_CITATION {"citationItems":[{"id":"ITEM-1","itemData":{"ISSN":"2086-6259","abstract":"Electronic government and electronic government, namely a change in the manual system of government to an electronic one, one example is the Online auction (E-auction), which is an auction site and procurement of goods based on electronics/online through applications or websites and can be used for executable auctions, non-auction mandatory execution, as well as voluntary non-execution auctions. In addition, they can bid online via the internet on their cell phones without having to be present at the auction venue or auction office, accessible whenever and wherever they are because it is more efficient in time, accommodation and transportation to the auction place. This online auction is conducted via e-mail so that auction participants can bid repeatedly without interference from outside parties outside the auction, unlike conventional auctions where other people can interfere or participate in bidding on the auction price until the time specified. set out. This study aims to implement the e-auction and analyze the obstacles that occur and the efforts to overcome obstacles at the Bekasi City State Wealth and Auction Service Office (KPKNL). The research paradigm is Constructivism, a case study research design. Using the purposive sampling technique, qualitative research methods with data collection techniques using observation and in-depth interviews. The results of the study indicate that the implementation of the online auction system (e-auction) in Bekasi has been used since 2015 until now, with the implementation of the system running quite well due to annual human resource training, more complete facilities and infrastructure, and fast service. responsive. However, deficiencies such as a lack of socialization about the website and the auction sales target are still not achieved.","author":[{"dropping-particle":"","family":"Novita","given":"","non-dropping-particle":"","parse-names":false,"suffix":""}],"container-title":"KYBERNAN: Jurnal Ilmiah Ilmu Pemerintahan","id":"ITEM-1","issue":"1","issued":{"date-parts":[["2022"]]},"page":"47-65","title":"Implementasi Pelayanan Lelang Online (E-Auction) di Kantor Pelayanan Kekayaan Negara Dan Lelang (Kpknl) Kota Bekasi","type":"article-journal","volume":"13"},"uris":["http://www.mendeley.com/documents/?uuid=49119229-7da0-4148-8bf9-129be93c8b0a"]}],"mendeley":{"formattedCitation":"[2]","plainTextFormattedCitation":"[2]","previouslyFormattedCitation":"[2]"},"properties":{"noteIndex":0},"schema":"https://github.com/citation-style-language/schema/raw/master/csl-citation.json"}</w:instrText>
      </w:r>
      <w:r w:rsidR="00A23C15" w:rsidRPr="00322A6C">
        <w:rPr>
          <w:rFonts w:ascii="Times New Roman" w:eastAsia="Times New Roman" w:hAnsi="Times New Roman" w:cs="Times New Roman"/>
          <w:i/>
          <w:sz w:val="20"/>
          <w:szCs w:val="24"/>
        </w:rPr>
        <w:fldChar w:fldCharType="separate"/>
      </w:r>
      <w:r w:rsidR="00A23C15" w:rsidRPr="00322A6C">
        <w:rPr>
          <w:rFonts w:ascii="Times New Roman" w:eastAsia="Times New Roman" w:hAnsi="Times New Roman" w:cs="Times New Roman"/>
          <w:noProof/>
          <w:sz w:val="20"/>
          <w:szCs w:val="24"/>
        </w:rPr>
        <w:t>[2]</w:t>
      </w:r>
      <w:r w:rsidR="00A23C15" w:rsidRPr="00322A6C">
        <w:rPr>
          <w:rFonts w:ascii="Times New Roman" w:eastAsia="Times New Roman" w:hAnsi="Times New Roman" w:cs="Times New Roman"/>
          <w:i/>
          <w:sz w:val="20"/>
          <w:szCs w:val="24"/>
        </w:rPr>
        <w:fldChar w:fldCharType="end"/>
      </w:r>
      <w:r w:rsidRPr="00322A6C">
        <w:rPr>
          <w:rFonts w:ascii="Times New Roman" w:eastAsia="Times New Roman" w:hAnsi="Times New Roman" w:cs="Times New Roman"/>
          <w:sz w:val="20"/>
          <w:szCs w:val="24"/>
        </w:rPr>
        <w:t>.</w:t>
      </w:r>
      <w:r w:rsidR="007C19BA" w:rsidRPr="00322A6C">
        <w:rPr>
          <w:rFonts w:ascii="Times New Roman" w:eastAsia="Times New Roman" w:hAnsi="Times New Roman" w:cs="Times New Roman"/>
          <w:sz w:val="20"/>
          <w:szCs w:val="24"/>
        </w:rPr>
        <w:t xml:space="preserve"> </w:t>
      </w:r>
      <w:r w:rsidRPr="00322A6C">
        <w:rPr>
          <w:rFonts w:ascii="Times New Roman" w:eastAsia="Times New Roman" w:hAnsi="Times New Roman" w:cs="Times New Roman"/>
          <w:sz w:val="20"/>
          <w:szCs w:val="24"/>
        </w:rPr>
        <w:t xml:space="preserve">Lembaga pemerintah yang telah menerapkan </w:t>
      </w:r>
      <w:r w:rsidRPr="00322A6C">
        <w:rPr>
          <w:rFonts w:ascii="Times New Roman" w:eastAsia="Times New Roman" w:hAnsi="Times New Roman" w:cs="Times New Roman"/>
          <w:i/>
          <w:sz w:val="20"/>
          <w:szCs w:val="24"/>
        </w:rPr>
        <w:t>E-gov</w:t>
      </w:r>
      <w:r w:rsidR="00A23C15" w:rsidRPr="00322A6C">
        <w:rPr>
          <w:rFonts w:ascii="Times New Roman" w:eastAsia="Times New Roman" w:hAnsi="Times New Roman" w:cs="Times New Roman"/>
          <w:i/>
          <w:sz w:val="20"/>
          <w:szCs w:val="24"/>
        </w:rPr>
        <w:t>ernance</w:t>
      </w:r>
      <w:r w:rsidRPr="00322A6C">
        <w:rPr>
          <w:rFonts w:ascii="Times New Roman" w:eastAsia="Times New Roman" w:hAnsi="Times New Roman" w:cs="Times New Roman"/>
          <w:i/>
          <w:sz w:val="20"/>
          <w:szCs w:val="24"/>
        </w:rPr>
        <w:t xml:space="preserve"> </w:t>
      </w:r>
      <w:r w:rsidRPr="00322A6C">
        <w:rPr>
          <w:rFonts w:ascii="Times New Roman" w:eastAsia="Times New Roman" w:hAnsi="Times New Roman" w:cs="Times New Roman"/>
          <w:sz w:val="20"/>
          <w:szCs w:val="24"/>
        </w:rPr>
        <w:t>salah satunya adalah Kantor Pelayanan Kekayaan Negara dan Lelang (KPKNL) yang termasuk satuan dari Direktorat Jenderal Kekayaan Negara (DJKN) dalam naungan Kementerian Keuangan dan ditata dalam ketentuan Peraturann Menterii Keuangann No.170/ PMK.01 /2012 Organisasii dan Tataa Kerja Instansi Vertikal.</w:t>
      </w:r>
      <w:r w:rsidR="00322A6C" w:rsidRPr="00322A6C">
        <w:rPr>
          <w:rFonts w:ascii="Times New Roman" w:eastAsia="Times New Roman" w:hAnsi="Times New Roman" w:cs="Times New Roman"/>
          <w:sz w:val="20"/>
          <w:szCs w:val="24"/>
        </w:rPr>
        <w:t xml:space="preserve"> </w:t>
      </w:r>
      <w:r w:rsidRPr="00322A6C">
        <w:rPr>
          <w:rFonts w:ascii="Times New Roman" w:eastAsia="Times New Roman" w:hAnsi="Times New Roman" w:cs="Times New Roman"/>
          <w:sz w:val="20"/>
          <w:szCs w:val="24"/>
        </w:rPr>
        <w:t xml:space="preserve">KPKNL </w:t>
      </w:r>
      <w:r w:rsidR="004C41F5" w:rsidRPr="00322A6C">
        <w:rPr>
          <w:rFonts w:ascii="Times New Roman" w:eastAsia="Times New Roman" w:hAnsi="Times New Roman" w:cs="Times New Roman"/>
          <w:sz w:val="20"/>
          <w:szCs w:val="24"/>
        </w:rPr>
        <w:t>memiliki wewenang</w:t>
      </w:r>
      <w:r w:rsidRPr="00322A6C">
        <w:rPr>
          <w:rFonts w:ascii="Times New Roman" w:eastAsia="Times New Roman" w:hAnsi="Times New Roman" w:cs="Times New Roman"/>
          <w:sz w:val="20"/>
          <w:szCs w:val="24"/>
        </w:rPr>
        <w:t xml:space="preserve"> dalam melakukan pelayanan </w:t>
      </w:r>
      <w:r w:rsidR="004C41F5" w:rsidRPr="00322A6C">
        <w:rPr>
          <w:rFonts w:ascii="Times New Roman" w:eastAsia="Times New Roman" w:hAnsi="Times New Roman" w:cs="Times New Roman"/>
          <w:sz w:val="20"/>
          <w:szCs w:val="24"/>
        </w:rPr>
        <w:t>pada</w:t>
      </w:r>
      <w:r w:rsidRPr="00322A6C">
        <w:rPr>
          <w:rFonts w:ascii="Times New Roman" w:eastAsia="Times New Roman" w:hAnsi="Times New Roman" w:cs="Times New Roman"/>
          <w:sz w:val="20"/>
          <w:szCs w:val="24"/>
        </w:rPr>
        <w:t xml:space="preserve"> bidang piutang negara, penilaian, kekayaan negara, dan lelang</w:t>
      </w:r>
      <w:r w:rsidR="00FD4579" w:rsidRPr="00322A6C">
        <w:rPr>
          <w:rFonts w:ascii="Times New Roman" w:eastAsia="Times New Roman" w:hAnsi="Times New Roman" w:cs="Times New Roman"/>
          <w:sz w:val="20"/>
          <w:szCs w:val="24"/>
        </w:rPr>
        <w:t xml:space="preserve"> </w:t>
      </w:r>
      <w:r w:rsidR="00FD4579" w:rsidRPr="00322A6C">
        <w:rPr>
          <w:rFonts w:ascii="Times New Roman" w:eastAsia="Times New Roman" w:hAnsi="Times New Roman" w:cs="Times New Roman"/>
          <w:sz w:val="20"/>
          <w:szCs w:val="24"/>
        </w:rPr>
        <w:fldChar w:fldCharType="begin" w:fldLock="1"/>
      </w:r>
      <w:r w:rsidR="003649D7" w:rsidRPr="00322A6C">
        <w:rPr>
          <w:rFonts w:ascii="Times New Roman" w:eastAsia="Times New Roman" w:hAnsi="Times New Roman" w:cs="Times New Roman"/>
          <w:sz w:val="20"/>
          <w:szCs w:val="24"/>
        </w:rPr>
        <w:instrText>ADDIN CSL_CITATION {"citationItems":[{"id":"ITEM-1","itemData":{"ISSN":"2086-6259","abstract":"Electronic government and electronic government, namely a change in the manual system of government to an electronic one, one example is the Online auction (E-auction), which is an auction site and procurement of goods based on electronics/online through applications or websites and can be used for executable auctions, non-auction mandatory execution, as well as voluntary non-execution auctions. In addition, they can bid online via the internet on their cell phones without having to be present at the auction venue or auction office, accessible whenever and wherever they are because it is more efficient in time, accommodation and transportation to the auction place. This online auction is conducted via e-mail so that auction participants can bid repeatedly without interference from outside parties outside the auction, unlike conventional auctions where other people can interfere or participate in bidding on the auction price until the time specified. set out. This study aims to implement the e-auction and analyze the obstacles that occur and the efforts to overcome obstacles at the Bekasi City State Wealth and Auction Service Office (KPKNL). The research paradigm is Constructivism, a case study research design. Using the purposive sampling technique, qualitative research methods with data collection techniques using observation and in-depth interviews. The results of the study indicate that the implementation of the online auction system (e-auction) in Bekasi has been used since 2015 until now, with the implementation of the system running quite well due to annual human resource training, more complete facilities and infrastructure, and fast service. responsive. However, deficiencies such as a lack of socialization about the website and the auction sales target are still not achieved.","author":[{"dropping-particle":"","family":"Novita","given":"","non-dropping-particle":"","parse-names":false,"suffix":""}],"container-title":"KYBERNAN: Jurnal Ilmiah Ilmu Pemerintahan","id":"ITEM-1","issue":"1","issued":{"date-parts":[["2022"]]},"page":"47-65","title":"Implementasi Pelayanan Lelang Online (E-Auction) di Kantor Pelayanan Kekayaan Negara Dan Lelang (Kpknl) Kota Bekasi","type":"article-journal","volume":"13"},"uris":["http://www.mendeley.com/documents/?uuid=49119229-7da0-4148-8bf9-129be93c8b0a"]}],"mendeley":{"formattedCitation":"[2]","plainTextFormattedCitation":"[2]","previouslyFormattedCitation":"[2]"},"properties":{"noteIndex":0},"schema":"https://github.com/citation-style-language/schema/raw/master/csl-citation.json"}</w:instrText>
      </w:r>
      <w:r w:rsidR="00FD4579" w:rsidRPr="00322A6C">
        <w:rPr>
          <w:rFonts w:ascii="Times New Roman" w:eastAsia="Times New Roman" w:hAnsi="Times New Roman" w:cs="Times New Roman"/>
          <w:sz w:val="20"/>
          <w:szCs w:val="24"/>
        </w:rPr>
        <w:fldChar w:fldCharType="separate"/>
      </w:r>
      <w:r w:rsidR="00FD4579" w:rsidRPr="00322A6C">
        <w:rPr>
          <w:rFonts w:ascii="Times New Roman" w:eastAsia="Times New Roman" w:hAnsi="Times New Roman" w:cs="Times New Roman"/>
          <w:noProof/>
          <w:sz w:val="20"/>
          <w:szCs w:val="24"/>
        </w:rPr>
        <w:t>[2]</w:t>
      </w:r>
      <w:r w:rsidR="00FD4579" w:rsidRPr="00322A6C">
        <w:rPr>
          <w:rFonts w:ascii="Times New Roman" w:eastAsia="Times New Roman" w:hAnsi="Times New Roman" w:cs="Times New Roman"/>
          <w:sz w:val="20"/>
          <w:szCs w:val="24"/>
        </w:rPr>
        <w:fldChar w:fldCharType="end"/>
      </w:r>
      <w:r w:rsidRPr="00322A6C">
        <w:rPr>
          <w:rFonts w:ascii="Times New Roman" w:eastAsia="Times New Roman" w:hAnsi="Times New Roman" w:cs="Times New Roman"/>
          <w:sz w:val="20"/>
          <w:szCs w:val="24"/>
        </w:rPr>
        <w:t xml:space="preserve">. Turut memanfaatkan perkembangan teknologi dengan menggagas fasilitas permohonan lelang melalui internet yang biasa dikenal dengan </w:t>
      </w:r>
      <w:r w:rsidRPr="00322A6C">
        <w:rPr>
          <w:rFonts w:ascii="Times New Roman" w:eastAsia="Times New Roman" w:hAnsi="Times New Roman" w:cs="Times New Roman"/>
          <w:i/>
          <w:sz w:val="20"/>
          <w:szCs w:val="24"/>
        </w:rPr>
        <w:t>Electronic Auction (e-auction)</w:t>
      </w:r>
      <w:r w:rsidRPr="00322A6C">
        <w:rPr>
          <w:rFonts w:ascii="Times New Roman" w:eastAsia="Times New Roman" w:hAnsi="Times New Roman" w:cs="Times New Roman"/>
          <w:sz w:val="20"/>
          <w:szCs w:val="24"/>
        </w:rPr>
        <w:t xml:space="preserve"> yang sudah diatur dalam PMK No.90/PMK.06/2016 Tentang </w:t>
      </w:r>
      <w:r w:rsidR="004C41F5" w:rsidRPr="00322A6C">
        <w:rPr>
          <w:rFonts w:ascii="Times New Roman" w:eastAsia="Times New Roman" w:hAnsi="Times New Roman" w:cs="Times New Roman"/>
          <w:sz w:val="20"/>
          <w:szCs w:val="24"/>
        </w:rPr>
        <w:t>dasar</w:t>
      </w:r>
      <w:r w:rsidR="00FE0DB1" w:rsidRPr="00322A6C">
        <w:rPr>
          <w:rFonts w:ascii="Times New Roman" w:eastAsia="Times New Roman" w:hAnsi="Times New Roman" w:cs="Times New Roman"/>
          <w:sz w:val="20"/>
          <w:szCs w:val="24"/>
        </w:rPr>
        <w:t xml:space="preserve"> </w:t>
      </w:r>
      <w:r w:rsidRPr="00322A6C">
        <w:rPr>
          <w:rFonts w:ascii="Times New Roman" w:eastAsia="Times New Roman" w:hAnsi="Times New Roman" w:cs="Times New Roman"/>
          <w:sz w:val="20"/>
          <w:szCs w:val="24"/>
        </w:rPr>
        <w:t>pedoman bagaimana dalam melaksanakan lelang dengan penawaran yang dilakukan secara tertulis dan peserta lelang tidak perlu hadir secara langsung, dilakukan melalui media internet, sehingga hal ini dapat memudahkan pelayanan baik dari sisi pemohon lelang (penjual lelang) dan pembeli lelang</w:t>
      </w:r>
      <w:r w:rsidR="003649D7" w:rsidRPr="00322A6C">
        <w:rPr>
          <w:rFonts w:ascii="Times New Roman" w:eastAsia="Times New Roman" w:hAnsi="Times New Roman" w:cs="Times New Roman"/>
          <w:sz w:val="20"/>
          <w:szCs w:val="24"/>
        </w:rPr>
        <w:t xml:space="preserve"> </w:t>
      </w:r>
      <w:r w:rsidR="003649D7" w:rsidRPr="00322A6C">
        <w:rPr>
          <w:rFonts w:ascii="Times New Roman" w:eastAsia="Times New Roman" w:hAnsi="Times New Roman" w:cs="Times New Roman"/>
          <w:sz w:val="20"/>
          <w:szCs w:val="24"/>
        </w:rPr>
        <w:fldChar w:fldCharType="begin" w:fldLock="1"/>
      </w:r>
      <w:r w:rsidR="003649D7" w:rsidRPr="00322A6C">
        <w:rPr>
          <w:rFonts w:ascii="Times New Roman" w:eastAsia="Times New Roman" w:hAnsi="Times New Roman" w:cs="Times New Roman"/>
          <w:sz w:val="20"/>
          <w:szCs w:val="24"/>
        </w:rPr>
        <w:instrText>ADDIN CSL_CITATION {"citationItems":[{"id":"ITEM-1","itemData":{"abstract":"In order to provide optimal services for auction service users of State Assets and Auction Services Office (KPKNL), the Directorate General of State Assets under the auspices of the Ministry of Finance Indonesia built an internet-based auction implementation system that is applied to the State Assets and Auction Services Office throughout Indonesia including the Semarang City State Assets and Auction Services Office called Electronic Auction (E-Auction). The basis of this system is Minister of Finance Regulation No. 90/PMK.06/2016 about the Guidelines for Implementing Bidders using Written Bids without Bidders Attending through Internet. The purposes of this study are to determine the reasons for the implementation of e-auction at the Semarang City State Assets and Auction Services Office, to know the procedure for submitting e-auction applications at the Semarang City State Assets and Auction Services Office, as well as to know the obstacles in implementing the e-auction at the Semarang City State Assets and Auction Services Office and how to overcome those obstacles.The method used by the author is normative juridical, with descriptive analytical research specifications. Data analysis method used is descriptive qualitative. The research was conducted at the Semarang City State Assets and Auction Services Office. The result of the study is that the reason for implementing e-auction at the Semarang City State Assets and Auction Services Office was based on the direction of the Minister of Finance which aims to maximize services to the public in the implementation of the auction at the State Assets and Auction Services Office. All e-auction application submission activities are carried out through the Indonesian Auction Portal either through the website or the application on android, and user must has an account at the Indonesian Auction Portal to submit an e-auction application - and also become an e-auction participant. Even though in the implementation of e-auction in Semarang City State Assets and Auction Services Office still has some obstacles that came from external and internal factors the Semarang City State Assets and Auction Services Office continues to make efforts to overcome those obstacles and to optimize the implementation of e-auction in the Semarang City State Assets and Auction Services Office.","author":[{"dropping-particle":"","family":"Noviandra","given":"Nabila","non-dropping-particle":"","parse-names":false,"suffix":""},{"dropping-particle":"","family":"Marjo","given":"","non-dropping-particle":"","parse-names":false,"suffix":""},{"dropping-particle":"","family":"Utama","given":"Kartika","non-dropping-particle":"","parse-names":false,"suffix":""}],"container-title":"Diponegoro Law Journal","id":"ITEM-1","issue":"2","issued":{"date-parts":[["2020"]]},"page":"403-414","title":"Pelaksanaan Lelang Online (E-Auction) Di Kantor \nPelayanan Kekayaan Negara Dan Lelang (Kpknl) Kota \nSemarang","type":"article-journal","volume":"9"},"uris":["http://www.mendeley.com/documents/?uuid=3342269e-3840-4b0b-a742-d4e2662bd6fa"]}],"mendeley":{"formattedCitation":"[1]","plainTextFormattedCitation":"[1]","previouslyFormattedCitation":"[1]"},"properties":{"noteIndex":0},"schema":"https://github.com/citation-style-language/schema/raw/master/csl-citation.json"}</w:instrText>
      </w:r>
      <w:r w:rsidR="003649D7" w:rsidRPr="00322A6C">
        <w:rPr>
          <w:rFonts w:ascii="Times New Roman" w:eastAsia="Times New Roman" w:hAnsi="Times New Roman" w:cs="Times New Roman"/>
          <w:sz w:val="20"/>
          <w:szCs w:val="24"/>
        </w:rPr>
        <w:fldChar w:fldCharType="separate"/>
      </w:r>
      <w:r w:rsidR="003649D7" w:rsidRPr="00322A6C">
        <w:rPr>
          <w:rFonts w:ascii="Times New Roman" w:eastAsia="Times New Roman" w:hAnsi="Times New Roman" w:cs="Times New Roman"/>
          <w:noProof/>
          <w:sz w:val="20"/>
          <w:szCs w:val="24"/>
        </w:rPr>
        <w:t>[1]</w:t>
      </w:r>
      <w:r w:rsidR="003649D7" w:rsidRPr="00322A6C">
        <w:rPr>
          <w:rFonts w:ascii="Times New Roman" w:eastAsia="Times New Roman" w:hAnsi="Times New Roman" w:cs="Times New Roman"/>
          <w:sz w:val="20"/>
          <w:szCs w:val="24"/>
        </w:rPr>
        <w:fldChar w:fldCharType="end"/>
      </w:r>
      <w:r w:rsidRPr="00322A6C">
        <w:rPr>
          <w:rFonts w:ascii="Times New Roman" w:eastAsia="Times New Roman" w:hAnsi="Times New Roman" w:cs="Times New Roman"/>
          <w:sz w:val="20"/>
          <w:szCs w:val="24"/>
        </w:rPr>
        <w:t>.</w:t>
      </w:r>
    </w:p>
    <w:p w14:paraId="6815A0C0" w14:textId="1971BC31" w:rsidR="00767EEF" w:rsidRPr="00935CF7" w:rsidRDefault="002F2C4C" w:rsidP="00F52FC1">
      <w:pPr>
        <w:spacing w:after="0" w:line="240" w:lineRule="auto"/>
        <w:ind w:firstLine="432"/>
        <w:jc w:val="both"/>
        <w:rPr>
          <w:rFonts w:ascii="Times New Roman" w:eastAsia="Times New Roman" w:hAnsi="Times New Roman" w:cs="Times New Roman"/>
          <w:sz w:val="20"/>
          <w:szCs w:val="24"/>
        </w:rPr>
      </w:pPr>
      <w:r w:rsidRPr="00935CF7">
        <w:rPr>
          <w:rFonts w:ascii="Times New Roman" w:eastAsia="Times New Roman" w:hAnsi="Times New Roman" w:cs="Times New Roman"/>
          <w:sz w:val="20"/>
          <w:szCs w:val="24"/>
        </w:rPr>
        <w:t xml:space="preserve">Lelang Internet </w:t>
      </w:r>
      <w:r w:rsidRPr="00935CF7">
        <w:rPr>
          <w:rFonts w:ascii="Times New Roman" w:eastAsia="Times New Roman" w:hAnsi="Times New Roman" w:cs="Times New Roman"/>
          <w:i/>
          <w:sz w:val="20"/>
          <w:szCs w:val="24"/>
        </w:rPr>
        <w:t>(e-Auction)</w:t>
      </w:r>
      <w:r w:rsidRPr="00935CF7">
        <w:rPr>
          <w:rFonts w:ascii="Times New Roman" w:eastAsia="Times New Roman" w:hAnsi="Times New Roman" w:cs="Times New Roman"/>
          <w:sz w:val="20"/>
          <w:szCs w:val="24"/>
        </w:rPr>
        <w:t xml:space="preserve"> diatur dalam PMK (Permenkeu) No. 90/PMK.06/2016, tentang petunjuk pelaksanaan lelang dengan melakukan penawaran secara tertulis sehingga peserta lelang dapat menghadiri secara online, dijelaskan dalam Pasal 1 lelang merupakan pelaksanaan penjualan objek lelang yang secara umum dapat diikuti oleh masyarakat umum dengan harga limit awal yang tertera dan dapat dilakukan oleh peserta lelang tanpa hadir di kantor lalang, sehingga melalui lelang penjual lelang dapat memperoleh harga paling tinggi dari para peserta lelang melalui website atau aplikasi lelang yang berbasis online. Lelang online (</w:t>
      </w:r>
      <w:r w:rsidRPr="00935CF7">
        <w:rPr>
          <w:rFonts w:ascii="Times New Roman" w:eastAsia="Times New Roman" w:hAnsi="Times New Roman" w:cs="Times New Roman"/>
          <w:i/>
          <w:sz w:val="20"/>
          <w:szCs w:val="24"/>
        </w:rPr>
        <w:t>e-auction)</w:t>
      </w:r>
      <w:r w:rsidRPr="00935CF7">
        <w:rPr>
          <w:rFonts w:ascii="Times New Roman" w:eastAsia="Times New Roman" w:hAnsi="Times New Roman" w:cs="Times New Roman"/>
          <w:i/>
          <w:sz w:val="20"/>
          <w:szCs w:val="24"/>
        </w:rPr>
        <w:br/>
        <w:t xml:space="preserve"> </w:t>
      </w:r>
      <w:r w:rsidRPr="00935CF7">
        <w:rPr>
          <w:rFonts w:ascii="Times New Roman" w:eastAsia="Times New Roman" w:hAnsi="Times New Roman" w:cs="Times New Roman"/>
          <w:sz w:val="20"/>
          <w:szCs w:val="24"/>
        </w:rPr>
        <w:t xml:space="preserve">juga meliputi berbagai keperluan bisnis seperti barang, jasa maupun karya </w:t>
      </w:r>
      <w:r w:rsidRPr="00935CF7">
        <w:rPr>
          <w:rFonts w:ascii="Times New Roman" w:eastAsia="Times New Roman" w:hAnsi="Times New Roman" w:cs="Times New Roman"/>
          <w:sz w:val="20"/>
          <w:szCs w:val="24"/>
        </w:rPr>
        <w:fldChar w:fldCharType="begin" w:fldLock="1"/>
      </w:r>
      <w:r w:rsidRPr="00935CF7">
        <w:rPr>
          <w:rFonts w:ascii="Times New Roman" w:eastAsia="Times New Roman" w:hAnsi="Times New Roman" w:cs="Times New Roman"/>
          <w:sz w:val="20"/>
          <w:szCs w:val="24"/>
        </w:rPr>
        <w:instrText>ADDIN CSL_CITATION {"citationItems":[{"id":"ITEM-1","itemData":{"abstract":"In order to provide optimal services for auction service users of State Assets and Auction Services Office (KPKNL), the Directorate General of State Assets under the auspices of the Ministry of Finance Indonesia built an internet-based auction implementation system that is applied to the State Assets and Auction Services Office throughout Indonesia including the Semarang City State Assets and Auction Services Office called Electronic Auction (E-Auction). The basis of this system is Minister of Finance Regulation No. 90/PMK.06/2016 about the Guidelines for Implementing Bidders using Written Bids without Bidders Attending through Internet. The purposes of this study are to determine the reasons for the implementation of e-auction at the Semarang City State Assets and Auction Services Office, to know the procedure for submitting e-auction applications at the Semarang City State Assets and Auction Services Office, as well as to know the obstacles in implementing the e-auction at the Semarang City State Assets and Auction Services Office and how to overcome those obstacles.The method used by the author is normative juridical, with descriptive analytical research specifications. Data analysis method used is descriptive qualitative. The research was conducted at the Semarang City State Assets and Auction Services Office. The result of the study is that the reason for implementing e-auction at the Semarang City State Assets and Auction Services Office was based on the direction of the Minister of Finance which aims to maximize services to the public in the implementation of the auction at the State Assets and Auction Services Office. All e-auction application submission activities are carried out through the Indonesian Auction Portal either through the website or the application on android, and user must has an account at the Indonesian Auction Portal to submit an e-auction application - and also become an e-auction participant. Even though in the implementation of e-auction in Semarang City State Assets and Auction Services Office still has some obstacles that came from external and internal factors the Semarang City State Assets and Auction Services Office continues to make efforts to overcome those obstacles and to optimize the implementation of e-auction in the Semarang City State Assets and Auction Services Office.","author":[{"dropping-particle":"","family":"Noviandra","given":"Nabila","non-dropping-particle":"","parse-names":false,"suffix":""},{"dropping-particle":"","family":"Marjo","given":"","non-dropping-particle":"","parse-names":false,"suffix":""},{"dropping-particle":"","family":"Utama","given":"Kartika","non-dropping-particle":"","parse-names":false,"suffix":""}],"container-title":"Diponegoro Law Journal","id":"ITEM-1","issue":"2","issued":{"date-parts":[["2020"]]},"page":"403-414","title":"Pelaksanaan Lelang Online (E-Auction) Di Kantor \nPelayanan Kekayaan Negara Dan Lelang (Kpknl) Kota \nSemarang","type":"article-journal","volume":"9"},"uris":["http://www.mendeley.com/documents/?uuid=3342269e-3840-4b0b-a742-d4e2662bd6fa"]}],"mendeley":{"formattedCitation":"[1]","plainTextFormattedCitation":"[1]","previouslyFormattedCitation":"[1]"},"properties":{"noteIndex":0},"schema":"https://github.com/citation-style-language/schema/raw/master/csl-citation.json"}</w:instrText>
      </w:r>
      <w:r w:rsidRPr="00935CF7">
        <w:rPr>
          <w:rFonts w:ascii="Times New Roman" w:eastAsia="Times New Roman" w:hAnsi="Times New Roman" w:cs="Times New Roman"/>
          <w:sz w:val="20"/>
          <w:szCs w:val="24"/>
        </w:rPr>
        <w:fldChar w:fldCharType="separate"/>
      </w:r>
      <w:r w:rsidRPr="00935CF7">
        <w:rPr>
          <w:rFonts w:ascii="Times New Roman" w:eastAsia="Times New Roman" w:hAnsi="Times New Roman" w:cs="Times New Roman"/>
          <w:noProof/>
          <w:sz w:val="20"/>
          <w:szCs w:val="24"/>
        </w:rPr>
        <w:t>[1]</w:t>
      </w:r>
      <w:r w:rsidRPr="00935CF7">
        <w:rPr>
          <w:rFonts w:ascii="Times New Roman" w:eastAsia="Times New Roman" w:hAnsi="Times New Roman" w:cs="Times New Roman"/>
          <w:sz w:val="20"/>
          <w:szCs w:val="24"/>
        </w:rPr>
        <w:fldChar w:fldCharType="end"/>
      </w:r>
      <w:r w:rsidRPr="00935CF7">
        <w:rPr>
          <w:rFonts w:ascii="Times New Roman" w:eastAsia="Times New Roman" w:hAnsi="Times New Roman" w:cs="Times New Roman"/>
          <w:sz w:val="20"/>
          <w:szCs w:val="24"/>
        </w:rPr>
        <w:t xml:space="preserve">. </w:t>
      </w:r>
      <w:r w:rsidRPr="00935CF7">
        <w:rPr>
          <w:rFonts w:ascii="Times New Roman" w:hAnsi="Times New Roman"/>
          <w:sz w:val="20"/>
          <w:szCs w:val="20"/>
        </w:rPr>
        <w:t>Lelang Online adalah peristiwa yang terikat waktu, biasanya dimungkinkan oleh fasilitator lelang pihak ketiga</w:t>
      </w:r>
      <w:r w:rsidR="00DF27CE" w:rsidRPr="00935CF7">
        <w:rPr>
          <w:rFonts w:ascii="Times New Roman" w:hAnsi="Times New Roman"/>
          <w:sz w:val="20"/>
          <w:szCs w:val="20"/>
        </w:rPr>
        <w:t xml:space="preserve"> </w:t>
      </w:r>
      <w:r w:rsidR="00DF27CE" w:rsidRPr="00935CF7">
        <w:rPr>
          <w:rFonts w:ascii="Times New Roman" w:hAnsi="Times New Roman"/>
          <w:sz w:val="20"/>
          <w:szCs w:val="20"/>
        </w:rPr>
        <w:fldChar w:fldCharType="begin" w:fldLock="1"/>
      </w:r>
      <w:r w:rsidR="00D8079A" w:rsidRPr="00935CF7">
        <w:rPr>
          <w:rFonts w:ascii="Times New Roman" w:hAnsi="Times New Roman"/>
          <w:sz w:val="20"/>
          <w:szCs w:val="20"/>
        </w:rPr>
        <w:instrText>ADDIN CSL_CITATION {"citationItems":[{"id":"ITEM-1","itemData":{"DOI":"10.1108/01443570610641657","ISSN":"01443577","abstract":"Purpose - Reverse e-auctions are increasingly being used in business-to-business procurement and have been reported to yield significant price reductions for buyer firms. However, the adoption of online auction formats has raised many concerns among suppliers, often being criticized for damaging supplier-buyer relationships and for being antithetical to what is currently regarded as good supply chain management. Against this background this paper aims to examine the reverse auction phenomenon in the UK packaging sector. Design/methodology/approach - Data were collected from the direct experiences of one large food-packaging supplier, using case studies of reverse e-auctions, and from exploratory interviews with other suppliers in the sector. Findings - While buyers are reaping significant short-term price reductions, the benefits to suppliers are less obvious. In fact, little reference was detected to the often-quoted reductions in overall transaction costs for either buyers or suppliers. However, most respondents were not able to specify their transaction costs and associated risks and did not appear to have adequate costing systems to enable such quantification. Practical implications - Reports the concerns of suppliers, outlines how buyers could embed trust-building mechanisms into the reverse e-auction process and proposes a model for testing the findings in future research. Originality/value - Expands on the existing experience of the impact of reverse e-auctions on supply chain relationships despite the limited, albeit growing, body of empirical evidence of this. © Emerald Group Publishing Limited.","author":[{"dropping-particle":"","family":"Tassabehji","given":"R.","non-dropping-particle":"","parse-names":false,"suffix":""},{"dropping-particle":"","family":"Taylor","given":"W. A.","non-dropping-particle":"","parse-names":false,"suffix":""},{"dropping-particle":"","family":"Beach","given":"R.","non-dropping-particle":"","parse-names":false,"suffix":""},{"dropping-particle":"","family":"Wood","given":"A.","non-dropping-particle":"","parse-names":false,"suffix":""}],"container-title":"International Journal of Operations and Production Management","id":"ITEM-1","issue":"2","issued":{"date-parts":[["2006"]]},"page":"166-184","title":"Reverse e-auctions and supplier-buyer relationships: An exploratory study","type":"article-journal","volume":"26"},"uris":["http://www.mendeley.com/documents/?uuid=d00d3123-5160-4251-874c-410d2a3dc709"]}],"mendeley":{"formattedCitation":"[3]","plainTextFormattedCitation":"[3]","previouslyFormattedCitation":"[3]"},"properties":{"noteIndex":0},"schema":"https://github.com/citation-style-language/schema/raw/master/csl-citation.json"}</w:instrText>
      </w:r>
      <w:r w:rsidR="00DF27CE" w:rsidRPr="00935CF7">
        <w:rPr>
          <w:rFonts w:ascii="Times New Roman" w:hAnsi="Times New Roman"/>
          <w:sz w:val="20"/>
          <w:szCs w:val="20"/>
        </w:rPr>
        <w:fldChar w:fldCharType="separate"/>
      </w:r>
      <w:r w:rsidR="00DF27CE" w:rsidRPr="00935CF7">
        <w:rPr>
          <w:rFonts w:ascii="Times New Roman" w:hAnsi="Times New Roman"/>
          <w:noProof/>
          <w:sz w:val="20"/>
          <w:szCs w:val="20"/>
        </w:rPr>
        <w:t>[3]</w:t>
      </w:r>
      <w:r w:rsidR="00DF27CE" w:rsidRPr="00935CF7">
        <w:rPr>
          <w:rFonts w:ascii="Times New Roman" w:hAnsi="Times New Roman"/>
          <w:sz w:val="20"/>
          <w:szCs w:val="20"/>
        </w:rPr>
        <w:fldChar w:fldCharType="end"/>
      </w:r>
      <w:r w:rsidRPr="00935CF7">
        <w:rPr>
          <w:rFonts w:ascii="Times New Roman" w:hAnsi="Times New Roman"/>
          <w:sz w:val="20"/>
          <w:szCs w:val="20"/>
        </w:rPr>
        <w:t xml:space="preserve">. Lelang menjadi alat yang efektif dan efisien dalam mengalokasikan barang dan memfasilitasi ekstraksi evaluasi peserta lelang secara efektif </w:t>
      </w:r>
      <w:r w:rsidRPr="00935CF7">
        <w:rPr>
          <w:rFonts w:ascii="Times New Roman" w:hAnsi="Times New Roman"/>
          <w:sz w:val="20"/>
          <w:szCs w:val="20"/>
        </w:rPr>
        <w:fldChar w:fldCharType="begin" w:fldLock="1"/>
      </w:r>
      <w:r w:rsidR="00DF27CE" w:rsidRPr="00935CF7">
        <w:rPr>
          <w:rFonts w:ascii="Times New Roman" w:hAnsi="Times New Roman"/>
          <w:sz w:val="20"/>
          <w:szCs w:val="20"/>
        </w:rPr>
        <w:instrText>ADDIN CSL_CITATION {"citationItems":[{"id":"ITEM-1","itemData":{"DOI":"10.3390/info13110549","ISSN":"20782489","abstract":"Over the last two decades, auctions have become an integral part of e-commerce and a promising field for applying artificial intelligence technologies. The use of signals has been studied extensively in the existing auction literature. Specifically, it has been shown that when an external strategic entity (such as an information broker) is present, it can be beneficial to use signaling as a preliminary step before offering to sell information. However, these results apply only in cases where all auction participants are completely rational agents. However, in many real-life scenarios some of the participants are humans, and hence are easily affected by external factors, i.e., their rationality is bounded. In this paper, we offer a thorough investigation of a case in which the prospective information buyer is a human auctioneer. Using a set of MTurk-based experiments with people, we tested 10,000 independent auctions with diverse characteristics, and were able to identify a varied set of practical insights regarding human behavior. Real-life strategic information brokers could potentially use these insights to achieve a better understanding of how humans operate, paving the way for optimizing the benefit obtainable from the information they own.","author":[{"dropping-particle":"","family":"Levi","given":"Aviad","non-dropping-particle":"","parse-names":false,"suffix":""},{"dropping-particle":"","family":"Alkoby","given":"Shani","non-dropping-particle":"","parse-names":false,"suffix":""}],"container-title":"Information (Switzerland)","id":"ITEM-1","issue":"11","issued":{"date-parts":[["2022"]]},"title":"On the Reality of Signaling in Auctions","type":"article-journal","volume":"13"},"uris":["http://www.mendeley.com/documents/?uuid=292e7a47-8386-4c1f-bb88-10483be604cc"]}],"mendeley":{"formattedCitation":"[4]","plainTextFormattedCitation":"[4]","previouslyFormattedCitation":"[4]"},"properties":{"noteIndex":0},"schema":"https://github.com/citation-style-language/schema/raw/master/csl-citation.json"}</w:instrText>
      </w:r>
      <w:r w:rsidRPr="00935CF7">
        <w:rPr>
          <w:rFonts w:ascii="Times New Roman" w:hAnsi="Times New Roman"/>
          <w:sz w:val="20"/>
          <w:szCs w:val="20"/>
        </w:rPr>
        <w:fldChar w:fldCharType="separate"/>
      </w:r>
      <w:r w:rsidRPr="00935CF7">
        <w:rPr>
          <w:rFonts w:ascii="Times New Roman" w:hAnsi="Times New Roman"/>
          <w:noProof/>
          <w:sz w:val="20"/>
          <w:szCs w:val="20"/>
        </w:rPr>
        <w:t>[4]</w:t>
      </w:r>
      <w:r w:rsidRPr="00935CF7">
        <w:rPr>
          <w:rFonts w:ascii="Times New Roman" w:hAnsi="Times New Roman"/>
          <w:sz w:val="20"/>
          <w:szCs w:val="20"/>
        </w:rPr>
        <w:fldChar w:fldCharType="end"/>
      </w:r>
      <w:r w:rsidRPr="00935CF7">
        <w:rPr>
          <w:rFonts w:ascii="Times New Roman" w:hAnsi="Times New Roman"/>
          <w:sz w:val="20"/>
          <w:szCs w:val="20"/>
        </w:rPr>
        <w:t xml:space="preserve">. </w:t>
      </w:r>
      <w:r w:rsidR="00767EEF" w:rsidRPr="00935CF7">
        <w:rPr>
          <w:rFonts w:ascii="Times New Roman" w:eastAsia="Times New Roman" w:hAnsi="Times New Roman" w:cs="Times New Roman"/>
          <w:sz w:val="20"/>
          <w:szCs w:val="24"/>
        </w:rPr>
        <w:t xml:space="preserve">Pelaksanaan lelang secara </w:t>
      </w:r>
      <w:r w:rsidR="00767EEF" w:rsidRPr="00935CF7">
        <w:rPr>
          <w:rFonts w:ascii="Times New Roman" w:eastAsia="Times New Roman" w:hAnsi="Times New Roman" w:cs="Times New Roman"/>
          <w:i/>
          <w:sz w:val="20"/>
          <w:szCs w:val="24"/>
        </w:rPr>
        <w:t>online</w:t>
      </w:r>
      <w:r w:rsidR="00767EEF" w:rsidRPr="00935CF7">
        <w:rPr>
          <w:rFonts w:ascii="Times New Roman" w:eastAsia="Times New Roman" w:hAnsi="Times New Roman" w:cs="Times New Roman"/>
          <w:sz w:val="20"/>
          <w:szCs w:val="24"/>
        </w:rPr>
        <w:t xml:space="preserve"> bertujuan untuk memudahkan dan menyingkat pr</w:t>
      </w:r>
      <w:r w:rsidR="00103E80" w:rsidRPr="00935CF7">
        <w:rPr>
          <w:rFonts w:ascii="Times New Roman" w:eastAsia="Times New Roman" w:hAnsi="Times New Roman" w:cs="Times New Roman"/>
          <w:sz w:val="20"/>
          <w:szCs w:val="24"/>
        </w:rPr>
        <w:t>oses dalam pelaksanaan lelang, s</w:t>
      </w:r>
      <w:r w:rsidR="00767EEF" w:rsidRPr="00935CF7">
        <w:rPr>
          <w:rFonts w:ascii="Times New Roman" w:eastAsia="Times New Roman" w:hAnsi="Times New Roman" w:cs="Times New Roman"/>
          <w:sz w:val="20"/>
          <w:szCs w:val="24"/>
        </w:rPr>
        <w:t xml:space="preserve">ehingga dalam pelaksanaan lelang, pembeli tidak diwajibkan </w:t>
      </w:r>
      <w:r w:rsidR="00103E80" w:rsidRPr="00935CF7">
        <w:rPr>
          <w:rFonts w:ascii="Times New Roman" w:eastAsia="Times New Roman" w:hAnsi="Times New Roman" w:cs="Times New Roman"/>
          <w:sz w:val="20"/>
          <w:szCs w:val="24"/>
        </w:rPr>
        <w:t>hadir</w:t>
      </w:r>
      <w:r w:rsidR="00767EEF" w:rsidRPr="00935CF7">
        <w:rPr>
          <w:rFonts w:ascii="Times New Roman" w:eastAsia="Times New Roman" w:hAnsi="Times New Roman" w:cs="Times New Roman"/>
          <w:sz w:val="20"/>
          <w:szCs w:val="24"/>
        </w:rPr>
        <w:t xml:space="preserve"> secara langsung ketika acara pelaksanaan lelang berjalan,  namun pembeli dapat mengikuti pelaksanaan lelang secara </w:t>
      </w:r>
      <w:r w:rsidR="00767EEF" w:rsidRPr="00935CF7">
        <w:rPr>
          <w:rFonts w:ascii="Times New Roman" w:eastAsia="Times New Roman" w:hAnsi="Times New Roman" w:cs="Times New Roman"/>
          <w:i/>
          <w:sz w:val="20"/>
          <w:szCs w:val="24"/>
        </w:rPr>
        <w:t>online</w:t>
      </w:r>
      <w:r w:rsidR="00767EEF" w:rsidRPr="00935CF7">
        <w:rPr>
          <w:rFonts w:ascii="Times New Roman" w:eastAsia="Times New Roman" w:hAnsi="Times New Roman" w:cs="Times New Roman"/>
          <w:sz w:val="20"/>
          <w:szCs w:val="24"/>
        </w:rPr>
        <w:t xml:space="preserve">. Selain itu, pelaksanaan lelang </w:t>
      </w:r>
      <w:r w:rsidR="00767EEF" w:rsidRPr="00935CF7">
        <w:rPr>
          <w:rFonts w:ascii="Times New Roman" w:eastAsia="Times New Roman" w:hAnsi="Times New Roman" w:cs="Times New Roman"/>
          <w:i/>
          <w:sz w:val="20"/>
          <w:szCs w:val="24"/>
        </w:rPr>
        <w:t>online</w:t>
      </w:r>
      <w:r w:rsidR="00767EEF" w:rsidRPr="00935CF7">
        <w:rPr>
          <w:rFonts w:ascii="Times New Roman" w:eastAsia="Times New Roman" w:hAnsi="Times New Roman" w:cs="Times New Roman"/>
          <w:sz w:val="20"/>
          <w:szCs w:val="24"/>
        </w:rPr>
        <w:t xml:space="preserve"> bertujuan untuk memitigasi risiko, hal ini dikarenakan selama lelang </w:t>
      </w:r>
      <w:r w:rsidR="00767EEF" w:rsidRPr="00935CF7">
        <w:rPr>
          <w:rFonts w:ascii="Times New Roman" w:eastAsia="Times New Roman" w:hAnsi="Times New Roman" w:cs="Times New Roman"/>
          <w:i/>
          <w:sz w:val="20"/>
          <w:szCs w:val="24"/>
        </w:rPr>
        <w:t xml:space="preserve">offline </w:t>
      </w:r>
      <w:r w:rsidR="00767EEF" w:rsidRPr="00935CF7">
        <w:rPr>
          <w:rFonts w:ascii="Times New Roman" w:eastAsia="Times New Roman" w:hAnsi="Times New Roman" w:cs="Times New Roman"/>
          <w:sz w:val="20"/>
          <w:szCs w:val="24"/>
        </w:rPr>
        <w:t xml:space="preserve">berlangsung, terdapat hal yang tidak diinginkan seperti tindak anarkis yang disebabkan debitur tidak mau secara sukarela dalam menyerahkan </w:t>
      </w:r>
      <w:r w:rsidR="00103E80" w:rsidRPr="00935CF7">
        <w:rPr>
          <w:rFonts w:ascii="Times New Roman" w:eastAsia="Times New Roman" w:hAnsi="Times New Roman" w:cs="Times New Roman"/>
          <w:sz w:val="20"/>
          <w:szCs w:val="24"/>
        </w:rPr>
        <w:t>agunannya</w:t>
      </w:r>
      <w:r w:rsidR="00767EEF" w:rsidRPr="00935CF7">
        <w:rPr>
          <w:rFonts w:ascii="Times New Roman" w:eastAsia="Times New Roman" w:hAnsi="Times New Roman" w:cs="Times New Roman"/>
          <w:sz w:val="20"/>
          <w:szCs w:val="24"/>
        </w:rPr>
        <w:t xml:space="preserve">, hal ini juga untuk menghindari risiko intimidasi dari pihak debitur dan anggapan bahwa lelang bisa diatur, dalam pelaksanaan lelang secara </w:t>
      </w:r>
      <w:r w:rsidR="00767EEF" w:rsidRPr="00935CF7">
        <w:rPr>
          <w:rFonts w:ascii="Times New Roman" w:eastAsia="Times New Roman" w:hAnsi="Times New Roman" w:cs="Times New Roman"/>
          <w:i/>
          <w:sz w:val="20"/>
          <w:szCs w:val="24"/>
        </w:rPr>
        <w:t>online</w:t>
      </w:r>
      <w:r w:rsidR="00767EEF" w:rsidRPr="00935CF7">
        <w:rPr>
          <w:rFonts w:ascii="Times New Roman" w:eastAsia="Times New Roman" w:hAnsi="Times New Roman" w:cs="Times New Roman"/>
          <w:sz w:val="20"/>
          <w:szCs w:val="24"/>
        </w:rPr>
        <w:t xml:space="preserve">, sistem akan menampilkan beberapa penawar lelang, dan </w:t>
      </w:r>
      <w:r w:rsidR="003F51E2" w:rsidRPr="00935CF7">
        <w:rPr>
          <w:rFonts w:ascii="Times New Roman" w:eastAsia="Times New Roman" w:hAnsi="Times New Roman" w:cs="Times New Roman"/>
          <w:sz w:val="20"/>
          <w:szCs w:val="24"/>
        </w:rPr>
        <w:t>pemenang dinyatakan</w:t>
      </w:r>
      <w:r w:rsidR="00661A44" w:rsidRPr="00935CF7">
        <w:rPr>
          <w:rFonts w:ascii="Times New Roman" w:eastAsia="Times New Roman" w:hAnsi="Times New Roman" w:cs="Times New Roman"/>
          <w:sz w:val="20"/>
          <w:szCs w:val="24"/>
        </w:rPr>
        <w:t xml:space="preserve"> secara otomatis</w:t>
      </w:r>
      <w:r w:rsidR="003F51E2" w:rsidRPr="00935CF7">
        <w:rPr>
          <w:rFonts w:ascii="Times New Roman" w:eastAsia="Times New Roman" w:hAnsi="Times New Roman" w:cs="Times New Roman"/>
          <w:sz w:val="20"/>
          <w:szCs w:val="24"/>
        </w:rPr>
        <w:t xml:space="preserve"> </w:t>
      </w:r>
      <w:r w:rsidR="00661A44" w:rsidRPr="00935CF7">
        <w:rPr>
          <w:rFonts w:ascii="Times New Roman" w:eastAsia="Times New Roman" w:hAnsi="Times New Roman" w:cs="Times New Roman"/>
          <w:sz w:val="20"/>
          <w:szCs w:val="24"/>
        </w:rPr>
        <w:t xml:space="preserve">saat lelang online berakhir </w:t>
      </w:r>
      <w:r w:rsidR="003F51E2" w:rsidRPr="00935CF7">
        <w:rPr>
          <w:rFonts w:ascii="Times New Roman" w:eastAsia="Times New Roman" w:hAnsi="Times New Roman" w:cs="Times New Roman"/>
          <w:sz w:val="20"/>
          <w:szCs w:val="24"/>
        </w:rPr>
        <w:t xml:space="preserve">berdasarkan hasil </w:t>
      </w:r>
      <w:r w:rsidR="00767EEF" w:rsidRPr="00935CF7">
        <w:rPr>
          <w:rFonts w:ascii="Times New Roman" w:eastAsia="Times New Roman" w:hAnsi="Times New Roman" w:cs="Times New Roman"/>
          <w:sz w:val="20"/>
          <w:szCs w:val="24"/>
        </w:rPr>
        <w:t xml:space="preserve">penawaran tertinggi </w:t>
      </w:r>
      <w:r w:rsidR="003649D7" w:rsidRPr="00935CF7">
        <w:rPr>
          <w:rFonts w:ascii="Times New Roman" w:eastAsia="Times New Roman" w:hAnsi="Times New Roman" w:cs="Times New Roman"/>
          <w:sz w:val="20"/>
          <w:szCs w:val="24"/>
        </w:rPr>
        <w:fldChar w:fldCharType="begin" w:fldLock="1"/>
      </w:r>
      <w:r w:rsidR="003649D7" w:rsidRPr="00935CF7">
        <w:rPr>
          <w:rFonts w:ascii="Times New Roman" w:eastAsia="Times New Roman" w:hAnsi="Times New Roman" w:cs="Times New Roman"/>
          <w:sz w:val="20"/>
          <w:szCs w:val="24"/>
        </w:rPr>
        <w:instrText>ADDIN CSL_CITATION {"citationItems":[{"id":"ITEM-1","itemData":{"abstract":"In order to provide optimal services for auction service users of State Assets and Auction Services Office (KPKNL), the Directorate General of State Assets under the auspices of the Ministry of Finance Indonesia built an internet-based auction implementation system that is applied to the State Assets and Auction Services Office throughout Indonesia including the Semarang City State Assets and Auction Services Office called Electronic Auction (E-Auction). The basis of this system is Minister of Finance Regulation No. 90/PMK.06/2016 about the Guidelines for Implementing Bidders using Written Bids without Bidders Attending through Internet. The purposes of this study are to determine the reasons for the implementation of e-auction at the Semarang City State Assets and Auction Services Office, to know the procedure for submitting e-auction applications at the Semarang City State Assets and Auction Services Office, as well as to know the obstacles in implementing the e-auction at the Semarang City State Assets and Auction Services Office and how to overcome those obstacles.The method used by the author is normative juridical, with descriptive analytical research specifications. Data analysis method used is descriptive qualitative. The research was conducted at the Semarang City State Assets and Auction Services Office. The result of the study is that the reason for implementing e-auction at the Semarang City State Assets and Auction Services Office was based on the direction of the Minister of Finance which aims to maximize services to the public in the implementation of the auction at the State Assets and Auction Services Office. All e-auction application submission activities are carried out through the Indonesian Auction Portal either through the website or the application on android, and user must has an account at the Indonesian Auction Portal to submit an e-auction application - and also become an e-auction participant. Even though in the implementation of e-auction in Semarang City State Assets and Auction Services Office still has some obstacles that came from external and internal factors the Semarang City State Assets and Auction Services Office continues to make efforts to overcome those obstacles and to optimize the implementation of e-auction in the Semarang City State Assets and Auction Services Office.","author":[{"dropping-particle":"","family":"Noviandra","given":"Nabila","non-dropping-particle":"","parse-names":false,"suffix":""},{"dropping-particle":"","family":"Marjo","given":"","non-dropping-particle":"","parse-names":false,"suffix":""},{"dropping-particle":"","family":"Utama","given":"Kartika","non-dropping-particle":"","parse-names":false,"suffix":""}],"container-title":"Diponegoro Law Journal","id":"ITEM-1","issue":"2","issued":{"date-parts":[["2020"]]},"page":"403-414","title":"Pelaksanaan Lelang Online (E-Auction) Di Kantor \nPelayanan Kekayaan Negara Dan Lelang (Kpknl) Kota \nSemarang","type":"article-journal","volume":"9"},"uris":["http://www.mendeley.com/documents/?uuid=3342269e-3840-4b0b-a742-d4e2662bd6fa"]}],"mendeley":{"formattedCitation":"[1]","plainTextFormattedCitation":"[1]","previouslyFormattedCitation":"[1]"},"properties":{"noteIndex":0},"schema":"https://github.com/citation-style-language/schema/raw/master/csl-citation.json"}</w:instrText>
      </w:r>
      <w:r w:rsidR="003649D7" w:rsidRPr="00935CF7">
        <w:rPr>
          <w:rFonts w:ascii="Times New Roman" w:eastAsia="Times New Roman" w:hAnsi="Times New Roman" w:cs="Times New Roman"/>
          <w:sz w:val="20"/>
          <w:szCs w:val="24"/>
        </w:rPr>
        <w:fldChar w:fldCharType="separate"/>
      </w:r>
      <w:r w:rsidR="003649D7" w:rsidRPr="00935CF7">
        <w:rPr>
          <w:rFonts w:ascii="Times New Roman" w:eastAsia="Times New Roman" w:hAnsi="Times New Roman" w:cs="Times New Roman"/>
          <w:noProof/>
          <w:sz w:val="20"/>
          <w:szCs w:val="24"/>
        </w:rPr>
        <w:t>[1]</w:t>
      </w:r>
      <w:r w:rsidR="003649D7" w:rsidRPr="00935CF7">
        <w:rPr>
          <w:rFonts w:ascii="Times New Roman" w:eastAsia="Times New Roman" w:hAnsi="Times New Roman" w:cs="Times New Roman"/>
          <w:sz w:val="20"/>
          <w:szCs w:val="24"/>
        </w:rPr>
        <w:fldChar w:fldCharType="end"/>
      </w:r>
      <w:r w:rsidR="00767EEF" w:rsidRPr="00935CF7">
        <w:rPr>
          <w:rFonts w:ascii="Times New Roman" w:eastAsia="Times New Roman" w:hAnsi="Times New Roman" w:cs="Times New Roman"/>
          <w:sz w:val="20"/>
          <w:szCs w:val="24"/>
        </w:rPr>
        <w:t>.</w:t>
      </w:r>
      <w:r w:rsidR="00AE2343" w:rsidRPr="00935CF7">
        <w:rPr>
          <w:rFonts w:ascii="Times New Roman" w:eastAsia="Times New Roman" w:hAnsi="Times New Roman" w:cs="Times New Roman"/>
          <w:sz w:val="20"/>
          <w:szCs w:val="24"/>
        </w:rPr>
        <w:t xml:space="preserve"> </w:t>
      </w:r>
    </w:p>
    <w:p w14:paraId="20C4C4C3" w14:textId="77777777" w:rsidR="002F2C4C" w:rsidRPr="00935CF7" w:rsidRDefault="002F2C4C" w:rsidP="00F52FC1">
      <w:pPr>
        <w:spacing w:after="0" w:line="240" w:lineRule="auto"/>
        <w:ind w:firstLine="720"/>
        <w:jc w:val="both"/>
        <w:rPr>
          <w:rFonts w:ascii="Times New Roman" w:hAnsi="Times New Roman" w:cs="Times New Roman"/>
          <w:sz w:val="20"/>
          <w:szCs w:val="24"/>
        </w:rPr>
      </w:pPr>
      <w:r w:rsidRPr="00935CF7">
        <w:rPr>
          <w:rFonts w:ascii="Times New Roman" w:eastAsia="Times New Roman" w:hAnsi="Times New Roman" w:cs="Times New Roman"/>
          <w:sz w:val="20"/>
          <w:szCs w:val="24"/>
        </w:rPr>
        <w:t xml:space="preserve">Peraturan Kementrian Keuangan Nomor 27/PM K.06/2016 menyebutkan jenis lelang di bagi 3 yaitu </w:t>
      </w:r>
      <w:r w:rsidRPr="00935CF7">
        <w:rPr>
          <w:rFonts w:ascii="Times New Roman" w:eastAsia="Times New Roman" w:hAnsi="Times New Roman" w:cs="Times New Roman"/>
          <w:sz w:val="20"/>
          <w:szCs w:val="24"/>
        </w:rPr>
        <w:fldChar w:fldCharType="begin" w:fldLock="1"/>
      </w:r>
      <w:r w:rsidR="00DF27CE" w:rsidRPr="00935CF7">
        <w:rPr>
          <w:rFonts w:ascii="Times New Roman" w:eastAsia="Times New Roman" w:hAnsi="Times New Roman" w:cs="Times New Roman"/>
          <w:sz w:val="20"/>
          <w:szCs w:val="24"/>
        </w:rPr>
        <w:instrText>ADDIN CSL_CITATION {"citationItems":[{"id":"ITEM-1","itemData":{"DOI":"10.37637/kw.v8i2.645","ISSN":"2407-2427","abstract":"Pasal 6 UU No. 4 Tahun 1996 menyatakan apabila debitur cidera janji, pemegang hak tanggungan pertama mempunyai hak untuk menjual obyek hak tanggungan atas kekuasaan sendiri melalui pelelangan umum serta mengambil pelunasan piutangnya dari hasil penjualan tersebut. Penelitian ini meneliti pelaksanaan lelang eksekusi hak tanggungan berdasarkan Pasal 6  UU No. 4 Tahun 1996  di KPKNL Singaraja, hambatan-hambatan yang ditemui dan upaya-upaya untuk mengatasai hambatan-hambatan tersebut. Penelitian ini adalah jenis penelitian hukum empiris dengan sifat deskriptif. Data bersumber dari kepustakaan dan lapangan dan pengumpulan data dilakukan dengan studi dokumen dan wawancara. Data yang terkumpul dianalisis secara kualitatif. Hasil penelitian menunjukan lelang eksekusi hak tanggungan di KPKNL Singaraja telah dilakukan sesuai dengan ketentuan. Hambatan-hambatan yang ada antara lain: terbatasnya jadwal lelang, adanya gugatan, SKPT tidak dapat diterbitkan, dokumen yang tidak memenuhi legalitas formal subjek dan objek,   pemohon kurang paham kelengkapan dokumen permohonan lelang, listrik mati dan putusnya koneksi internet, masyarakat belum familiar tentang lelang, laporan kepada Kepolisian ada penyelewangan, pemenang lelang tidak dapat mengusai obyek lelang. Upaya-upaya yang dilakukan untuk mengatasai hambatan-hambatan tersebut: menyampaikan kepada pemohon lelang untuk teliti menyiapkan  berkas, mengarahkan pemohon lelang lebih hati-hati dalam penulisan redaksi pengumuman lelang, meningkatkan pelaksanaan sosialisasi, menambah pejabat lelang, mengarahkan pemohon lelang menyiapkan petugas pengganti atau (PIC) Person In Charger  untuk mengantisipasi adanya mutasi.","author":[{"dropping-particle":"","family":"Basuki","given":"Rahmad","non-dropping-particle":"","parse-names":false,"suffix":""},{"dropping-particle":"","family":"Remaja","given":"I Nyoman Gede","non-dropping-particle":"","parse-names":false,"suffix":""}],"container-title":"Kertha Widya","id":"ITEM-1","issue":"2","issued":{"date-parts":[["2021"]]},"page":"32-60","title":"Pelaksanaan Lelang Eksekusi Hak Tanggungan Berdasarkan Pasal 6 Undang-Undang Nomor 4 Tahun 1996 Di Kantor Pelayanan Kekayaan Negara Dan Lelang Singaraja","type":"article-journal","volume":"8"},"uris":["http://www.mendeley.com/documents/?uuid=daa7a0a8-468a-440f-bf38-81a08964ff13"]}],"mendeley":{"formattedCitation":"[5]","plainTextFormattedCitation":"[5]","previouslyFormattedCitation":"[5]"},"properties":{"noteIndex":0},"schema":"https://github.com/citation-style-language/schema/raw/master/csl-citation.json"}</w:instrText>
      </w:r>
      <w:r w:rsidRPr="00935CF7">
        <w:rPr>
          <w:rFonts w:ascii="Times New Roman" w:eastAsia="Times New Roman" w:hAnsi="Times New Roman" w:cs="Times New Roman"/>
          <w:sz w:val="20"/>
          <w:szCs w:val="24"/>
        </w:rPr>
        <w:fldChar w:fldCharType="separate"/>
      </w:r>
      <w:r w:rsidRPr="00935CF7">
        <w:rPr>
          <w:rFonts w:ascii="Times New Roman" w:eastAsia="Times New Roman" w:hAnsi="Times New Roman" w:cs="Times New Roman"/>
          <w:noProof/>
          <w:sz w:val="20"/>
          <w:szCs w:val="24"/>
        </w:rPr>
        <w:t>[5]</w:t>
      </w:r>
      <w:r w:rsidRPr="00935CF7">
        <w:rPr>
          <w:rFonts w:ascii="Times New Roman" w:eastAsia="Times New Roman" w:hAnsi="Times New Roman" w:cs="Times New Roman"/>
          <w:sz w:val="20"/>
          <w:szCs w:val="24"/>
        </w:rPr>
        <w:fldChar w:fldCharType="end"/>
      </w:r>
      <w:r w:rsidRPr="00935CF7">
        <w:rPr>
          <w:rFonts w:ascii="Times New Roman" w:eastAsia="Times New Roman" w:hAnsi="Times New Roman" w:cs="Times New Roman"/>
          <w:sz w:val="20"/>
          <w:szCs w:val="24"/>
        </w:rPr>
        <w:t xml:space="preserve">: a. Lelang Eksekusi, adalah lelang yang dilaksanakan berdasarkan keputusan atau ditetapkan oleh pengadilan, atau dokumen lain yang disamakan dengan itu, dan pelaksanaan peraturan berdasarkan perundang-undangan yang berlaku; b. Lelang Non Eksekusi Wajib, merupakan lelang yang dilaksanakan untuk penjualan objek lelang yang berdasarkan peraturan perundang-undangan harus penjualan melalui lelang; c. </w:t>
      </w:r>
      <w:r w:rsidRPr="00935CF7">
        <w:rPr>
          <w:rFonts w:ascii="Times New Roman" w:hAnsi="Times New Roman" w:cs="Times New Roman"/>
          <w:sz w:val="20"/>
          <w:szCs w:val="24"/>
        </w:rPr>
        <w:t>Lelang Noneksekusi Sukarela, merupakan lelang  yang dilakukan untuk penjualan barang yang dimiliki oleh perorangan, swasta, atau badan usaha/badan hukum yang dilakukan tanpa adanya paksaan dari pihak luar atau secara sukarela.</w:t>
      </w:r>
    </w:p>
    <w:p w14:paraId="3EA5E8B3" w14:textId="77777777" w:rsidR="00F52FC1" w:rsidRDefault="002F2C4C" w:rsidP="00F52FC1">
      <w:pPr>
        <w:pStyle w:val="TeksIsi"/>
        <w:spacing w:before="0" w:after="0" w:line="240" w:lineRule="auto"/>
        <w:ind w:firstLine="720"/>
        <w:rPr>
          <w:color w:val="auto"/>
          <w:sz w:val="20"/>
        </w:rPr>
      </w:pPr>
      <w:r w:rsidRPr="00935CF7">
        <w:rPr>
          <w:color w:val="auto"/>
          <w:sz w:val="20"/>
        </w:rPr>
        <w:t xml:space="preserve">Lelang hak tanggungan merupakan lelang yang berdasarkan Pasal 6 UU Republik Indonesia No. 4 Tahun 1996 tentang Hak Tanggungan atas Tanah Beserta Benda-benda yang Berhubungan dengan Tanah (selanjutnya dikenal sebagai UU No. 4 Tahun 1996) menyatakan: "Apabila debitor cidera janji, pemegang Hak Tanggungan pertama mempunyai hak untuk menjual obyek Hak Tanggungan atas kekuasaan sendiri melalui pelelangan umum serta mengambil pelunasan piutangnya dari hasil penjualan". Sehingga lelang hak tanggungan dilaksanakan ketika pihak kreditur/bank melakukan permohonan lelang dan berkas yang diajukan dinyatakan lengkap dan sesuai dengan ketentuan-ketentuan yang berlaku. Pelaksanaan lelang memungkinkan terdapat gugatan melalui pengadilan oleh pihak yang merasa tidak diuntungkan, yang biasa dilakukan oleh pihak debitur yang merasa tidak memperoleh surat pemberitahuan pelaksanaan lelang pada KPKNL, dan nilai limit lelang yang dirasa rendah </w:t>
      </w:r>
      <w:r w:rsidRPr="00935CF7">
        <w:rPr>
          <w:color w:val="auto"/>
          <w:sz w:val="20"/>
        </w:rPr>
        <w:fldChar w:fldCharType="begin" w:fldLock="1"/>
      </w:r>
      <w:r w:rsidR="00DF27CE" w:rsidRPr="00935CF7">
        <w:rPr>
          <w:color w:val="auto"/>
          <w:sz w:val="20"/>
        </w:rPr>
        <w:instrText>ADDIN CSL_CITATION {"citationItems":[{"id":"ITEM-1","itemData":{"abstract":"Penelitian ini meneliti peran ASEAN sebagai organisasi regional, dalam melakukan penanganan sengketa Laut China Selatan (LCS) dan permasalahan-permasalahan yang dihadapi oleh ASEAN sebagai sebuah komunitas dalam menangani sengketa LCS. Penelitian ini dirancang sebagai penelitian hukum non-doktrinal dengan ditopang oleh data sekunder. Semua hasil penelitian yang dicari hubungannya satu sama lain dengan menggunakan penalaran deduksi dan induksi dan selanjutnya bahan hukum yang ada dianalisis secara kualitatif sehingga dihasilkan kesimpulan memberikan preskripsi. Hasil penelitian menjelaskan bahwa peran ASEAN dalam menangani sengketa LCS terletak pada kemampuan ASEAN sebagai sebuah organisasi regional untuk berusaha memastikan penyelesaian sengketa LCS dilakukan melalui mekanisme diplomasi, kepatuhan terhadap hukum internasional dan menghindari penggunaan kekuatan yang mencerminkan pelaksanaan “ASEAN Way”.","author":[{"dropping-particle":"","family":"Yuliartini","given":"Ni Putu Rai","non-dropping-particle":"","parse-names":false,"suffix":""},{"dropping-particle":"","family":"Pramita","given":"Kadek Desy","non-dropping-particle":"","parse-names":false,"suffix":""}],"container-title":"Jurnal Komunikasi Hukum,Volume 7 Nomor 1 Februari 2021","id":"ITEM-1","issue":"1","issued":{"date-parts":[["2022"]]},"page":"469-480","title":"Jurnal komunikasi hukum","type":"article-journal","volume":"8"},"uris":["http://www.mendeley.com/documents/?uuid=f67203f4-43ef-4cc8-b938-793b3f1a3cfa"]}],"mendeley":{"formattedCitation":"[6]","plainTextFormattedCitation":"[6]","previouslyFormattedCitation":"[6]"},"properties":{"noteIndex":0},"schema":"https://github.com/citation-style-language/schema/raw/master/csl-citation.json"}</w:instrText>
      </w:r>
      <w:r w:rsidRPr="00935CF7">
        <w:rPr>
          <w:color w:val="auto"/>
          <w:sz w:val="20"/>
        </w:rPr>
        <w:fldChar w:fldCharType="separate"/>
      </w:r>
      <w:r w:rsidRPr="00935CF7">
        <w:rPr>
          <w:noProof/>
          <w:color w:val="auto"/>
          <w:sz w:val="20"/>
        </w:rPr>
        <w:t>[6]</w:t>
      </w:r>
      <w:r w:rsidRPr="00935CF7">
        <w:rPr>
          <w:color w:val="auto"/>
          <w:sz w:val="20"/>
        </w:rPr>
        <w:fldChar w:fldCharType="end"/>
      </w:r>
      <w:r w:rsidRPr="00935CF7">
        <w:rPr>
          <w:color w:val="auto"/>
          <w:sz w:val="20"/>
        </w:rPr>
        <w:t xml:space="preserve">.  Pelelangan objek Hak Tanggungan terjadi berkaitan dengan debitur yang telah wanprestasi terhadap kreditur. Wanprestasi yang dilakukan oleh debitur terhadap kreditur yang tidak sesuai dengan pasal-pasal yang tertuang pada perjanjian kredit yang telah diikat dengan hak tanggungan. Ketika debitur tidak memiliki itikad baik untuk melakukan kewajibannya terhadap kreditur, hal ini menyebabkan objek yang dijaminkan dan diikat dengan hak tanggungan dapat dilakukan eksekusi dan dapat dialihkan ke pihak lain sehingga dapat digunakan untuk melunasi kewajiban kepada kreditur </w:t>
      </w:r>
      <w:r w:rsidRPr="00935CF7">
        <w:rPr>
          <w:color w:val="auto"/>
          <w:sz w:val="20"/>
        </w:rPr>
        <w:fldChar w:fldCharType="begin" w:fldLock="1"/>
      </w:r>
      <w:r w:rsidR="00DF27CE" w:rsidRPr="00935CF7">
        <w:rPr>
          <w:color w:val="auto"/>
          <w:sz w:val="20"/>
        </w:rPr>
        <w:instrText>ADDIN CSL_CITATION {"citationItems":[{"id":"ITEM-1","itemData":{"DOI":"10.34007/jehss.v4i2.694","abstract":"The Covid-19 pandemic has significantly impacted the economic sector, especially the banking sector in obtaining debt repayments from debtors. To obtain debt repayment from a defaulting debtor, it can be done by selling debt guarantees that have been tied with Mortgage Rights. This study aims to examine and analyze the legal rules, mechanisms and obstacles faced in the implementation of the Mortgage Execution auction through the internet media during the Covid-19 pandemic based on the ITE law. This study uses a normative juridical legal research method with a historical, explanatory and synchronization legal approach using primary, secondary and tertiary legal materials then data analysis is carried out qualitatively. The results of the study show that the auction of Mortgage executions through the internet media during the Covid-19 pandemic based on the ITE law at the Medan KPKNL has been carried out based on applicable law and the resulting auction minutes are valid authentic deeds. However, it is still necessary to improve both in terms of regulations and support systems so that auctions via the internet can be carried out effectively, transparently, accountable, fair, and guarantee legal certainty.","author":[{"dropping-particle":"","family":"Maryoso","given":"Maryoso","non-dropping-particle":"","parse-names":false,"suffix":""},{"dropping-particle":"","family":"Isnaini","given":"Isnaini","non-dropping-particle":"","parse-names":false,"suffix":""},{"dropping-particle":"","family":"Ramadhan","given":"Muhammad Citra","non-dropping-particle":"","parse-names":false,"suffix":""}],"container-title":"Journal of Education, Humaniora and Social Sciences (JEHSS)","id":"ITEM-1","issue":"2","issued":{"date-parts":[["2021"]]},"page":"616-628","title":"Pelaksanaan Lelang Eksekusi Hak Tanggungan Melalui Media Internet Masa Pandemi Covid-19 Berdasarkan Undang-Undang Informasi Dan Transaksi Elektronik (Studi Pada KPKNL Medan)","type":"article-journal","volume":"4"},"uris":["http://www.mendeley.com/documents/?uuid=4f75830c-aa12-4529-8d20-b0c7329cd2e2"]}],"mendeley":{"formattedCitation":"[7]","plainTextFormattedCitation":"[7]","previouslyFormattedCitation":"[7]"},"properties":{"noteIndex":0},"schema":"https://github.com/citation-style-language/schema/raw/master/csl-citation.json"}</w:instrText>
      </w:r>
      <w:r w:rsidRPr="00935CF7">
        <w:rPr>
          <w:color w:val="auto"/>
          <w:sz w:val="20"/>
        </w:rPr>
        <w:fldChar w:fldCharType="separate"/>
      </w:r>
      <w:r w:rsidRPr="00935CF7">
        <w:rPr>
          <w:noProof/>
          <w:color w:val="auto"/>
          <w:sz w:val="20"/>
        </w:rPr>
        <w:t>[7]</w:t>
      </w:r>
      <w:r w:rsidRPr="00935CF7">
        <w:rPr>
          <w:color w:val="auto"/>
          <w:sz w:val="20"/>
        </w:rPr>
        <w:fldChar w:fldCharType="end"/>
      </w:r>
      <w:r w:rsidRPr="00935CF7">
        <w:rPr>
          <w:color w:val="auto"/>
          <w:sz w:val="20"/>
        </w:rPr>
        <w:t xml:space="preserve">.  Lelang objek hak tanggungan adalah suatu cara yang digunakan untuk memperoleh hak atas tanah yang telah dijaminkan atas pengikatan hak tanggungan, dengan dilaksanakan lelang atas tanag tersebut dapat digunakan untuk pelunasan hutang yang telah dijaminkan menggunakan hak tanggungan. Pasal 1 UU No. 4 Tahun 1996 tentang Hak Tanggungan menjelaskan bahwa Hak Tanggungan merupakan hak jaminan yang dibebankan pada hak atas tanah yang dimaksud dalam UU No. 5 Tahun 1960 tentang Peraturan Dasar Pokok-Pokok Agraria, beserta atau tidak beserta bangunan atau benda lain yang menjadi satu kesatuan dengan tanah tersebut, dengan mengutamakan kedudukan pada kreditur tertentu dengan kreditur lain. Kreditur tertentu yang dimaksud merupakan kreditur yang mempunyai peringkat utama yang lebih diutamakan dalam penjualan objek jaminan beserta pelunasan piutang. Setelah kreditur pertama telah memperoleh haknya, maka kreditur lain dapat memperoleh haknya atas dasar urutan peringkat. Pasal 5 UU Hak Tanggungan yang menjelaskan jika objek atas hak tanggungan yang telah diikat lebih dari satu hak tanggungan, maka peringkat dari tiap pemegang hak tanggungan berdasarkan tanggal pendaftaran hak tanggungan di kantor pertanahan </w:t>
      </w:r>
      <w:r w:rsidRPr="00935CF7">
        <w:rPr>
          <w:color w:val="auto"/>
          <w:sz w:val="20"/>
        </w:rPr>
        <w:lastRenderedPageBreak/>
        <w:fldChar w:fldCharType="begin" w:fldLock="1"/>
      </w:r>
      <w:r w:rsidR="00DF27CE" w:rsidRPr="00935CF7">
        <w:rPr>
          <w:color w:val="auto"/>
          <w:sz w:val="20"/>
        </w:rPr>
        <w:instrText>ADDIN CSL_CITATION {"citationItems":[{"id":"ITEM-1","itemData":{"DOI":"10.25041/fiatjustisia.v10no2.748","ISSN":"1978-5186","abstract":"Abstract an auction object the formal use of mortgage online in KPKNL arranged in Article 54 paragraph (3) Minister of Finance Regulation Number 106/PMK.06/2013 that the supply of indirect in writing can be done via email or the internet. The auction the object a mortgage via email done through the application of auction email (ALE), both in terms of registration prospective bidders and documents should be equipped with the determination of the winning bidder performed on these applications. Legal certainty in this case that is at the time of the registration process bidders up to set the winning bidder through ALE. This strengthens with the Law Number 11 of 2008 on information and electronic transaction, where Article 5 paragraph (1) described that information electronically and/or document electronic and/or result print is a legal evidence legitimate. The principle of legal certainty of the opinion that an auction had been conducted by KPKNL for the legal protection to parties concerned to an auction. This is in accordance with rights legislation are explained that when debtors injured promise, the holder the mortgage over its own power has the right to sell by auction common. Implementing auction made treatise auction by officials an auction is a certificate authentic in accordance with Article 1867 and 1868 the book the Act of Civil Law. Treatise auction used the seller/the owner goods, buyers and officials auction to maintain and carry out their rights and duties and have the power of perfect in accordance with Article 1 the 32 Minister of Finance Regulation Number 106/PMK.06/2013. Key words: Legal Certainty, The Protection of the Law, Auction, Mortgage Object, Online VolumeAbstrak Penggunaan resmi obyek lelang hipotek secara online di KPKNL diatur dalam Pasal 54 ayat (3) Peraturan Menteri Keuangan Nomor 106/PMK.06/2013 yang pasokan tidak langsung secara tertulis dapat dilakukan melalui email atau internet. Lelang objek hipotek melalui email dilakukan melalui penerapan email lelang (ALE), baik dari segi pendaftaran calon peserta lelang dan dokumen harus dilengkapi untuk penentuan pemenang lelang dilakukan pada aplikasi ini. Kepastian hukum dalam hal ini yaitu pada saat bidder proses pendaftaran hingga mengatur pemenang tender melalui ALE. Ini telah memperkuat dengan Undang-Undang Nomor 11 Tahun 2008 tentang informasi dan transaksi elektronik, di mana Pasal 5 ayat (1) dijelaskan informasi yang elektronik dan/atau dokumen elektronik dan/atau hasil ce…","author":[{"dropping-particle":"","family":"Zaki","given":"Begiyama Fahmi","non-dropping-particle":"","parse-names":false,"suffix":""}],"container-title":"FIAT JUSTISIA:Jurnal Ilmu Hukum","id":"ITEM-1","issue":"2","issued":{"date-parts":[["2017"]]},"page":"371-386","title":"Kepastian Hukum Dalam Pelelangan Objek Hak Tanggungan Secara Online","type":"article-journal","volume":"10"},"uris":["http://www.mendeley.com/documents/?uuid=6a7c431a-71ff-4cdd-9744-1db2c8970039"]}],"mendeley":{"formattedCitation":"[8]","plainTextFormattedCitation":"[8]","previouslyFormattedCitation":"[8]"},"properties":{"noteIndex":0},"schema":"https://github.com/citation-style-language/schema/raw/master/csl-citation.json"}</w:instrText>
      </w:r>
      <w:r w:rsidRPr="00935CF7">
        <w:rPr>
          <w:color w:val="auto"/>
          <w:sz w:val="20"/>
        </w:rPr>
        <w:fldChar w:fldCharType="separate"/>
      </w:r>
      <w:r w:rsidRPr="00935CF7">
        <w:rPr>
          <w:noProof/>
          <w:color w:val="auto"/>
          <w:sz w:val="20"/>
        </w:rPr>
        <w:t>[8]</w:t>
      </w:r>
      <w:r w:rsidRPr="00935CF7">
        <w:rPr>
          <w:color w:val="auto"/>
          <w:sz w:val="20"/>
        </w:rPr>
        <w:fldChar w:fldCharType="end"/>
      </w:r>
      <w:r w:rsidRPr="00935CF7">
        <w:rPr>
          <w:color w:val="auto"/>
          <w:sz w:val="20"/>
        </w:rPr>
        <w:t xml:space="preserve">. Sehingga ketika debitur melakukan wanprestasi, maka kreditur selaku pemegang hak tanggungan tertinggi atau pertama akan memiliki hak atas objek jaminan berupa tanah berikut atau tidak berikut bangunan tersebut dan dapat melakukan penjualan dengan melaksanakan lelang hak tanggungan berdasarkan ketentuan pasal 6 UUHT secara umum, serta hasil dari penjualan objek jaminan hak tanggungan tersebut dapat digunakan untuk dilakukan pelunasan atas piutangnya </w:t>
      </w:r>
      <w:r w:rsidRPr="00935CF7">
        <w:rPr>
          <w:color w:val="auto"/>
          <w:sz w:val="20"/>
        </w:rPr>
        <w:fldChar w:fldCharType="begin" w:fldLock="1"/>
      </w:r>
      <w:r w:rsidR="00DF27CE" w:rsidRPr="00935CF7">
        <w:rPr>
          <w:color w:val="auto"/>
          <w:sz w:val="20"/>
        </w:rPr>
        <w:instrText>ADDIN CSL_CITATION {"citationItems":[{"id":"ITEM-1","itemData":{"DOI":"10.25041/fiatjustisia.v10no2.748","ISSN":"1978-5186","abstract":"Abstract an auction object the formal use of mortgage online in KPKNL arranged in Article 54 paragraph (3) Minister of Finance Regulation Number 106/PMK.06/2013 that the supply of indirect in writing can be done via email or the internet. The auction the object a mortgage via email done through the application of auction email (ALE), both in terms of registration prospective bidders and documents should be equipped with the determination of the winning bidder performed on these applications. Legal certainty in this case that is at the time of the registration process bidders up to set the winning bidder through ALE. This strengthens with the Law Number 11 of 2008 on information and electronic transaction, where Article 5 paragraph (1) described that information electronically and/or document electronic and/or result print is a legal evidence legitimate. The principle of legal certainty of the opinion that an auction had been conducted by KPKNL for the legal protection to parties concerned to an auction. This is in accordance with rights legislation are explained that when debtors injured promise, the holder the mortgage over its own power has the right to sell by auction common. Implementing auction made treatise auction by officials an auction is a certificate authentic in accordance with Article 1867 and 1868 the book the Act of Civil Law. Treatise auction used the seller/the owner goods, buyers and officials auction to maintain and carry out their rights and duties and have the power of perfect in accordance with Article 1 the 32 Minister of Finance Regulation Number 106/PMK.06/2013. Key words: Legal Certainty, The Protection of the Law, Auction, Mortgage Object, Online VolumeAbstrak Penggunaan resmi obyek lelang hipotek secara online di KPKNL diatur dalam Pasal 54 ayat (3) Peraturan Menteri Keuangan Nomor 106/PMK.06/2013 yang pasokan tidak langsung secara tertulis dapat dilakukan melalui email atau internet. Lelang objek hipotek melalui email dilakukan melalui penerapan email lelang (ALE), baik dari segi pendaftaran calon peserta lelang dan dokumen harus dilengkapi untuk penentuan pemenang lelang dilakukan pada aplikasi ini. Kepastian hukum dalam hal ini yaitu pada saat bidder proses pendaftaran hingga mengatur pemenang tender melalui ALE. Ini telah memperkuat dengan Undang-Undang Nomor 11 Tahun 2008 tentang informasi dan transaksi elektronik, di mana Pasal 5 ayat (1) dijelaskan informasi yang elektronik dan/atau dokumen elektronik dan/atau hasil ce…","author":[{"dropping-particle":"","family":"Zaki","given":"Begiyama Fahmi","non-dropping-particle":"","parse-names":false,"suffix":""}],"container-title":"FIAT JUSTISIA:Jurnal Ilmu Hukum","id":"ITEM-1","issue":"2","issued":{"date-parts":[["2017"]]},"page":"371-386","title":"Kepastian Hukum Dalam Pelelangan Objek Hak Tanggungan Secara Online","type":"article-journal","volume":"10"},"uris":["http://www.mendeley.com/documents/?uuid=6a7c431a-71ff-4cdd-9744-1db2c8970039"]}],"mendeley":{"formattedCitation":"[8]","plainTextFormattedCitation":"[8]","previouslyFormattedCitation":"[8]"},"properties":{"noteIndex":0},"schema":"https://github.com/citation-style-language/schema/raw/master/csl-citation.json"}</w:instrText>
      </w:r>
      <w:r w:rsidRPr="00935CF7">
        <w:rPr>
          <w:color w:val="auto"/>
          <w:sz w:val="20"/>
        </w:rPr>
        <w:fldChar w:fldCharType="separate"/>
      </w:r>
      <w:r w:rsidRPr="00935CF7">
        <w:rPr>
          <w:noProof/>
          <w:color w:val="auto"/>
          <w:sz w:val="20"/>
        </w:rPr>
        <w:t>[8]</w:t>
      </w:r>
      <w:r w:rsidRPr="00935CF7">
        <w:rPr>
          <w:color w:val="auto"/>
          <w:sz w:val="20"/>
        </w:rPr>
        <w:fldChar w:fldCharType="end"/>
      </w:r>
      <w:r w:rsidRPr="00935CF7">
        <w:rPr>
          <w:color w:val="auto"/>
          <w:sz w:val="20"/>
        </w:rPr>
        <w:t>.</w:t>
      </w:r>
    </w:p>
    <w:p w14:paraId="10B98F8B" w14:textId="08BFBC42" w:rsidR="002F2C4C" w:rsidRPr="00935CF7" w:rsidRDefault="002F2C4C" w:rsidP="00F52FC1">
      <w:pPr>
        <w:pStyle w:val="TeksIsi"/>
        <w:spacing w:before="0" w:after="0" w:line="240" w:lineRule="auto"/>
        <w:ind w:firstLine="720"/>
        <w:rPr>
          <w:color w:val="auto"/>
          <w:sz w:val="20"/>
        </w:rPr>
      </w:pPr>
      <w:r w:rsidRPr="00935CF7">
        <w:rPr>
          <w:color w:val="auto"/>
          <w:sz w:val="20"/>
        </w:rPr>
        <w:t xml:space="preserve">Menurut Kementerian Keuangan Republik Indonesia Nomor 27/PMK.06/2016, mengenai petunjuk dalam pelaksanaan lelang yang menyatakan bahwasannya lelang merupakan metode penjualan barang yang dapat diikuti oleh masyarakat umum dengan ketentuan yang dimulai dengan harga limit yang harganya semakin meningkat untuk memperoleh harga paling tinggi </w:t>
      </w:r>
      <w:r w:rsidRPr="00935CF7">
        <w:rPr>
          <w:color w:val="auto"/>
          <w:sz w:val="20"/>
        </w:rPr>
        <w:fldChar w:fldCharType="begin" w:fldLock="1"/>
      </w:r>
      <w:r w:rsidRPr="00935CF7">
        <w:rPr>
          <w:color w:val="auto"/>
          <w:sz w:val="20"/>
        </w:rPr>
        <w:instrText>ADDIN CSL_CITATION {"citationItems":[{"id":"ITEM-1","itemData":{"abstract":"… mengetahui pelaksanaan lelang eksekusi hak tanggungan pada KPKNL … eksekusi hak tanggungan, dan perlindungan hukum terhadap pemenang lelang eksekusi hak tanggungan. …","author":[{"dropping-particle":"","family":"Murni","given":"Yenti","non-dropping-particle":"","parse-names":false,"suffix":""},{"dropping-particle":"","family":"Suharizal","given":"","non-dropping-particle":"","parse-names":false,"suffix":""},{"dropping-particle":"","family":"Benni","given":"Beatrix","non-dropping-particle":"","parse-names":false,"suffix":""}],"container-title":"Simbur Cahaya","id":"ITEM-1","issue":"1","issued":{"date-parts":[["2018"]]},"page":"16-29","title":"Perlindungan Hukum Pemenang Lelang Eksekusi Hak Tanggungan Pada KAntor Pelayanan Kekayaan Negara dan Lelang (KPKNL) Pekanbaru","type":"article-journal","volume":"25"},"uris":["http://www.mendeley.com/documents/?uuid=76bcf180-0b59-435c-a943-64b11941506b"]}],"mendeley":{"formattedCitation":"[9]","plainTextFormattedCitation":"[9]","previouslyFormattedCitation":"[9]"},"properties":{"noteIndex":0},"schema":"https://github.com/citation-style-language/schema/raw/master/csl-citation.json"}</w:instrText>
      </w:r>
      <w:r w:rsidRPr="00935CF7">
        <w:rPr>
          <w:color w:val="auto"/>
          <w:sz w:val="20"/>
        </w:rPr>
        <w:fldChar w:fldCharType="separate"/>
      </w:r>
      <w:r w:rsidRPr="00935CF7">
        <w:rPr>
          <w:noProof/>
          <w:color w:val="auto"/>
          <w:sz w:val="20"/>
        </w:rPr>
        <w:t>[9]</w:t>
      </w:r>
      <w:r w:rsidRPr="00935CF7">
        <w:rPr>
          <w:color w:val="auto"/>
          <w:sz w:val="20"/>
        </w:rPr>
        <w:fldChar w:fldCharType="end"/>
      </w:r>
      <w:r w:rsidRPr="00935CF7">
        <w:rPr>
          <w:color w:val="auto"/>
          <w:sz w:val="20"/>
        </w:rPr>
        <w:t xml:space="preserve">. Sebelum terjadinya lelang, maka penjual lelang wajib menerbitkan pengumuman lelang dalam rangka pemberitahuan kepada masyarakat mengenai adanya lelang. Sehingga masyarakat akan mengetahui suatu objek yang akan dilelang, penjual lelang, dan pemilik objek lelang. Pengumuman lelang dilakukan secara dua kali, pengumuman pertama dilaksanakan melalui surat kabar harian atau selebaran, sedangkan pada  pengumuman kedua menggunakan surat kabar yang dapat diketahui oleh media massa. Pengumuman lelang dilakukan paling kurang dua minggu sebelum hari dilaksanakan lelang, dalam pengumuman lelang tercantum identitas penjual, waktu dan batas akhir penawaran lelang, objek lelang, harga limit dan jaminan penawaran lelang. Pengumuman ini digunakan untuk dapat mengumpulkan peserta lelang dan sebagai pemberitahuan bahwa agunan atau objek jaminan akan dilaksanakan lelang kepada pihak yang terkait </w:t>
      </w:r>
      <w:r w:rsidRPr="00935CF7">
        <w:rPr>
          <w:color w:val="auto"/>
          <w:sz w:val="20"/>
        </w:rPr>
        <w:fldChar w:fldCharType="begin" w:fldLock="1"/>
      </w:r>
      <w:r w:rsidRPr="00935CF7">
        <w:rPr>
          <w:color w:val="auto"/>
          <w:sz w:val="20"/>
        </w:rPr>
        <w:instrText>ADDIN CSL_CITATION {"citationItems":[{"id":"ITEM-1","itemData":{"abstract":"… mengetahui pelaksanaan lelang eksekusi hak tanggungan pada KPKNL … eksekusi hak tanggungan, dan perlindungan hukum terhadap pemenang lelang eksekusi hak tanggungan. …","author":[{"dropping-particle":"","family":"Murni","given":"Yenti","non-dropping-particle":"","parse-names":false,"suffix":""},{"dropping-particle":"","family":"Suharizal","given":"","non-dropping-particle":"","parse-names":false,"suffix":""},{"dropping-particle":"","family":"Benni","given":"Beatrix","non-dropping-particle":"","parse-names":false,"suffix":""}],"container-title":"Simbur Cahaya","id":"ITEM-1","issue":"1","issued":{"date-parts":[["2018"]]},"page":"16-29","title":"Perlindungan Hukum Pemenang Lelang Eksekusi Hak Tanggungan Pada KAntor Pelayanan Kekayaan Negara dan Lelang (KPKNL) Pekanbaru","type":"article-journal","volume":"25"},"uris":["http://www.mendeley.com/documents/?uuid=76bcf180-0b59-435c-a943-64b11941506b"]}],"mendeley":{"formattedCitation":"[9]","plainTextFormattedCitation":"[9]","previouslyFormattedCitation":"[9]"},"properties":{"noteIndex":0},"schema":"https://github.com/citation-style-language/schema/raw/master/csl-citation.json"}</w:instrText>
      </w:r>
      <w:r w:rsidRPr="00935CF7">
        <w:rPr>
          <w:color w:val="auto"/>
          <w:sz w:val="20"/>
        </w:rPr>
        <w:fldChar w:fldCharType="separate"/>
      </w:r>
      <w:r w:rsidRPr="00935CF7">
        <w:rPr>
          <w:noProof/>
          <w:color w:val="auto"/>
          <w:sz w:val="20"/>
        </w:rPr>
        <w:t>[9]</w:t>
      </w:r>
      <w:r w:rsidRPr="00935CF7">
        <w:rPr>
          <w:color w:val="auto"/>
          <w:sz w:val="20"/>
        </w:rPr>
        <w:fldChar w:fldCharType="end"/>
      </w:r>
      <w:r w:rsidRPr="00935CF7">
        <w:rPr>
          <w:color w:val="auto"/>
          <w:sz w:val="20"/>
        </w:rPr>
        <w:t>.</w:t>
      </w:r>
    </w:p>
    <w:p w14:paraId="39C48683" w14:textId="77777777" w:rsidR="002F2C4C" w:rsidRPr="007F66E0" w:rsidRDefault="001D6539" w:rsidP="00F52FC1">
      <w:pPr>
        <w:pStyle w:val="TeksIsi"/>
        <w:spacing w:before="0" w:after="0" w:line="240" w:lineRule="auto"/>
        <w:ind w:firstLine="720"/>
        <w:rPr>
          <w:color w:val="auto"/>
          <w:sz w:val="20"/>
        </w:rPr>
      </w:pPr>
      <w:r w:rsidRPr="00935CF7">
        <w:rPr>
          <w:color w:val="auto"/>
          <w:sz w:val="20"/>
        </w:rPr>
        <w:t>Hasil penelitian sebelumnya Wardani (2022) menunjukkan bahwa lelang yang diselenggarakan oleh KPKNL di Kanwil DJKN Sumu</w:t>
      </w:r>
      <w:r w:rsidR="00103E80" w:rsidRPr="00935CF7">
        <w:rPr>
          <w:color w:val="auto"/>
          <w:sz w:val="20"/>
        </w:rPr>
        <w:t>t menghadapi beberapa masalah, s</w:t>
      </w:r>
      <w:r w:rsidRPr="00935CF7">
        <w:rPr>
          <w:color w:val="auto"/>
          <w:sz w:val="20"/>
        </w:rPr>
        <w:t xml:space="preserve">alah satunya adalah peserta lelang yang tidak memahami </w:t>
      </w:r>
      <w:r w:rsidR="00CF187C" w:rsidRPr="00935CF7">
        <w:rPr>
          <w:color w:val="auto"/>
          <w:sz w:val="20"/>
        </w:rPr>
        <w:t>apa saja syarat</w:t>
      </w:r>
      <w:r w:rsidRPr="00935CF7">
        <w:rPr>
          <w:color w:val="auto"/>
          <w:sz w:val="20"/>
        </w:rPr>
        <w:t xml:space="preserve"> dokumen </w:t>
      </w:r>
      <w:r w:rsidR="00CF187C" w:rsidRPr="00935CF7">
        <w:rPr>
          <w:color w:val="auto"/>
          <w:sz w:val="20"/>
        </w:rPr>
        <w:t xml:space="preserve">yang dibutuhkan </w:t>
      </w:r>
      <w:r w:rsidR="00103E80" w:rsidRPr="00935CF7">
        <w:rPr>
          <w:color w:val="auto"/>
          <w:sz w:val="20"/>
        </w:rPr>
        <w:t>dalam pelaksanaan lelang</w:t>
      </w:r>
      <w:r w:rsidRPr="00935CF7">
        <w:rPr>
          <w:color w:val="auto"/>
          <w:sz w:val="20"/>
        </w:rPr>
        <w:t xml:space="preserve">, yang menyebabkan pihak lain menggugat. Peneliti menyarankan agar </w:t>
      </w:r>
      <w:r w:rsidR="00CF187C" w:rsidRPr="00935CF7">
        <w:rPr>
          <w:color w:val="auto"/>
          <w:sz w:val="20"/>
        </w:rPr>
        <w:t>KPKNL</w:t>
      </w:r>
      <w:r w:rsidRPr="00935CF7">
        <w:rPr>
          <w:color w:val="auto"/>
          <w:sz w:val="20"/>
        </w:rPr>
        <w:t xml:space="preserve"> Kanwil DJKN Sumut </w:t>
      </w:r>
      <w:r w:rsidR="00CF187C" w:rsidRPr="00935CF7">
        <w:rPr>
          <w:color w:val="auto"/>
          <w:sz w:val="20"/>
        </w:rPr>
        <w:t>memperbaiki</w:t>
      </w:r>
      <w:r w:rsidRPr="00935CF7">
        <w:rPr>
          <w:color w:val="auto"/>
          <w:sz w:val="20"/>
        </w:rPr>
        <w:t xml:space="preserve"> komunikasi dengan masyarakat </w:t>
      </w:r>
      <w:r w:rsidR="009D6D94" w:rsidRPr="00935CF7">
        <w:rPr>
          <w:color w:val="auto"/>
          <w:sz w:val="20"/>
        </w:rPr>
        <w:t xml:space="preserve">dengan tujuan meningkatkan pengetahuan masyarakat akan lelang online </w:t>
      </w:r>
      <w:r w:rsidR="00EF5956" w:rsidRPr="00935CF7">
        <w:rPr>
          <w:color w:val="auto"/>
          <w:sz w:val="20"/>
        </w:rPr>
        <w:fldChar w:fldCharType="begin" w:fldLock="1"/>
      </w:r>
      <w:r w:rsidR="00DF27CE" w:rsidRPr="00935CF7">
        <w:rPr>
          <w:color w:val="auto"/>
          <w:sz w:val="20"/>
        </w:rPr>
        <w:instrText>ADDIN CSL_CITATION {"citationItems":[{"id":"ITEM-1","itemData":{"DOI":"10.24127/akuntansi.v3i2.3046","ISSN":"2722-0281","abstract":"Peran pelelangan cukup besar dalam memenuhi kebutuhan masyarakat, dengan prinsip keadilan, transparansi/keterbukaan, kepastian hukum, akuntabilitas, dan efisiensi menyediakan cara lain jual beli dengan harga terbaik yang dikarnakan adanya persaingan antara para peminat atau calon pembeli. Penelitian ini menggunakan metode kualitatif dengan jenis data primer. Hasil penelitian menunjukkan bahwa pelaksanaan lelang oleh KPKNL di Kanwil DJKN Sumut sudah sesuai dengan Peraturan Menteri Keuangan Nomor 213/PMK.06/2020 tentang Pedoman Pelaksanaan Lelang, namun masih terdapat kendala yaitu peserta lelang tidak memahami persyaratan dokumen lelang, terjadinya gugatan oleh para pihak. debitur atau pemilik agunan dan objek lelang kurang diminati masyarakat. Dalam beberapa kasus, pemenang lelang tidak dapat mengontrol barang yang dilelang karena pemilik barang tidak mau meninggalkan barang yang dijamin. Saran penulis kepada Kantor Pelayanan Barang Milik Negara dan Lelang Kanwil DJKN Sumut agar meningkatkan intensitas komunikasi dengan masyarakat agar masyarakat tidak ragu untuk mengikuti kegiatan lelang KPKNL.","author":[{"dropping-particle":"","family":"Wardani","given":"Dwi Satia","non-dropping-particle":"","parse-names":false,"suffix":""},{"dropping-particle":"","family":"Hasibuan","given":"Nur Fadhilah Ahmad","non-dropping-particle":"","parse-names":false,"suffix":""}],"container-title":"Jurnal Akuntansi AKTIVA","id":"ITEM-1","issue":"2","issued":{"date-parts":[["2022"]]},"page":"184-191","title":"Analisis Prosedur Pelaksanaan Lelang Pada Kpknl Di Lingkungan Kanwil Djkn Sumatera Utara","type":"article-journal","volume":"3"},"uris":["http://www.mendeley.com/documents/?uuid=b53c76a3-07ed-4c79-9f05-50d49beb1172"]}],"mendeley":{"formattedCitation":"[10]","plainTextFormattedCitation":"[10]","previouslyFormattedCitation":"[10]"},"properties":{"noteIndex":0},"schema":"https://github.com/citation-style-language/schema/raw/master/csl-citation.json"}</w:instrText>
      </w:r>
      <w:r w:rsidR="00EF5956" w:rsidRPr="00935CF7">
        <w:rPr>
          <w:color w:val="auto"/>
          <w:sz w:val="20"/>
        </w:rPr>
        <w:fldChar w:fldCharType="separate"/>
      </w:r>
      <w:r w:rsidR="002F2C4C" w:rsidRPr="00935CF7">
        <w:rPr>
          <w:noProof/>
          <w:color w:val="auto"/>
          <w:sz w:val="20"/>
        </w:rPr>
        <w:t>[10]</w:t>
      </w:r>
      <w:r w:rsidR="00EF5956" w:rsidRPr="00935CF7">
        <w:rPr>
          <w:color w:val="auto"/>
          <w:sz w:val="20"/>
        </w:rPr>
        <w:fldChar w:fldCharType="end"/>
      </w:r>
      <w:r w:rsidR="00F95C03" w:rsidRPr="00935CF7">
        <w:rPr>
          <w:color w:val="auto"/>
          <w:sz w:val="20"/>
        </w:rPr>
        <w:t>.</w:t>
      </w:r>
      <w:r w:rsidR="009D6D94" w:rsidRPr="00935CF7">
        <w:rPr>
          <w:color w:val="auto"/>
          <w:sz w:val="20"/>
        </w:rPr>
        <w:t xml:space="preserve"> </w:t>
      </w:r>
      <w:r w:rsidR="009E033F" w:rsidRPr="00935CF7">
        <w:rPr>
          <w:color w:val="auto"/>
          <w:sz w:val="20"/>
        </w:rPr>
        <w:t xml:space="preserve">Hasil penelitian </w:t>
      </w:r>
      <w:r w:rsidR="00F95C03" w:rsidRPr="00935CF7">
        <w:rPr>
          <w:color w:val="auto"/>
          <w:sz w:val="20"/>
        </w:rPr>
        <w:t xml:space="preserve">Maryoso (2021) </w:t>
      </w:r>
      <w:r w:rsidR="009D6D94" w:rsidRPr="00935CF7">
        <w:rPr>
          <w:color w:val="auto"/>
          <w:sz w:val="20"/>
        </w:rPr>
        <w:t xml:space="preserve">menunjukkan bahwa selama pandemi Covid-19, lelang eksekusi yang </w:t>
      </w:r>
      <w:r w:rsidR="00F53027" w:rsidRPr="00935CF7">
        <w:rPr>
          <w:color w:val="auto"/>
          <w:sz w:val="20"/>
        </w:rPr>
        <w:t>dilaksanakan</w:t>
      </w:r>
      <w:r w:rsidR="009D6D94" w:rsidRPr="00935CF7">
        <w:rPr>
          <w:color w:val="auto"/>
          <w:sz w:val="20"/>
        </w:rPr>
        <w:t xml:space="preserve"> </w:t>
      </w:r>
      <w:r w:rsidR="00CF187C" w:rsidRPr="00935CF7">
        <w:rPr>
          <w:color w:val="auto"/>
          <w:sz w:val="20"/>
        </w:rPr>
        <w:t>secara online</w:t>
      </w:r>
      <w:r w:rsidR="009D6D94" w:rsidRPr="00935CF7">
        <w:rPr>
          <w:color w:val="auto"/>
          <w:sz w:val="20"/>
        </w:rPr>
        <w:t xml:space="preserve"> oleh KPKNL Medan di bawah undang-undang ITE telah dilakukan dengan benar dan akte lelang yang dihasilkan adalah akte yang sah. Namun demikian, </w:t>
      </w:r>
      <w:r w:rsidR="009D6D94" w:rsidRPr="007F66E0">
        <w:rPr>
          <w:color w:val="auto"/>
          <w:sz w:val="20"/>
        </w:rPr>
        <w:t>agar pelaksanaan lelang melalui internet menjadi efisien, transparan, adil, dan sesuai dengan hukum, peraturan dan sistem pendukungnya harus diperbaiki</w:t>
      </w:r>
      <w:r w:rsidR="00EF5956" w:rsidRPr="007F66E0">
        <w:rPr>
          <w:color w:val="auto"/>
          <w:sz w:val="20"/>
        </w:rPr>
        <w:t xml:space="preserve"> </w:t>
      </w:r>
      <w:r w:rsidR="00EF5956" w:rsidRPr="007F66E0">
        <w:rPr>
          <w:color w:val="auto"/>
          <w:sz w:val="20"/>
        </w:rPr>
        <w:fldChar w:fldCharType="begin" w:fldLock="1"/>
      </w:r>
      <w:r w:rsidR="00DF27CE" w:rsidRPr="007F66E0">
        <w:rPr>
          <w:color w:val="auto"/>
          <w:sz w:val="20"/>
        </w:rPr>
        <w:instrText>ADDIN CSL_CITATION {"citationItems":[{"id":"ITEM-1","itemData":{"DOI":"10.34007/jehss.v4i2.694","abstract":"The Covid-19 pandemic has significantly impacted the economic sector, especially the banking sector in obtaining debt repayments from debtors. To obtain debt repayment from a defaulting debtor, it can be done by selling debt guarantees that have been tied with Mortgage Rights. This study aims to examine and analyze the legal rules, mechanisms and obstacles faced in the implementation of the Mortgage Execution auction through the internet media during the Covid-19 pandemic based on the ITE law. This study uses a normative juridical legal research method with a historical, explanatory and synchronization legal approach using primary, secondary and tertiary legal materials then data analysis is carried out qualitatively. The results of the study show that the auction of Mortgage executions through the internet media during the Covid-19 pandemic based on the ITE law at the Medan KPKNL has been carried out based on applicable law and the resulting auction minutes are valid authentic deeds. However, it is still necessary to improve both in terms of regulations and support systems so that auctions via the internet can be carried out effectively, transparently, accountable, fair, and guarantee legal certainty.","author":[{"dropping-particle":"","family":"Maryoso","given":"Maryoso","non-dropping-particle":"","parse-names":false,"suffix":""},{"dropping-particle":"","family":"Isnaini","given":"Isnaini","non-dropping-particle":"","parse-names":false,"suffix":""},{"dropping-particle":"","family":"Ramadhan","given":"Muhammad Citra","non-dropping-particle":"","parse-names":false,"suffix":""}],"container-title":"Journal of Education, Humaniora and Social Sciences (JEHSS)","id":"ITEM-1","issue":"2","issued":{"date-parts":[["2021"]]},"page":"616-628","title":"Pelaksanaan Lelang Eksekusi Hak Tanggungan Melalui Media Internet Masa Pandemi Covid-19 Berdasarkan Undang-Undang Informasi Dan Transaksi Elektronik (Studi Pada KPKNL Medan)","type":"article-journal","volume":"4"},"uris":["http://www.mendeley.com/documents/?uuid=4f75830c-aa12-4529-8d20-b0c7329cd2e2"]}],"mendeley":{"formattedCitation":"[7]","plainTextFormattedCitation":"[7]","previouslyFormattedCitation":"[7]"},"properties":{"noteIndex":0},"schema":"https://github.com/citation-style-language/schema/raw/master/csl-citation.json"}</w:instrText>
      </w:r>
      <w:r w:rsidR="00EF5956" w:rsidRPr="007F66E0">
        <w:rPr>
          <w:color w:val="auto"/>
          <w:sz w:val="20"/>
        </w:rPr>
        <w:fldChar w:fldCharType="separate"/>
      </w:r>
      <w:r w:rsidR="002F2C4C" w:rsidRPr="007F66E0">
        <w:rPr>
          <w:noProof/>
          <w:color w:val="auto"/>
          <w:sz w:val="20"/>
        </w:rPr>
        <w:t>[7]</w:t>
      </w:r>
      <w:r w:rsidR="00EF5956" w:rsidRPr="007F66E0">
        <w:rPr>
          <w:color w:val="auto"/>
          <w:sz w:val="20"/>
        </w:rPr>
        <w:fldChar w:fldCharType="end"/>
      </w:r>
      <w:r w:rsidR="00F95C03" w:rsidRPr="007F66E0">
        <w:rPr>
          <w:color w:val="auto"/>
          <w:sz w:val="20"/>
        </w:rPr>
        <w:t>.</w:t>
      </w:r>
      <w:r w:rsidR="009D6D94" w:rsidRPr="007F66E0">
        <w:rPr>
          <w:color w:val="auto"/>
          <w:sz w:val="20"/>
        </w:rPr>
        <w:t xml:space="preserve"> </w:t>
      </w:r>
      <w:r w:rsidR="009E033F" w:rsidRPr="007F66E0">
        <w:rPr>
          <w:color w:val="auto"/>
          <w:sz w:val="20"/>
        </w:rPr>
        <w:t>Hasil penelitian</w:t>
      </w:r>
      <w:r w:rsidR="009D6D94" w:rsidRPr="007F66E0">
        <w:rPr>
          <w:color w:val="auto"/>
          <w:sz w:val="20"/>
        </w:rPr>
        <w:t xml:space="preserve"> Noviandra</w:t>
      </w:r>
      <w:r w:rsidR="000C5660" w:rsidRPr="007F66E0">
        <w:rPr>
          <w:color w:val="auto"/>
          <w:sz w:val="20"/>
        </w:rPr>
        <w:t xml:space="preserve"> (2020) </w:t>
      </w:r>
      <w:r w:rsidR="009D6D94" w:rsidRPr="007F66E0">
        <w:rPr>
          <w:color w:val="auto"/>
          <w:sz w:val="20"/>
        </w:rPr>
        <w:t xml:space="preserve">menunjukkan bahwa Menteri Keuangan telah mengarahkan penggunaan e-auction di KPKNL Kota Semarang untuk meningkatkan layanan yang diberikan kepada masyarakat. Semua proses pengajuan permohonan e-auction dapat dilakukan melalui Portal Lelang Indonesia, yang dapat </w:t>
      </w:r>
      <w:r w:rsidRPr="007F66E0">
        <w:rPr>
          <w:color w:val="auto"/>
          <w:sz w:val="20"/>
        </w:rPr>
        <w:t>dikunjungi</w:t>
      </w:r>
      <w:r w:rsidR="009D6D94" w:rsidRPr="007F66E0">
        <w:rPr>
          <w:color w:val="auto"/>
          <w:sz w:val="20"/>
        </w:rPr>
        <w:t xml:space="preserve"> melalui </w:t>
      </w:r>
      <w:r w:rsidRPr="007F66E0">
        <w:rPr>
          <w:color w:val="auto"/>
          <w:sz w:val="20"/>
        </w:rPr>
        <w:t>aplikasi android dan website</w:t>
      </w:r>
      <w:r w:rsidR="00D16721" w:rsidRPr="007F66E0">
        <w:rPr>
          <w:color w:val="auto"/>
          <w:sz w:val="20"/>
        </w:rPr>
        <w:t xml:space="preserve"> u</w:t>
      </w:r>
      <w:r w:rsidR="009D6D94" w:rsidRPr="007F66E0">
        <w:rPr>
          <w:color w:val="auto"/>
          <w:sz w:val="20"/>
        </w:rPr>
        <w:t xml:space="preserve">ntuk mengajukan permohonan </w:t>
      </w:r>
      <w:r w:rsidR="00103E80" w:rsidRPr="007F66E0">
        <w:rPr>
          <w:color w:val="auto"/>
          <w:sz w:val="20"/>
        </w:rPr>
        <w:t>lelang online (</w:t>
      </w:r>
      <w:r w:rsidR="009D6D94" w:rsidRPr="007F66E0">
        <w:rPr>
          <w:i/>
          <w:color w:val="auto"/>
          <w:sz w:val="20"/>
        </w:rPr>
        <w:t>e-auction</w:t>
      </w:r>
      <w:r w:rsidR="00103E80" w:rsidRPr="007F66E0">
        <w:rPr>
          <w:color w:val="auto"/>
          <w:sz w:val="20"/>
        </w:rPr>
        <w:t>)</w:t>
      </w:r>
      <w:r w:rsidR="009D6D94" w:rsidRPr="007F66E0">
        <w:rPr>
          <w:color w:val="auto"/>
          <w:sz w:val="20"/>
        </w:rPr>
        <w:t>, seseorang harus memiliki akun di Portal Lelang Indonesia</w:t>
      </w:r>
      <w:r w:rsidR="00EF5956" w:rsidRPr="007F66E0">
        <w:rPr>
          <w:color w:val="auto"/>
          <w:sz w:val="20"/>
        </w:rPr>
        <w:t xml:space="preserve"> </w:t>
      </w:r>
      <w:r w:rsidR="00EF5956" w:rsidRPr="007F66E0">
        <w:rPr>
          <w:color w:val="auto"/>
          <w:sz w:val="20"/>
        </w:rPr>
        <w:fldChar w:fldCharType="begin" w:fldLock="1"/>
      </w:r>
      <w:r w:rsidR="00EF5956" w:rsidRPr="007F66E0">
        <w:rPr>
          <w:color w:val="auto"/>
          <w:sz w:val="20"/>
        </w:rPr>
        <w:instrText>ADDIN CSL_CITATION {"citationItems":[{"id":"ITEM-1","itemData":{"abstract":"In order to provide optimal services for auction service users of State Assets and Auction Services Office (KPKNL), the Directorate General of State Assets under the auspices of the Ministry of Finance Indonesia built an internet-based auction implementation system that is applied to the State Assets and Auction Services Office throughout Indonesia including the Semarang City State Assets and Auction Services Office called Electronic Auction (E-Auction). The basis of this system is Minister of Finance Regulation No. 90/PMK.06/2016 about the Guidelines for Implementing Bidders using Written Bids without Bidders Attending through Internet. The purposes of this study are to determine the reasons for the implementation of e-auction at the Semarang City State Assets and Auction Services Office, to know the procedure for submitting e-auction applications at the Semarang City State Assets and Auction Services Office, as well as to know the obstacles in implementing the e-auction at the Semarang City State Assets and Auction Services Office and how to overcome those obstacles.The method used by the author is normative juridical, with descriptive analytical research specifications. Data analysis method used is descriptive qualitative. The research was conducted at the Semarang City State Assets and Auction Services Office. The result of the study is that the reason for implementing e-auction at the Semarang City State Assets and Auction Services Office was based on the direction of the Minister of Finance which aims to maximize services to the public in the implementation of the auction at the State Assets and Auction Services Office. All e-auction application submission activities are carried out through the Indonesian Auction Portal either through the website or the application on android, and user must has an account at the Indonesian Auction Portal to submit an e-auction application - and also become an e-auction participant. Even though in the implementation of e-auction in Semarang City State Assets and Auction Services Office still has some obstacles that came from external and internal factors the Semarang City State Assets and Auction Services Office continues to make efforts to overcome those obstacles and to optimize the implementation of e-auction in the Semarang City State Assets and Auction Services Office.","author":[{"dropping-particle":"","family":"Noviandra","given":"Nabila","non-dropping-particle":"","parse-names":false,"suffix":""},{"dropping-particle":"","family":"Marjo","given":"","non-dropping-particle":"","parse-names":false,"suffix":""},{"dropping-particle":"","family":"Utama","given":"Kartika","non-dropping-particle":"","parse-names":false,"suffix":""}],"container-title":"Diponegoro Law Journal","id":"ITEM-1","issue":"2","issued":{"date-parts":[["2020"]]},"page":"403-414","title":"Pelaksanaan Lelang Online (E-Auction) Di Kantor \nPelayanan Kekayaan Negara Dan Lelang (Kpknl) Kota \nSemarang","type":"article-journal","volume":"9"},"uris":["http://www.mendeley.com/documents/?uuid=3342269e-3840-4b0b-a742-d4e2662bd6fa"]}],"mendeley":{"formattedCitation":"[1]","plainTextFormattedCitation":"[1]","previouslyFormattedCitation":"[1]"},"properties":{"noteIndex":0},"schema":"https://github.com/citation-style-language/schema/raw/master/csl-citation.json"}</w:instrText>
      </w:r>
      <w:r w:rsidR="00EF5956" w:rsidRPr="007F66E0">
        <w:rPr>
          <w:color w:val="auto"/>
          <w:sz w:val="20"/>
        </w:rPr>
        <w:fldChar w:fldCharType="separate"/>
      </w:r>
      <w:r w:rsidR="00EF5956" w:rsidRPr="007F66E0">
        <w:rPr>
          <w:noProof/>
          <w:color w:val="auto"/>
          <w:sz w:val="20"/>
        </w:rPr>
        <w:t>[1]</w:t>
      </w:r>
      <w:r w:rsidR="00EF5956" w:rsidRPr="007F66E0">
        <w:rPr>
          <w:color w:val="auto"/>
          <w:sz w:val="20"/>
        </w:rPr>
        <w:fldChar w:fldCharType="end"/>
      </w:r>
      <w:r w:rsidR="000C5660" w:rsidRPr="007F66E0">
        <w:rPr>
          <w:color w:val="auto"/>
          <w:sz w:val="20"/>
        </w:rPr>
        <w:t>.</w:t>
      </w:r>
      <w:r w:rsidR="009D6D94" w:rsidRPr="007F66E0">
        <w:rPr>
          <w:color w:val="auto"/>
          <w:sz w:val="20"/>
        </w:rPr>
        <w:t xml:space="preserve"> </w:t>
      </w:r>
      <w:r w:rsidR="009E033F" w:rsidRPr="007F66E0">
        <w:rPr>
          <w:color w:val="auto"/>
          <w:sz w:val="20"/>
        </w:rPr>
        <w:t xml:space="preserve">Hasil penelitian </w:t>
      </w:r>
      <w:r w:rsidR="00EF5956" w:rsidRPr="007F66E0">
        <w:rPr>
          <w:color w:val="auto"/>
          <w:sz w:val="20"/>
        </w:rPr>
        <w:t>Mafita (2020</w:t>
      </w:r>
      <w:r w:rsidR="000C5660" w:rsidRPr="007F66E0">
        <w:rPr>
          <w:color w:val="auto"/>
          <w:sz w:val="20"/>
        </w:rPr>
        <w:t xml:space="preserve">) </w:t>
      </w:r>
      <w:r w:rsidR="009E033F" w:rsidRPr="007F66E0">
        <w:rPr>
          <w:color w:val="auto"/>
          <w:sz w:val="20"/>
        </w:rPr>
        <w:t xml:space="preserve">menunjukkan </w:t>
      </w:r>
      <w:r w:rsidR="00D16721" w:rsidRPr="007F66E0">
        <w:rPr>
          <w:color w:val="auto"/>
          <w:sz w:val="20"/>
        </w:rPr>
        <w:t>bahwa sistem lelang online masih belum</w:t>
      </w:r>
      <w:r w:rsidR="00CF187C" w:rsidRPr="007F66E0">
        <w:rPr>
          <w:color w:val="auto"/>
          <w:sz w:val="20"/>
        </w:rPr>
        <w:t xml:space="preserve"> dapat</w:t>
      </w:r>
      <w:r w:rsidR="00D16721" w:rsidRPr="007F66E0">
        <w:rPr>
          <w:color w:val="auto"/>
          <w:sz w:val="20"/>
        </w:rPr>
        <w:t xml:space="preserve"> memenuhi prinsip kepastian hukum dikarenakan</w:t>
      </w:r>
      <w:r w:rsidR="009E033F" w:rsidRPr="007F66E0">
        <w:rPr>
          <w:color w:val="auto"/>
          <w:sz w:val="20"/>
        </w:rPr>
        <w:t xml:space="preserve"> peraturan tersebut hanya mengatur prosedur lelang, bukan kepastian kebenaran objek lelang. Dengan demikian, perlindungan hukum bagi pembeli lelang terhadap aset BMN pada KPKNL Serang masih belum </w:t>
      </w:r>
      <w:r w:rsidR="00D16721" w:rsidRPr="007F66E0">
        <w:rPr>
          <w:color w:val="auto"/>
          <w:sz w:val="20"/>
        </w:rPr>
        <w:t xml:space="preserve">diberikan </w:t>
      </w:r>
      <w:r w:rsidR="009E033F" w:rsidRPr="007F66E0">
        <w:rPr>
          <w:color w:val="auto"/>
          <w:sz w:val="20"/>
        </w:rPr>
        <w:t xml:space="preserve">sepenuhnya </w:t>
      </w:r>
      <w:r w:rsidR="00EF5956" w:rsidRPr="007F66E0">
        <w:rPr>
          <w:color w:val="auto"/>
          <w:sz w:val="20"/>
        </w:rPr>
        <w:fldChar w:fldCharType="begin" w:fldLock="1"/>
      </w:r>
      <w:r w:rsidR="00DF27CE" w:rsidRPr="007F66E0">
        <w:rPr>
          <w:color w:val="auto"/>
          <w:sz w:val="20"/>
        </w:rPr>
        <w:instrText>ADDIN CSL_CITATION {"citationItems":[{"id":"ITEM-1","itemData":{"DOI":"10.51825/nhk.v2i2.8560","ISSN":"2655-7169","abstract":"… Penjualan Barang Milik Negara/Daerah sesuai dengan Pasal 60 Peraturan Pemerintah Nomor 27 Tahun 2014 tentang Pengelolaan Barang Milik Negara/Daerah, dilaksanakan dengan pertimbangan untuk optimalisasi Barang Milik Negara/Daerah yang berlebih atau tidak …","author":[{"dropping-particle":"","family":"Mafita","given":"Mafita","non-dropping-particle":"","parse-names":false,"suffix":""}],"container-title":"Nurani Hukum","id":"ITEM-1","issue":"2","issued":{"date-parts":[["2020"]]},"page":"26","title":"Pelaksanaan Lelang Melalui Internet Terhadap Aset Barang Milik Negara Pada Kantor Pelayanan Kekayaan Negara dan Lelang Serang Berdasarkan Asas Kepastian Hukum","type":"article-journal","volume":"2"},"uris":["http://www.mendeley.com/documents/?uuid=5b9269d3-3ccc-4690-8656-e813ee827a67"]}],"mendeley":{"formattedCitation":"[11]","plainTextFormattedCitation":"[11]","previouslyFormattedCitation":"[11]"},"properties":{"noteIndex":0},"schema":"https://github.com/citation-style-language/schema/raw/master/csl-citation.json"}</w:instrText>
      </w:r>
      <w:r w:rsidR="00EF5956" w:rsidRPr="007F66E0">
        <w:rPr>
          <w:color w:val="auto"/>
          <w:sz w:val="20"/>
        </w:rPr>
        <w:fldChar w:fldCharType="separate"/>
      </w:r>
      <w:r w:rsidR="002F2C4C" w:rsidRPr="007F66E0">
        <w:rPr>
          <w:noProof/>
          <w:color w:val="auto"/>
          <w:sz w:val="20"/>
        </w:rPr>
        <w:t>[11]</w:t>
      </w:r>
      <w:r w:rsidR="00EF5956" w:rsidRPr="007F66E0">
        <w:rPr>
          <w:color w:val="auto"/>
          <w:sz w:val="20"/>
        </w:rPr>
        <w:fldChar w:fldCharType="end"/>
      </w:r>
      <w:r w:rsidR="000C5660" w:rsidRPr="007F66E0">
        <w:rPr>
          <w:color w:val="auto"/>
          <w:sz w:val="20"/>
        </w:rPr>
        <w:t>.</w:t>
      </w:r>
      <w:r w:rsidR="009E033F" w:rsidRPr="007F66E0">
        <w:rPr>
          <w:color w:val="auto"/>
          <w:sz w:val="20"/>
        </w:rPr>
        <w:t xml:space="preserve"> Hasil Penelitian </w:t>
      </w:r>
      <w:r w:rsidR="00F95C03" w:rsidRPr="007F66E0">
        <w:rPr>
          <w:color w:val="auto"/>
          <w:sz w:val="20"/>
        </w:rPr>
        <w:t>Nugroho (201</w:t>
      </w:r>
      <w:r w:rsidR="00EF5956" w:rsidRPr="007F66E0">
        <w:rPr>
          <w:color w:val="auto"/>
          <w:sz w:val="20"/>
        </w:rPr>
        <w:t>8</w:t>
      </w:r>
      <w:r w:rsidR="00F95C03" w:rsidRPr="007F66E0">
        <w:rPr>
          <w:color w:val="auto"/>
          <w:sz w:val="20"/>
        </w:rPr>
        <w:t xml:space="preserve">) </w:t>
      </w:r>
      <w:r w:rsidR="009E033F" w:rsidRPr="007F66E0">
        <w:rPr>
          <w:color w:val="auto"/>
          <w:sz w:val="20"/>
        </w:rPr>
        <w:t>menunjukkan bahwa layanan lelang elektronik di Kantor Pelayanan Keuangan Negara dan Surakarta terdiri dari sebelas tahap yang dilakukan melalui internet, dan bahwa tingkat kepuasan publik terhadap lelang elektronik sangat tinggi, dan kepunyaan yang puas memenuhi harapan masyarakat</w:t>
      </w:r>
      <w:r w:rsidR="00EF5956" w:rsidRPr="007F66E0">
        <w:rPr>
          <w:color w:val="auto"/>
          <w:sz w:val="20"/>
        </w:rPr>
        <w:t xml:space="preserve"> </w:t>
      </w:r>
      <w:r w:rsidR="00EF5956" w:rsidRPr="007F66E0">
        <w:rPr>
          <w:color w:val="auto"/>
          <w:sz w:val="20"/>
        </w:rPr>
        <w:fldChar w:fldCharType="begin" w:fldLock="1"/>
      </w:r>
      <w:r w:rsidR="00DF27CE" w:rsidRPr="007F66E0">
        <w:rPr>
          <w:color w:val="auto"/>
          <w:sz w:val="20"/>
        </w:rPr>
        <w:instrText>ADDIN CSL_CITATION {"citationItems":[{"id":"ITEM-1","itemData":{"ISSN":"2355-4223","abstract":"Nugroho, 2017. The purpose of this study is: to know the procedure of service and community satisfaction in E-Auction at the Service Office a wealth of State and an auction of Surakarta? Research conducted at the Service Office a wealth of State and an auction. Research conducted using qualitative approach. Data collection techniques used are in-depth interviews, documentation, and observation/observation. Data analysis techniques using interactive analysis models. Results of the study shows that the procedure's E-auction services On Service Office a wealth of State and Surakarta Auction consists of 11 stages, all stages conducted melelui internet media, the level of satisfaction of the public against the E-Auction, belongs to the satisfied, because the expectations of society.","author":[{"dropping-particle":"","family":"Nugroho","given":"Dwi","non-dropping-particle":"","parse-names":false,"suffix":""}],"container-title":"Ji@P","id":"ITEM-1","issue":"1","issued":{"date-parts":[["2018"]]},"page":"47-58","title":"Kualitas Pelayanan E-Auction Pada Kantor Pelayanan Kekayaan Negara dan Lelang Surakarta","type":"article-journal","volume":"5"},"uris":["http://www.mendeley.com/documents/?uuid=aa014201-8cad-4c13-b4d2-8b0fc69af92b"]}],"mendeley":{"formattedCitation":"[12]","plainTextFormattedCitation":"[12]","previouslyFormattedCitation":"[12]"},"properties":{"noteIndex":0},"schema":"https://github.com/citation-style-language/schema/raw/master/csl-citation.json"}</w:instrText>
      </w:r>
      <w:r w:rsidR="00EF5956" w:rsidRPr="007F66E0">
        <w:rPr>
          <w:color w:val="auto"/>
          <w:sz w:val="20"/>
        </w:rPr>
        <w:fldChar w:fldCharType="separate"/>
      </w:r>
      <w:r w:rsidR="002F2C4C" w:rsidRPr="007F66E0">
        <w:rPr>
          <w:noProof/>
          <w:color w:val="auto"/>
          <w:sz w:val="20"/>
        </w:rPr>
        <w:t>[12]</w:t>
      </w:r>
      <w:r w:rsidR="00EF5956" w:rsidRPr="007F66E0">
        <w:rPr>
          <w:color w:val="auto"/>
          <w:sz w:val="20"/>
        </w:rPr>
        <w:fldChar w:fldCharType="end"/>
      </w:r>
      <w:r w:rsidR="00F95C03" w:rsidRPr="007F66E0">
        <w:rPr>
          <w:color w:val="auto"/>
          <w:sz w:val="20"/>
        </w:rPr>
        <w:t>.</w:t>
      </w:r>
      <w:r w:rsidR="009E033F" w:rsidRPr="007F66E0">
        <w:rPr>
          <w:color w:val="auto"/>
          <w:sz w:val="20"/>
        </w:rPr>
        <w:t xml:space="preserve"> Hasil penelitian</w:t>
      </w:r>
      <w:r w:rsidR="000C5660" w:rsidRPr="007F66E0">
        <w:rPr>
          <w:color w:val="auto"/>
          <w:sz w:val="20"/>
        </w:rPr>
        <w:t xml:space="preserve"> Landina (2016) </w:t>
      </w:r>
      <w:r w:rsidR="00D16721" w:rsidRPr="007F66E0">
        <w:rPr>
          <w:color w:val="auto"/>
          <w:sz w:val="20"/>
        </w:rPr>
        <w:t>menunjukkan bahwa lelang barang milik daerah yang dilakukan secara online (</w:t>
      </w:r>
      <w:r w:rsidR="00D16721" w:rsidRPr="007F66E0">
        <w:rPr>
          <w:i/>
          <w:color w:val="auto"/>
          <w:sz w:val="20"/>
        </w:rPr>
        <w:t>e-auction</w:t>
      </w:r>
      <w:r w:rsidR="00D16721" w:rsidRPr="007F66E0">
        <w:rPr>
          <w:color w:val="auto"/>
          <w:sz w:val="20"/>
        </w:rPr>
        <w:t>) memenuhi syarat-syarat lelang, diantaranya: lelang terbuka untuk</w:t>
      </w:r>
      <w:r w:rsidR="00CF187C" w:rsidRPr="007F66E0">
        <w:rPr>
          <w:color w:val="auto"/>
          <w:sz w:val="20"/>
        </w:rPr>
        <w:t xml:space="preserve"> masyarakat</w:t>
      </w:r>
      <w:r w:rsidR="00D16721" w:rsidRPr="007F66E0">
        <w:rPr>
          <w:color w:val="auto"/>
          <w:sz w:val="20"/>
        </w:rPr>
        <w:t xml:space="preserve"> umum dengan dilakukan pengumuman lelang terlebih dahulu; lelang dilakukan melalui ALE yang terdapat pada website KPKNL sesuai dengan waktu yang </w:t>
      </w:r>
      <w:r w:rsidR="00CF187C" w:rsidRPr="007F66E0">
        <w:rPr>
          <w:color w:val="auto"/>
          <w:sz w:val="20"/>
        </w:rPr>
        <w:t>ditetapkan</w:t>
      </w:r>
      <w:r w:rsidR="00D16721" w:rsidRPr="007F66E0">
        <w:rPr>
          <w:color w:val="auto"/>
          <w:sz w:val="20"/>
        </w:rPr>
        <w:t xml:space="preserve"> oleh server ALE; </w:t>
      </w:r>
      <w:r w:rsidR="00CF187C" w:rsidRPr="007F66E0">
        <w:rPr>
          <w:color w:val="auto"/>
          <w:sz w:val="20"/>
        </w:rPr>
        <w:t xml:space="preserve">peserta lelang dapat mengirim </w:t>
      </w:r>
      <w:r w:rsidR="009E033F" w:rsidRPr="007F66E0">
        <w:rPr>
          <w:color w:val="auto"/>
          <w:sz w:val="20"/>
        </w:rPr>
        <w:t xml:space="preserve">penawaran melalui email tanpa </w:t>
      </w:r>
      <w:r w:rsidR="00CF187C" w:rsidRPr="007F66E0">
        <w:rPr>
          <w:color w:val="auto"/>
          <w:sz w:val="20"/>
        </w:rPr>
        <w:t xml:space="preserve">perlu </w:t>
      </w:r>
      <w:r w:rsidR="009E033F" w:rsidRPr="007F66E0">
        <w:rPr>
          <w:color w:val="auto"/>
          <w:sz w:val="20"/>
        </w:rPr>
        <w:t xml:space="preserve">kehadiran; dan pejabat lelang melakukan lelang, walaupun lelang tidak dilakukan langsung di situs Keunggulan lelang online adalah tidak </w:t>
      </w:r>
      <w:r w:rsidR="004215A9" w:rsidRPr="007F66E0">
        <w:rPr>
          <w:color w:val="auto"/>
          <w:sz w:val="20"/>
        </w:rPr>
        <w:t>membutuhkan</w:t>
      </w:r>
      <w:r w:rsidR="009E033F" w:rsidRPr="007F66E0">
        <w:rPr>
          <w:color w:val="auto"/>
          <w:sz w:val="20"/>
        </w:rPr>
        <w:t xml:space="preserve"> tempat, </w:t>
      </w:r>
      <w:r w:rsidR="004215A9" w:rsidRPr="007F66E0">
        <w:rPr>
          <w:color w:val="auto"/>
          <w:sz w:val="20"/>
        </w:rPr>
        <w:t>meng</w:t>
      </w:r>
      <w:r w:rsidR="009E033F" w:rsidRPr="007F66E0">
        <w:rPr>
          <w:color w:val="auto"/>
          <w:sz w:val="20"/>
        </w:rPr>
        <w:t>hemat biaya dan</w:t>
      </w:r>
      <w:r w:rsidR="004215A9" w:rsidRPr="007F66E0">
        <w:rPr>
          <w:color w:val="auto"/>
          <w:sz w:val="20"/>
        </w:rPr>
        <w:t xml:space="preserve"> lebih efisien, lebih objektif, lebih kompetitif</w:t>
      </w:r>
      <w:r w:rsidR="009E033F" w:rsidRPr="007F66E0">
        <w:rPr>
          <w:color w:val="auto"/>
          <w:sz w:val="20"/>
        </w:rPr>
        <w:t xml:space="preserve">, dan </w:t>
      </w:r>
      <w:r w:rsidR="004215A9" w:rsidRPr="007F66E0">
        <w:rPr>
          <w:color w:val="auto"/>
          <w:sz w:val="20"/>
        </w:rPr>
        <w:t xml:space="preserve">dapat </w:t>
      </w:r>
      <w:r w:rsidR="009E033F" w:rsidRPr="007F66E0">
        <w:rPr>
          <w:color w:val="auto"/>
          <w:sz w:val="20"/>
        </w:rPr>
        <w:t xml:space="preserve">mengurangi risiko konflik. Kelemahan dari lelang online adalah tidak semua barang dapat dilelang, tergantung pada kondisi barang yang dilelang. Proses lelang tertunda karena jaringan internet yang tidak stabil yang dihadapi KPKNL Semarang dan upaya penyelesaiannya </w:t>
      </w:r>
      <w:r w:rsidR="00EF5956" w:rsidRPr="007F66E0">
        <w:rPr>
          <w:color w:val="auto"/>
          <w:sz w:val="20"/>
        </w:rPr>
        <w:fldChar w:fldCharType="begin" w:fldLock="1"/>
      </w:r>
      <w:r w:rsidR="00DF27CE" w:rsidRPr="007F66E0">
        <w:rPr>
          <w:color w:val="auto"/>
          <w:sz w:val="20"/>
        </w:rPr>
        <w:instrText>ADDIN CSL_CITATION {"citationItems":[{"id":"ITEM-1","itemData":{"ISBN":"9772081415","ISSN":"1868-7075","PMID":"25246403","abstract":"Barang bergerak milik daerah yang dapat dilelang adalah kendaraan dinas operasional. Mulai tahun 2014 pelelangan umum barang milik daerah melalui KPKNL dilakukan secara e-auction . Pelaksanaan lelang harus memenuhi asas dan unsur lelang. Tujuan penelitian untuk mengetahui pelaksanaan lelang atas barang milik daerah melalui internet/ e-auction yang memenuhi asas dan unsur lelang, keunggulan dan kelemahan pelaksanaan lelang melalui internet/ e-auction dibandingkan dengan pelaksanaan lelang secara konvensional, serta kendala yang dihadapi pada saat pelaksanaan lelang melalui internet/ e-auction oleh KPKNL Semarang dan upaya penyelesaiannya. Berdasarkan analisis kualitatif diketahui bahwa pelaksanaan lelang atas barang milik daerah melalui internet/ e-auction yang memenuhi asas dan unsur lelang yaitu antara lain: terbuka untuk umum, didahului dengan pengumuman lelang, dilakukan melalui ALE yang dibuka pada alamat domain KPKNL pada waktu yang telah ditentukan menggunakan waktu server ALE, penawaran dilakukan secara tertulis menggunakan email tanpa kehadiran peserta lelang, dilakukan oleh pejabat lelang namun tidak secara langsung berhadapan dengan pejabat lelang dan dibuat risalah lelang. Keunggulan e-auction yaitu tidak memerlukan tempat, lebih ekonomis dan efisien, lebih kompetitif, lebih objektif dan mengurangi risiko konflik. Kelemahan e-auction tidak semua barang dapat dilelang secara e-auction, tergantung dari kondisi objek lelang. Kendala yang dihadapi oleh KPKNL Semarang dan upaya penyelesaiannya, yaitu jaringan internet yang tidak stabil menyebabkan pelaksanaan lelang menjadi terhambat dan harus ditunda untuk sementara waktu sampai internet dapat digunakan lagi.","author":[{"dropping-particle":"","family":"Landina","given":"Permata Arina Iasya","non-dropping-particle":"","parse-names":false,"suffix":""}],"container-title":"Diponegoro Law Journal","id":"ITEM-1","issue":"2","issued":{"date-parts":[["2016"]]},"page":"1-18","title":"Pelaksanaan Lelang Atas Barang Milik Daerah Melalui Internet (E-Auction) Oleh Kantor Pelayanan Kekayaan Negara Dan Lelang (Kpknl) Semarang","type":"article-journal","volume":"5"},"uris":["http://www.mendeley.com/documents/?uuid=1c3c3c2a-69bb-418a-a57f-01c9c74dcff1"]}],"mendeley":{"formattedCitation":"[13]","plainTextFormattedCitation":"[13]","previouslyFormattedCitation":"[13]"},"properties":{"noteIndex":0},"schema":"https://github.com/citation-style-language/schema/raw/master/csl-citation.json"}</w:instrText>
      </w:r>
      <w:r w:rsidR="00EF5956" w:rsidRPr="007F66E0">
        <w:rPr>
          <w:color w:val="auto"/>
          <w:sz w:val="20"/>
        </w:rPr>
        <w:fldChar w:fldCharType="separate"/>
      </w:r>
      <w:r w:rsidR="002F2C4C" w:rsidRPr="007F66E0">
        <w:rPr>
          <w:noProof/>
          <w:color w:val="auto"/>
          <w:sz w:val="20"/>
        </w:rPr>
        <w:t>[13]</w:t>
      </w:r>
      <w:r w:rsidR="00EF5956" w:rsidRPr="007F66E0">
        <w:rPr>
          <w:color w:val="auto"/>
          <w:sz w:val="20"/>
        </w:rPr>
        <w:fldChar w:fldCharType="end"/>
      </w:r>
      <w:r w:rsidR="002F2C4C" w:rsidRPr="007F66E0">
        <w:rPr>
          <w:color w:val="auto"/>
          <w:sz w:val="20"/>
        </w:rPr>
        <w:t xml:space="preserve">; </w:t>
      </w:r>
      <w:r w:rsidR="002F2C4C" w:rsidRPr="007F66E0">
        <w:rPr>
          <w:color w:val="auto"/>
          <w:sz w:val="20"/>
        </w:rPr>
        <w:fldChar w:fldCharType="begin" w:fldLock="1"/>
      </w:r>
      <w:r w:rsidR="00DF27CE" w:rsidRPr="007F66E0">
        <w:rPr>
          <w:color w:val="auto"/>
          <w:sz w:val="20"/>
        </w:rPr>
        <w:instrText>ADDIN CSL_CITATION {"citationItems":[{"id":"ITEM-1","itemData":{"DOI":"10.3390/su15064871","ISSN":"20711050","abstract":"Many public health organizations worldwide have used E-auctions to monitor, curtail, and improve the transmission of new coronavirus illnesses. However, user population size and acceptance of these technologies significantly impact their effectiveness. The current study’s goal was to determine what factors influence customers’ intent to use COVID-19 E-auctions by employing the Technology Acceptance Model (TAM) to the Jordanian setting. This study empirically assessed 310 Jordanian respondents using a quantitative approach known as Structural Equation Modeling (SEM). The research findings supported the majority of the proposed hypotheses, showing that behavioral intentions to use electronic bidding are highly influenced by perceived usability, perceived usefulness, trust in the government, social influence, and awareness. This research paper eventually contributes to the field of technology acceptance by developing a context-driven approach to the key pandemic components and features that influence different practices of technology acceptance.","author":[{"dropping-particle":"","family":"Masa’deh","given":"Ra’Ed","non-dropping-particle":"","parse-names":false,"suffix":""},{"dropping-particle":"","family":"Almajali","given":"Dmaithan A.","non-dropping-particle":"","parse-names":false,"suffix":""},{"dropping-particle":"","family":"Alsokkar","given":"Abdullah A.M.","non-dropping-particle":"","parse-names":false,"suffix":""},{"dropping-particle":"","family":"Alshinwan","given":"Mohammad","non-dropping-particle":"","parse-names":false,"suffix":""},{"dropping-particle":"","family":"Shehadeh","given":"Maha","non-dropping-particle":"","parse-names":false,"suffix":""}],"container-title":"Sustainability (Switzerland)","id":"ITEM-1","issue":"6","issued":{"date-parts":[["2023"]]},"page":"1-11","title":"Antecedents of Intention to Use E-Auction: An Empirical Study","type":"article-journal","volume":"15"},"uris":["http://www.mendeley.com/documents/?uuid=fd75770a-299f-4229-82be-e33c8dc6949f"]}],"mendeley":{"formattedCitation":"[14]","plainTextFormattedCitation":"[14]","previouslyFormattedCitation":"[14]"},"properties":{"noteIndex":0},"schema":"https://github.com/citation-style-language/schema/raw/master/csl-citation.json"}</w:instrText>
      </w:r>
      <w:r w:rsidR="002F2C4C" w:rsidRPr="007F66E0">
        <w:rPr>
          <w:color w:val="auto"/>
          <w:sz w:val="20"/>
        </w:rPr>
        <w:fldChar w:fldCharType="separate"/>
      </w:r>
      <w:r w:rsidR="002F2C4C" w:rsidRPr="007F66E0">
        <w:rPr>
          <w:noProof/>
          <w:color w:val="auto"/>
          <w:sz w:val="20"/>
        </w:rPr>
        <w:t>[14]</w:t>
      </w:r>
      <w:r w:rsidR="002F2C4C" w:rsidRPr="007F66E0">
        <w:rPr>
          <w:color w:val="auto"/>
          <w:sz w:val="20"/>
        </w:rPr>
        <w:fldChar w:fldCharType="end"/>
      </w:r>
      <w:r w:rsidR="000C5660" w:rsidRPr="007F66E0">
        <w:rPr>
          <w:color w:val="auto"/>
          <w:sz w:val="20"/>
        </w:rPr>
        <w:t>.</w:t>
      </w:r>
      <w:r w:rsidR="0060429D" w:rsidRPr="007F66E0">
        <w:rPr>
          <w:color w:val="auto"/>
          <w:sz w:val="20"/>
        </w:rPr>
        <w:t xml:space="preserve"> </w:t>
      </w:r>
      <w:r w:rsidR="00DF27CE" w:rsidRPr="007F66E0">
        <w:rPr>
          <w:color w:val="auto"/>
          <w:sz w:val="20"/>
        </w:rPr>
        <w:t xml:space="preserve">Pada saat yang sama, peningkatan visibilitas dalam prosedur tersebut mengurangi perlakuan istimewa atau kecurangan terhadap pemasok/penawar mana pun </w:t>
      </w:r>
      <w:r w:rsidR="00DF27CE" w:rsidRPr="007F66E0">
        <w:rPr>
          <w:color w:val="auto"/>
          <w:sz w:val="20"/>
        </w:rPr>
        <w:fldChar w:fldCharType="begin" w:fldLock="1"/>
      </w:r>
      <w:r w:rsidR="00D8079A" w:rsidRPr="007F66E0">
        <w:rPr>
          <w:color w:val="auto"/>
          <w:sz w:val="20"/>
        </w:rPr>
        <w:instrText>ADDIN CSL_CITATION {"citationItems":[{"id":"ITEM-1","itemData":{"DOI":"10.1108/13598540510606214","ISSN":"13598546","abstract":"Purpose - The purpose of this paper is to present the prevailing auction and bidding mechanisms in supply chain management. The paper aims to critically examine the implications of these auction mechanisms using the example of the transportation sector. Design/methodology/approach - A framework is presented to highlight the role of internet and information systems in the transportation sector. The paper discusses the complexities associated with embracing these internet-enabled auction mechanisms and presents some research propositions. Findings - In its present state of affairs an electronic marketplace would become nothing but a virtual place where the competing firms would be indulged in price wars to maintain their presence. A prolonged spur of activities in this direction would lead to a stalemate where the winners are losers. Practical implications - In the long run it is important that the decisions associated with electronic auctions must be based on more than bargain-basement price tags. The business intangibles focused on developing a strong buyer-supplier relationship, will determine the quality of the purchase contract. Research implications - The propositions presented here could provide initial impetus for future empirical research that gleans insights regarding the link between the use of electronic auction mechanisms and the strength of buyer-supplier relationships. Originality/value - Provides a comprehensive review and some potential research propositions that could enhance our understanding of supply chain management. © Emerald Group Publishing Limited.","author":[{"dropping-particle":"","family":"Nair","given":"Anand","non-dropping-particle":"","parse-names":false,"suffix":""}],"container-title":"Supply Chain Management","id":"ITEM-1","issue":"3","issued":{"date-parts":[["2005"]]},"page":"162-168","title":"Emerging internet-enabled auction mechanisms in supply chain","type":"article-journal","volume":"10"},"uris":["http://www.mendeley.com/documents/?uuid=500f5473-0550-46fb-a856-a475990ebd2d"]}],"mendeley":{"formattedCitation":"[15]","plainTextFormattedCitation":"[15]","previouslyFormattedCitation":"[15]"},"properties":{"noteIndex":0},"schema":"https://github.com/citation-style-language/schema/raw/master/csl-citation.json"}</w:instrText>
      </w:r>
      <w:r w:rsidR="00DF27CE" w:rsidRPr="007F66E0">
        <w:rPr>
          <w:color w:val="auto"/>
          <w:sz w:val="20"/>
        </w:rPr>
        <w:fldChar w:fldCharType="separate"/>
      </w:r>
      <w:r w:rsidR="00D8079A" w:rsidRPr="007F66E0">
        <w:rPr>
          <w:noProof/>
          <w:color w:val="auto"/>
          <w:sz w:val="20"/>
        </w:rPr>
        <w:t>[15]</w:t>
      </w:r>
      <w:r w:rsidR="00DF27CE" w:rsidRPr="007F66E0">
        <w:rPr>
          <w:color w:val="auto"/>
          <w:sz w:val="20"/>
        </w:rPr>
        <w:fldChar w:fldCharType="end"/>
      </w:r>
      <w:r w:rsidR="00DF27CE" w:rsidRPr="007F66E0">
        <w:rPr>
          <w:color w:val="auto"/>
          <w:sz w:val="20"/>
        </w:rPr>
        <w:t xml:space="preserve">. </w:t>
      </w:r>
      <w:r w:rsidR="002F2C4C" w:rsidRPr="007F66E0">
        <w:rPr>
          <w:color w:val="auto"/>
          <w:sz w:val="20"/>
        </w:rPr>
        <w:t>Berdasarkan latar belakang tersebut, maka penelitian ini akan membahas bagaimana proses pada lelang online (e-auction) atas lelang hak tanggungan pada KPKNL Sidoarjo?, apa saja pemborosan dalam pelaksanaan lelang online  (e-auction) di pada KPKNL Sidoarjo?</w:t>
      </w:r>
    </w:p>
    <w:p w14:paraId="43692036" w14:textId="77777777" w:rsidR="002F2C4C" w:rsidRPr="007F66E0" w:rsidRDefault="008C72D1" w:rsidP="00F52FC1">
      <w:pPr>
        <w:pStyle w:val="TeksIsi"/>
        <w:spacing w:before="0" w:after="0" w:line="240" w:lineRule="auto"/>
        <w:ind w:firstLine="720"/>
        <w:rPr>
          <w:rFonts w:asciiTheme="minorHAnsi" w:hAnsiTheme="minorHAnsi"/>
          <w:color w:val="auto"/>
        </w:rPr>
      </w:pPr>
      <w:r w:rsidRPr="007F66E0">
        <w:rPr>
          <w:color w:val="auto"/>
          <w:sz w:val="20"/>
        </w:rPr>
        <w:t>Berdasarkan penelitian terdahulu, belum ada penelitian yang menganalisis pemborosan yang terjadi  dalam proses lelang online (</w:t>
      </w:r>
      <w:r w:rsidRPr="007F66E0">
        <w:rPr>
          <w:i/>
          <w:color w:val="auto"/>
          <w:sz w:val="20"/>
        </w:rPr>
        <w:t>e-auction</w:t>
      </w:r>
      <w:r w:rsidRPr="007F66E0">
        <w:rPr>
          <w:color w:val="auto"/>
          <w:sz w:val="20"/>
        </w:rPr>
        <w:t xml:space="preserve">) atas lelang hak tanggungan pada KPKNL. Sehingga penelitian ini  </w:t>
      </w:r>
      <w:r w:rsidRPr="007F66E0">
        <w:rPr>
          <w:color w:val="auto"/>
          <w:sz w:val="20"/>
          <w:szCs w:val="20"/>
        </w:rPr>
        <w:t>diharapkan menjadi salah satu upaya dalam memberikan solusi untuk meningkatkan kualitas pelayanan lelang online (</w:t>
      </w:r>
      <w:r w:rsidRPr="007F66E0">
        <w:rPr>
          <w:i/>
          <w:color w:val="auto"/>
          <w:sz w:val="20"/>
          <w:szCs w:val="20"/>
        </w:rPr>
        <w:t>e-auction</w:t>
      </w:r>
      <w:r w:rsidRPr="007F66E0">
        <w:rPr>
          <w:color w:val="auto"/>
          <w:sz w:val="20"/>
          <w:szCs w:val="20"/>
        </w:rPr>
        <w:t>) pada KPKNL</w:t>
      </w:r>
      <w:r w:rsidRPr="007F66E0">
        <w:rPr>
          <w:color w:val="auto"/>
          <w:sz w:val="20"/>
        </w:rPr>
        <w:t xml:space="preserve">. </w:t>
      </w:r>
      <w:r w:rsidRPr="007F66E0">
        <w:rPr>
          <w:b/>
          <w:color w:val="auto"/>
          <w:sz w:val="20"/>
        </w:rPr>
        <w:t xml:space="preserve">Keterbaruan dalam penelitian ini </w:t>
      </w:r>
      <w:r w:rsidRPr="007F66E0">
        <w:rPr>
          <w:color w:val="auto"/>
          <w:sz w:val="20"/>
        </w:rPr>
        <w:t>menggunakan metode</w:t>
      </w:r>
      <w:r w:rsidRPr="007F66E0">
        <w:rPr>
          <w:b/>
          <w:color w:val="auto"/>
          <w:sz w:val="20"/>
        </w:rPr>
        <w:t xml:space="preserve"> </w:t>
      </w:r>
      <w:r w:rsidRPr="007F66E0">
        <w:rPr>
          <w:i/>
          <w:color w:val="auto"/>
          <w:sz w:val="20"/>
          <w:szCs w:val="20"/>
        </w:rPr>
        <w:t>Value Stream Mapping (VSM, Value Stream Mapping (VSM))</w:t>
      </w:r>
      <w:r w:rsidRPr="007F66E0">
        <w:rPr>
          <w:color w:val="auto"/>
          <w:sz w:val="20"/>
          <w:szCs w:val="20"/>
        </w:rPr>
        <w:t xml:space="preserve"> adalah alat manajemen lean yang digunakan untuk menetapkan dan melihat kondisi proses saat ini yang membantu mengungkap peluang untuk perbaikan  </w:t>
      </w:r>
      <w:r w:rsidR="00D8079A" w:rsidRPr="007F66E0">
        <w:rPr>
          <w:color w:val="auto"/>
          <w:sz w:val="20"/>
          <w:szCs w:val="20"/>
        </w:rPr>
        <w:fldChar w:fldCharType="begin" w:fldLock="1"/>
      </w:r>
      <w:r w:rsidR="00D8079A" w:rsidRPr="007F66E0">
        <w:rPr>
          <w:color w:val="auto"/>
          <w:sz w:val="20"/>
          <w:szCs w:val="20"/>
        </w:rPr>
        <w:instrText>ADDIN CSL_CITATION {"citationItems":[{"id":"ITEM-1","itemData":{"ISSN":"2579-6429","abstract":"Saat ini konsep manajemen Lean tidak hanya diterapkan di industri manufaktur, namun dapat diterapkan juga di perusahaan jasa. Tujuan dari penelitian ini adalah identifikasi …","author":[{"dropping-particle":"","family":"Asy'ari","given":"Mahfudh","non-dropping-particle":"","parse-names":false,"suffix":""},{"dropping-particle":"","family":"Gabriel","given":"Djoko S","non-dropping-particle":"","parse-names":false,"suffix":""}],"container-title":"Seminar dan Konferensi Nasional IDEC","id":"ITEM-1","issued":{"date-parts":[["2019"]]},"page":"1-8","title":"Perancangan Peningkatan Kualitas Layanan Pelanggan dengan Value Stream Mapping Era Digital di Perusahaan Jasa Survei","type":"article-journal"},"uris":["http://www.mendeley.com/documents/?uuid=702e4e68-9a3e-4572-9105-f8c951e1c9cc"]}],"mendeley":{"formattedCitation":"[16]","plainTextFormattedCitation":"[16]","previouslyFormattedCitation":"[16]"},"properties":{"noteIndex":0},"schema":"https://github.com/citation-style-language/schema/raw/master/csl-citation.json"}</w:instrText>
      </w:r>
      <w:r w:rsidR="00D8079A" w:rsidRPr="007F66E0">
        <w:rPr>
          <w:color w:val="auto"/>
          <w:sz w:val="20"/>
          <w:szCs w:val="20"/>
        </w:rPr>
        <w:fldChar w:fldCharType="separate"/>
      </w:r>
      <w:r w:rsidR="00D8079A" w:rsidRPr="007F66E0">
        <w:rPr>
          <w:noProof/>
          <w:color w:val="auto"/>
          <w:sz w:val="20"/>
          <w:szCs w:val="20"/>
        </w:rPr>
        <w:t>[16]</w:t>
      </w:r>
      <w:r w:rsidR="00D8079A" w:rsidRPr="007F66E0">
        <w:rPr>
          <w:color w:val="auto"/>
          <w:sz w:val="20"/>
          <w:szCs w:val="20"/>
        </w:rPr>
        <w:fldChar w:fldCharType="end"/>
      </w:r>
      <w:r w:rsidRPr="007F66E0">
        <w:rPr>
          <w:color w:val="auto"/>
          <w:sz w:val="20"/>
          <w:szCs w:val="20"/>
        </w:rPr>
        <w:t>,</w:t>
      </w:r>
      <w:r w:rsidRPr="007F66E0">
        <w:rPr>
          <w:color w:val="auto"/>
        </w:rPr>
        <w:t xml:space="preserve"> </w:t>
      </w:r>
      <w:r w:rsidRPr="007F66E0">
        <w:rPr>
          <w:rStyle w:val="rynqvb"/>
          <w:color w:val="auto"/>
        </w:rPr>
        <w:t>dan karenanya mengadopsi lean secara efektif.</w:t>
      </w:r>
      <w:r w:rsidRPr="007F66E0">
        <w:rPr>
          <w:rStyle w:val="hwtze"/>
          <w:color w:val="auto"/>
        </w:rPr>
        <w:t xml:space="preserve"> </w:t>
      </w:r>
      <w:r w:rsidRPr="007F66E0">
        <w:rPr>
          <w:rStyle w:val="rynqvb"/>
          <w:color w:val="auto"/>
        </w:rPr>
        <w:t xml:space="preserve">Kompetensi utama VSM, yang memungkinkan visualisasi aliran material dan informasi dari seluruh aliran nilai </w:t>
      </w:r>
      <w:r w:rsidRPr="007F66E0">
        <w:rPr>
          <w:rStyle w:val="rynqvb"/>
          <w:color w:val="auto"/>
        </w:rPr>
        <w:fldChar w:fldCharType="begin" w:fldLock="1"/>
      </w:r>
      <w:r w:rsidR="00D8079A" w:rsidRPr="007F66E0">
        <w:rPr>
          <w:rStyle w:val="rynqvb"/>
          <w:color w:val="auto"/>
        </w:rPr>
        <w:instrText>ADDIN CSL_CITATION {"citationItems":[{"id":"ITEM-1","itemData":{"DOI":"10.1080/00207543.2017.1347302","ISSN":"0020-7543","author":[{"dropping-particle":"","family":"Andreadis","given":"Eleftherios","non-dropping-particle":"","parse-names":false,"suffix":""},{"dropping-particle":"","family":"Garza-Reyes","given":"Jose Arturo","non-dropping-particle":"","parse-names":false,"suffix":""},{"dropping-particle":"","family":"Kumar","given":"Vikas","non-dropping-particle":"","parse-names":false,"suffix":""}],"container-title":"International Journal of Production Research","id":"ITEM-1","issue":"23","issued":{"date-parts":[["2017"]]},"page":"7073-7095","publisher":"Informa UK Limited","title":"Towards a conceptual framework for value stream mapping (VSM) implementation: an investigation of managerial factors","type":"article-journal","volume":"55"},"uris":["http://www.mendeley.com/documents/?uuid=9bca6d5e-c4da-400a-9a50-c5e440db320e"]}],"mendeley":{"formattedCitation":"[17]","plainTextFormattedCitation":"[17]","previouslyFormattedCitation":"[17]"},"properties":{"noteIndex":0},"schema":"https://github.com/citation-style-language/schema/raw/master/csl-citation.json"}</w:instrText>
      </w:r>
      <w:r w:rsidRPr="007F66E0">
        <w:rPr>
          <w:rStyle w:val="rynqvb"/>
          <w:color w:val="auto"/>
        </w:rPr>
        <w:fldChar w:fldCharType="separate"/>
      </w:r>
      <w:r w:rsidR="00D8079A" w:rsidRPr="007F66E0">
        <w:rPr>
          <w:rStyle w:val="rynqvb"/>
          <w:noProof/>
          <w:color w:val="auto"/>
        </w:rPr>
        <w:t>[17]</w:t>
      </w:r>
      <w:r w:rsidRPr="007F66E0">
        <w:rPr>
          <w:rStyle w:val="rynqvb"/>
          <w:color w:val="auto"/>
        </w:rPr>
        <w:fldChar w:fldCharType="end"/>
      </w:r>
      <w:r w:rsidRPr="007F66E0">
        <w:rPr>
          <w:rStyle w:val="rynqvb"/>
          <w:color w:val="auto"/>
        </w:rPr>
        <w:t xml:space="preserve">, </w:t>
      </w:r>
      <w:r w:rsidRPr="007F66E0">
        <w:rPr>
          <w:color w:val="auto"/>
          <w:sz w:val="20"/>
          <w:szCs w:val="20"/>
        </w:rPr>
        <w:t xml:space="preserve"> d</w:t>
      </w:r>
      <w:r w:rsidRPr="007F66E0">
        <w:rPr>
          <w:rStyle w:val="rynqvb"/>
          <w:color w:val="auto"/>
        </w:rPr>
        <w:t xml:space="preserve">engan mengatasi apa yang bernilai tambah dan yang tidak bernilai tambah </w:t>
      </w:r>
      <w:r w:rsidRPr="007F66E0">
        <w:rPr>
          <w:rStyle w:val="rynqvb"/>
          <w:color w:val="auto"/>
        </w:rPr>
        <w:fldChar w:fldCharType="begin" w:fldLock="1"/>
      </w:r>
      <w:r w:rsidR="00D8079A" w:rsidRPr="007F66E0">
        <w:rPr>
          <w:rStyle w:val="rynqvb"/>
          <w:color w:val="auto"/>
        </w:rPr>
        <w:instrText>ADDIN CSL_CITATION {"citationItems":[{"id":"ITEM-1","itemData":{"DOI":"10.1201/b10246-13","ISBN":"9780429249969","container-title":"Using Hoshin Kanri to Improve the Value Stream","id":"ITEM-1","issued":{"date-parts":[["2018"]]},"page":"59-64","publisher":"Productivity Press","title":"The Basics of Value Stream Mapping","type":"article"},"uris":["http://www.mendeley.com/documents/?uuid=649fb194-4b5c-4f57-a014-b4a8fd50ee26"]}],"mendeley":{"formattedCitation":"[18]","plainTextFormattedCitation":"[18]","previouslyFormattedCitation":"[18]"},"properties":{"noteIndex":0},"schema":"https://github.com/citation-style-language/schema/raw/master/csl-citation.json"}</w:instrText>
      </w:r>
      <w:r w:rsidRPr="007F66E0">
        <w:rPr>
          <w:rStyle w:val="rynqvb"/>
          <w:color w:val="auto"/>
        </w:rPr>
        <w:fldChar w:fldCharType="separate"/>
      </w:r>
      <w:r w:rsidR="00D8079A" w:rsidRPr="007F66E0">
        <w:rPr>
          <w:rStyle w:val="rynqvb"/>
          <w:noProof/>
          <w:color w:val="auto"/>
        </w:rPr>
        <w:t>[18]</w:t>
      </w:r>
      <w:r w:rsidRPr="007F66E0">
        <w:rPr>
          <w:rStyle w:val="rynqvb"/>
          <w:color w:val="auto"/>
        </w:rPr>
        <w:fldChar w:fldCharType="end"/>
      </w:r>
      <w:r w:rsidRPr="007F66E0">
        <w:rPr>
          <w:rStyle w:val="rynqvb"/>
          <w:color w:val="auto"/>
        </w:rPr>
        <w:t>.</w:t>
      </w:r>
      <w:r w:rsidRPr="007F66E0">
        <w:rPr>
          <w:rStyle w:val="hwtze"/>
          <w:color w:val="auto"/>
        </w:rPr>
        <w:t xml:space="preserve"> </w:t>
      </w:r>
      <w:r w:rsidRPr="007F66E0">
        <w:rPr>
          <w:rStyle w:val="rynqvb"/>
          <w:color w:val="auto"/>
        </w:rPr>
        <w:t xml:space="preserve">Hal ini telah terbukti efektif dalam meningkatkan visibilitas proses dan mengurangi waktu tunggu dan inventaris </w:t>
      </w:r>
      <w:r w:rsidRPr="007F66E0">
        <w:rPr>
          <w:rStyle w:val="rynqvb"/>
          <w:color w:val="auto"/>
        </w:rPr>
        <w:fldChar w:fldCharType="begin" w:fldLock="1"/>
      </w:r>
      <w:r w:rsidR="00D8079A" w:rsidRPr="007F66E0">
        <w:rPr>
          <w:rStyle w:val="rynqvb"/>
          <w:color w:val="auto"/>
        </w:rPr>
        <w:instrText>ADDIN CSL_CITATION {"citationItems":[{"id":"ITEM-1","itemData":{"DOI":"10.1080/00207543.2017.1311031","ISSN":"1366588X","abstract":"Value Stream Mapping (VSM) has become a popular method for lean thinking and implementation in recent years. Previous reviews related to VSM are limited to individual sectors due to varied research objectives. The lack of studies which focus on cross-sector review of VSM studies is impeding the implementation of VSM by both lean researchers and practitioners. The paper aims to determine the-state-of-the-art development of VSM in five sectors, including manufacturing, health care, construction, product development and service sectors. A total of 131 journal articles are reviewed and analysed from the period of 1999–12/2016. The analysis covers the complete implementation cycle of VSM, including metrics for current state map, improvement techniques for future state map, benefits and achievements of VSM application, and critical success factors for VSM implementation. Cross-sector comparisons and investigations are conducted to understand the differences of VSM implementations in various sectors to facilitate VSM development and increase the number of successful VSM implementation. The results suggest that understanding value and waste in a diverse value stream environment and ensuring the suitability and usability of traditional lean metrics/techniques within the different flow settings are central to the VSM development.","author":[{"dropping-particle":"","family":"Shou","given":"Wenchi","non-dropping-particle":"","parse-names":false,"suffix":""},{"dropping-particle":"","family":"Wang","given":"Jun","non-dropping-particle":"","parse-names":false,"suffix":""},{"dropping-particle":"","family":"Wu","given":"Peng","non-dropping-particle":"","parse-names":false,"suffix":""},{"dropping-particle":"","family":"Wang","given":"Xiangyu","non-dropping-particle":"","parse-names":false,"suffix":""},{"dropping-particle":"","family":"Chong","given":"Heap Yih","non-dropping-particle":"","parse-names":false,"suffix":""}],"container-title":"International Journal of Production Research","id":"ITEM-1","issue":"13","issued":{"date-parts":[["2017"]]},"page":"3906-3928","publisher":"Taylor &amp; Francis","title":"A cross-sector review on the use of value stream mapping","type":"article-journal","volume":"55"},"uris":["http://www.mendeley.com/documents/?uuid=d99cab9c-91ed-458b-9cda-b0b8e738f868"]}],"mendeley":{"formattedCitation":"[19]","plainTextFormattedCitation":"[19]","previouslyFormattedCitation":"[19]"},"properties":{"noteIndex":0},"schema":"https://github.com/citation-style-language/schema/raw/master/csl-citation.json"}</w:instrText>
      </w:r>
      <w:r w:rsidRPr="007F66E0">
        <w:rPr>
          <w:rStyle w:val="rynqvb"/>
          <w:color w:val="auto"/>
        </w:rPr>
        <w:fldChar w:fldCharType="separate"/>
      </w:r>
      <w:r w:rsidR="00D8079A" w:rsidRPr="007F66E0">
        <w:rPr>
          <w:rStyle w:val="rynqvb"/>
          <w:noProof/>
          <w:color w:val="auto"/>
        </w:rPr>
        <w:t>[19]</w:t>
      </w:r>
      <w:r w:rsidRPr="007F66E0">
        <w:rPr>
          <w:rStyle w:val="rynqvb"/>
          <w:color w:val="auto"/>
        </w:rPr>
        <w:fldChar w:fldCharType="end"/>
      </w:r>
      <w:r w:rsidRPr="007F66E0">
        <w:rPr>
          <w:rStyle w:val="rynqvb"/>
          <w:color w:val="auto"/>
        </w:rPr>
        <w:t xml:space="preserve">. VSM sebagai alat penting untuk perbaikan berkelanjutan. Selanjutnya </w:t>
      </w:r>
      <w:r w:rsidRPr="007F66E0">
        <w:rPr>
          <w:color w:val="auto"/>
          <w:sz w:val="20"/>
        </w:rPr>
        <w:t xml:space="preserve">menggunakan tujuh faktor penyebab </w:t>
      </w:r>
      <w:r w:rsidRPr="007F66E0">
        <w:rPr>
          <w:color w:val="auto"/>
          <w:sz w:val="20"/>
        </w:rPr>
        <w:lastRenderedPageBreak/>
        <w:t>pemborosan menurut Shigeo Shingo untuk mengidentifikasi pemborosan pada sistem alur proses lelang online (</w:t>
      </w:r>
      <w:r w:rsidRPr="007F66E0">
        <w:rPr>
          <w:i/>
          <w:color w:val="auto"/>
          <w:sz w:val="20"/>
        </w:rPr>
        <w:t>e-auction</w:t>
      </w:r>
      <w:r w:rsidRPr="007F66E0">
        <w:rPr>
          <w:color w:val="auto"/>
          <w:sz w:val="20"/>
        </w:rPr>
        <w:t>).</w:t>
      </w:r>
      <w:r w:rsidRPr="007F66E0">
        <w:rPr>
          <w:rStyle w:val="rynqvb"/>
          <w:color w:val="auto"/>
        </w:rPr>
        <w:t xml:space="preserve"> Shingo dan Ohno mengidentifikasi tujuh tipe berbeda limbah manufaktur: kelebihan produksi, waktu tunggu, transportasi, inventaris, pergerakan, cacat dan pemrosesan </w:t>
      </w:r>
      <w:r w:rsidRPr="007F66E0">
        <w:rPr>
          <w:rStyle w:val="rynqvb"/>
          <w:color w:val="auto"/>
        </w:rPr>
        <w:fldChar w:fldCharType="begin" w:fldLock="1"/>
      </w:r>
      <w:r w:rsidR="00D8079A" w:rsidRPr="007F66E0">
        <w:rPr>
          <w:rStyle w:val="rynqvb"/>
          <w:color w:val="auto"/>
        </w:rPr>
        <w:instrText>ADDIN CSL_CITATION {"citationItems":[{"id":"ITEM-1","itemData":{"DOI":"10.1080/0020754021000049817","ISSN":"00207543","author":[{"dropping-particle":"","family":"Pavnaskar","given":"S. J.","non-dropping-particle":"","parse-names":false,"suffix":""},{"dropping-particle":"","family":"Gershenson","given":"J. K.","non-dropping-particle":"","parse-names":false,"suffix":""},{"dropping-particle":"","family":"Jambekar","given":"A. B.","non-dropping-particle":"","parse-names":false,"suffix":""}],"container-title":"International Journal of Production Research","id":"ITEM-1","issue":"13","issued":{"date-parts":[["2003"]]},"page":"3075-3090","title":"Classification scheme for lean manufacturing tools","type":"article-journal","volume":"41"},"uris":["http://www.mendeley.com/documents/?uuid=d62d9fd5-d6c1-4679-af9e-eb2571d9177c"]}],"mendeley":{"formattedCitation":"[20]","plainTextFormattedCitation":"[20]","previouslyFormattedCitation":"[20]"},"properties":{"noteIndex":0},"schema":"https://github.com/citation-style-language/schema/raw/master/csl-citation.json"}</w:instrText>
      </w:r>
      <w:r w:rsidRPr="007F66E0">
        <w:rPr>
          <w:rStyle w:val="rynqvb"/>
          <w:color w:val="auto"/>
        </w:rPr>
        <w:fldChar w:fldCharType="separate"/>
      </w:r>
      <w:r w:rsidR="00D8079A" w:rsidRPr="007F66E0">
        <w:rPr>
          <w:rStyle w:val="rynqvb"/>
          <w:noProof/>
          <w:color w:val="auto"/>
        </w:rPr>
        <w:t>[20]</w:t>
      </w:r>
      <w:r w:rsidRPr="007F66E0">
        <w:rPr>
          <w:rStyle w:val="rynqvb"/>
          <w:color w:val="auto"/>
        </w:rPr>
        <w:fldChar w:fldCharType="end"/>
      </w:r>
      <w:r w:rsidRPr="007F66E0">
        <w:rPr>
          <w:rStyle w:val="rynqvb"/>
          <w:color w:val="auto"/>
        </w:rPr>
        <w:t>.</w:t>
      </w:r>
    </w:p>
    <w:p w14:paraId="7A3969B0" w14:textId="01B3A507" w:rsidR="00355B63" w:rsidRPr="00F52FC1" w:rsidRDefault="00767EEF" w:rsidP="00F52FC1">
      <w:pPr>
        <w:pStyle w:val="DaftarParagraf"/>
        <w:autoSpaceDE w:val="0"/>
        <w:autoSpaceDN w:val="0"/>
        <w:adjustRightInd w:val="0"/>
        <w:spacing w:after="0" w:line="240" w:lineRule="auto"/>
        <w:ind w:left="0" w:firstLine="720"/>
        <w:jc w:val="both"/>
        <w:rPr>
          <w:rFonts w:ascii="Segoe UI" w:eastAsia="Times New Roman" w:hAnsi="Segoe UI" w:cs="Segoe UI"/>
          <w:sz w:val="18"/>
          <w:szCs w:val="21"/>
          <w:lang w:eastAsia="en-ID"/>
        </w:rPr>
      </w:pPr>
      <w:r w:rsidRPr="00D8079A">
        <w:rPr>
          <w:rFonts w:ascii="Times New Roman" w:eastAsia="Times New Roman" w:hAnsi="Times New Roman" w:cs="Times New Roman"/>
          <w:sz w:val="20"/>
          <w:szCs w:val="24"/>
        </w:rPr>
        <w:t>Penelitian ini diperol</w:t>
      </w:r>
      <w:r w:rsidR="005866EB" w:rsidRPr="00D8079A">
        <w:rPr>
          <w:rFonts w:ascii="Times New Roman" w:eastAsia="Times New Roman" w:hAnsi="Times New Roman" w:cs="Times New Roman"/>
          <w:sz w:val="20"/>
          <w:szCs w:val="24"/>
        </w:rPr>
        <w:t xml:space="preserve">eh dari menggunakan hasil data dari </w:t>
      </w:r>
      <w:r w:rsidRPr="00D8079A">
        <w:rPr>
          <w:rFonts w:ascii="Times New Roman" w:eastAsia="Times New Roman" w:hAnsi="Times New Roman" w:cs="Times New Roman"/>
          <w:sz w:val="20"/>
          <w:szCs w:val="24"/>
        </w:rPr>
        <w:t xml:space="preserve">beberapa literatur, penelitian terdahulu, dan dengan melakukan wawancara dengan beberapa pejabat lelang yang berada di </w:t>
      </w:r>
      <w:r w:rsidR="004215A9" w:rsidRPr="00D8079A">
        <w:rPr>
          <w:rFonts w:ascii="Times New Roman" w:eastAsia="Times New Roman" w:hAnsi="Times New Roman" w:cs="Times New Roman"/>
          <w:sz w:val="20"/>
          <w:szCs w:val="24"/>
        </w:rPr>
        <w:t xml:space="preserve"> KPKNL</w:t>
      </w:r>
      <w:r w:rsidRPr="00D8079A">
        <w:rPr>
          <w:rFonts w:ascii="Times New Roman" w:eastAsia="Times New Roman" w:hAnsi="Times New Roman" w:cs="Times New Roman"/>
          <w:sz w:val="20"/>
          <w:szCs w:val="24"/>
        </w:rPr>
        <w:t xml:space="preserve"> Sidoarjo. Berdasarkan hasil penelitian dari analisis aliran proses lelang online </w:t>
      </w:r>
      <w:r w:rsidR="005866EB" w:rsidRPr="00D8079A">
        <w:rPr>
          <w:rFonts w:ascii="Times New Roman" w:eastAsia="Times New Roman" w:hAnsi="Times New Roman" w:cs="Times New Roman"/>
          <w:sz w:val="20"/>
          <w:szCs w:val="24"/>
        </w:rPr>
        <w:t>(</w:t>
      </w:r>
      <w:r w:rsidRPr="00D8079A">
        <w:rPr>
          <w:rFonts w:ascii="Times New Roman" w:eastAsia="Times New Roman" w:hAnsi="Times New Roman" w:cs="Times New Roman"/>
          <w:i/>
          <w:sz w:val="20"/>
          <w:szCs w:val="24"/>
        </w:rPr>
        <w:t>e-auction</w:t>
      </w:r>
      <w:r w:rsidR="005866EB" w:rsidRPr="00D8079A">
        <w:rPr>
          <w:rFonts w:ascii="Times New Roman" w:eastAsia="Times New Roman" w:hAnsi="Times New Roman" w:cs="Times New Roman"/>
          <w:sz w:val="20"/>
          <w:szCs w:val="24"/>
        </w:rPr>
        <w:t>)</w:t>
      </w:r>
      <w:r w:rsidRPr="00D8079A">
        <w:rPr>
          <w:rFonts w:ascii="Times New Roman" w:eastAsia="Times New Roman" w:hAnsi="Times New Roman" w:cs="Times New Roman"/>
          <w:sz w:val="20"/>
          <w:szCs w:val="24"/>
        </w:rPr>
        <w:t xml:space="preserve"> pada KPKNL</w:t>
      </w:r>
      <w:r w:rsidR="005866EB" w:rsidRPr="00D8079A">
        <w:rPr>
          <w:rFonts w:ascii="Times New Roman" w:eastAsia="Times New Roman" w:hAnsi="Times New Roman" w:cs="Times New Roman"/>
          <w:sz w:val="20"/>
          <w:szCs w:val="24"/>
        </w:rPr>
        <w:t xml:space="preserve"> Sidoarjo</w:t>
      </w:r>
      <w:r w:rsidRPr="00D8079A">
        <w:rPr>
          <w:rFonts w:ascii="Times New Roman" w:eastAsia="Times New Roman" w:hAnsi="Times New Roman" w:cs="Times New Roman"/>
          <w:sz w:val="20"/>
          <w:szCs w:val="24"/>
        </w:rPr>
        <w:t xml:space="preserve">, </w:t>
      </w:r>
      <w:r w:rsidRPr="00D8079A">
        <w:rPr>
          <w:rFonts w:ascii="Times New Roman" w:eastAsia="Times New Roman" w:hAnsi="Times New Roman" w:cs="Times New Roman"/>
          <w:b/>
          <w:sz w:val="20"/>
          <w:szCs w:val="24"/>
        </w:rPr>
        <w:t>penelitian ini bertujuan untuk</w:t>
      </w:r>
      <w:r w:rsidRPr="00D8079A">
        <w:rPr>
          <w:rFonts w:ascii="Times New Roman" w:eastAsia="Times New Roman" w:hAnsi="Times New Roman" w:cs="Times New Roman"/>
          <w:sz w:val="20"/>
          <w:szCs w:val="24"/>
        </w:rPr>
        <w:t xml:space="preserve"> menjelaskan bagaimana suatu proses dalam implementasi lelang online </w:t>
      </w:r>
      <w:r w:rsidR="005866EB" w:rsidRPr="00D8079A">
        <w:rPr>
          <w:rFonts w:ascii="Times New Roman" w:eastAsia="Times New Roman" w:hAnsi="Times New Roman" w:cs="Times New Roman"/>
          <w:sz w:val="20"/>
          <w:szCs w:val="24"/>
        </w:rPr>
        <w:t>(</w:t>
      </w:r>
      <w:r w:rsidR="005866EB" w:rsidRPr="00D8079A">
        <w:rPr>
          <w:rFonts w:ascii="Times New Roman" w:eastAsia="Times New Roman" w:hAnsi="Times New Roman" w:cs="Times New Roman"/>
          <w:i/>
          <w:sz w:val="20"/>
          <w:szCs w:val="24"/>
        </w:rPr>
        <w:t>e-auction</w:t>
      </w:r>
      <w:r w:rsidR="005866EB" w:rsidRPr="00D8079A">
        <w:rPr>
          <w:rFonts w:ascii="Times New Roman" w:eastAsia="Times New Roman" w:hAnsi="Times New Roman" w:cs="Times New Roman"/>
          <w:sz w:val="20"/>
          <w:szCs w:val="24"/>
        </w:rPr>
        <w:t xml:space="preserve">) </w:t>
      </w:r>
      <w:r w:rsidRPr="00D8079A">
        <w:rPr>
          <w:rFonts w:ascii="Times New Roman" w:eastAsia="Times New Roman" w:hAnsi="Times New Roman" w:cs="Times New Roman"/>
          <w:sz w:val="20"/>
          <w:szCs w:val="24"/>
        </w:rPr>
        <w:t xml:space="preserve"> pada masyarakat, khususnya calon pembeli lelang. Peneliti juga melakukan analisis terhadap </w:t>
      </w:r>
      <w:r w:rsidR="00A57606" w:rsidRPr="00D8079A">
        <w:rPr>
          <w:rFonts w:ascii="Times New Roman" w:eastAsia="Times New Roman" w:hAnsi="Times New Roman" w:cs="Times New Roman"/>
          <w:sz w:val="20"/>
          <w:szCs w:val="24"/>
        </w:rPr>
        <w:t xml:space="preserve">pemborosan </w:t>
      </w:r>
      <w:r w:rsidRPr="00D8079A">
        <w:rPr>
          <w:rFonts w:ascii="Times New Roman" w:eastAsia="Times New Roman" w:hAnsi="Times New Roman" w:cs="Times New Roman"/>
          <w:sz w:val="20"/>
          <w:szCs w:val="24"/>
        </w:rPr>
        <w:t xml:space="preserve">yang sering terjadi dalam berlangsungnya suatu lelang online </w:t>
      </w:r>
      <w:r w:rsidR="005866EB" w:rsidRPr="00D8079A">
        <w:rPr>
          <w:rFonts w:ascii="Times New Roman" w:eastAsia="Times New Roman" w:hAnsi="Times New Roman" w:cs="Times New Roman"/>
          <w:sz w:val="20"/>
          <w:szCs w:val="24"/>
        </w:rPr>
        <w:t>(</w:t>
      </w:r>
      <w:r w:rsidR="005866EB" w:rsidRPr="00D8079A">
        <w:rPr>
          <w:rFonts w:ascii="Times New Roman" w:eastAsia="Times New Roman" w:hAnsi="Times New Roman" w:cs="Times New Roman"/>
          <w:i/>
          <w:sz w:val="20"/>
          <w:szCs w:val="24"/>
        </w:rPr>
        <w:t>e-auction</w:t>
      </w:r>
      <w:r w:rsidR="005866EB" w:rsidRPr="00D8079A">
        <w:rPr>
          <w:rFonts w:ascii="Times New Roman" w:eastAsia="Times New Roman" w:hAnsi="Times New Roman" w:cs="Times New Roman"/>
          <w:sz w:val="20"/>
          <w:szCs w:val="24"/>
        </w:rPr>
        <w:t>)</w:t>
      </w:r>
      <w:r w:rsidR="0034015C">
        <w:rPr>
          <w:rFonts w:ascii="Times New Roman" w:eastAsia="Times New Roman" w:hAnsi="Times New Roman" w:cs="Times New Roman"/>
          <w:sz w:val="20"/>
          <w:szCs w:val="24"/>
        </w:rPr>
        <w:t>. Berdasarkan analisis pemborosan pada proses lelang online, peneliti merumuskan rancangan aliran perbaikan pada lelang online,</w:t>
      </w:r>
      <w:r w:rsidR="00335EC9" w:rsidRPr="00D8079A">
        <w:rPr>
          <w:rFonts w:ascii="Times New Roman" w:eastAsia="Times New Roman" w:hAnsi="Times New Roman" w:cs="Times New Roman"/>
          <w:sz w:val="20"/>
          <w:szCs w:val="24"/>
        </w:rPr>
        <w:t xml:space="preserve"> s</w:t>
      </w:r>
      <w:r w:rsidRPr="00D8079A">
        <w:rPr>
          <w:rFonts w:ascii="Times New Roman" w:eastAsia="Times New Roman" w:hAnsi="Times New Roman" w:cs="Times New Roman"/>
          <w:sz w:val="20"/>
          <w:szCs w:val="24"/>
        </w:rPr>
        <w:t xml:space="preserve">ehingga penelitian ini </w:t>
      </w:r>
      <w:r w:rsidR="005866EB" w:rsidRPr="00D8079A">
        <w:rPr>
          <w:rFonts w:ascii="Times New Roman" w:eastAsia="Times New Roman" w:hAnsi="Times New Roman" w:cs="Times New Roman"/>
          <w:sz w:val="20"/>
          <w:szCs w:val="24"/>
        </w:rPr>
        <w:t>dapat</w:t>
      </w:r>
      <w:r w:rsidRPr="00D8079A">
        <w:rPr>
          <w:rFonts w:ascii="Times New Roman" w:eastAsia="Times New Roman" w:hAnsi="Times New Roman" w:cs="Times New Roman"/>
          <w:sz w:val="20"/>
          <w:szCs w:val="24"/>
        </w:rPr>
        <w:t xml:space="preserve"> digunakan </w:t>
      </w:r>
      <w:r w:rsidR="005866EB" w:rsidRPr="00D8079A">
        <w:rPr>
          <w:rFonts w:ascii="Times New Roman" w:eastAsia="Times New Roman" w:hAnsi="Times New Roman" w:cs="Times New Roman"/>
          <w:sz w:val="20"/>
          <w:szCs w:val="24"/>
        </w:rPr>
        <w:t>sebagai</w:t>
      </w:r>
      <w:r w:rsidRPr="00D8079A">
        <w:rPr>
          <w:rFonts w:ascii="Times New Roman" w:eastAsia="Times New Roman" w:hAnsi="Times New Roman" w:cs="Times New Roman"/>
          <w:sz w:val="20"/>
          <w:szCs w:val="24"/>
        </w:rPr>
        <w:t xml:space="preserve"> </w:t>
      </w:r>
      <w:r w:rsidR="00A57606" w:rsidRPr="00D8079A">
        <w:rPr>
          <w:rFonts w:ascii="Times New Roman" w:eastAsia="Times New Roman" w:hAnsi="Times New Roman" w:cs="Times New Roman"/>
          <w:sz w:val="20"/>
          <w:szCs w:val="24"/>
        </w:rPr>
        <w:t>referensi dan masukan untuk Kantor Pelayanan Kekayaan Negara dan Lelang (KPKNL) Sidoarjo</w:t>
      </w:r>
      <w:r w:rsidR="00335EC9" w:rsidRPr="00D8079A">
        <w:rPr>
          <w:rFonts w:ascii="Times New Roman" w:eastAsia="Times New Roman" w:hAnsi="Times New Roman" w:cs="Times New Roman"/>
          <w:sz w:val="20"/>
          <w:szCs w:val="24"/>
        </w:rPr>
        <w:t xml:space="preserve"> yang </w:t>
      </w:r>
      <w:r w:rsidR="00335EC9" w:rsidRPr="00D8079A">
        <w:rPr>
          <w:rFonts w:ascii="Times New Roman" w:hAnsi="Times New Roman" w:cs="Times New Roman"/>
          <w:sz w:val="20"/>
          <w:szCs w:val="24"/>
        </w:rPr>
        <w:t>diharapkan dapat menjadi salah satu upaya dalam memberikan solusi untuk meningkatkan kualitas pelayanan lelang online (</w:t>
      </w:r>
      <w:r w:rsidR="00335EC9" w:rsidRPr="00D8079A">
        <w:rPr>
          <w:rFonts w:ascii="Times New Roman" w:hAnsi="Times New Roman" w:cs="Times New Roman"/>
          <w:i/>
          <w:sz w:val="20"/>
          <w:szCs w:val="24"/>
        </w:rPr>
        <w:t>e-auction</w:t>
      </w:r>
      <w:r w:rsidR="00335EC9" w:rsidRPr="00D8079A">
        <w:rPr>
          <w:rFonts w:ascii="Times New Roman" w:hAnsi="Times New Roman" w:cs="Times New Roman"/>
          <w:sz w:val="20"/>
          <w:szCs w:val="24"/>
        </w:rPr>
        <w:t>) pada KPKNL Sidoarjo</w:t>
      </w:r>
      <w:r w:rsidR="00A57606" w:rsidRPr="00D8079A">
        <w:rPr>
          <w:rFonts w:ascii="Times New Roman" w:eastAsia="Times New Roman" w:hAnsi="Times New Roman" w:cs="Times New Roman"/>
          <w:sz w:val="20"/>
          <w:szCs w:val="24"/>
        </w:rPr>
        <w:t xml:space="preserve">, dan juga sebagai </w:t>
      </w:r>
      <w:r w:rsidRPr="00D8079A">
        <w:rPr>
          <w:rFonts w:ascii="Times New Roman" w:eastAsia="Times New Roman" w:hAnsi="Times New Roman" w:cs="Times New Roman"/>
          <w:sz w:val="20"/>
          <w:szCs w:val="24"/>
        </w:rPr>
        <w:t xml:space="preserve">sumber literatur bagi pembaca dan masyarakat secara luas.  </w:t>
      </w:r>
    </w:p>
    <w:p w14:paraId="079871D0" w14:textId="77777777" w:rsidR="00D22B81" w:rsidRPr="00D8079A" w:rsidRDefault="00F74F85" w:rsidP="00F52FC1">
      <w:pPr>
        <w:pStyle w:val="Judul1"/>
        <w:numPr>
          <w:ilvl w:val="0"/>
          <w:numId w:val="4"/>
        </w:numPr>
        <w:tabs>
          <w:tab w:val="left" w:pos="0"/>
        </w:tabs>
        <w:rPr>
          <w:sz w:val="24"/>
          <w:szCs w:val="24"/>
        </w:rPr>
      </w:pPr>
      <w:r w:rsidRPr="00D8079A">
        <w:rPr>
          <w:sz w:val="24"/>
          <w:szCs w:val="24"/>
        </w:rPr>
        <w:t>I</w:t>
      </w:r>
      <w:r w:rsidR="00D7173E" w:rsidRPr="00D8079A">
        <w:rPr>
          <w:sz w:val="24"/>
          <w:szCs w:val="24"/>
        </w:rPr>
        <w:t>I</w:t>
      </w:r>
      <w:r w:rsidRPr="00D8079A">
        <w:rPr>
          <w:sz w:val="24"/>
          <w:szCs w:val="24"/>
        </w:rPr>
        <w:t>. Metode Penelitian</w:t>
      </w:r>
    </w:p>
    <w:p w14:paraId="7E52E930" w14:textId="1F08CF01" w:rsidR="00E66D30" w:rsidRPr="00D8079A" w:rsidRDefault="00661E8E" w:rsidP="00F52FC1">
      <w:pPr>
        <w:spacing w:line="240" w:lineRule="auto"/>
        <w:jc w:val="both"/>
        <w:rPr>
          <w:rFonts w:ascii="Times New Roman" w:eastAsia="Times New Roman" w:hAnsi="Times New Roman" w:cs="Times New Roman"/>
          <w:sz w:val="20"/>
          <w:szCs w:val="24"/>
        </w:rPr>
      </w:pPr>
      <w:r w:rsidRPr="00D8079A">
        <w:rPr>
          <w:rFonts w:ascii="Times New Roman" w:eastAsia="Times New Roman" w:hAnsi="Times New Roman" w:cs="Times New Roman"/>
          <w:b/>
          <w:sz w:val="24"/>
          <w:szCs w:val="24"/>
        </w:rPr>
        <w:t xml:space="preserve"> </w:t>
      </w:r>
      <w:r w:rsidRPr="00D8079A">
        <w:rPr>
          <w:rFonts w:ascii="Times New Roman" w:eastAsia="Times New Roman" w:hAnsi="Times New Roman" w:cs="Times New Roman"/>
          <w:sz w:val="24"/>
          <w:szCs w:val="24"/>
        </w:rPr>
        <w:t xml:space="preserve">      </w:t>
      </w:r>
      <w:r w:rsidRPr="00D8079A">
        <w:rPr>
          <w:rFonts w:ascii="Times New Roman" w:eastAsia="Times New Roman" w:hAnsi="Times New Roman" w:cs="Times New Roman"/>
          <w:sz w:val="24"/>
          <w:szCs w:val="24"/>
        </w:rPr>
        <w:tab/>
      </w:r>
      <w:r w:rsidR="00CB5A4C" w:rsidRPr="00D8079A">
        <w:rPr>
          <w:rFonts w:ascii="Times New Roman" w:eastAsia="Times New Roman" w:hAnsi="Times New Roman" w:cs="Times New Roman"/>
          <w:sz w:val="20"/>
          <w:szCs w:val="24"/>
        </w:rPr>
        <w:t>P</w:t>
      </w:r>
      <w:r w:rsidRPr="00D8079A">
        <w:rPr>
          <w:rFonts w:ascii="Times New Roman" w:eastAsia="Times New Roman" w:hAnsi="Times New Roman" w:cs="Times New Roman"/>
          <w:sz w:val="20"/>
          <w:szCs w:val="24"/>
        </w:rPr>
        <w:t>enelitian</w:t>
      </w:r>
      <w:r w:rsidR="003F51E2" w:rsidRPr="00D8079A">
        <w:rPr>
          <w:rFonts w:ascii="Times New Roman" w:eastAsia="Times New Roman" w:hAnsi="Times New Roman" w:cs="Times New Roman"/>
          <w:sz w:val="20"/>
          <w:szCs w:val="24"/>
        </w:rPr>
        <w:t xml:space="preserve"> ini menggunakan</w:t>
      </w:r>
      <w:r w:rsidR="0063500F" w:rsidRPr="00D8079A">
        <w:rPr>
          <w:rFonts w:ascii="Times New Roman" w:eastAsia="Times New Roman" w:hAnsi="Times New Roman" w:cs="Times New Roman"/>
          <w:sz w:val="20"/>
          <w:szCs w:val="24"/>
        </w:rPr>
        <w:t xml:space="preserve"> metode</w:t>
      </w:r>
      <w:r w:rsidRPr="00D8079A">
        <w:rPr>
          <w:rFonts w:ascii="Times New Roman" w:eastAsia="Times New Roman" w:hAnsi="Times New Roman" w:cs="Times New Roman"/>
          <w:sz w:val="20"/>
          <w:szCs w:val="24"/>
        </w:rPr>
        <w:t xml:space="preserve"> pendekatan kualitatif. Penelitian ini menjelaskan bagaimana suatu aliran proses dalam implementasi lelang online e-auction atas lelang hak tanggungan dalam masyarakat, khususnya calon pembeli lelang. Sehingga </w:t>
      </w:r>
      <w:r w:rsidR="00BE45FD" w:rsidRPr="00D8079A">
        <w:rPr>
          <w:rFonts w:ascii="Times New Roman" w:eastAsia="Times New Roman" w:hAnsi="Times New Roman" w:cs="Times New Roman"/>
          <w:sz w:val="20"/>
          <w:szCs w:val="24"/>
        </w:rPr>
        <w:t xml:space="preserve">penelitian ini </w:t>
      </w:r>
      <w:r w:rsidR="0063500F" w:rsidRPr="00D8079A">
        <w:rPr>
          <w:rFonts w:ascii="Times New Roman" w:eastAsia="Times New Roman" w:hAnsi="Times New Roman" w:cs="Times New Roman"/>
          <w:sz w:val="20"/>
          <w:szCs w:val="24"/>
        </w:rPr>
        <w:t xml:space="preserve">diharapkan </w:t>
      </w:r>
      <w:r w:rsidR="003F51E2" w:rsidRPr="00D8079A">
        <w:rPr>
          <w:rFonts w:ascii="Times New Roman" w:eastAsia="Times New Roman" w:hAnsi="Times New Roman" w:cs="Times New Roman"/>
          <w:sz w:val="20"/>
          <w:szCs w:val="24"/>
        </w:rPr>
        <w:t>dapat</w:t>
      </w:r>
      <w:r w:rsidRPr="00D8079A">
        <w:rPr>
          <w:rFonts w:ascii="Times New Roman" w:eastAsia="Times New Roman" w:hAnsi="Times New Roman" w:cs="Times New Roman"/>
          <w:sz w:val="20"/>
          <w:szCs w:val="24"/>
        </w:rPr>
        <w:t xml:space="preserve"> </w:t>
      </w:r>
      <w:r w:rsidR="0063500F" w:rsidRPr="00D8079A">
        <w:rPr>
          <w:rFonts w:ascii="Times New Roman" w:eastAsia="Times New Roman" w:hAnsi="Times New Roman" w:cs="Times New Roman"/>
          <w:sz w:val="20"/>
          <w:szCs w:val="24"/>
        </w:rPr>
        <w:t>dimanfaatkan</w:t>
      </w:r>
      <w:r w:rsidRPr="00D8079A">
        <w:rPr>
          <w:rFonts w:ascii="Times New Roman" w:eastAsia="Times New Roman" w:hAnsi="Times New Roman" w:cs="Times New Roman"/>
          <w:sz w:val="20"/>
          <w:szCs w:val="24"/>
        </w:rPr>
        <w:t xml:space="preserve"> </w:t>
      </w:r>
      <w:r w:rsidR="003F51E2" w:rsidRPr="00D8079A">
        <w:rPr>
          <w:rFonts w:ascii="Times New Roman" w:eastAsia="Times New Roman" w:hAnsi="Times New Roman" w:cs="Times New Roman"/>
          <w:sz w:val="20"/>
          <w:szCs w:val="24"/>
        </w:rPr>
        <w:t>sebagai</w:t>
      </w:r>
      <w:r w:rsidRPr="00D8079A">
        <w:rPr>
          <w:rFonts w:ascii="Times New Roman" w:eastAsia="Times New Roman" w:hAnsi="Times New Roman" w:cs="Times New Roman"/>
          <w:sz w:val="20"/>
          <w:szCs w:val="24"/>
        </w:rPr>
        <w:t xml:space="preserve"> sumber referensi bagi pembaca maupun masyarakat secara luas. </w:t>
      </w:r>
      <w:r w:rsidRPr="00D8079A">
        <w:rPr>
          <w:rFonts w:ascii="Times New Roman" w:hAnsi="Times New Roman" w:cs="Times New Roman"/>
          <w:sz w:val="20"/>
          <w:szCs w:val="24"/>
        </w:rPr>
        <w:t>Tahapan dalam penelitian ini meliputi:</w:t>
      </w:r>
    </w:p>
    <w:p w14:paraId="4DC8D238" w14:textId="77777777" w:rsidR="00645561" w:rsidRPr="00D8079A" w:rsidRDefault="00F21ABF" w:rsidP="00F52FC1">
      <w:pPr>
        <w:spacing w:line="240" w:lineRule="auto"/>
        <w:jc w:val="center"/>
        <w:rPr>
          <w:rFonts w:ascii="Times New Roman" w:eastAsia="Times New Roman" w:hAnsi="Times New Roman" w:cs="Times New Roman"/>
          <w:b/>
          <w:sz w:val="24"/>
          <w:szCs w:val="24"/>
        </w:rPr>
      </w:pPr>
      <w:r w:rsidRPr="00D8079A">
        <w:rPr>
          <w:rFonts w:ascii="Times New Roman" w:eastAsia="Times New Roman" w:hAnsi="Times New Roman" w:cs="Times New Roman"/>
          <w:b/>
          <w:noProof/>
          <w:sz w:val="24"/>
          <w:szCs w:val="24"/>
          <w:lang w:eastAsia="id-ID"/>
        </w:rPr>
        <mc:AlternateContent>
          <mc:Choice Requires="wps">
            <w:drawing>
              <wp:anchor distT="0" distB="0" distL="114300" distR="114300" simplePos="0" relativeHeight="251659264" behindDoc="0" locked="0" layoutInCell="1" allowOverlap="1" wp14:anchorId="40DC5333" wp14:editId="5F70922F">
                <wp:simplePos x="0" y="0"/>
                <wp:positionH relativeFrom="page">
                  <wp:posOffset>2967355</wp:posOffset>
                </wp:positionH>
                <wp:positionV relativeFrom="paragraph">
                  <wp:posOffset>3736340</wp:posOffset>
                </wp:positionV>
                <wp:extent cx="1700988" cy="372139"/>
                <wp:effectExtent l="0" t="0" r="0" b="8890"/>
                <wp:wrapNone/>
                <wp:docPr id="2" name="Text Box 2"/>
                <wp:cNvGraphicFramePr/>
                <a:graphic xmlns:a="http://schemas.openxmlformats.org/drawingml/2006/main">
                  <a:graphicData uri="http://schemas.microsoft.com/office/word/2010/wordprocessingShape">
                    <wps:wsp>
                      <wps:cNvSpPr txBox="1"/>
                      <wps:spPr>
                        <a:xfrm>
                          <a:off x="0" y="0"/>
                          <a:ext cx="1700988" cy="372139"/>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EC4CA60" w14:textId="77777777" w:rsidR="00F21ABF" w:rsidRPr="000C7E19" w:rsidRDefault="00F21ABF" w:rsidP="00F21ABF">
                            <w:pPr>
                              <w:jc w:val="center"/>
                              <w:rPr>
                                <w:rFonts w:ascii="Times New Roman" w:hAnsi="Times New Roman" w:cs="Times New Roman"/>
                                <w:sz w:val="15"/>
                                <w:szCs w:val="15"/>
                              </w:rPr>
                            </w:pPr>
                            <w:r w:rsidRPr="000C7E19">
                              <w:rPr>
                                <w:rFonts w:ascii="Times New Roman" w:hAnsi="Times New Roman" w:cs="Times New Roman"/>
                                <w:sz w:val="15"/>
                                <w:szCs w:val="15"/>
                              </w:rPr>
                              <w:t>Identifikasi 7 Faktor</w:t>
                            </w:r>
                            <w:r w:rsidR="000C7E19" w:rsidRPr="000C7E19">
                              <w:rPr>
                                <w:rFonts w:ascii="Times New Roman" w:hAnsi="Times New Roman" w:cs="Times New Roman"/>
                                <w:sz w:val="15"/>
                                <w:szCs w:val="15"/>
                              </w:rPr>
                              <w:t xml:space="preserve"> Berbasis</w:t>
                            </w:r>
                            <w:r w:rsidRPr="000C7E19">
                              <w:rPr>
                                <w:rFonts w:ascii="Times New Roman" w:hAnsi="Times New Roman" w:cs="Times New Roman"/>
                                <w:sz w:val="15"/>
                                <w:szCs w:val="15"/>
                              </w:rPr>
                              <w:t xml:space="preserve"> Pemborosan Shigeo Shingo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DC5333" id="_x0000_t202" coordsize="21600,21600" o:spt="202" path="m,l,21600r21600,l21600,xe">
                <v:stroke joinstyle="miter"/>
                <v:path gradientshapeok="t" o:connecttype="rect"/>
              </v:shapetype>
              <v:shape id="Text Box 2" o:spid="_x0000_s1026" type="#_x0000_t202" style="position:absolute;left:0;text-align:left;margin-left:233.65pt;margin-top:294.2pt;width:133.95pt;height:29.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" fillcolor="white [3212]" stroked="f" strokeweight=".5pt">
                <v:textbox>
                  <w:txbxContent>
                    <w:p w14:paraId="2EC4CA60" w14:textId="77777777" w:rsidR="00F21ABF" w:rsidRPr="000C7E19" w:rsidRDefault="00F21ABF" w:rsidP="00F21ABF">
                      <w:pPr>
                        <w:jc w:val="center"/>
                        <w:rPr>
                          <w:rFonts w:ascii="Times New Roman" w:hAnsi="Times New Roman" w:cs="Times New Roman"/>
                          <w:sz w:val="15"/>
                          <w:szCs w:val="15"/>
                        </w:rPr>
                      </w:pPr>
                      <w:r w:rsidRPr="000C7E19">
                        <w:rPr>
                          <w:rFonts w:ascii="Times New Roman" w:hAnsi="Times New Roman" w:cs="Times New Roman"/>
                          <w:sz w:val="15"/>
                          <w:szCs w:val="15"/>
                        </w:rPr>
                        <w:t>Identifikasi 7 Faktor</w:t>
                      </w:r>
                      <w:r w:rsidR="000C7E19" w:rsidRPr="000C7E19">
                        <w:rPr>
                          <w:rFonts w:ascii="Times New Roman" w:hAnsi="Times New Roman" w:cs="Times New Roman"/>
                          <w:sz w:val="15"/>
                          <w:szCs w:val="15"/>
                        </w:rPr>
                        <w:t xml:space="preserve"> Berbasis</w:t>
                      </w:r>
                      <w:r w:rsidRPr="000C7E19">
                        <w:rPr>
                          <w:rFonts w:ascii="Times New Roman" w:hAnsi="Times New Roman" w:cs="Times New Roman"/>
                          <w:sz w:val="15"/>
                          <w:szCs w:val="15"/>
                        </w:rPr>
                        <w:t xml:space="preserve"> Pemborosan </w:t>
                      </w:r>
                      <w:proofErr w:type="spellStart"/>
                      <w:r w:rsidRPr="000C7E19">
                        <w:rPr>
                          <w:rFonts w:ascii="Times New Roman" w:hAnsi="Times New Roman" w:cs="Times New Roman"/>
                          <w:sz w:val="15"/>
                          <w:szCs w:val="15"/>
                        </w:rPr>
                        <w:t>Shigeo</w:t>
                      </w:r>
                      <w:proofErr w:type="spellEnd"/>
                      <w:r w:rsidRPr="000C7E19">
                        <w:rPr>
                          <w:rFonts w:ascii="Times New Roman" w:hAnsi="Times New Roman" w:cs="Times New Roman"/>
                          <w:sz w:val="15"/>
                          <w:szCs w:val="15"/>
                        </w:rPr>
                        <w:t xml:space="preserve"> </w:t>
                      </w:r>
                      <w:proofErr w:type="spellStart"/>
                      <w:r w:rsidRPr="000C7E19">
                        <w:rPr>
                          <w:rFonts w:ascii="Times New Roman" w:hAnsi="Times New Roman" w:cs="Times New Roman"/>
                          <w:sz w:val="15"/>
                          <w:szCs w:val="15"/>
                        </w:rPr>
                        <w:t>Shingo</w:t>
                      </w:r>
                      <w:proofErr w:type="spellEnd"/>
                    </w:p>
                  </w:txbxContent>
                </v:textbox>
                <w10:wrap anchorx="page"/>
              </v:shape>
            </w:pict>
          </mc:Fallback>
        </mc:AlternateContent>
      </w:r>
      <w:r w:rsidR="00645561" w:rsidRPr="00D8079A">
        <w:rPr>
          <w:rFonts w:ascii="Times New Roman" w:eastAsia="Times New Roman" w:hAnsi="Times New Roman" w:cs="Times New Roman"/>
          <w:b/>
          <w:noProof/>
          <w:sz w:val="24"/>
          <w:szCs w:val="24"/>
          <w:lang w:eastAsia="id-ID"/>
        </w:rPr>
        <w:drawing>
          <wp:inline distT="0" distB="0" distL="0" distR="0" wp14:anchorId="7CA4F9ED" wp14:editId="6F3BF9F9">
            <wp:extent cx="3501042" cy="5042781"/>
            <wp:effectExtent l="0" t="0" r="4445" b="5715"/>
            <wp:docPr id="1" name="Picture 1" descr="D:\MAGISTER\THESIS\kerangka piki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AGISTER\THESIS\kerangka pikir.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28539" cy="5082387"/>
                    </a:xfrm>
                    <a:prstGeom prst="rect">
                      <a:avLst/>
                    </a:prstGeom>
                    <a:noFill/>
                    <a:ln>
                      <a:noFill/>
                    </a:ln>
                  </pic:spPr>
                </pic:pic>
              </a:graphicData>
            </a:graphic>
          </wp:inline>
        </w:drawing>
      </w:r>
    </w:p>
    <w:p w14:paraId="2C358AE2" w14:textId="77777777" w:rsidR="0031437D" w:rsidRPr="00D8079A" w:rsidRDefault="00661E8E" w:rsidP="00F52FC1">
      <w:pPr>
        <w:spacing w:line="240" w:lineRule="auto"/>
        <w:jc w:val="center"/>
        <w:rPr>
          <w:rFonts w:ascii="Times New Roman" w:eastAsia="Times New Roman" w:hAnsi="Times New Roman" w:cs="Times New Roman"/>
          <w:sz w:val="20"/>
          <w:szCs w:val="20"/>
        </w:rPr>
      </w:pPr>
      <w:r w:rsidRPr="00D8079A">
        <w:rPr>
          <w:rFonts w:ascii="Times New Roman" w:eastAsia="Times New Roman" w:hAnsi="Times New Roman" w:cs="Times New Roman"/>
          <w:sz w:val="20"/>
          <w:szCs w:val="20"/>
        </w:rPr>
        <w:t>Gambar 3.1 Diagram Alur Metodologi Penelitian</w:t>
      </w:r>
    </w:p>
    <w:p w14:paraId="1D1DC018" w14:textId="77777777" w:rsidR="00D8079A" w:rsidRPr="00D8079A" w:rsidRDefault="00D8079A" w:rsidP="00F52FC1">
      <w:pPr>
        <w:pStyle w:val="TeksIsi"/>
        <w:spacing w:after="0" w:line="240" w:lineRule="auto"/>
        <w:ind w:firstLine="720"/>
        <w:rPr>
          <w:i/>
          <w:color w:val="auto"/>
          <w:sz w:val="20"/>
          <w:szCs w:val="20"/>
        </w:rPr>
      </w:pPr>
      <w:r w:rsidRPr="00D8079A">
        <w:rPr>
          <w:color w:val="auto"/>
          <w:sz w:val="20"/>
          <w:szCs w:val="20"/>
        </w:rPr>
        <w:lastRenderedPageBreak/>
        <w:t>Dalam pengumpulan data, peneliti menggunakan data primer dengan melakukan wa</w:t>
      </w:r>
      <w:r w:rsidR="006A39E6">
        <w:rPr>
          <w:color w:val="auto"/>
          <w:sz w:val="20"/>
          <w:szCs w:val="20"/>
        </w:rPr>
        <w:t>wancara secara langsung dengan</w:t>
      </w:r>
      <w:r w:rsidRPr="00D8079A">
        <w:rPr>
          <w:color w:val="auto"/>
          <w:sz w:val="20"/>
          <w:szCs w:val="20"/>
        </w:rPr>
        <w:t xml:space="preserve"> Pejabat Lelang kelas 1 yang berada di Kantor KPKNL Cabang Sidoarjo, yang berlokasi di Jalan Erlangga No. 161, Desa Sidokare, Kecamatan Sidoarjo, Kabupaten Sidoarjo, Provinsi Jawa Timur, Pejabat Lelang Kelas 1 memiliki peran yang lebih tinggi dan bertanggung jawab atas pelaksanaan lelang yang melibatkan hak tanggungan. Tugas mereka mencakup perencanaan, pelaksanaan, dan pengawasan proses lelang, termasuk eksekusi lelang hak tanggungan. Data sekunder yang dipakai oleh peneliti adalah dengan menggunakan beberapa jurnal yang sudah dipublikasikan, sehingga penulis bisa menggunakan skala penilaian maupun observasi. Setelah dilakukan pengumpulan data, peneliti melakukan analisis menggunakan atribut </w:t>
      </w:r>
      <w:r w:rsidRPr="00D8079A">
        <w:rPr>
          <w:i/>
          <w:color w:val="auto"/>
          <w:sz w:val="20"/>
          <w:szCs w:val="20"/>
        </w:rPr>
        <w:t>value stream map (VSM)</w:t>
      </w:r>
      <w:r w:rsidRPr="00D8079A">
        <w:rPr>
          <w:color w:val="auto"/>
          <w:sz w:val="20"/>
          <w:szCs w:val="20"/>
        </w:rPr>
        <w:t xml:space="preserve">. </w:t>
      </w:r>
      <w:r w:rsidRPr="00D8079A">
        <w:rPr>
          <w:i/>
          <w:color w:val="auto"/>
          <w:sz w:val="20"/>
          <w:szCs w:val="20"/>
        </w:rPr>
        <w:t>Value Stream Mapping (VSM)</w:t>
      </w:r>
      <w:r w:rsidRPr="00D8079A">
        <w:rPr>
          <w:color w:val="auto"/>
          <w:sz w:val="20"/>
          <w:szCs w:val="20"/>
        </w:rPr>
        <w:t xml:space="preserve"> adalah alat manajemen lean yang digunakan untuk menetapkan dan melihat kondisi proses saat ini yang membantu mengungkap peluang untuk perbaikan </w:t>
      </w:r>
      <w:r w:rsidRPr="00D8079A">
        <w:rPr>
          <w:color w:val="auto"/>
          <w:sz w:val="20"/>
          <w:szCs w:val="20"/>
        </w:rPr>
        <w:fldChar w:fldCharType="begin" w:fldLock="1"/>
      </w:r>
      <w:r>
        <w:rPr>
          <w:color w:val="auto"/>
          <w:sz w:val="20"/>
          <w:szCs w:val="20"/>
        </w:rPr>
        <w:instrText>ADDIN CSL_CITATION {"citationItems":[{"id":"ITEM-1","itemData":{"ISSN":"2579-6429","abstract":"Saat ini konsep manajemen Lean tidak hanya diterapkan di industri manufaktur, namun dapat diterapkan juga di perusahaan jasa. Tujuan dari penelitian ini adalah identifikasi …","author":[{"dropping-particle":"","family":"Asy'ari","given":"Mahfudh","non-dropping-particle":"","parse-names":false,"suffix":""},{"dropping-particle":"","family":"Gabriel","given":"Djoko S","non-dropping-particle":"","parse-names":false,"suffix":""}],"container-title":"Seminar dan Konferensi Nasional IDEC","id":"ITEM-1","issued":{"date-parts":[["2019"]]},"page":"1-8","title":"Perancangan Peningkatan Kualitas Layanan Pelanggan dengan Value Stream Mapping Era Digital di Perusahaan Jasa Survei","type":"article-journal"},"uris":["http://www.mendeley.com/documents/?uuid=702e4e68-9a3e-4572-9105-f8c951e1c9cc"]}],"mendeley":{"formattedCitation":"[16]","plainTextFormattedCitation":"[16]","previouslyFormattedCitation":"[16]"},"properties":{"noteIndex":0},"schema":"https://github.com/citation-style-language/schema/raw/master/csl-citation.json"}</w:instrText>
      </w:r>
      <w:r w:rsidRPr="00D8079A">
        <w:rPr>
          <w:color w:val="auto"/>
          <w:sz w:val="20"/>
          <w:szCs w:val="20"/>
        </w:rPr>
        <w:fldChar w:fldCharType="separate"/>
      </w:r>
      <w:r w:rsidRPr="00D8079A">
        <w:rPr>
          <w:noProof/>
          <w:color w:val="auto"/>
          <w:sz w:val="20"/>
          <w:szCs w:val="20"/>
        </w:rPr>
        <w:t>[16]</w:t>
      </w:r>
      <w:r w:rsidRPr="00D8079A">
        <w:rPr>
          <w:color w:val="auto"/>
          <w:sz w:val="20"/>
          <w:szCs w:val="20"/>
        </w:rPr>
        <w:fldChar w:fldCharType="end"/>
      </w:r>
      <w:r w:rsidRPr="00D8079A">
        <w:rPr>
          <w:color w:val="auto"/>
          <w:sz w:val="20"/>
          <w:szCs w:val="20"/>
        </w:rPr>
        <w:t>;</w:t>
      </w:r>
      <w:r w:rsidRPr="00D8079A">
        <w:rPr>
          <w:color w:val="auto"/>
          <w:sz w:val="20"/>
          <w:szCs w:val="20"/>
        </w:rPr>
        <w:fldChar w:fldCharType="begin" w:fldLock="1"/>
      </w:r>
      <w:r>
        <w:rPr>
          <w:color w:val="auto"/>
          <w:sz w:val="20"/>
          <w:szCs w:val="20"/>
        </w:rPr>
        <w:instrText>ADDIN CSL_CITATION {"citationItems":[{"id":"ITEM-1","itemData":{"DOI":"10.1016/j.matpr.2020.10.282","ISSN":"2214-7853","author":[{"dropping-particle":"","family":"Kundgol","given":"Suman","non-dropping-particle":"","parse-names":false,"suffix":""},{"dropping-particle":"","family":"Petkar","given":"Praveenkumar","non-dropping-particle":"","parse-names":false,"suffix":""},{"dropping-particle":"","family":"Gaitonde","given":"V N","non-dropping-particle":"","parse-names":false,"suffix":""}],"container-title":"Materials Today: Proceedings","id":"ITEM-1","issued":{"date-parts":[["2021"]]},"page":"4640-4646","publisher":"Elsevier BV","title":"Implementation of value stream mapping (VSM) upgrading process and productivity in aerospace manufacturing industry","type":"article-journal","volume":"46"},"uris":["http://www.mendeley.com/documents/?uuid=07515d53-cb7d-4d27-a163-9a4783d0eedf"]}],"mendeley":{"formattedCitation":"[21]","plainTextFormattedCitation":"[21]","previouslyFormattedCitation":"[21]"},"properties":{"noteIndex":0},"schema":"https://github.com/citation-style-language/schema/raw/master/csl-citation.json"}</w:instrText>
      </w:r>
      <w:r w:rsidRPr="00D8079A">
        <w:rPr>
          <w:color w:val="auto"/>
          <w:sz w:val="20"/>
          <w:szCs w:val="20"/>
        </w:rPr>
        <w:fldChar w:fldCharType="separate"/>
      </w:r>
      <w:r w:rsidRPr="00D8079A">
        <w:rPr>
          <w:noProof/>
          <w:color w:val="auto"/>
          <w:sz w:val="20"/>
          <w:szCs w:val="20"/>
        </w:rPr>
        <w:t>[21]</w:t>
      </w:r>
      <w:r w:rsidRPr="00D8079A">
        <w:rPr>
          <w:color w:val="auto"/>
          <w:sz w:val="20"/>
          <w:szCs w:val="20"/>
        </w:rPr>
        <w:fldChar w:fldCharType="end"/>
      </w:r>
      <w:r w:rsidRPr="00D8079A">
        <w:rPr>
          <w:color w:val="auto"/>
          <w:sz w:val="20"/>
          <w:szCs w:val="20"/>
        </w:rPr>
        <w:t>;</w:t>
      </w:r>
      <w:r w:rsidRPr="00D8079A">
        <w:rPr>
          <w:color w:val="auto"/>
          <w:sz w:val="20"/>
          <w:szCs w:val="20"/>
        </w:rPr>
        <w:fldChar w:fldCharType="begin" w:fldLock="1"/>
      </w:r>
      <w:r>
        <w:rPr>
          <w:color w:val="auto"/>
          <w:sz w:val="20"/>
          <w:szCs w:val="20"/>
        </w:rPr>
        <w:instrText>ADDIN CSL_CITATION {"citationItems":[{"id":"ITEM-1","itemData":{"DOI":"10.1016/j.matpr.2020.04.441","ISSN":"2214-7853","author":[{"dropping-particle":"","family":"Narke","given":"Mahadeo M","non-dropping-particle":"","parse-names":false,"suffix":""},{"dropping-particle":"","family":"Jayadeva","given":"C T","non-dropping-particle":"","parse-names":false,"suffix":""}],"container-title":"Materials Today: Proceedings","id":"ITEM-1","issued":{"date-parts":[["2020"]]},"page":"1263-1272","publisher":"Elsevier BV","title":"Value Stream Mapping: Effective Lean Tool for SMEs","type":"article-journal","volume":"24"},"uris":["http://www.mendeley.com/documents/?uuid=07f2b1df-0ce4-42c8-829b-91dd296bd306"]}],"mendeley":{"formattedCitation":"[22]","plainTextFormattedCitation":"[22]","previouslyFormattedCitation":"[22]"},"properties":{"noteIndex":0},"schema":"https://github.com/citation-style-language/schema/raw/master/csl-citation.json"}</w:instrText>
      </w:r>
      <w:r w:rsidRPr="00D8079A">
        <w:rPr>
          <w:color w:val="auto"/>
          <w:sz w:val="20"/>
          <w:szCs w:val="20"/>
        </w:rPr>
        <w:fldChar w:fldCharType="separate"/>
      </w:r>
      <w:r w:rsidRPr="00D8079A">
        <w:rPr>
          <w:noProof/>
          <w:color w:val="auto"/>
          <w:sz w:val="20"/>
          <w:szCs w:val="20"/>
        </w:rPr>
        <w:t>[22]</w:t>
      </w:r>
      <w:r w:rsidRPr="00D8079A">
        <w:rPr>
          <w:color w:val="auto"/>
          <w:sz w:val="20"/>
          <w:szCs w:val="20"/>
        </w:rPr>
        <w:fldChar w:fldCharType="end"/>
      </w:r>
      <w:r w:rsidRPr="00D8079A">
        <w:rPr>
          <w:color w:val="auto"/>
          <w:sz w:val="20"/>
          <w:szCs w:val="20"/>
        </w:rPr>
        <w:t>,</w:t>
      </w:r>
      <w:r w:rsidRPr="00D8079A">
        <w:rPr>
          <w:color w:val="auto"/>
        </w:rPr>
        <w:t xml:space="preserve"> </w:t>
      </w:r>
      <w:r w:rsidRPr="00D8079A">
        <w:rPr>
          <w:rStyle w:val="rynqvb"/>
          <w:color w:val="auto"/>
        </w:rPr>
        <w:t>dan karenanya mengadopsi lean secara efektif.</w:t>
      </w:r>
      <w:r w:rsidRPr="00D8079A">
        <w:rPr>
          <w:rStyle w:val="hwtze"/>
          <w:color w:val="auto"/>
        </w:rPr>
        <w:t xml:space="preserve"> </w:t>
      </w:r>
      <w:r w:rsidRPr="00D8079A">
        <w:rPr>
          <w:rStyle w:val="rynqvb"/>
          <w:color w:val="auto"/>
        </w:rPr>
        <w:t>Kompetensi utama VSM, yang memungkinkan visualisasi aliran material dan informasi dari seluruh aliran nilai</w:t>
      </w:r>
      <w:r w:rsidRPr="00D8079A">
        <w:rPr>
          <w:rStyle w:val="rynqvb"/>
          <w:color w:val="auto"/>
        </w:rPr>
        <w:fldChar w:fldCharType="begin" w:fldLock="1"/>
      </w:r>
      <w:r>
        <w:rPr>
          <w:rStyle w:val="rynqvb"/>
          <w:color w:val="auto"/>
        </w:rPr>
        <w:instrText>ADDIN CSL_CITATION {"citationItems":[{"id":"ITEM-1","itemData":{"DOI":"10.1080/00207543.2017.1347302","ISSN":"0020-7543","author":[{"dropping-particle":"","family":"Andreadis","given":"Eleftherios","non-dropping-particle":"","parse-names":false,"suffix":""},{"dropping-particle":"","family":"Garza-Reyes","given":"Jose Arturo","non-dropping-particle":"","parse-names":false,"suffix":""},{"dropping-particle":"","family":"Kumar","given":"Vikas","non-dropping-particle":"","parse-names":false,"suffix":""}],"container-title":"International Journal of Production Research","id":"ITEM-1","issue":"23","issued":{"date-parts":[["2017"]]},"page":"7073-7095","publisher":"Informa UK Limited","title":"Towards a conceptual framework for value stream mapping (VSM) implementation: an investigation of managerial factors","type":"article-journal","volume":"55"},"uris":["http://www.mendeley.com/documents/?uuid=9bca6d5e-c4da-400a-9a50-c5e440db320e"]}],"mendeley":{"formattedCitation":"[17]","plainTextFormattedCitation":"[17]","previouslyFormattedCitation":"[17]"},"properties":{"noteIndex":0},"schema":"https://github.com/citation-style-language/schema/raw/master/csl-citation.json"}</w:instrText>
      </w:r>
      <w:r w:rsidRPr="00D8079A">
        <w:rPr>
          <w:rStyle w:val="rynqvb"/>
          <w:color w:val="auto"/>
        </w:rPr>
        <w:fldChar w:fldCharType="separate"/>
      </w:r>
      <w:r w:rsidRPr="00D8079A">
        <w:rPr>
          <w:rStyle w:val="rynqvb"/>
          <w:noProof/>
          <w:color w:val="auto"/>
        </w:rPr>
        <w:t>[17]</w:t>
      </w:r>
      <w:r w:rsidRPr="00D8079A">
        <w:rPr>
          <w:rStyle w:val="rynqvb"/>
          <w:color w:val="auto"/>
        </w:rPr>
        <w:fldChar w:fldCharType="end"/>
      </w:r>
      <w:r w:rsidRPr="00D8079A">
        <w:rPr>
          <w:rStyle w:val="rynqvb"/>
          <w:color w:val="auto"/>
        </w:rPr>
        <w:t xml:space="preserve">, </w:t>
      </w:r>
      <w:r w:rsidRPr="00D8079A">
        <w:rPr>
          <w:color w:val="auto"/>
          <w:sz w:val="20"/>
          <w:szCs w:val="20"/>
        </w:rPr>
        <w:t xml:space="preserve"> d</w:t>
      </w:r>
      <w:r w:rsidRPr="00D8079A">
        <w:rPr>
          <w:rStyle w:val="rynqvb"/>
          <w:color w:val="auto"/>
        </w:rPr>
        <w:t xml:space="preserve">engan mengatasi apa yang </w:t>
      </w:r>
      <w:r w:rsidR="005433BB">
        <w:rPr>
          <w:rStyle w:val="rynqvb"/>
          <w:color w:val="auto"/>
        </w:rPr>
        <w:t>memiliki nilai</w:t>
      </w:r>
      <w:r w:rsidRPr="00D8079A">
        <w:rPr>
          <w:rStyle w:val="rynqvb"/>
          <w:color w:val="auto"/>
        </w:rPr>
        <w:t xml:space="preserve"> tambah dan yang tidak </w:t>
      </w:r>
      <w:r w:rsidR="005433BB">
        <w:rPr>
          <w:rStyle w:val="rynqvb"/>
          <w:color w:val="auto"/>
        </w:rPr>
        <w:t>memiliki nilai</w:t>
      </w:r>
      <w:r w:rsidRPr="00D8079A">
        <w:rPr>
          <w:rStyle w:val="rynqvb"/>
          <w:color w:val="auto"/>
        </w:rPr>
        <w:t xml:space="preserve"> tambah</w:t>
      </w:r>
      <w:r w:rsidRPr="00D8079A">
        <w:rPr>
          <w:rStyle w:val="rynqvb"/>
          <w:color w:val="auto"/>
        </w:rPr>
        <w:fldChar w:fldCharType="begin" w:fldLock="1"/>
      </w:r>
      <w:r>
        <w:rPr>
          <w:rStyle w:val="rynqvb"/>
          <w:color w:val="auto"/>
        </w:rPr>
        <w:instrText>ADDIN CSL_CITATION {"citationItems":[{"id":"ITEM-1","itemData":{"DOI":"10.1201/b10246-13","ISBN":"9780429249969","container-title":"Using Hoshin Kanri to Improve the Value Stream","id":"ITEM-1","issued":{"date-parts":[["2018"]]},"page":"59-64","publisher":"Productivity Press","title":"The Basics of Value Stream Mapping","type":"article"},"uris":["http://www.mendeley.com/documents/?uuid=649fb194-4b5c-4f57-a014-b4a8fd50ee26"]}],"mendeley":{"formattedCitation":"[18]","plainTextFormattedCitation":"[18]","previouslyFormattedCitation":"[18]"},"properties":{"noteIndex":0},"schema":"https://github.com/citation-style-language/schema/raw/master/csl-citation.json"}</w:instrText>
      </w:r>
      <w:r w:rsidRPr="00D8079A">
        <w:rPr>
          <w:rStyle w:val="rynqvb"/>
          <w:color w:val="auto"/>
        </w:rPr>
        <w:fldChar w:fldCharType="separate"/>
      </w:r>
      <w:r w:rsidRPr="00D8079A">
        <w:rPr>
          <w:rStyle w:val="rynqvb"/>
          <w:noProof/>
          <w:color w:val="auto"/>
        </w:rPr>
        <w:t>[18]</w:t>
      </w:r>
      <w:r w:rsidRPr="00D8079A">
        <w:rPr>
          <w:rStyle w:val="rynqvb"/>
          <w:color w:val="auto"/>
        </w:rPr>
        <w:fldChar w:fldCharType="end"/>
      </w:r>
      <w:r w:rsidRPr="00D8079A">
        <w:rPr>
          <w:rStyle w:val="rynqvb"/>
          <w:color w:val="auto"/>
        </w:rPr>
        <w:t>;</w:t>
      </w:r>
      <w:r w:rsidRPr="00D8079A">
        <w:rPr>
          <w:rStyle w:val="rynqvb"/>
          <w:color w:val="auto"/>
        </w:rPr>
        <w:fldChar w:fldCharType="begin" w:fldLock="1"/>
      </w:r>
      <w:r>
        <w:rPr>
          <w:rStyle w:val="rynqvb"/>
          <w:color w:val="auto"/>
        </w:rPr>
        <w:instrText>ADDIN CSL_CITATION {"citationItems":[{"id":"ITEM-1","itemData":{"DOI":"10.2991/assehr.k.201230.022","author":[{"dropping-particle":"","family":"Perdana","given":"Surya","non-dropping-particle":"","parse-names":false,"suffix":""},{"dropping-particle":"","family":"Tiara","given":"","non-dropping-particle":"","parse-names":false,"suffix":""},{"dropping-particle":"","family":"Rahman","given":"Arif","non-dropping-particle":"","parse-names":false,"suffix":""}],"container-title":"Proceedings of the 1st International Conference on Folklore, Language, Education and Exhibition (ICOFLEX 2019)","id":"ITEM-1","issued":{"date-parts":[["2020"]]},"publisher":"Atlantis Press","title":"Waste Analysis in the Painting Process of Doll Houses Using Value Stream Mapping (VSM)","type":"article"},"uris":["http://www.mendeley.com/documents/?uuid=7c3b2c5b-ffcd-4c47-a317-b31af194565d"]}],"mendeley":{"formattedCitation":"[23]","plainTextFormattedCitation":"[23]","previouslyFormattedCitation":"[23]"},"properties":{"noteIndex":0},"schema":"https://github.com/citation-style-language/schema/raw/master/csl-citation.json"}</w:instrText>
      </w:r>
      <w:r w:rsidRPr="00D8079A">
        <w:rPr>
          <w:rStyle w:val="rynqvb"/>
          <w:color w:val="auto"/>
        </w:rPr>
        <w:fldChar w:fldCharType="separate"/>
      </w:r>
      <w:r w:rsidRPr="00D8079A">
        <w:rPr>
          <w:rStyle w:val="rynqvb"/>
          <w:noProof/>
          <w:color w:val="auto"/>
        </w:rPr>
        <w:t>[23]</w:t>
      </w:r>
      <w:r w:rsidRPr="00D8079A">
        <w:rPr>
          <w:rStyle w:val="rynqvb"/>
          <w:color w:val="auto"/>
        </w:rPr>
        <w:fldChar w:fldCharType="end"/>
      </w:r>
      <w:r w:rsidRPr="00D8079A">
        <w:rPr>
          <w:rStyle w:val="rynqvb"/>
          <w:color w:val="auto"/>
        </w:rPr>
        <w:t>.</w:t>
      </w:r>
      <w:r w:rsidRPr="00D8079A">
        <w:rPr>
          <w:rStyle w:val="hwtze"/>
          <w:color w:val="auto"/>
        </w:rPr>
        <w:t xml:space="preserve"> </w:t>
      </w:r>
      <w:r w:rsidRPr="00D8079A">
        <w:rPr>
          <w:rStyle w:val="rynqvb"/>
          <w:color w:val="auto"/>
        </w:rPr>
        <w:t>Hal ini telah terbukti efektif dalam meningkatkan visibilitas proses dan mengurangi waktu tunggu dan inventaris</w:t>
      </w:r>
      <w:r w:rsidRPr="00D8079A">
        <w:rPr>
          <w:rStyle w:val="rynqvb"/>
          <w:color w:val="auto"/>
        </w:rPr>
        <w:fldChar w:fldCharType="begin" w:fldLock="1"/>
      </w:r>
      <w:r>
        <w:rPr>
          <w:rStyle w:val="rynqvb"/>
          <w:color w:val="auto"/>
        </w:rPr>
        <w:instrText>ADDIN CSL_CITATION {"citationItems":[{"id":"ITEM-1","itemData":{"DOI":"10.1080/00207543.2017.1311031","ISSN":"1366588X","abstract":"Value Stream Mapping (VSM) has become a popular method for lean thinking and implementation in recent years. Previous reviews related to VSM are limited to individual sectors due to varied research objectives. The lack of studies which focus on cross-sector review of VSM studies is impeding the implementation of VSM by both lean researchers and practitioners. The paper aims to determine the-state-of-the-art development of VSM in five sectors, including manufacturing, health care, construction, product development and service sectors. A total of 131 journal articles are reviewed and analysed from the period of 1999–12/2016. The analysis covers the complete implementation cycle of VSM, including metrics for current state map, improvement techniques for future state map, benefits and achievements of VSM application, and critical success factors for VSM implementation. Cross-sector comparisons and investigations are conducted to understand the differences of VSM implementations in various sectors to facilitate VSM development and increase the number of successful VSM implementation. The results suggest that understanding value and waste in a diverse value stream environment and ensuring the suitability and usability of traditional lean metrics/techniques within the different flow settings are central to the VSM development.","author":[{"dropping-particle":"","family":"Shou","given":"Wenchi","non-dropping-particle":"","parse-names":false,"suffix":""},{"dropping-particle":"","family":"Wang","given":"Jun","non-dropping-particle":"","parse-names":false,"suffix":""},{"dropping-particle":"","family":"Wu","given":"Peng","non-dropping-particle":"","parse-names":false,"suffix":""},{"dropping-particle":"","family":"Wang","given":"Xiangyu","non-dropping-particle":"","parse-names":false,"suffix":""},{"dropping-particle":"","family":"Chong","given":"Heap Yih","non-dropping-particle":"","parse-names":false,"suffix":""}],"container-title":"International Journal of Production Research","id":"ITEM-1","issue":"13","issued":{"date-parts":[["2017"]]},"page":"3906-3928","publisher":"Taylor &amp; Francis","title":"A cross-sector review on the use of value stream mapping","type":"article-journal","volume":"55"},"uris":["http://www.mendeley.com/documents/?uuid=d99cab9c-91ed-458b-9cda-b0b8e738f868"]}],"mendeley":{"formattedCitation":"[19]","plainTextFormattedCitation":"[19]","previouslyFormattedCitation":"[19]"},"properties":{"noteIndex":0},"schema":"https://github.com/citation-style-language/schema/raw/master/csl-citation.json"}</w:instrText>
      </w:r>
      <w:r w:rsidRPr="00D8079A">
        <w:rPr>
          <w:rStyle w:val="rynqvb"/>
          <w:color w:val="auto"/>
        </w:rPr>
        <w:fldChar w:fldCharType="separate"/>
      </w:r>
      <w:r w:rsidRPr="00D8079A">
        <w:rPr>
          <w:rStyle w:val="rynqvb"/>
          <w:noProof/>
          <w:color w:val="auto"/>
        </w:rPr>
        <w:t>[19]</w:t>
      </w:r>
      <w:r w:rsidRPr="00D8079A">
        <w:rPr>
          <w:rStyle w:val="rynqvb"/>
          <w:color w:val="auto"/>
        </w:rPr>
        <w:fldChar w:fldCharType="end"/>
      </w:r>
      <w:r w:rsidRPr="00D8079A">
        <w:rPr>
          <w:rStyle w:val="rynqvb"/>
          <w:color w:val="auto"/>
        </w:rPr>
        <w:t>;</w:t>
      </w:r>
      <w:r w:rsidRPr="00D8079A">
        <w:rPr>
          <w:rStyle w:val="rynqvb"/>
          <w:color w:val="auto"/>
        </w:rPr>
        <w:fldChar w:fldCharType="begin" w:fldLock="1"/>
      </w:r>
      <w:r>
        <w:rPr>
          <w:rStyle w:val="rynqvb"/>
          <w:color w:val="auto"/>
        </w:rPr>
        <w:instrText>ADDIN CSL_CITATION {"citationItems":[{"id":"ITEM-1","itemData":{"DOI":"10.2478/9783110680591-072","ISBN":"9783110680591","author":[{"dropping-particle":"","family":"Klimecka-Tatar","given":"Dorota","non-dropping-particle":"","parse-names":false,"suffix":""},{"dropping-particle":"","family":"Shinde","given":"Vishvajit","non-dropping-particle":"","parse-names":false,"suffix":""}],"container-title":"Quality Production Improvement - QPI","id":"ITEM-1","issued":{"date-parts":[["2019"]]},"page":"537-544","publisher":"Sciendo","title":"IMPROVEMENT OF MANUAL ASSEMBLY LINE BASED ON VALUE STREAM MAPPING (VSM) AND EFECTIVENESS COEFFICIENT","type":"article"},"uris":["http://www.mendeley.com/documents/?uuid=4a557df1-50ba-452a-9b23-2fd78d09d035"]}],"mendeley":{"formattedCitation":"[24]","plainTextFormattedCitation":"[24]","previouslyFormattedCitation":"[24]"},"properties":{"noteIndex":0},"schema":"https://github.com/citation-style-language/schema/raw/master/csl-citation.json"}</w:instrText>
      </w:r>
      <w:r w:rsidRPr="00D8079A">
        <w:rPr>
          <w:rStyle w:val="rynqvb"/>
          <w:color w:val="auto"/>
        </w:rPr>
        <w:fldChar w:fldCharType="separate"/>
      </w:r>
      <w:r w:rsidRPr="00D8079A">
        <w:rPr>
          <w:rStyle w:val="rynqvb"/>
          <w:noProof/>
          <w:color w:val="auto"/>
        </w:rPr>
        <w:t>[24]</w:t>
      </w:r>
      <w:r w:rsidRPr="00D8079A">
        <w:rPr>
          <w:rStyle w:val="rynqvb"/>
          <w:color w:val="auto"/>
        </w:rPr>
        <w:fldChar w:fldCharType="end"/>
      </w:r>
      <w:r w:rsidRPr="00D8079A">
        <w:rPr>
          <w:rStyle w:val="rynqvb"/>
          <w:color w:val="auto"/>
        </w:rPr>
        <w:t xml:space="preserve">. </w:t>
      </w:r>
      <w:r w:rsidRPr="00D8079A">
        <w:rPr>
          <w:color w:val="auto"/>
          <w:sz w:val="20"/>
          <w:szCs w:val="20"/>
        </w:rPr>
        <w:t>Pada tahap ini akan diperoleh alur proses lelang online (</w:t>
      </w:r>
      <w:r w:rsidRPr="00D8079A">
        <w:rPr>
          <w:i/>
          <w:color w:val="auto"/>
          <w:sz w:val="20"/>
          <w:szCs w:val="20"/>
        </w:rPr>
        <w:t>e-auction</w:t>
      </w:r>
      <w:r w:rsidRPr="00D8079A">
        <w:rPr>
          <w:color w:val="auto"/>
          <w:sz w:val="20"/>
          <w:szCs w:val="20"/>
        </w:rPr>
        <w:t>) pada KPKNL. Peta alur proses lelang online untuk mengidentifikasi berbagai jenis kegiatan yang memiliki nilai tambah maupun tidak memiliki nilai tambah pada tahap ini.</w:t>
      </w:r>
      <w:r w:rsidRPr="00D8079A">
        <w:rPr>
          <w:i/>
          <w:color w:val="auto"/>
          <w:sz w:val="20"/>
          <w:szCs w:val="20"/>
        </w:rPr>
        <w:t xml:space="preserve"> </w:t>
      </w:r>
    </w:p>
    <w:p w14:paraId="6F15E3D1" w14:textId="6B0F69A5" w:rsidR="00402A27" w:rsidRPr="00F52FC1" w:rsidRDefault="00D8079A" w:rsidP="00F52FC1">
      <w:pPr>
        <w:spacing w:line="240" w:lineRule="auto"/>
        <w:ind w:firstLine="432"/>
        <w:jc w:val="both"/>
        <w:rPr>
          <w:rFonts w:ascii="Times New Roman" w:hAnsi="Times New Roman"/>
          <w:sz w:val="20"/>
          <w:szCs w:val="20"/>
        </w:rPr>
      </w:pPr>
      <w:r w:rsidRPr="00D8079A">
        <w:rPr>
          <w:rFonts w:ascii="Times New Roman" w:hAnsi="Times New Roman"/>
          <w:sz w:val="20"/>
          <w:szCs w:val="20"/>
        </w:rPr>
        <w:t>Tahap selanjutnya adalah menggunakan tujuh faktor penyebab pemborosan Shigeo Shingo untuk melakukan identifikasi pemborosan pada sistem alur proses lelang online (</w:t>
      </w:r>
      <w:r w:rsidRPr="00D8079A">
        <w:rPr>
          <w:rFonts w:ascii="Times New Roman" w:hAnsi="Times New Roman"/>
          <w:i/>
          <w:sz w:val="20"/>
          <w:szCs w:val="20"/>
        </w:rPr>
        <w:t>e-auction</w:t>
      </w:r>
      <w:r w:rsidRPr="00D8079A">
        <w:rPr>
          <w:rFonts w:ascii="Times New Roman" w:hAnsi="Times New Roman"/>
          <w:sz w:val="20"/>
          <w:szCs w:val="20"/>
        </w:rPr>
        <w:t xml:space="preserve">) pada KPKNL </w:t>
      </w:r>
      <w:r w:rsidRPr="00D8079A">
        <w:rPr>
          <w:rFonts w:ascii="Times New Roman" w:eastAsia="Times New Roman" w:hAnsi="Times New Roman"/>
          <w:sz w:val="20"/>
          <w:szCs w:val="20"/>
        </w:rPr>
        <w:t xml:space="preserve">maka perlu menyesuaikan prinsip-prinsip tersebut ke dalam operasional lelang online yang melibatkan proses digital, administrasi, dan komunikasi </w:t>
      </w:r>
      <w:r w:rsidRPr="00D8079A">
        <w:rPr>
          <w:rFonts w:ascii="Times New Roman" w:eastAsia="Times New Roman" w:hAnsi="Times New Roman"/>
          <w:sz w:val="20"/>
          <w:szCs w:val="20"/>
        </w:rPr>
        <w:fldChar w:fldCharType="begin" w:fldLock="1"/>
      </w:r>
      <w:r>
        <w:rPr>
          <w:rFonts w:ascii="Times New Roman" w:eastAsia="Times New Roman" w:hAnsi="Times New Roman"/>
          <w:sz w:val="20"/>
          <w:szCs w:val="20"/>
        </w:rPr>
        <w:instrText>ADDIN CSL_CITATION {"citationItems":[{"id":"ITEM-1","itemData":{"DOI":"10.2478/9783110680591-072","ISBN":"9783110680591","author":[{"dropping-particle":"","family":"Klimecka-Tatar","given":"Dorota","non-dropping-particle":"","parse-names":false,"suffix":""},{"dropping-particle":"","family":"Shinde","given":"Vishvajit","non-dropping-particle":"","parse-names":false,"suffix":""}],"container-title":"Quality Production Improvement - QPI","id":"ITEM-1","issued":{"date-parts":[["2019"]]},"page":"537-544","publisher":"Sciendo","title":"IMPROVEMENT OF MANUAL ASSEMBLY LINE BASED ON VALUE STREAM MAPPING (VSM) AND EFECTIVENESS COEFFICIENT","type":"article"},"uris":["http://www.mendeley.com/documents/?uuid=4a557df1-50ba-452a-9b23-2fd78d09d035"]}],"mendeley":{"formattedCitation":"[24]","plainTextFormattedCitation":"[24]","previouslyFormattedCitation":"[24]"},"properties":{"noteIndex":0},"schema":"https://github.com/citation-style-language/schema/raw/master/csl-citation.json"}</w:instrText>
      </w:r>
      <w:r w:rsidRPr="00D8079A">
        <w:rPr>
          <w:rFonts w:ascii="Times New Roman" w:eastAsia="Times New Roman" w:hAnsi="Times New Roman"/>
          <w:sz w:val="20"/>
          <w:szCs w:val="20"/>
        </w:rPr>
        <w:fldChar w:fldCharType="separate"/>
      </w:r>
      <w:r w:rsidRPr="00D8079A">
        <w:rPr>
          <w:rFonts w:ascii="Times New Roman" w:eastAsia="Times New Roman" w:hAnsi="Times New Roman"/>
          <w:noProof/>
          <w:sz w:val="20"/>
          <w:szCs w:val="20"/>
        </w:rPr>
        <w:t>[24]</w:t>
      </w:r>
      <w:r w:rsidRPr="00D8079A">
        <w:rPr>
          <w:rFonts w:ascii="Times New Roman" w:eastAsia="Times New Roman" w:hAnsi="Times New Roman"/>
          <w:sz w:val="20"/>
          <w:szCs w:val="20"/>
        </w:rPr>
        <w:fldChar w:fldCharType="end"/>
      </w:r>
      <w:r w:rsidRPr="00D8079A">
        <w:rPr>
          <w:rFonts w:ascii="Times New Roman" w:eastAsia="Times New Roman" w:hAnsi="Times New Roman"/>
          <w:sz w:val="20"/>
          <w:szCs w:val="20"/>
        </w:rPr>
        <w:t>;</w:t>
      </w:r>
      <w:r w:rsidRPr="00D8079A">
        <w:rPr>
          <w:rFonts w:ascii="Times New Roman" w:eastAsia="Times New Roman" w:hAnsi="Times New Roman"/>
          <w:sz w:val="20"/>
          <w:szCs w:val="20"/>
        </w:rPr>
        <w:fldChar w:fldCharType="begin" w:fldLock="1"/>
      </w:r>
      <w:r>
        <w:rPr>
          <w:rFonts w:ascii="Times New Roman" w:eastAsia="Times New Roman" w:hAnsi="Times New Roman"/>
          <w:sz w:val="20"/>
          <w:szCs w:val="20"/>
        </w:rPr>
        <w:instrText>ADDIN CSL_CITATION {"citationItems":[{"id":"ITEM-1","itemData":{"DOI":"10.1007/978-981-19-2108-7_12","ISBN":"2197-9863","author":[{"dropping-particle":"","family":"Nguyen","given":"Hung Manh","non-dropping-particle":"","parse-names":false,"suffix":""},{"dropping-particle":"","family":"McDonald","given":"Scott","non-dropping-particle":"","parse-names":false,"suffix":""},{"dropping-particle":"","family":"Au","given":"Bill","non-dropping-particle":"","parse-names":false,"suffix":""},{"dropping-particle":"","family":"Akbari","given":"Mohammadreza","non-dropping-particle":"","parse-names":false,"suffix":""}],"container-title":"Textile Science and Clothing Technology","id":"ITEM-1","issued":{"date-parts":[["2022"]]},"page":"291-312","publisher":"Springer Nature Singapore","title":"Benefits, Drawbacks, and Future Directions of Lean on the Fashion and Textile Industry","type":"article"},"uris":["http://www.mendeley.com/documents/?uuid=337aa0d5-8bac-419e-bc65-4199f3b1cc64"]}],"mendeley":{"formattedCitation":"[25]","plainTextFormattedCitation":"[25]","previouslyFormattedCitation":"[25]"},"properties":{"noteIndex":0},"schema":"https://github.com/citation-style-language/schema/raw/master/csl-citation.json"}</w:instrText>
      </w:r>
      <w:r w:rsidRPr="00D8079A">
        <w:rPr>
          <w:rFonts w:ascii="Times New Roman" w:eastAsia="Times New Roman" w:hAnsi="Times New Roman"/>
          <w:sz w:val="20"/>
          <w:szCs w:val="20"/>
        </w:rPr>
        <w:fldChar w:fldCharType="separate"/>
      </w:r>
      <w:r w:rsidRPr="00D8079A">
        <w:rPr>
          <w:rFonts w:ascii="Times New Roman" w:eastAsia="Times New Roman" w:hAnsi="Times New Roman"/>
          <w:noProof/>
          <w:sz w:val="20"/>
          <w:szCs w:val="20"/>
        </w:rPr>
        <w:t>[25]</w:t>
      </w:r>
      <w:r w:rsidRPr="00D8079A">
        <w:rPr>
          <w:rFonts w:ascii="Times New Roman" w:eastAsia="Times New Roman" w:hAnsi="Times New Roman"/>
          <w:sz w:val="20"/>
          <w:szCs w:val="20"/>
        </w:rPr>
        <w:fldChar w:fldCharType="end"/>
      </w:r>
      <w:r w:rsidRPr="00D8079A">
        <w:rPr>
          <w:rFonts w:ascii="Times New Roman" w:eastAsia="Times New Roman" w:hAnsi="Times New Roman"/>
          <w:sz w:val="20"/>
          <w:szCs w:val="20"/>
        </w:rPr>
        <w:t xml:space="preserve">. </w:t>
      </w:r>
      <w:r w:rsidRPr="00D8079A">
        <w:rPr>
          <w:rStyle w:val="rynqvb"/>
          <w:rFonts w:ascii="Times New Roman" w:hAnsi="Times New Roman" w:cs="Times New Roman"/>
        </w:rPr>
        <w:t>Shingo dan Ohno mengidentifikasi tujuh tipe berbeda limbah manufaktur: kelebihan produksi, waktu tunggu, transportasi, inventaris, pergerakan, cacat dan pemrosesan</w:t>
      </w:r>
      <w:r w:rsidRPr="00D8079A">
        <w:rPr>
          <w:rStyle w:val="rynqvb"/>
          <w:rFonts w:ascii="Times New Roman" w:hAnsi="Times New Roman" w:cs="Times New Roman"/>
        </w:rPr>
        <w:fldChar w:fldCharType="begin" w:fldLock="1"/>
      </w:r>
      <w:r>
        <w:rPr>
          <w:rStyle w:val="rynqvb"/>
          <w:rFonts w:ascii="Times New Roman" w:hAnsi="Times New Roman" w:cs="Times New Roman"/>
        </w:rPr>
        <w:instrText>ADDIN CSL_CITATION {"citationItems":[{"id":"ITEM-1","itemData":{"DOI":"10.1080/0020754021000049817","ISSN":"00207543","author":[{"dropping-particle":"","family":"Pavnaskar","given":"S. J.","non-dropping-particle":"","parse-names":false,"suffix":""},{"dropping-particle":"","family":"Gershenson","given":"J. K.","non-dropping-particle":"","parse-names":false,"suffix":""},{"dropping-particle":"","family":"Jambekar","given":"A. B.","non-dropping-particle":"","parse-names":false,"suffix":""}],"container-title":"International Journal of Production Research","id":"ITEM-1","issue":"13","issued":{"date-parts":[["2003"]]},"page":"3075-3090","title":"Classification scheme for lean manufacturing tools","type":"article-journal","volume":"41"},"uris":["http://www.mendeley.com/documents/?uuid=d62d9fd5-d6c1-4679-af9e-eb2571d9177c"]}],"mendeley":{"formattedCitation":"[20]","plainTextFormattedCitation":"[20]","previouslyFormattedCitation":"[20]"},"properties":{"noteIndex":0},"schema":"https://github.com/citation-style-language/schema/raw/master/csl-citation.json"}</w:instrText>
      </w:r>
      <w:r w:rsidRPr="00D8079A">
        <w:rPr>
          <w:rStyle w:val="rynqvb"/>
          <w:rFonts w:ascii="Times New Roman" w:hAnsi="Times New Roman" w:cs="Times New Roman"/>
        </w:rPr>
        <w:fldChar w:fldCharType="separate"/>
      </w:r>
      <w:r w:rsidRPr="00D8079A">
        <w:rPr>
          <w:rStyle w:val="rynqvb"/>
          <w:rFonts w:ascii="Times New Roman" w:hAnsi="Times New Roman" w:cs="Times New Roman"/>
          <w:noProof/>
        </w:rPr>
        <w:t>[20]</w:t>
      </w:r>
      <w:r w:rsidRPr="00D8079A">
        <w:rPr>
          <w:rStyle w:val="rynqvb"/>
          <w:rFonts w:ascii="Times New Roman" w:hAnsi="Times New Roman" w:cs="Times New Roman"/>
        </w:rPr>
        <w:fldChar w:fldCharType="end"/>
      </w:r>
      <w:r w:rsidRPr="00D8079A">
        <w:rPr>
          <w:rStyle w:val="rynqvb"/>
          <w:rFonts w:ascii="Times New Roman" w:hAnsi="Times New Roman" w:cs="Times New Roman"/>
        </w:rPr>
        <w:t>;</w:t>
      </w:r>
      <w:r w:rsidRPr="00D8079A">
        <w:rPr>
          <w:rStyle w:val="rynqvb"/>
          <w:rFonts w:ascii="Times New Roman" w:hAnsi="Times New Roman" w:cs="Times New Roman"/>
        </w:rPr>
        <w:fldChar w:fldCharType="begin" w:fldLock="1"/>
      </w:r>
      <w:r>
        <w:rPr>
          <w:rStyle w:val="rynqvb"/>
          <w:rFonts w:ascii="Times New Roman" w:hAnsi="Times New Roman" w:cs="Times New Roman"/>
        </w:rPr>
        <w:instrText>ADDIN CSL_CITATION {"citationItems":[{"id":"ITEM-1","itemData":{"DOI":"10.1016/j.matpr.2020.10.282","ISSN":"2214-7853","author":[{"dropping-particle":"","family":"Kundgol","given":"Suman","non-dropping-particle":"","parse-names":false,"suffix":""},{"dropping-particle":"","family":"Petkar","given":"Praveenkumar","non-dropping-particle":"","parse-names":false,"suffix":""},{"dropping-particle":"","family":"Gaitonde","given":"V N","non-dropping-particle":"","parse-names":false,"suffix":""}],"container-title":"Materials Today: Proceedings","id":"ITEM-1","issued":{"date-parts":[["2021"]]},"page":"4640-4646","publisher":"Elsevier BV","title":"Implementation of value stream mapping (VSM) upgrading process and productivity in aerospace manufacturing industry","type":"article-journal","volume":"46"},"uris":["http://www.mendeley.com/documents/?uuid=07515d53-cb7d-4d27-a163-9a4783d0eedf"]}],"mendeley":{"formattedCitation":"[21]","plainTextFormattedCitation":"[21]","previouslyFormattedCitation":"[21]"},"properties":{"noteIndex":0},"schema":"https://github.com/citation-style-language/schema/raw/master/csl-citation.json"}</w:instrText>
      </w:r>
      <w:r w:rsidRPr="00D8079A">
        <w:rPr>
          <w:rStyle w:val="rynqvb"/>
          <w:rFonts w:ascii="Times New Roman" w:hAnsi="Times New Roman" w:cs="Times New Roman"/>
        </w:rPr>
        <w:fldChar w:fldCharType="separate"/>
      </w:r>
      <w:r w:rsidRPr="00D8079A">
        <w:rPr>
          <w:rStyle w:val="rynqvb"/>
          <w:rFonts w:ascii="Times New Roman" w:hAnsi="Times New Roman" w:cs="Times New Roman"/>
          <w:noProof/>
        </w:rPr>
        <w:t>[21]</w:t>
      </w:r>
      <w:r w:rsidRPr="00D8079A">
        <w:rPr>
          <w:rStyle w:val="rynqvb"/>
          <w:rFonts w:ascii="Times New Roman" w:hAnsi="Times New Roman" w:cs="Times New Roman"/>
        </w:rPr>
        <w:fldChar w:fldCharType="end"/>
      </w:r>
      <w:r w:rsidRPr="00D8079A">
        <w:rPr>
          <w:rStyle w:val="rynqvb"/>
          <w:rFonts w:ascii="Times New Roman" w:hAnsi="Times New Roman" w:cs="Times New Roman"/>
        </w:rPr>
        <w:t>;</w:t>
      </w:r>
      <w:r w:rsidRPr="00D8079A">
        <w:rPr>
          <w:rStyle w:val="rynqvb"/>
          <w:rFonts w:ascii="Times New Roman" w:hAnsi="Times New Roman" w:cs="Times New Roman"/>
        </w:rPr>
        <w:fldChar w:fldCharType="begin" w:fldLock="1"/>
      </w:r>
      <w:r>
        <w:rPr>
          <w:rStyle w:val="rynqvb"/>
          <w:rFonts w:ascii="Times New Roman" w:hAnsi="Times New Roman" w:cs="Times New Roman"/>
        </w:rPr>
        <w:instrText>ADDIN CSL_CITATION {"citationItems":[{"id":"ITEM-1","itemData":{"DOI":"10.2991/assehr.k.201230.022","author":[{"dropping-particle":"","family":"Perdana","given":"Surya","non-dropping-particle":"","parse-names":false,"suffix":""},{"dropping-particle":"","family":"Tiara","given":"","non-dropping-particle":"","parse-names":false,"suffix":""},{"dropping-particle":"","family":"Rahman","given":"Arif","non-dropping-particle":"","parse-names":false,"suffix":""}],"container-title":"Proceedings of the 1st International Conference on Folklore, Language, Education and Exhibition (ICOFLEX 2019)","id":"ITEM-1","issued":{"date-parts":[["2020"]]},"publisher":"Atlantis Press","title":"Waste Analysis in the Painting Process of Doll Houses Using Value Stream Mapping (VSM)","type":"article"},"uris":["http://www.mendeley.com/documents/?uuid=7c3b2c5b-ffcd-4c47-a317-b31af194565d"]}],"mendeley":{"formattedCitation":"[23]","plainTextFormattedCitation":"[23]","previouslyFormattedCitation":"[23]"},"properties":{"noteIndex":0},"schema":"https://github.com/citation-style-language/schema/raw/master/csl-citation.json"}</w:instrText>
      </w:r>
      <w:r w:rsidRPr="00D8079A">
        <w:rPr>
          <w:rStyle w:val="rynqvb"/>
          <w:rFonts w:ascii="Times New Roman" w:hAnsi="Times New Roman" w:cs="Times New Roman"/>
        </w:rPr>
        <w:fldChar w:fldCharType="separate"/>
      </w:r>
      <w:r w:rsidRPr="00D8079A">
        <w:rPr>
          <w:rStyle w:val="rynqvb"/>
          <w:rFonts w:ascii="Times New Roman" w:hAnsi="Times New Roman" w:cs="Times New Roman"/>
          <w:noProof/>
        </w:rPr>
        <w:t>[23]</w:t>
      </w:r>
      <w:r w:rsidRPr="00D8079A">
        <w:rPr>
          <w:rStyle w:val="rynqvb"/>
          <w:rFonts w:ascii="Times New Roman" w:hAnsi="Times New Roman" w:cs="Times New Roman"/>
        </w:rPr>
        <w:fldChar w:fldCharType="end"/>
      </w:r>
      <w:r w:rsidRPr="00D8079A">
        <w:rPr>
          <w:rStyle w:val="rynqvb"/>
        </w:rPr>
        <w:t xml:space="preserve">, </w:t>
      </w:r>
      <w:r w:rsidRPr="00D8079A">
        <w:rPr>
          <w:rStyle w:val="rynqvb"/>
          <w:rFonts w:ascii="Times New Roman" w:hAnsi="Times New Roman"/>
        </w:rPr>
        <w:t>m</w:t>
      </w:r>
      <w:r w:rsidRPr="00D8079A">
        <w:rPr>
          <w:rFonts w:ascii="Times New Roman" w:eastAsia="Times New Roman" w:hAnsi="Times New Roman"/>
          <w:sz w:val="20"/>
          <w:szCs w:val="20"/>
        </w:rPr>
        <w:t xml:space="preserve">engidentifikasi dan mengurangi pemborosan-pemborosan ini dalam operasional lelang online membutuhkan pemahaman mendalam tentang proses yang terlibat untuk terus menerapkan perbaikan berkelanjutan. Pendekatan seperti analisis proses bisnis, pemetaan alur kerja, dan penggunaan teknologi informasi yang efisien dapat membantu dalam mengoptimalkan proses, mengurangi pemborosan dan risiko, dikarenakan persepsi risiko dalam hal keamanan dan ketidakpastian yang memiliki dampak yang tidak diharapkan dalam menggunakan suatu layanan </w:t>
      </w:r>
      <w:r w:rsidRPr="00D8079A">
        <w:rPr>
          <w:rFonts w:ascii="Times New Roman" w:eastAsia="Times New Roman" w:hAnsi="Times New Roman"/>
          <w:sz w:val="20"/>
          <w:szCs w:val="20"/>
        </w:rPr>
        <w:fldChar w:fldCharType="begin" w:fldLock="1"/>
      </w:r>
      <w:r>
        <w:rPr>
          <w:rFonts w:ascii="Times New Roman" w:eastAsia="Times New Roman" w:hAnsi="Times New Roman"/>
          <w:sz w:val="20"/>
          <w:szCs w:val="20"/>
        </w:rPr>
        <w:instrText>ADDIN CSL_CITATION {"citationItems":[{"id":"ITEM-1","itemData":{"author":[{"dropping-particle":"","family":"Kartika","given":"Indriani Candra","non-dropping-particle":"","parse-names":false,"suffix":""},{"dropping-particle":"","family":"Sukmono","given":"Rita Ambarwati","non-dropping-particle":"","parse-names":false,"suffix":""},{"dropping-particle":"","family":"Manajemen","given":"Program Studi","non-dropping-particle":"","parse-names":false,"suffix":""},{"dropping-particle":"","family":"Sidoarjo","given":"Universitas Muhammadiyah","non-dropping-particle":"","parse-names":false,"suffix":""},{"dropping-particle":"","family":"Manajemen","given":"Program Studi","non-dropping-particle":"","parse-names":false,"suffix":""},{"dropping-particle":"","family":"Sidoarjo","given":"Universitas Muhammadiyah","non-dropping-particle":"","parse-names":false,"suffix":""}],"id":"ITEM-1","issued":{"date-parts":[["2023"]]},"page":"1-12","title":"User Decision Factors in Financial Apps : Application Features , Utility , and Risk Analysis [ Faktor Keputusan Pengguna dalam Aplikasi Keuangan : Fitur","type":"article-journal"},"uris":["http://www.mendeley.com/documents/?uuid=afe17088-e1be-4151-8441-bb8e048ae7a1"]}],"mendeley":{"formattedCitation":"[26]","plainTextFormattedCitation":"[26]","previouslyFormattedCitation":"[26]"},"properties":{"noteIndex":0},"schema":"https://github.com/citation-style-language/schema/raw/master/csl-citation.json"}</w:instrText>
      </w:r>
      <w:r w:rsidRPr="00D8079A">
        <w:rPr>
          <w:rFonts w:ascii="Times New Roman" w:eastAsia="Times New Roman" w:hAnsi="Times New Roman"/>
          <w:sz w:val="20"/>
          <w:szCs w:val="20"/>
        </w:rPr>
        <w:fldChar w:fldCharType="separate"/>
      </w:r>
      <w:r w:rsidRPr="00D8079A">
        <w:rPr>
          <w:rFonts w:ascii="Times New Roman" w:eastAsia="Times New Roman" w:hAnsi="Times New Roman"/>
          <w:noProof/>
          <w:sz w:val="20"/>
          <w:szCs w:val="20"/>
        </w:rPr>
        <w:t>[26]</w:t>
      </w:r>
      <w:r w:rsidRPr="00D8079A">
        <w:rPr>
          <w:rFonts w:ascii="Times New Roman" w:eastAsia="Times New Roman" w:hAnsi="Times New Roman"/>
          <w:sz w:val="20"/>
          <w:szCs w:val="20"/>
        </w:rPr>
        <w:fldChar w:fldCharType="end"/>
      </w:r>
      <w:r w:rsidRPr="00D8079A">
        <w:rPr>
          <w:rFonts w:ascii="Times New Roman" w:eastAsia="Times New Roman" w:hAnsi="Times New Roman"/>
          <w:sz w:val="20"/>
          <w:szCs w:val="20"/>
        </w:rPr>
        <w:t xml:space="preserve">. </w:t>
      </w:r>
      <w:r w:rsidRPr="00D8079A">
        <w:rPr>
          <w:rFonts w:ascii="Times New Roman" w:hAnsi="Times New Roman"/>
          <w:sz w:val="20"/>
          <w:szCs w:val="20"/>
        </w:rPr>
        <w:t>Berdasarkan data yang telah dikumpulkan tersebut diharapkan menjadi salah satu upaya dalam memberikan solusi untuk meningkatkan kualitas pelayanan lelang online (</w:t>
      </w:r>
      <w:r w:rsidRPr="00D8079A">
        <w:rPr>
          <w:rFonts w:ascii="Times New Roman" w:hAnsi="Times New Roman"/>
          <w:i/>
          <w:sz w:val="20"/>
          <w:szCs w:val="20"/>
        </w:rPr>
        <w:t>e-auction</w:t>
      </w:r>
      <w:r w:rsidRPr="00D8079A">
        <w:rPr>
          <w:rFonts w:ascii="Times New Roman" w:hAnsi="Times New Roman"/>
          <w:sz w:val="20"/>
          <w:szCs w:val="20"/>
        </w:rPr>
        <w:t>) pada KPKNL.</w:t>
      </w:r>
    </w:p>
    <w:p w14:paraId="35D1AF5B" w14:textId="77777777" w:rsidR="00402A27" w:rsidRDefault="00402A27" w:rsidP="00F52FC1">
      <w:pPr>
        <w:spacing w:before="240" w:after="240" w:line="240" w:lineRule="auto"/>
        <w:ind w:left="4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III. HASIL DAN PEMBAHASAN </w:t>
      </w:r>
    </w:p>
    <w:p w14:paraId="4840F539" w14:textId="24D25344" w:rsidR="00E600E8" w:rsidRPr="00137E5C" w:rsidRDefault="00406B49" w:rsidP="00F52FC1">
      <w:pPr>
        <w:spacing w:before="240" w:after="0" w:line="240" w:lineRule="auto"/>
        <w:rPr>
          <w:rFonts w:ascii="Times New Roman" w:eastAsia="Times New Roman" w:hAnsi="Times New Roman" w:cs="Times New Roman"/>
          <w:b/>
          <w:sz w:val="20"/>
          <w:szCs w:val="20"/>
          <w:lang w:val="en-US"/>
        </w:rPr>
      </w:pPr>
      <w:r w:rsidRPr="00137E5C">
        <w:rPr>
          <w:rFonts w:ascii="Times New Roman" w:eastAsia="Times New Roman" w:hAnsi="Times New Roman" w:cs="Times New Roman"/>
          <w:b/>
          <w:sz w:val="20"/>
          <w:szCs w:val="20"/>
          <w:lang w:val="en-US"/>
        </w:rPr>
        <w:t>Pemetaan Aliran Nilai Saat Ini (Current State Value Stream Mapping)</w:t>
      </w:r>
    </w:p>
    <w:p w14:paraId="7F0C6A43" w14:textId="543AAD04" w:rsidR="00E600E8" w:rsidRDefault="00E600E8" w:rsidP="00137E5C">
      <w:pPr>
        <w:spacing w:after="0" w:line="240" w:lineRule="auto"/>
        <w:ind w:firstLine="720"/>
        <w:jc w:val="both"/>
        <w:rPr>
          <w:rFonts w:ascii="Times New Roman" w:eastAsia="Times New Roman" w:hAnsi="Times New Roman" w:cs="Times New Roman"/>
          <w:sz w:val="20"/>
          <w:szCs w:val="20"/>
        </w:rPr>
      </w:pPr>
      <w:r w:rsidRPr="00324046">
        <w:rPr>
          <w:rFonts w:ascii="Times New Roman" w:eastAsia="Times New Roman" w:hAnsi="Times New Roman" w:cs="Times New Roman"/>
          <w:sz w:val="20"/>
          <w:szCs w:val="20"/>
        </w:rPr>
        <w:t xml:space="preserve">Pemetaan akan nilai atribut merupakan alat yang digunakan untuk menggambarkan sistem secara </w:t>
      </w:r>
      <w:r w:rsidR="005433BB">
        <w:rPr>
          <w:rFonts w:ascii="Times New Roman" w:eastAsia="Times New Roman" w:hAnsi="Times New Roman" w:cs="Times New Roman"/>
          <w:sz w:val="20"/>
          <w:szCs w:val="20"/>
        </w:rPr>
        <w:t>menyeluruh</w:t>
      </w:r>
      <w:r w:rsidRPr="00324046">
        <w:rPr>
          <w:rFonts w:ascii="Times New Roman" w:eastAsia="Times New Roman" w:hAnsi="Times New Roman" w:cs="Times New Roman"/>
          <w:sz w:val="20"/>
          <w:szCs w:val="20"/>
        </w:rPr>
        <w:t xml:space="preserve"> dan aliran nilai di dala</w:t>
      </w:r>
      <w:r w:rsidR="00ED15E0">
        <w:rPr>
          <w:rFonts w:ascii="Times New Roman" w:eastAsia="Times New Roman" w:hAnsi="Times New Roman" w:cs="Times New Roman"/>
          <w:sz w:val="20"/>
          <w:szCs w:val="20"/>
        </w:rPr>
        <w:t>mnya. Dengan mendeskripsikan VS</w:t>
      </w:r>
      <w:r w:rsidRPr="00324046">
        <w:rPr>
          <w:rFonts w:ascii="Times New Roman" w:eastAsia="Times New Roman" w:hAnsi="Times New Roman" w:cs="Times New Roman"/>
          <w:sz w:val="20"/>
          <w:szCs w:val="20"/>
        </w:rPr>
        <w:t>M akan diperoleh aliran proses pada sistem lelang online pada KPKNL Sidoarjo, dan p</w:t>
      </w:r>
      <w:r w:rsidR="00A87B99">
        <w:rPr>
          <w:rFonts w:ascii="Times New Roman" w:eastAsia="Times New Roman" w:hAnsi="Times New Roman" w:cs="Times New Roman"/>
          <w:sz w:val="20"/>
          <w:szCs w:val="20"/>
        </w:rPr>
        <w:t xml:space="preserve">emborosan dapat diidentifikasi </w:t>
      </w:r>
      <w:r w:rsidR="00A87B99">
        <w:rPr>
          <w:rFonts w:ascii="Times New Roman" w:eastAsia="Times New Roman" w:hAnsi="Times New Roman" w:cs="Times New Roman"/>
          <w:sz w:val="20"/>
          <w:szCs w:val="20"/>
          <w:lang w:val="en-US"/>
        </w:rPr>
        <w:t xml:space="preserve">pada saat </w:t>
      </w:r>
      <w:r w:rsidRPr="00324046">
        <w:rPr>
          <w:rFonts w:ascii="Times New Roman" w:eastAsia="Times New Roman" w:hAnsi="Times New Roman" w:cs="Times New Roman"/>
          <w:sz w:val="20"/>
          <w:szCs w:val="20"/>
        </w:rPr>
        <w:t>proses lelang online</w:t>
      </w:r>
      <w:r w:rsidR="00F52FC1">
        <w:rPr>
          <w:rFonts w:ascii="Times New Roman" w:eastAsia="Times New Roman" w:hAnsi="Times New Roman" w:cs="Times New Roman"/>
          <w:sz w:val="20"/>
          <w:szCs w:val="20"/>
        </w:rPr>
        <w:t xml:space="preserve"> </w:t>
      </w:r>
      <w:r w:rsidRPr="00324046">
        <w:rPr>
          <w:rFonts w:ascii="Times New Roman" w:eastAsia="Times New Roman" w:hAnsi="Times New Roman" w:cs="Times New Roman"/>
          <w:sz w:val="20"/>
          <w:szCs w:val="20"/>
        </w:rPr>
        <w:t>.</w:t>
      </w:r>
    </w:p>
    <w:p w14:paraId="1A559563" w14:textId="77777777" w:rsidR="00A87B99" w:rsidRPr="00A87B99" w:rsidRDefault="00A87B99" w:rsidP="00F52FC1">
      <w:pPr>
        <w:spacing w:before="240" w:after="240" w:line="240" w:lineRule="auto"/>
        <w:jc w:val="both"/>
        <w:rPr>
          <w:rFonts w:ascii="Times New Roman" w:eastAsia="Times New Roman" w:hAnsi="Times New Roman" w:cs="Times New Roman"/>
          <w:b/>
          <w:sz w:val="20"/>
          <w:szCs w:val="20"/>
          <w:lang w:val="en-US"/>
        </w:rPr>
      </w:pPr>
      <w:r w:rsidRPr="00A87B99">
        <w:rPr>
          <w:rFonts w:ascii="Times New Roman" w:eastAsia="Times New Roman" w:hAnsi="Times New Roman" w:cs="Times New Roman"/>
          <w:b/>
          <w:sz w:val="20"/>
          <w:szCs w:val="20"/>
          <w:lang w:val="en-US"/>
        </w:rPr>
        <w:t>Proses Lelang</w:t>
      </w:r>
    </w:p>
    <w:p w14:paraId="6050B2FB" w14:textId="77777777" w:rsidR="00437DE6" w:rsidRDefault="00A87B99" w:rsidP="00146FCE">
      <w:pPr>
        <w:spacing w:after="0" w:line="240" w:lineRule="auto"/>
        <w:jc w:val="center"/>
        <w:rPr>
          <w:rFonts w:ascii="Times New Roman" w:eastAsia="Times New Roman" w:hAnsi="Times New Roman" w:cs="Times New Roman"/>
          <w:b/>
          <w:sz w:val="20"/>
          <w:szCs w:val="20"/>
        </w:rPr>
      </w:pPr>
      <w:r w:rsidRPr="00A87B99">
        <w:rPr>
          <w:rFonts w:ascii="Times New Roman" w:eastAsia="Times New Roman" w:hAnsi="Times New Roman" w:cs="Times New Roman"/>
          <w:b/>
          <w:noProof/>
          <w:sz w:val="20"/>
          <w:szCs w:val="20"/>
          <w:lang w:eastAsia="id-ID"/>
        </w:rPr>
        <w:drawing>
          <wp:inline distT="0" distB="0" distL="0" distR="0" wp14:anchorId="1CBBB29B" wp14:editId="661D6D60">
            <wp:extent cx="5396878" cy="2746503"/>
            <wp:effectExtent l="0" t="0" r="0" b="0"/>
            <wp:docPr id="3" name="Picture 3" descr="D:\DYAH\DYAH\PRIBADI\THESIS\SAAT LELANG.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YAH\DYAH\PRIBADI\THESIS\SAAT LELANG.jf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18356" cy="2757434"/>
                    </a:xfrm>
                    <a:prstGeom prst="rect">
                      <a:avLst/>
                    </a:prstGeom>
                    <a:noFill/>
                    <a:ln>
                      <a:noFill/>
                    </a:ln>
                  </pic:spPr>
                </pic:pic>
              </a:graphicData>
            </a:graphic>
          </wp:inline>
        </w:drawing>
      </w:r>
    </w:p>
    <w:p w14:paraId="12EF33FC" w14:textId="77777777" w:rsidR="00A87B99" w:rsidRPr="007474A5" w:rsidRDefault="00A87B99" w:rsidP="00F52FC1">
      <w:pPr>
        <w:spacing w:line="240" w:lineRule="auto"/>
        <w:jc w:val="center"/>
        <w:rPr>
          <w:rFonts w:ascii="Times New Roman" w:eastAsia="Times New Roman" w:hAnsi="Times New Roman" w:cs="Times New Roman"/>
          <w:sz w:val="20"/>
          <w:szCs w:val="20"/>
          <w:lang w:val="en-US"/>
        </w:rPr>
      </w:pPr>
      <w:r w:rsidRPr="007474A5">
        <w:rPr>
          <w:rFonts w:ascii="Times New Roman" w:eastAsia="Times New Roman" w:hAnsi="Times New Roman" w:cs="Times New Roman"/>
          <w:sz w:val="20"/>
          <w:szCs w:val="20"/>
          <w:lang w:val="en-US"/>
        </w:rPr>
        <w:t>Gambar 3.1 Proses Lelang</w:t>
      </w:r>
    </w:p>
    <w:p w14:paraId="7DA9F421" w14:textId="70806476" w:rsidR="007D0E67" w:rsidRDefault="00F52FC1" w:rsidP="00F52FC1">
      <w:pPr>
        <w:spacing w:after="0" w:line="240" w:lineRule="auto"/>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Pada Gambar 3.1 </w:t>
      </w:r>
      <w:r w:rsidR="00B96BBD">
        <w:rPr>
          <w:rFonts w:ascii="Times New Roman" w:eastAsia="Times New Roman" w:hAnsi="Times New Roman" w:cs="Times New Roman"/>
          <w:sz w:val="20"/>
          <w:szCs w:val="20"/>
        </w:rPr>
        <w:t>Mekanisme mengikuti lelang secar</w:t>
      </w:r>
      <w:r w:rsidR="00071D9D">
        <w:rPr>
          <w:rFonts w:ascii="Times New Roman" w:eastAsia="Times New Roman" w:hAnsi="Times New Roman" w:cs="Times New Roman"/>
          <w:sz w:val="20"/>
          <w:szCs w:val="20"/>
        </w:rPr>
        <w:t>a online dimulai dengan p</w:t>
      </w:r>
      <w:r w:rsidR="00071D9D" w:rsidRPr="0073158E">
        <w:rPr>
          <w:rFonts w:ascii="Times New Roman" w:eastAsia="Times New Roman" w:hAnsi="Times New Roman" w:cs="Times New Roman"/>
          <w:sz w:val="20"/>
          <w:szCs w:val="20"/>
        </w:rPr>
        <w:t xml:space="preserve">endaftaran akun, saat ini lelang yang dilaksanakan oleh KPKNL dilakukan secara e-auction. Untuk membuat akun, calon peserta lelang wajib memiliki akun e-mail. Calon peserta wajib membuat akun melalui domain </w:t>
      </w:r>
      <w:hyperlink r:id="rId11">
        <w:r w:rsidR="00071D9D" w:rsidRPr="0073158E">
          <w:rPr>
            <w:rFonts w:ascii="Times New Roman" w:eastAsia="Times New Roman" w:hAnsi="Times New Roman" w:cs="Times New Roman"/>
            <w:color w:val="1155CC"/>
            <w:sz w:val="20"/>
            <w:szCs w:val="20"/>
            <w:u w:val="single"/>
          </w:rPr>
          <w:t>www.lelang.go.id</w:t>
        </w:r>
      </w:hyperlink>
      <w:r w:rsidR="00071D9D" w:rsidRPr="0073158E">
        <w:rPr>
          <w:rFonts w:ascii="Times New Roman" w:eastAsia="Times New Roman" w:hAnsi="Times New Roman" w:cs="Times New Roman"/>
          <w:sz w:val="20"/>
          <w:szCs w:val="20"/>
        </w:rPr>
        <w:t xml:space="preserve">. Jika akun tekah terbentuk, langkah selanjutnya adalah mengisi nomor rekening tabungan, dan mengunggah KTP serta NPWP hingga status terverifikasi, calon peserta lelang menunggu verifikasi paling lama 3 hari kerja. Setelah verifikasi dinyatakan valid, maka calon peserta akan mendapat pemberitahuan yang dikirim melalui e-mail. Setela h akun tervalidasi, selanjutnya peserta lelang dapa t memili h objek lelang diminati, dan kli k ikuti lelang yang diinginkan. Setela h kli k iku t lelang akan ada formulir validasi mengikuti lelang </w:t>
      </w:r>
      <w:r w:rsidR="00071D9D" w:rsidRPr="0073158E">
        <w:rPr>
          <w:rFonts w:ascii="Times New Roman" w:eastAsia="Times New Roman" w:hAnsi="Times New Roman" w:cs="Times New Roman"/>
          <w:sz w:val="20"/>
          <w:szCs w:val="20"/>
        </w:rPr>
        <w:fldChar w:fldCharType="begin" w:fldLock="1"/>
      </w:r>
      <w:r w:rsidR="00071D9D" w:rsidRPr="0073158E">
        <w:rPr>
          <w:rFonts w:ascii="Times New Roman" w:eastAsia="Times New Roman" w:hAnsi="Times New Roman" w:cs="Times New Roman"/>
          <w:sz w:val="20"/>
          <w:szCs w:val="20"/>
        </w:rPr>
        <w:instrText>ADDIN CSL_CITATION {"citationItems":[{"id":"ITEM-1","itemData":{"DOI":"10.24127/akuntansi.v3i2.3046","ISSN":"2722-0281","abstract":"Peran pelelangan cukup besar dalam memenuhi kebutuhan masyarakat, dengan prinsip keadilan, transparansi/keterbukaan, kepastian hukum, akuntabilitas, dan efisiensi menyediakan cara lain jual beli dengan harga terbaik yang dikarnakan adanya persaingan antara para peminat atau calon pembeli. Penelitian ini menggunakan metode kualitatif dengan jenis data primer. Hasil penelitian menunjukkan bahwa pelaksanaan lelang oleh KPKNL di Kanwil DJKN Sumut sudah sesuai dengan Peraturan Menteri Keuangan Nomor 213/PMK.06/2020 tentang Pedoman Pelaksanaan Lelang, namun masih terdapat kendala yaitu peserta lelang tidak memahami persyaratan dokumen lelang, terjadinya gugatan oleh para pihak. debitur atau pemilik agunan dan objek lelang kurang diminati masyarakat. Dalam beberapa kasus, pemenang lelang tidak dapat mengontrol barang yang dilelang karena pemilik barang tidak mau meninggalkan barang yang dijamin. Saran penulis kepada Kantor Pelayanan Barang Milik Negara dan Lelang Kanwil DJKN Sumut agar meningkatkan intensitas komunikasi dengan masyarakat agar masyarakat tidak ragu untuk mengikuti kegiatan lelang KPKNL.","author":[{"dropping-particle":"","family":"Wardani","given":"Dwi Satia","non-dropping-particle":"","parse-names":false,"suffix":""},{"dropping-particle":"","family":"Hasibuan","given":"Nur Fadhilah Ahmad","non-dropping-particle":"","parse-names":false,"suffix":""}],"container-title":"Jurnal Akuntansi AKTIVA","id":"ITEM-1","issue":"2","issued":{"date-parts":[["2022"]]},"page":"184-191","title":"Analisis Prosedur Pelaksanaan Lelang Pada Kpknl Di Lingkungan Kanwil Djkn Sumatera Utara","type":"article-journal","volume":"3"},"uris":["http://www.mendeley.com/documents/?uuid=b53c76a3-07ed-4c79-9f05-50d49beb1172"]}],"mendeley":{"formattedCitation":"[10]","plainTextFormattedCitation":"[10]","previouslyFormattedCitation":"[10]"},"properties":{"noteIndex":0},"schema":"https://github.com/citation-style-language/schema/raw/master/csl-citation.json"}</w:instrText>
      </w:r>
      <w:r w:rsidR="00071D9D" w:rsidRPr="0073158E">
        <w:rPr>
          <w:rFonts w:ascii="Times New Roman" w:eastAsia="Times New Roman" w:hAnsi="Times New Roman" w:cs="Times New Roman"/>
          <w:sz w:val="20"/>
          <w:szCs w:val="20"/>
        </w:rPr>
        <w:fldChar w:fldCharType="separate"/>
      </w:r>
      <w:r w:rsidR="00071D9D" w:rsidRPr="0073158E">
        <w:rPr>
          <w:rFonts w:ascii="Times New Roman" w:eastAsia="Times New Roman" w:hAnsi="Times New Roman" w:cs="Times New Roman"/>
          <w:noProof/>
          <w:sz w:val="20"/>
          <w:szCs w:val="20"/>
        </w:rPr>
        <w:t>[10]</w:t>
      </w:r>
      <w:r w:rsidR="00071D9D" w:rsidRPr="0073158E">
        <w:rPr>
          <w:rFonts w:ascii="Times New Roman" w:eastAsia="Times New Roman" w:hAnsi="Times New Roman" w:cs="Times New Roman"/>
          <w:sz w:val="20"/>
          <w:szCs w:val="20"/>
        </w:rPr>
        <w:fldChar w:fldCharType="end"/>
      </w:r>
      <w:r w:rsidR="00071D9D" w:rsidRPr="0073158E">
        <w:rPr>
          <w:rFonts w:ascii="Times New Roman" w:eastAsia="Times New Roman" w:hAnsi="Times New Roman" w:cs="Times New Roman"/>
          <w:sz w:val="20"/>
          <w:szCs w:val="20"/>
        </w:rPr>
        <w:t>.</w:t>
      </w:r>
      <w:r w:rsidR="00071D9D">
        <w:rPr>
          <w:rFonts w:ascii="Times New Roman" w:eastAsia="Times New Roman" w:hAnsi="Times New Roman" w:cs="Times New Roman"/>
          <w:sz w:val="20"/>
          <w:szCs w:val="20"/>
        </w:rPr>
        <w:t xml:space="preserve"> </w:t>
      </w:r>
    </w:p>
    <w:p w14:paraId="7C078EEB" w14:textId="77777777" w:rsidR="00071D9D" w:rsidRDefault="00071D9D" w:rsidP="00F52FC1">
      <w:pPr>
        <w:spacing w:after="0" w:line="240" w:lineRule="auto"/>
        <w:ind w:firstLine="720"/>
        <w:jc w:val="both"/>
        <w:rPr>
          <w:rFonts w:ascii="Times New Roman" w:eastAsia="Times New Roman" w:hAnsi="Times New Roman" w:cs="Times New Roman"/>
          <w:sz w:val="20"/>
          <w:szCs w:val="20"/>
        </w:rPr>
      </w:pPr>
      <w:r w:rsidRPr="0073158E">
        <w:rPr>
          <w:rFonts w:ascii="Times New Roman" w:eastAsia="Times New Roman" w:hAnsi="Times New Roman" w:cs="Times New Roman"/>
          <w:sz w:val="20"/>
          <w:szCs w:val="20"/>
        </w:rPr>
        <w:t xml:space="preserve">Penyetoran uang jaminan lelang, calon peserta lelang yang hendak mengikuti lelang harus membayarkan uang jaminan lelang sebagai syarat menjadi peserta lelang, uang jaminan sebesar yang tertera di tulisan objek lelang yang akan diikuti dengan batas pembayaran maksimal h-1 penutupan batas akhir waktu lelang. Uang jaminan yang disetor akan masuk ke bendahara penerima dari KPKNL (PM K Nomo r 27 tahun 2016). Melalui lelang e-auction ini uang jaminan lelang dapat disetorkan melalui Virtual Account (VA) atau bisa melalui teller Bank Mandiri ke nomor rekening KPKNL yang diperoleh melalui domain www.lelang.go.id. Uang jaminan dalam pelaksanaan lelang adalah syarat bagi calon peserta lelang agar dapat menjadi peserta lelang dan </w:t>
      </w:r>
      <w:r w:rsidR="005433BB">
        <w:rPr>
          <w:rFonts w:ascii="Times New Roman" w:eastAsia="Times New Roman" w:hAnsi="Times New Roman" w:cs="Times New Roman"/>
          <w:sz w:val="20"/>
          <w:szCs w:val="20"/>
        </w:rPr>
        <w:t xml:space="preserve">dapat </w:t>
      </w:r>
      <w:r w:rsidRPr="0073158E">
        <w:rPr>
          <w:rFonts w:ascii="Times New Roman" w:eastAsia="Times New Roman" w:hAnsi="Times New Roman" w:cs="Times New Roman"/>
          <w:sz w:val="20"/>
          <w:szCs w:val="20"/>
        </w:rPr>
        <w:t xml:space="preserve">melakukan penawaran dalam suatu objek lelang. Ketentuan dalam besaran uang jaminan ditentukan oleh penjual lelang dengan ketentuan besaran minimal </w:t>
      </w:r>
      <w:r w:rsidR="005433BB">
        <w:rPr>
          <w:rFonts w:ascii="Times New Roman" w:eastAsia="Times New Roman" w:hAnsi="Times New Roman" w:cs="Times New Roman"/>
          <w:sz w:val="20"/>
          <w:szCs w:val="20"/>
        </w:rPr>
        <w:t>1</w:t>
      </w:r>
      <w:r w:rsidRPr="0073158E">
        <w:rPr>
          <w:rFonts w:ascii="Times New Roman" w:eastAsia="Times New Roman" w:hAnsi="Times New Roman" w:cs="Times New Roman"/>
          <w:sz w:val="20"/>
          <w:szCs w:val="20"/>
        </w:rPr>
        <w:t xml:space="preserve">0% dari nilai limit lelang dan besaran maksimal 50% dari nilai limit lelang yang ditentukan </w:t>
      </w:r>
      <w:r w:rsidRPr="0073158E">
        <w:rPr>
          <w:rFonts w:ascii="Times New Roman" w:eastAsia="Times New Roman" w:hAnsi="Times New Roman" w:cs="Times New Roman"/>
          <w:sz w:val="20"/>
          <w:szCs w:val="20"/>
        </w:rPr>
        <w:fldChar w:fldCharType="begin" w:fldLock="1"/>
      </w:r>
      <w:r w:rsidRPr="0073158E">
        <w:rPr>
          <w:rFonts w:ascii="Times New Roman" w:eastAsia="Times New Roman" w:hAnsi="Times New Roman" w:cs="Times New Roman"/>
          <w:sz w:val="20"/>
          <w:szCs w:val="20"/>
        </w:rPr>
        <w:instrText>ADDIN CSL_CITATION {"citationItems":[{"id":"ITEM-1","itemData":{"DOI":"10.36546/solusi.v19i2.365","ISSN":"0216-9835","abstract":"Parate Executie or direct execution, namely the execution of mortgage rights which is carried out by selling the object of the mortgage right by the holder of the first mortgage on his own power through a public auction and taking the payment of the debt from the sale proceeds. Protection of mortgage auction has actually been carried out in a preventive manner by the State Wealth and Auction Service Office (KPKNL) because prior to the auction, KPKNL notifies the auction participants regarding the documents, conditions and conditions of the object to be auctioned in truth and as it is as well as the consequences and risks that may arise from the auction object. Regarding repressive protection, namely efforts to obtain legal protection through judicial bodies and obstacles to implementation, there is no agreement on the price of the object being auctioned.","author":[{"dropping-particle":"","family":"Asuan","given":"Asuan","non-dropping-particle":"","parse-names":false,"suffix":""}],"container-title":"Solusi","id":"ITEM-1","issue":"2","issued":{"date-parts":[["2021"]]},"page":"272-289","title":"Perlindungan Hukum Lelang Eksekusi Hak Tanggungan","type":"article-journal","volume":"19"},"uris":["http://www.mendeley.com/documents/?uuid=9d98a387-17b7-4b78-8e7e-75c5d7dbb5a5"]}],"mendeley":{"formattedCitation":"[27]","plainTextFormattedCitation":"[27]","previouslyFormattedCitation":"[27]"},"properties":{"noteIndex":0},"schema":"https://github.com/citation-style-language/schema/raw/master/csl-citation.json"}</w:instrText>
      </w:r>
      <w:r w:rsidRPr="0073158E">
        <w:rPr>
          <w:rFonts w:ascii="Times New Roman" w:eastAsia="Times New Roman" w:hAnsi="Times New Roman" w:cs="Times New Roman"/>
          <w:sz w:val="20"/>
          <w:szCs w:val="20"/>
        </w:rPr>
        <w:fldChar w:fldCharType="separate"/>
      </w:r>
      <w:r w:rsidRPr="0073158E">
        <w:rPr>
          <w:rFonts w:ascii="Times New Roman" w:eastAsia="Times New Roman" w:hAnsi="Times New Roman" w:cs="Times New Roman"/>
          <w:noProof/>
          <w:sz w:val="20"/>
          <w:szCs w:val="20"/>
        </w:rPr>
        <w:t>[27]</w:t>
      </w:r>
      <w:r w:rsidRPr="0073158E">
        <w:rPr>
          <w:rFonts w:ascii="Times New Roman" w:eastAsia="Times New Roman" w:hAnsi="Times New Roman" w:cs="Times New Roman"/>
          <w:sz w:val="20"/>
          <w:szCs w:val="20"/>
        </w:rPr>
        <w:fldChar w:fldCharType="end"/>
      </w:r>
      <w:r w:rsidRPr="0073158E">
        <w:rPr>
          <w:rFonts w:ascii="Times New Roman" w:eastAsia="Times New Roman" w:hAnsi="Times New Roman" w:cs="Times New Roman"/>
          <w:sz w:val="20"/>
          <w:szCs w:val="20"/>
        </w:rPr>
        <w:t>. Setelah dilakukan pembayaran uang jaminan pelaksanaan lelang paling lama pemrosesan dalam 3 hari kerja, dan calon peserta lelang akan mendapatkan pemberitahuan bahwa uang jaminan telah diterima oleh KPKNL. Uang jaminan lelang hanya digunakan untuk melakukan penawaran satu objek lelang, yang mana jika calon peserta lelang ingin mengikuti lelang lebih dari satu objek lelang maka calon peserta lelang harus melakukan pembayaran uang jaminan sesuai objek lelang yang akan diikuti dengan jumlah nominal yang berbeda. Hal ini digunakan sebagai bukti keseriusan dalam keikutsertaan pelaksanaan lelang dan calon peserta lelang memiliki tanggung jawab dalam melakukan penawaran atas suatu objek lelang yang diikuti. Jika peserta lelang dinyatakan sebagai pemenang lelang atas penawaran tertingginya, namun tidak melakukan pelunasan sisa laku lelang sampai batas waktu yang sudah ditetapkan, maka peserta lelang dinyatakan wanprestasi dan akan dibatalkan sebagai pemenang lelang. Dalam hal ini uang jaminan yang dibayarkan oleh peserta lelang akan hangus dan tidak dapat diminta kembali, sehingga uang jaminan akan dimasukkan keseluruhan ke dalam kas Negara sebagai penerimaan Negara bukan pajak.</w:t>
      </w:r>
    </w:p>
    <w:p w14:paraId="4902D42B" w14:textId="77777777" w:rsidR="00071D9D" w:rsidRDefault="00071D9D" w:rsidP="00F52FC1">
      <w:pPr>
        <w:spacing w:after="0" w:line="240" w:lineRule="auto"/>
        <w:ind w:firstLine="720"/>
        <w:jc w:val="both"/>
        <w:rPr>
          <w:rFonts w:ascii="Times New Roman" w:eastAsia="Times New Roman" w:hAnsi="Times New Roman" w:cs="Times New Roman"/>
          <w:sz w:val="20"/>
          <w:szCs w:val="20"/>
        </w:rPr>
      </w:pPr>
      <w:r w:rsidRPr="0073158E">
        <w:rPr>
          <w:rFonts w:ascii="Times New Roman" w:eastAsia="Times New Roman" w:hAnsi="Times New Roman" w:cs="Times New Roman"/>
          <w:sz w:val="20"/>
          <w:szCs w:val="20"/>
        </w:rPr>
        <w:t xml:space="preserve">Mengajukan penawaran, pelaksanaan lelang secara e-auction dimulai dengan ditayangkan kepal risalah lelang oleh pejabat lelang, yang berisi terkait syarat dan ketentuan dalam pelaksanaan lelang. Penawaran dalm lelang terdapat 2 cara, secara penawaran tertutup (close bidding) dan penawaran terbuka (open bidding) </w:t>
      </w:r>
      <w:r w:rsidRPr="0073158E">
        <w:rPr>
          <w:rFonts w:ascii="Times New Roman" w:eastAsia="Times New Roman" w:hAnsi="Times New Roman" w:cs="Times New Roman"/>
          <w:sz w:val="20"/>
          <w:szCs w:val="20"/>
        </w:rPr>
        <w:fldChar w:fldCharType="begin" w:fldLock="1"/>
      </w:r>
      <w:r w:rsidRPr="0073158E">
        <w:rPr>
          <w:rFonts w:ascii="Times New Roman" w:eastAsia="Times New Roman" w:hAnsi="Times New Roman" w:cs="Times New Roman"/>
          <w:sz w:val="20"/>
          <w:szCs w:val="20"/>
        </w:rPr>
        <w:instrText>ADDIN CSL_CITATION {"citationItems":[{"id":"ITEM-1","itemData":{"ISSN":"2086-1702","abstract":"The Private Auction Center (BLS) is not authorized to conduct an auction for the execution of objects of mortgages, but many creditors use BLS services rather than directly through the KPKNL, due to the large amount of pre-auction and / or post auction services conducted by BLS in accordance with the agreement. This study aims to determine the process of carrying out the auction execution of objects of mortgage rights between the Private Auction Hall and the effectiveness of the auction execution of objects of mortgage rights with the Private Auction Hall. The approach method used is normative juridical. The pre-auction services performed by the BLS are checking auction documents, submitting applications to the KPKNL, submitting notification of pre-auction processes, pre-auction notifications, surveying auction objects, photographing auction objects, notifying auction dates to creditors, handling auction announcements, taking care of SKPT, and conducting auction object marketing.. The post-auction services of the BLS are submitting the auction object, giving instructions to reverse the name, and giving advice to the buyer to immediately evacuate when the auction object is still inhabited. The use of BLS services in the auction of object mortgages execution is more time efficient, auctioning at optimal prices.","author":[{"dropping-particle":"","family":"Lavinia","given":"Amelia Citra","non-dropping-particle":"","parse-names":false,"suffix":""},{"dropping-particle":"","family":"Nurudin","given":"Agus","non-dropping-particle":"","parse-names":false,"suffix":""}],"container-title":"Notarius","id":"ITEM-1","issue":"1","issued":{"date-parts":[["2019"]]},"page":"524-536","title":"Pelaksanaan Lelang Eksekusi Obyek Hak Tanggungan Dengan Perantaraan Balai Lelang Swasta","type":"article-journal","volume":"12"},"uris":["http://www.mendeley.com/documents/?uuid=6e13e619-ac64-415f-8633-8bb57278dc85"]}],"mendeley":{"formattedCitation":"[28]","plainTextFormattedCitation":"[28]","previouslyFormattedCitation":"[28]"},"properties":{"noteIndex":0},"schema":"https://github.com/citation-style-language/schema/raw/master/csl-citation.json"}</w:instrText>
      </w:r>
      <w:r w:rsidRPr="0073158E">
        <w:rPr>
          <w:rFonts w:ascii="Times New Roman" w:eastAsia="Times New Roman" w:hAnsi="Times New Roman" w:cs="Times New Roman"/>
          <w:sz w:val="20"/>
          <w:szCs w:val="20"/>
        </w:rPr>
        <w:fldChar w:fldCharType="separate"/>
      </w:r>
      <w:r w:rsidRPr="0073158E">
        <w:rPr>
          <w:rFonts w:ascii="Times New Roman" w:eastAsia="Times New Roman" w:hAnsi="Times New Roman" w:cs="Times New Roman"/>
          <w:noProof/>
          <w:sz w:val="20"/>
          <w:szCs w:val="20"/>
        </w:rPr>
        <w:t>[28]</w:t>
      </w:r>
      <w:r w:rsidRPr="0073158E">
        <w:rPr>
          <w:rFonts w:ascii="Times New Roman" w:eastAsia="Times New Roman" w:hAnsi="Times New Roman" w:cs="Times New Roman"/>
          <w:sz w:val="20"/>
          <w:szCs w:val="20"/>
        </w:rPr>
        <w:fldChar w:fldCharType="end"/>
      </w:r>
      <w:r w:rsidRPr="0073158E">
        <w:rPr>
          <w:rFonts w:ascii="Times New Roman" w:eastAsia="Times New Roman" w:hAnsi="Times New Roman" w:cs="Times New Roman"/>
          <w:sz w:val="20"/>
          <w:szCs w:val="20"/>
        </w:rPr>
        <w:t>. Penawaran tertutup (close bidding), artinya setiap peserta lelang tidak dapat melihat penawaran yang dilakukan oleh peserta lain, sehingga peserta lelang hanya bisa melihat penawaran yang diajukannya, peserta lelang harus melakukan</w:t>
      </w:r>
      <w:r w:rsidRPr="0073158E">
        <w:rPr>
          <w:rFonts w:ascii="Times New Roman" w:eastAsia="Times New Roman" w:hAnsi="Times New Roman" w:cs="Times New Roman"/>
          <w:i/>
          <w:sz w:val="20"/>
          <w:szCs w:val="20"/>
        </w:rPr>
        <w:t xml:space="preserve"> screencapture</w:t>
      </w:r>
      <w:r w:rsidRPr="0073158E">
        <w:rPr>
          <w:rFonts w:ascii="Times New Roman" w:eastAsia="Times New Roman" w:hAnsi="Times New Roman" w:cs="Times New Roman"/>
          <w:sz w:val="20"/>
          <w:szCs w:val="20"/>
        </w:rPr>
        <w:t xml:space="preserve"> untuk menyimpan tawaran yang diajukan untuk diingat. Dalam close bidding peserta lelang disarabkan untuk melakukan penawaran tertinggi sesuai dengan kemampuannya. Penawaran terbuka (open bidding) dilaksanakan sesuai jadwal yang sudah ditetapkan di pengumuman lelang, dalam hal ini biasanya dibuka 2 jam menjelang batas akhir pelaksanaan lelang. Sebagai contoh, batas akhir dalam melakukan penawaran lelang adalah hari Rabu pukul 10.00 WIB, maka peserta lelang dapat melakukan penawaran mulai pukul 08.00 hingga batas waktu pukul 09.59.59 WIB.  Peserta lelang dapat melihat penawaran yang diajukan oleh peserta lelang lain, dan dapat juga menaikkan penawaran yang diajukan selama batas waktu lelang belum ditutup, sehingga dalam hal ini penawaran lelang yang diajukan dianggap lebih terbuka. KPKNL membebaskan kepada pihak penjual selaku pemilih objek lelang untuk menentukan cara penawaran yang dirasa memberikan hasil yang optimal dalam pelaksanaan lelang.</w:t>
      </w:r>
    </w:p>
    <w:p w14:paraId="0C9246C6" w14:textId="77777777" w:rsidR="00071D9D" w:rsidRDefault="00C70AD6" w:rsidP="00F52FC1">
      <w:pPr>
        <w:spacing w:after="0" w:line="240" w:lineRule="auto"/>
        <w:ind w:firstLine="720"/>
        <w:jc w:val="both"/>
        <w:rPr>
          <w:rFonts w:ascii="Times New Roman" w:eastAsia="Times New Roman" w:hAnsi="Times New Roman" w:cs="Times New Roman"/>
          <w:sz w:val="20"/>
          <w:szCs w:val="20"/>
        </w:rPr>
      </w:pPr>
      <w:r w:rsidRPr="0073158E">
        <w:rPr>
          <w:rFonts w:ascii="Times New Roman" w:eastAsia="Times New Roman" w:hAnsi="Times New Roman" w:cs="Times New Roman"/>
          <w:sz w:val="20"/>
          <w:szCs w:val="20"/>
        </w:rPr>
        <w:t xml:space="preserve">Penentuan pemenang lelang, jika penawaran lelang yang dilakukan secara tertutup, maka peserta lelang tidak dapat mengetahui siapa yang akan menjadi pemenang lelang sebelum batas akhir penutupan lelang yang ditentukan </w:t>
      </w:r>
      <w:r w:rsidRPr="0073158E">
        <w:rPr>
          <w:rFonts w:ascii="Times New Roman" w:eastAsia="Times New Roman" w:hAnsi="Times New Roman" w:cs="Times New Roman"/>
          <w:sz w:val="20"/>
          <w:szCs w:val="20"/>
        </w:rPr>
        <w:fldChar w:fldCharType="begin" w:fldLock="1"/>
      </w:r>
      <w:r w:rsidRPr="0073158E">
        <w:rPr>
          <w:rFonts w:ascii="Times New Roman" w:eastAsia="Times New Roman" w:hAnsi="Times New Roman" w:cs="Times New Roman"/>
          <w:sz w:val="20"/>
          <w:szCs w:val="20"/>
        </w:rPr>
        <w:instrText>ADDIN CSL_CITATION {"citationItems":[{"id":"ITEM-1","itemData":{"ISSN":"2355-4223","abstract":"Nugroho, 2017. The purpose of this study is: to know the procedure of service and community satisfaction in E-Auction at the Service Office a wealth of State and an auction of Surakarta? Research conducted at the Service Office a wealth of State and an auction. Research conducted using qualitative approach. Data collection techniques used are in-depth interviews, documentation, and observation/observation. Data analysis techniques using interactive analysis models. Results of the study shows that the procedure's E-auction services On Service Office a wealth of State and Surakarta Auction consists of 11 stages, all stages conducted melelui internet media, the level of satisfaction of the public against the E-Auction, belongs to the satisfied, because the expectations of society.","author":[{"dropping-particle":"","family":"Nugroho","given":"Dwi","non-dropping-particle":"","parse-names":false,"suffix":""}],"container-title":"Ji@P","id":"ITEM-1","issue":"1","issued":{"date-parts":[["2018"]]},"page":"47-58","title":"Kualitas Pelayanan E-Auction Pada Kantor Pelayanan Kekayaan Negara dan Lelang Surakarta","type":"article-journal","volume":"5"},"uris":["http://www.mendeley.com/documents/?uuid=aa014201-8cad-4c13-b4d2-8b0fc69af92b"]}],"mendeley":{"formattedCitation":"[12]","plainTextFormattedCitation":"[12]","previouslyFormattedCitation":"[12]"},"properties":{"noteIndex":0},"schema":"https://github.com/citation-style-language/schema/raw/master/csl-citation.json"}</w:instrText>
      </w:r>
      <w:r w:rsidRPr="0073158E">
        <w:rPr>
          <w:rFonts w:ascii="Times New Roman" w:eastAsia="Times New Roman" w:hAnsi="Times New Roman" w:cs="Times New Roman"/>
          <w:sz w:val="20"/>
          <w:szCs w:val="20"/>
        </w:rPr>
        <w:fldChar w:fldCharType="separate"/>
      </w:r>
      <w:r w:rsidRPr="0073158E">
        <w:rPr>
          <w:rFonts w:ascii="Times New Roman" w:eastAsia="Times New Roman" w:hAnsi="Times New Roman" w:cs="Times New Roman"/>
          <w:noProof/>
          <w:sz w:val="20"/>
          <w:szCs w:val="20"/>
        </w:rPr>
        <w:t>[12]</w:t>
      </w:r>
      <w:r w:rsidRPr="0073158E">
        <w:rPr>
          <w:rFonts w:ascii="Times New Roman" w:eastAsia="Times New Roman" w:hAnsi="Times New Roman" w:cs="Times New Roman"/>
          <w:sz w:val="20"/>
          <w:szCs w:val="20"/>
        </w:rPr>
        <w:fldChar w:fldCharType="end"/>
      </w:r>
      <w:r w:rsidRPr="0073158E">
        <w:rPr>
          <w:rFonts w:ascii="Times New Roman" w:eastAsia="Times New Roman" w:hAnsi="Times New Roman" w:cs="Times New Roman"/>
          <w:sz w:val="20"/>
          <w:szCs w:val="20"/>
        </w:rPr>
        <w:t>. Peserta lelang akan mendapatkan pemberitahuan dari KPKNL apakah peserta lelang dinyatakan sebagai pemenang atau sebagai penawaran tertinggi atau tidak setelah lelang ditutup atau batas akhir dalam penawaran yang ditetapkan. Jika dalam penawaran tertinggi terdapat lebih dari satu peserta lelang yang mengajukan penawaran, maka pemenang akan ditetapkan berdasarkan waktu peserta lelang yang melakukan penawaran terlebih dahulu. Penetapan pemenang lelang dalam penawaran tertutup harus dihadiri oleh penjual lelang, satu saksi dari penjual lelang, pejabat lelang, dan satu saksi dari KPKNL. Pembukaan penawaran peserta lelang dalam lelang tertutup dilakukan setelah keempat orang yang disyaratkan berkumpul di dalam ruangan lelang, dengan tujuan untuk mitigasi risiko jika terdapat peserta lelang yang melakukan gugatan dikarenakan dinyatakan kalah dalam penawaran lelang. Penawaran lelang yang dilakukan secara terbuka, maka peserta lelang dapat melihat penawaran tertinggi, sehingga jika peserta lelang ingin dinyatakan sebagai pemenang maka peserta lelang harus menaikkan penawaran lelang hingga menjadi penawaran lelang tertingg</w:t>
      </w:r>
      <w:r>
        <w:rPr>
          <w:rFonts w:ascii="Times New Roman" w:eastAsia="Times New Roman" w:hAnsi="Times New Roman" w:cs="Times New Roman"/>
          <w:sz w:val="20"/>
          <w:szCs w:val="20"/>
        </w:rPr>
        <w:t>i.</w:t>
      </w:r>
    </w:p>
    <w:p w14:paraId="2F69AB94" w14:textId="77777777" w:rsidR="00137E5C" w:rsidRDefault="00C70AD6" w:rsidP="00137E5C">
      <w:pPr>
        <w:spacing w:line="240" w:lineRule="auto"/>
        <w:ind w:firstLine="720"/>
        <w:jc w:val="both"/>
        <w:rPr>
          <w:rFonts w:ascii="Times New Roman" w:eastAsia="Times New Roman" w:hAnsi="Times New Roman" w:cs="Times New Roman"/>
          <w:sz w:val="20"/>
          <w:szCs w:val="20"/>
        </w:rPr>
      </w:pPr>
      <w:r w:rsidRPr="0073158E">
        <w:rPr>
          <w:rFonts w:ascii="Times New Roman" w:eastAsia="Times New Roman" w:hAnsi="Times New Roman" w:cs="Times New Roman"/>
          <w:sz w:val="20"/>
          <w:szCs w:val="20"/>
        </w:rPr>
        <w:t xml:space="preserve">Pelunasan kewajiban lelang, peserta lelang yang dinyatakan sebagai pemenang lelang, </w:t>
      </w:r>
      <w:r w:rsidR="005433BB">
        <w:rPr>
          <w:rFonts w:ascii="Times New Roman" w:eastAsia="Times New Roman" w:hAnsi="Times New Roman" w:cs="Times New Roman"/>
          <w:sz w:val="20"/>
          <w:szCs w:val="20"/>
        </w:rPr>
        <w:t>akan</w:t>
      </w:r>
      <w:r w:rsidRPr="0073158E">
        <w:rPr>
          <w:rFonts w:ascii="Times New Roman" w:eastAsia="Times New Roman" w:hAnsi="Times New Roman" w:cs="Times New Roman"/>
          <w:sz w:val="20"/>
          <w:szCs w:val="20"/>
        </w:rPr>
        <w:t xml:space="preserve"> diberi waktu untuk melakukan pelunasan kewajiban lelang paling lama 5 hari kerja setelah penetapan sebagai pemenang lelang. Kewajiban lelang diantaranya adalah nilai laku lelang setelah dikurangi jaminan dan ditambahkan bea lelang pembeli sebesar 2% dari nilai laku lelang, bea materai, dan biaya lain jika ada. Peserta lelang dinyatakan sebagai pemenang </w:t>
      </w:r>
      <w:r w:rsidRPr="0073158E">
        <w:rPr>
          <w:rFonts w:ascii="Times New Roman" w:eastAsia="Times New Roman" w:hAnsi="Times New Roman" w:cs="Times New Roman"/>
          <w:sz w:val="20"/>
          <w:szCs w:val="20"/>
        </w:rPr>
        <w:lastRenderedPageBreak/>
        <w:t>lelang setelah peserta lelang memenuhi kewajiban secara keseluruhan, setelah itu p</w:t>
      </w:r>
      <w:r w:rsidR="003118D0">
        <w:rPr>
          <w:rFonts w:ascii="Times New Roman" w:eastAsia="Times New Roman" w:hAnsi="Times New Roman" w:cs="Times New Roman"/>
          <w:sz w:val="20"/>
          <w:szCs w:val="20"/>
        </w:rPr>
        <w:t>embeli lelang akan memperoleh ku</w:t>
      </w:r>
      <w:r w:rsidRPr="0073158E">
        <w:rPr>
          <w:rFonts w:ascii="Times New Roman" w:eastAsia="Times New Roman" w:hAnsi="Times New Roman" w:cs="Times New Roman"/>
          <w:sz w:val="20"/>
          <w:szCs w:val="20"/>
        </w:rPr>
        <w:t xml:space="preserve">itansi pelunasan dan juga kutipan risalah lelang </w:t>
      </w:r>
      <w:r w:rsidRPr="0073158E">
        <w:rPr>
          <w:rFonts w:ascii="Times New Roman" w:eastAsia="Times New Roman" w:hAnsi="Times New Roman" w:cs="Times New Roman"/>
          <w:sz w:val="20"/>
          <w:szCs w:val="20"/>
        </w:rPr>
        <w:fldChar w:fldCharType="begin" w:fldLock="1"/>
      </w:r>
      <w:r w:rsidRPr="0073158E">
        <w:rPr>
          <w:rFonts w:ascii="Times New Roman" w:eastAsia="Times New Roman" w:hAnsi="Times New Roman" w:cs="Times New Roman"/>
          <w:sz w:val="20"/>
          <w:szCs w:val="20"/>
        </w:rPr>
        <w:instrText>ADDIN CSL_CITATION {"citationItems":[{"id":"ITEM-1","itemData":{"ISSN":"2355-4223","abstract":"Nugroho, 2017. The purpose of this study is: to know the procedure of service and community satisfaction in E-Auction at the Service Office a wealth of State and an auction of Surakarta? Research conducted at the Service Office a wealth of State and an auction. Research conducted using qualitative approach. Data collection techniques used are in-depth interviews, documentation, and observation/observation. Data analysis techniques using interactive analysis models. Results of the study shows that the procedure's E-auction services On Service Office a wealth of State and Surakarta Auction consists of 11 stages, all stages conducted melelui internet media, the level of satisfaction of the public against the E-Auction, belongs to the satisfied, because the expectations of society.","author":[{"dropping-particle":"","family":"Nugroho","given":"Dwi","non-dropping-particle":"","parse-names":false,"suffix":""}],"container-title":"Ji@P","id":"ITEM-1","issue":"1","issued":{"date-parts":[["2018"]]},"page":"47-58","title":"Kualitas Pelayanan E-Auction Pada Kantor Pelayanan Kekayaan Negara dan Lelang Surakarta","type":"article-journal","volume":"5"},"uris":["http://www.mendeley.com/documents/?uuid=aa014201-8cad-4c13-b4d2-8b0fc69af92b"]}],"mendeley":{"formattedCitation":"[12]","plainTextFormattedCitation":"[12]","previouslyFormattedCitation":"[12]"},"properties":{"noteIndex":0},"schema":"https://github.com/citation-style-language/schema/raw/master/csl-citation.json"}</w:instrText>
      </w:r>
      <w:r w:rsidRPr="0073158E">
        <w:rPr>
          <w:rFonts w:ascii="Times New Roman" w:eastAsia="Times New Roman" w:hAnsi="Times New Roman" w:cs="Times New Roman"/>
          <w:sz w:val="20"/>
          <w:szCs w:val="20"/>
        </w:rPr>
        <w:fldChar w:fldCharType="separate"/>
      </w:r>
      <w:r w:rsidRPr="0073158E">
        <w:rPr>
          <w:rFonts w:ascii="Times New Roman" w:eastAsia="Times New Roman" w:hAnsi="Times New Roman" w:cs="Times New Roman"/>
          <w:noProof/>
          <w:sz w:val="20"/>
          <w:szCs w:val="20"/>
        </w:rPr>
        <w:t>[12]</w:t>
      </w:r>
      <w:r w:rsidRPr="0073158E">
        <w:rPr>
          <w:rFonts w:ascii="Times New Roman" w:eastAsia="Times New Roman" w:hAnsi="Times New Roman" w:cs="Times New Roman"/>
          <w:sz w:val="20"/>
          <w:szCs w:val="20"/>
        </w:rPr>
        <w:fldChar w:fldCharType="end"/>
      </w:r>
      <w:r w:rsidRPr="0073158E">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003118D0">
        <w:rPr>
          <w:rFonts w:ascii="Times New Roman" w:eastAsia="Times New Roman" w:hAnsi="Times New Roman" w:cs="Times New Roman"/>
          <w:sz w:val="20"/>
          <w:szCs w:val="20"/>
        </w:rPr>
        <w:t>Risalah lelang digunakan untuk proses</w:t>
      </w:r>
      <w:r w:rsidRPr="0073158E">
        <w:rPr>
          <w:rFonts w:ascii="Times New Roman" w:eastAsia="Times New Roman" w:hAnsi="Times New Roman" w:cs="Times New Roman"/>
          <w:sz w:val="20"/>
          <w:szCs w:val="20"/>
        </w:rPr>
        <w:t xml:space="preserve"> bali k nama, objek lelang yang telah dimenangkan perlu dilakukan proses balik nama, jika berupa kendaraan bermotor maka pemenang lelang dapat melakukan balik nama di kantor samsat dengan membawa KTP, surat kendaraan, risalah lelang, dan kwitansi dari KPKNL. Jika objek lelang berupa tanah dan bangunan maka proses balik nama dilakukan di Kantor Badan Pertanahan Nasional (BPN) dengan membawa bukti pelunasan BPHTB dan bukti pelunasan tunggakan PBB </w:t>
      </w:r>
      <w:r w:rsidRPr="0073158E">
        <w:rPr>
          <w:rFonts w:ascii="Times New Roman" w:eastAsia="Times New Roman" w:hAnsi="Times New Roman" w:cs="Times New Roman"/>
          <w:sz w:val="20"/>
          <w:szCs w:val="20"/>
        </w:rPr>
        <w:fldChar w:fldCharType="begin" w:fldLock="1"/>
      </w:r>
      <w:r w:rsidRPr="0073158E">
        <w:rPr>
          <w:rFonts w:ascii="Times New Roman" w:eastAsia="Times New Roman" w:hAnsi="Times New Roman" w:cs="Times New Roman"/>
          <w:sz w:val="20"/>
          <w:szCs w:val="20"/>
        </w:rPr>
        <w:instrText>ADDIN CSL_CITATION {"citationItems":[{"id":"ITEM-1","itemData":{"abstract":"Penelitian ini meneliti peran ASEAN sebagai organisasi regional, dalam melakukan penanganan sengketa Laut China Selatan (LCS) dan permasalahan-permasalahan yang dihadapi oleh ASEAN sebagai sebuah komunitas dalam menangani sengketa LCS. Penelitian ini dirancang sebagai penelitian hukum non-doktrinal dengan ditopang oleh data sekunder. Semua hasil penelitian yang dicari hubungannya satu sama lain dengan menggunakan penalaran deduksi dan induksi dan selanjutnya bahan hukum yang ada dianalisis secara kualitatif sehingga dihasilkan kesimpulan memberikan preskripsi. Hasil penelitian menjelaskan bahwa peran ASEAN dalam menangani sengketa LCS terletak pada kemampuan ASEAN sebagai sebuah organisasi regional untuk berusaha memastikan penyelesaian sengketa LCS dilakukan melalui mekanisme diplomasi, kepatuhan terhadap hukum internasional dan menghindari penggunaan kekuatan yang mencerminkan pelaksanaan “ASEAN Way”.","author":[{"dropping-particle":"","family":"Yuliartini","given":"Ni Putu Rai","non-dropping-particle":"","parse-names":false,"suffix":""},{"dropping-particle":"","family":"Pramita","given":"Kadek Desy","non-dropping-particle":"","parse-names":false,"suffix":""}],"container-title":"Jurnal Komunikasi Hukum,Volume 7 Nomor 1 Februari 2021","id":"ITEM-1","issue":"1","issued":{"date-parts":[["2022"]]},"page":"469-480","title":"Jurnal komunikasi hukum","type":"article-journal","volume":"8"},"uris":["http://www.mendeley.com/documents/?uuid=f67203f4-43ef-4cc8-b938-793b3f1a3cfa"]}],"mendeley":{"formattedCitation":"[6]","plainTextFormattedCitation":"[6]","previouslyFormattedCitation":"[6]"},"properties":{"noteIndex":0},"schema":"https://github.com/citation-style-language/schema/raw/master/csl-citation.json"}</w:instrText>
      </w:r>
      <w:r w:rsidRPr="0073158E">
        <w:rPr>
          <w:rFonts w:ascii="Times New Roman" w:eastAsia="Times New Roman" w:hAnsi="Times New Roman" w:cs="Times New Roman"/>
          <w:sz w:val="20"/>
          <w:szCs w:val="20"/>
        </w:rPr>
        <w:fldChar w:fldCharType="separate"/>
      </w:r>
      <w:r w:rsidRPr="0073158E">
        <w:rPr>
          <w:rFonts w:ascii="Times New Roman" w:eastAsia="Times New Roman" w:hAnsi="Times New Roman" w:cs="Times New Roman"/>
          <w:noProof/>
          <w:sz w:val="20"/>
          <w:szCs w:val="20"/>
        </w:rPr>
        <w:t>[6]</w:t>
      </w:r>
      <w:r w:rsidRPr="0073158E">
        <w:rPr>
          <w:rFonts w:ascii="Times New Roman" w:eastAsia="Times New Roman" w:hAnsi="Times New Roman" w:cs="Times New Roman"/>
          <w:sz w:val="20"/>
          <w:szCs w:val="20"/>
        </w:rPr>
        <w:fldChar w:fldCharType="end"/>
      </w:r>
      <w:r w:rsidRPr="0073158E">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73158E">
        <w:rPr>
          <w:rFonts w:ascii="Times New Roman" w:hAnsi="Times New Roman" w:cs="Times New Roman"/>
          <w:sz w:val="20"/>
          <w:szCs w:val="20"/>
        </w:rPr>
        <w:t xml:space="preserve">Pembeli yang tidak </w:t>
      </w:r>
      <w:r w:rsidR="005433BB">
        <w:rPr>
          <w:rFonts w:ascii="Times New Roman" w:hAnsi="Times New Roman" w:cs="Times New Roman"/>
          <w:sz w:val="20"/>
          <w:szCs w:val="20"/>
        </w:rPr>
        <w:t>melakukan pelunasan atas</w:t>
      </w:r>
      <w:r w:rsidRPr="0073158E">
        <w:rPr>
          <w:rFonts w:ascii="Times New Roman" w:hAnsi="Times New Roman" w:cs="Times New Roman"/>
          <w:sz w:val="20"/>
          <w:szCs w:val="20"/>
        </w:rPr>
        <w:t xml:space="preserve"> Kewajiban Pembayaran Lelang sesuai ketentuan/</w:t>
      </w:r>
      <w:r w:rsidRPr="0073158E">
        <w:rPr>
          <w:rFonts w:ascii="Times New Roman" w:eastAsia="Times New Roman" w:hAnsi="Times New Roman" w:cs="Times New Roman"/>
          <w:sz w:val="20"/>
          <w:szCs w:val="20"/>
        </w:rPr>
        <w:t xml:space="preserve">wanprestasi dala m jangka wakt u yang tela h di tentukan (PM K Nomo r 122 Tahun 2023). Ketika seorang peserta loelang dinyatakan sebagi pemenang lelang, maka pemenang lelang harus melakukan pelunasan kewajiban dalam jangka waktu 5 hari kerja, jika tidak melakukan pelunasan maka status penetapan sebagai pemenang lelang akan dibatalkan dan dianggap wanprestasi, sehingga uang jaminan pelaksanaan lelang yang sudah dibayarkan tidak akan dikembalikan, dan akan masuk ke kas Negara sebagai Penerimaan Negara Bukan Pajak (PNBP) </w:t>
      </w:r>
      <w:r w:rsidRPr="0073158E">
        <w:rPr>
          <w:rFonts w:ascii="Times New Roman" w:eastAsia="Times New Roman" w:hAnsi="Times New Roman" w:cs="Times New Roman"/>
          <w:sz w:val="20"/>
          <w:szCs w:val="20"/>
        </w:rPr>
        <w:fldChar w:fldCharType="begin" w:fldLock="1"/>
      </w:r>
      <w:r w:rsidR="00C677D4">
        <w:rPr>
          <w:rFonts w:ascii="Times New Roman" w:eastAsia="Times New Roman" w:hAnsi="Times New Roman" w:cs="Times New Roman"/>
          <w:sz w:val="20"/>
          <w:szCs w:val="20"/>
        </w:rPr>
        <w:instrText>ADDIN CSL_CITATION {"citationItems":[{"id":"ITEM-1","itemData":{"ISBN":"9772081415","ISSN":"1868-7075","PMID":"25246403","abstract":"Barang bergerak milik daerah yang dapat dilelang adalah kendaraan dinas operasional. Mulai tahun 2014 pelelangan umum barang milik daerah melalui KPKNL dilakukan secara e-auction . Pelaksanaan lelang harus memenuhi asas dan unsur lelang. Tujuan penelitian untuk mengetahui pelaksanaan lelang atas barang milik daerah melalui internet/ e-auction yang memenuhi asas dan unsur lelang, keunggulan dan kelemahan pelaksanaan lelang melalui internet/ e-auction dibandingkan dengan pelaksanaan lelang secara konvensional, serta kendala yang dihadapi pada saat pelaksanaan lelang melalui internet/ e-auction oleh KPKNL Semarang dan upaya penyelesaiannya. Berdasarkan analisis kualitatif diketahui bahwa pelaksanaan lelang atas barang milik daerah melalui internet/ e-auction yang memenuhi asas dan unsur lelang yaitu antara lain: terbuka untuk umum, didahului dengan pengumuman lelang, dilakukan melalui ALE yang dibuka pada alamat domain KPKNL pada waktu yang telah ditentukan menggunakan waktu server ALE, penawaran dilakukan secara tertulis menggunakan email tanpa kehadiran peserta lelang, dilakukan oleh pejabat lelang namun tidak secara langsung berhadapan dengan pejabat lelang dan dibuat risalah lelang. Keunggulan e-auction yaitu tidak memerlukan tempat, lebih ekonomis dan efisien, lebih kompetitif, lebih objektif dan mengurangi risiko konflik. Kelemahan e-auction tidak semua barang dapat dilelang secara e-auction, tergantung dari kondisi objek lelang. Kendala yang dihadapi oleh KPKNL Semarang dan upaya penyelesaiannya, yaitu jaringan internet yang tidak stabil menyebabkan pelaksanaan lelang menjadi terhambat dan harus ditunda untuk sementara waktu sampai internet dapat digunakan lagi.","author":[{"dropping-particle":"","family":"Landina","given":"Permata Arina Iasya","non-dropping-particle":"","parse-names":false,"suffix":""}],"container-title":"Diponegoro Law Journal","id":"ITEM-1","issue":"2","issued":{"date-parts":[["2016"]]},"page":"1-18","title":"Pelaksanaan Lelang Atas Barang Milik Daerah Melalui Internet (E-Auction) Oleh Kantor Pelayanan Kekayaan Negara Dan Lelang (Kpknl) Semarang","type":"article-journal","volume":"5"},"uris":["http://www.mendeley.com/documents/?uuid=1c3c3c2a-69bb-418a-a57f-01c9c74dcff1"]}],"mendeley":{"formattedCitation":"[13]","plainTextFormattedCitation":"[13]","previouslyFormattedCitation":"[13]"},"properties":{"noteIndex":0},"schema":"https://github.com/citation-style-language/schema/raw/master/csl-citation.json"}</w:instrText>
      </w:r>
      <w:r w:rsidRPr="0073158E">
        <w:rPr>
          <w:rFonts w:ascii="Times New Roman" w:eastAsia="Times New Roman" w:hAnsi="Times New Roman" w:cs="Times New Roman"/>
          <w:sz w:val="20"/>
          <w:szCs w:val="20"/>
        </w:rPr>
        <w:fldChar w:fldCharType="separate"/>
      </w:r>
      <w:r w:rsidRPr="0073158E">
        <w:rPr>
          <w:rFonts w:ascii="Times New Roman" w:eastAsia="Times New Roman" w:hAnsi="Times New Roman" w:cs="Times New Roman"/>
          <w:noProof/>
          <w:sz w:val="20"/>
          <w:szCs w:val="20"/>
        </w:rPr>
        <w:t>[13]</w:t>
      </w:r>
      <w:r w:rsidRPr="0073158E">
        <w:rPr>
          <w:rFonts w:ascii="Times New Roman" w:eastAsia="Times New Roman" w:hAnsi="Times New Roman" w:cs="Times New Roman"/>
          <w:sz w:val="20"/>
          <w:szCs w:val="20"/>
        </w:rPr>
        <w:fldChar w:fldCharType="end"/>
      </w:r>
      <w:r w:rsidRPr="0073158E">
        <w:rPr>
          <w:rFonts w:ascii="Times New Roman" w:eastAsia="Times New Roman" w:hAnsi="Times New Roman" w:cs="Times New Roman"/>
          <w:sz w:val="20"/>
          <w:szCs w:val="20"/>
        </w:rPr>
        <w:t>. Kejadian wanprestasi dikarenakan peserta lelang kurang memahami terkait biaya yang timbul setelah dinyatakan sebagai pemenang, mulai dari bea lelang, pajak lelang, biaya BPHTB, dan tunggakan pajak dan denda objek lelang, sehingga peserta lelang tidak memperhitungkan kemampuan yang dimiliki dan biaya yang akan timbul. Dalam hal ini sangat disarankan bagi para peserta lelang agar mencari banyak informasi terkait objek lelang yang akan diikuti dan biaya apa saja yang menjadi perhatian saat dinyatakan sebagai pemenang lelang.</w:t>
      </w:r>
    </w:p>
    <w:p w14:paraId="6ACAA162" w14:textId="5C75D498" w:rsidR="00A87B99" w:rsidRPr="00A87B99" w:rsidRDefault="00A87B99" w:rsidP="00137E5C">
      <w:pPr>
        <w:spacing w:line="240" w:lineRule="auto"/>
        <w:jc w:val="both"/>
        <w:rPr>
          <w:rFonts w:ascii="Times New Roman" w:eastAsia="Times New Roman" w:hAnsi="Times New Roman" w:cs="Times New Roman"/>
          <w:b/>
          <w:sz w:val="20"/>
          <w:szCs w:val="20"/>
          <w:lang w:val="en-US"/>
        </w:rPr>
      </w:pPr>
      <w:r>
        <w:rPr>
          <w:rFonts w:ascii="Times New Roman" w:eastAsia="Times New Roman" w:hAnsi="Times New Roman" w:cs="Times New Roman"/>
          <w:b/>
          <w:sz w:val="20"/>
          <w:szCs w:val="20"/>
          <w:lang w:val="en-US"/>
        </w:rPr>
        <w:t>Proses Permohonan Kuitansi dan Validasi PPh</w:t>
      </w:r>
    </w:p>
    <w:p w14:paraId="1EE2AF36" w14:textId="1020C538" w:rsidR="00F52FC1" w:rsidRPr="00F52FC1" w:rsidRDefault="00F52FC1" w:rsidP="00F52FC1">
      <w:pPr>
        <w:spacing w:line="240" w:lineRule="auto"/>
        <w:ind w:firstLine="720"/>
        <w:jc w:val="both"/>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rPr>
        <w:t xml:space="preserve">Pada Gambar 3.2 Kuitansi pembayaran lelang dan pelunasan bea BPHTB digunakan untuk pengambilan risalah lelang yang membutuhkan waktu proses minimal 6 hari kerja setelah pelaksanaan lelang </w:t>
      </w:r>
      <w:r>
        <w:rPr>
          <w:rFonts w:ascii="Times New Roman" w:eastAsia="Times New Roman" w:hAnsi="Times New Roman" w:cs="Times New Roman"/>
          <w:sz w:val="20"/>
          <w:szCs w:val="20"/>
        </w:rPr>
        <w:fldChar w:fldCharType="begin" w:fldLock="1"/>
      </w:r>
      <w:r>
        <w:rPr>
          <w:rFonts w:ascii="Times New Roman" w:eastAsia="Times New Roman" w:hAnsi="Times New Roman" w:cs="Times New Roman"/>
          <w:sz w:val="20"/>
          <w:szCs w:val="20"/>
        </w:rPr>
        <w:instrText>ADDIN CSL_CITATION {"citationItems":[{"id":"ITEM-1","itemData":{"abstract":"… Lelang merupakan salah satu cara untuk menangani aset yang biasanya dilakukan oleh badan swasta atau lembaga negara seperti KPKNL, yang pelaksanaannya didasarkan pada …","author":[{"dropping-particle":"","family":"Jannah","given":"F A","non-dropping-particle":"","parse-names":false,"suffix":""},{"dropping-particle":"","family":"Fidhayanti","given":"D","non-dropping-particle":"","parse-names":false,"suffix":""}],"container-title":"Journal of Islamic Business Law","id":"ITEM-1","issue":"4","issued":{"date-parts":[["2022"]]},"page":"1-25","title":"Praktik Pelaksanaan Lelang Online Tertutup Berdasarkan Peraturan Menteri Keuangan No. 213/PMK. 06/2020 Perspektif Hukum Islam di KPKNL Malang","type":"article-journal","volume":"6"},"uris":["http://www.mendeley.com/documents/?uuid=6492beb0-241e-4d5a-8c2f-6341f5aeb0bd"]}],"mendeley":{"formattedCitation":"[29]","plainTextFormattedCitation":"[29]","previouslyFormattedCitation":"[29]"},"properties":{"noteIndex":0},"schema":"https://github.com/citation-style-language/schema/raw/master/csl-citation.json"}</w:instrText>
      </w:r>
      <w:r>
        <w:rPr>
          <w:rFonts w:ascii="Times New Roman" w:eastAsia="Times New Roman" w:hAnsi="Times New Roman" w:cs="Times New Roman"/>
          <w:sz w:val="20"/>
          <w:szCs w:val="20"/>
        </w:rPr>
        <w:fldChar w:fldCharType="separate"/>
      </w:r>
      <w:r w:rsidRPr="003118D0">
        <w:rPr>
          <w:rFonts w:ascii="Times New Roman" w:eastAsia="Times New Roman" w:hAnsi="Times New Roman" w:cs="Times New Roman"/>
          <w:noProof/>
          <w:sz w:val="20"/>
          <w:szCs w:val="20"/>
        </w:rPr>
        <w:t>[29]</w:t>
      </w:r>
      <w:r>
        <w:rPr>
          <w:rFonts w:ascii="Times New Roman" w:eastAsia="Times New Roman" w:hAnsi="Times New Roman" w:cs="Times New Roman"/>
          <w:sz w:val="20"/>
          <w:szCs w:val="20"/>
        </w:rPr>
        <w:fldChar w:fldCharType="end"/>
      </w:r>
      <w:r>
        <w:rPr>
          <w:rFonts w:ascii="Times New Roman" w:eastAsia="Times New Roman" w:hAnsi="Times New Roman" w:cs="Times New Roman"/>
          <w:sz w:val="20"/>
          <w:szCs w:val="20"/>
        </w:rPr>
        <w:t>. Pengambilan ku</w:t>
      </w:r>
      <w:r w:rsidRPr="0073158E">
        <w:rPr>
          <w:rFonts w:ascii="Times New Roman" w:eastAsia="Times New Roman" w:hAnsi="Times New Roman" w:cs="Times New Roman"/>
          <w:sz w:val="20"/>
          <w:szCs w:val="20"/>
        </w:rPr>
        <w:t xml:space="preserve">itansi dan risalah lelang, peserta lelang </w:t>
      </w:r>
      <w:r w:rsidRPr="0073158E">
        <w:rPr>
          <w:rFonts w:ascii="Times New Roman" w:eastAsia="Times New Roman" w:hAnsi="Times New Roman" w:cs="Times New Roman"/>
          <w:sz w:val="20"/>
          <w:szCs w:val="20"/>
          <w:lang w:val="en-US"/>
        </w:rPr>
        <w:t>y</w:t>
      </w:r>
      <w:r w:rsidRPr="0073158E">
        <w:rPr>
          <w:rFonts w:ascii="Times New Roman" w:eastAsia="Times New Roman" w:hAnsi="Times New Roman" w:cs="Times New Roman"/>
          <w:sz w:val="20"/>
          <w:szCs w:val="20"/>
        </w:rPr>
        <w:t xml:space="preserve">ang telah memenuhi seluruh kewajibannya kepada KPKNL yang terdiri dari pokok lelang, bea materai, bea lelang, dan biaya lainnya jika ada, maka pembeli lelang akan mendapatkan kwitansi dan kutipan risalah lelang dari KPKNL </w:t>
      </w:r>
      <w:r w:rsidRPr="0073158E">
        <w:rPr>
          <w:rFonts w:ascii="Times New Roman" w:eastAsia="Times New Roman" w:hAnsi="Times New Roman" w:cs="Times New Roman"/>
          <w:sz w:val="20"/>
          <w:szCs w:val="20"/>
        </w:rPr>
        <w:fldChar w:fldCharType="begin" w:fldLock="1"/>
      </w:r>
      <w:r w:rsidRPr="0073158E">
        <w:rPr>
          <w:rFonts w:ascii="Times New Roman" w:eastAsia="Times New Roman" w:hAnsi="Times New Roman" w:cs="Times New Roman"/>
          <w:sz w:val="20"/>
          <w:szCs w:val="20"/>
        </w:rPr>
        <w:instrText>ADDIN CSL_CITATION {"citationItems":[{"id":"ITEM-1","itemData":{"abstract":"Penelitian ini meneliti peran ASEAN sebagai organisasi regional, dalam melakukan penanganan sengketa Laut China Selatan (LCS) dan permasalahan-permasalahan yang dihadapi oleh ASEAN sebagai sebuah komunitas dalam menangani sengketa LCS. Penelitian ini dirancang sebagai penelitian hukum non-doktrinal dengan ditopang oleh data sekunder. Semua hasil penelitian yang dicari hubungannya satu sama lain dengan menggunakan penalaran deduksi dan induksi dan selanjutnya bahan hukum yang ada dianalisis secara kualitatif sehingga dihasilkan kesimpulan memberikan preskripsi. Hasil penelitian menjelaskan bahwa peran ASEAN dalam menangani sengketa LCS terletak pada kemampuan ASEAN sebagai sebuah organisasi regional untuk berusaha memastikan penyelesaian sengketa LCS dilakukan melalui mekanisme diplomasi, kepatuhan terhadap hukum internasional dan menghindari penggunaan kekuatan yang mencerminkan pelaksanaan “ASEAN Way”.","author":[{"dropping-particle":"","family":"Yuliartini","given":"Ni Putu Rai","non-dropping-particle":"","parse-names":false,"suffix":""},{"dropping-particle":"","family":"Pramita","given":"Kadek Desy","non-dropping-particle":"","parse-names":false,"suffix":""}],"container-title":"Jurnal Komunikasi Hukum,Volume 7 Nomor 1 Februari 2021","id":"ITEM-1","issue":"1","issued":{"date-parts":[["2022"]]},"page":"469-480","title":"Jurnal komunikasi hukum","type":"article-journal","volume":"8"},"uris":["http://www.mendeley.com/documents/?uuid=f67203f4-43ef-4cc8-b938-793b3f1a3cfa"]}],"mendeley":{"formattedCitation":"[6]","plainTextFormattedCitation":"[6]","previouslyFormattedCitation":"[6]"},"properties":{"noteIndex":0},"schema":"https://github.com/citation-style-language/schema/raw/master/csl-citation.json"}</w:instrText>
      </w:r>
      <w:r w:rsidRPr="0073158E">
        <w:rPr>
          <w:rFonts w:ascii="Times New Roman" w:eastAsia="Times New Roman" w:hAnsi="Times New Roman" w:cs="Times New Roman"/>
          <w:sz w:val="20"/>
          <w:szCs w:val="20"/>
        </w:rPr>
        <w:fldChar w:fldCharType="separate"/>
      </w:r>
      <w:r w:rsidRPr="0073158E">
        <w:rPr>
          <w:rFonts w:ascii="Times New Roman" w:eastAsia="Times New Roman" w:hAnsi="Times New Roman" w:cs="Times New Roman"/>
          <w:noProof/>
          <w:sz w:val="20"/>
          <w:szCs w:val="20"/>
        </w:rPr>
        <w:t>[6]</w:t>
      </w:r>
      <w:r w:rsidRPr="0073158E">
        <w:rPr>
          <w:rFonts w:ascii="Times New Roman" w:eastAsia="Times New Roman" w:hAnsi="Times New Roman" w:cs="Times New Roman"/>
          <w:sz w:val="20"/>
          <w:szCs w:val="20"/>
        </w:rPr>
        <w:fldChar w:fldCharType="end"/>
      </w:r>
      <w:r w:rsidRPr="0073158E">
        <w:rPr>
          <w:rFonts w:ascii="Times New Roman" w:eastAsia="Times New Roman" w:hAnsi="Times New Roman" w:cs="Times New Roman"/>
          <w:sz w:val="20"/>
          <w:szCs w:val="20"/>
        </w:rPr>
        <w:t>. Jika objek lelang berupa tanah dan/atau bangunan, maka pembeli lelang wajib  membayar bea perolehan hak atas tanah bangunan (BPHTB) sebelum meng</w:t>
      </w:r>
      <w:r>
        <w:rPr>
          <w:rFonts w:ascii="Times New Roman" w:eastAsia="Times New Roman" w:hAnsi="Times New Roman" w:cs="Times New Roman"/>
          <w:sz w:val="20"/>
          <w:szCs w:val="20"/>
        </w:rPr>
        <w:t>ambil kutipan risalah lelang. Ku</w:t>
      </w:r>
      <w:r w:rsidRPr="0073158E">
        <w:rPr>
          <w:rFonts w:ascii="Times New Roman" w:eastAsia="Times New Roman" w:hAnsi="Times New Roman" w:cs="Times New Roman"/>
          <w:sz w:val="20"/>
          <w:szCs w:val="20"/>
        </w:rPr>
        <w:t xml:space="preserve">itansi dan kutipan risalah lelang yang diperoleh akan digunakan oleh pembeli lelang untuk melakukan balik nama, sebagai bukti adanya jual beli tanpa perlu seorang notaris. </w:t>
      </w:r>
      <w:r w:rsidRPr="0073158E">
        <w:rPr>
          <w:rFonts w:ascii="Times New Roman" w:eastAsia="Times New Roman" w:hAnsi="Times New Roman" w:cs="Times New Roman"/>
          <w:sz w:val="20"/>
          <w:szCs w:val="20"/>
          <w:lang w:val="en-US"/>
        </w:rPr>
        <w:t>Pengambilan kutipan risalah lelang, peserta lelang harus melakukan permohonan ke kantor KPKNL dan membutuhkan 1 hari kerja untuk dapat diambil.</w:t>
      </w:r>
    </w:p>
    <w:p w14:paraId="7A9E113A" w14:textId="7A580C74" w:rsidR="00A87B99" w:rsidRDefault="00A87B99" w:rsidP="00F52FC1">
      <w:pPr>
        <w:spacing w:line="240" w:lineRule="auto"/>
        <w:jc w:val="center"/>
        <w:rPr>
          <w:rFonts w:ascii="Times New Roman" w:eastAsia="Times New Roman" w:hAnsi="Times New Roman" w:cs="Times New Roman"/>
          <w:b/>
          <w:sz w:val="20"/>
          <w:szCs w:val="20"/>
        </w:rPr>
      </w:pPr>
      <w:r w:rsidRPr="00A87B99">
        <w:rPr>
          <w:rFonts w:ascii="Times New Roman" w:eastAsia="Times New Roman" w:hAnsi="Times New Roman" w:cs="Times New Roman"/>
          <w:b/>
          <w:noProof/>
          <w:sz w:val="20"/>
          <w:szCs w:val="20"/>
          <w:lang w:eastAsia="id-ID"/>
        </w:rPr>
        <w:drawing>
          <wp:inline distT="0" distB="0" distL="0" distR="0" wp14:anchorId="3DFD96DF" wp14:editId="4491B716">
            <wp:extent cx="5267325" cy="3463962"/>
            <wp:effectExtent l="0" t="0" r="0" b="3175"/>
            <wp:docPr id="4" name="Picture 4" descr="D:\DYAH\DYAH\PRIBADI\THESIS\KWITANSI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YAH\DYAH\PRIBADI\THESIS\KWITANSI (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86158" cy="3476347"/>
                    </a:xfrm>
                    <a:prstGeom prst="rect">
                      <a:avLst/>
                    </a:prstGeom>
                    <a:noFill/>
                    <a:ln>
                      <a:noFill/>
                    </a:ln>
                  </pic:spPr>
                </pic:pic>
              </a:graphicData>
            </a:graphic>
          </wp:inline>
        </w:drawing>
      </w:r>
    </w:p>
    <w:p w14:paraId="14A50AC5" w14:textId="03E816E0" w:rsidR="00A87B99" w:rsidRPr="00137E5C" w:rsidRDefault="00A87B99" w:rsidP="00137E5C">
      <w:pPr>
        <w:spacing w:line="240" w:lineRule="auto"/>
        <w:jc w:val="center"/>
        <w:rPr>
          <w:rFonts w:ascii="Times New Roman" w:eastAsia="Times New Roman" w:hAnsi="Times New Roman" w:cs="Times New Roman"/>
          <w:sz w:val="20"/>
          <w:szCs w:val="20"/>
          <w:lang w:val="en-US"/>
        </w:rPr>
      </w:pPr>
      <w:r w:rsidRPr="007474A5">
        <w:rPr>
          <w:rFonts w:ascii="Times New Roman" w:eastAsia="Times New Roman" w:hAnsi="Times New Roman" w:cs="Times New Roman"/>
          <w:sz w:val="20"/>
          <w:szCs w:val="20"/>
          <w:lang w:val="en-US"/>
        </w:rPr>
        <w:t>Gambar 3.2 Proses Permohonan Kuitansi dan Validasi PPh</w:t>
      </w:r>
    </w:p>
    <w:p w14:paraId="1A9AE72F" w14:textId="77777777" w:rsidR="00A87B99" w:rsidRDefault="00A87B99" w:rsidP="00F52FC1">
      <w:pPr>
        <w:spacing w:line="240" w:lineRule="auto"/>
        <w:rPr>
          <w:rFonts w:ascii="Times New Roman" w:eastAsia="Times New Roman" w:hAnsi="Times New Roman" w:cs="Times New Roman"/>
          <w:b/>
          <w:sz w:val="20"/>
          <w:szCs w:val="20"/>
          <w:lang w:val="en-US"/>
        </w:rPr>
      </w:pPr>
      <w:r>
        <w:rPr>
          <w:rFonts w:ascii="Times New Roman" w:eastAsia="Times New Roman" w:hAnsi="Times New Roman" w:cs="Times New Roman"/>
          <w:b/>
          <w:sz w:val="20"/>
          <w:szCs w:val="20"/>
          <w:lang w:val="en-US"/>
        </w:rPr>
        <w:t>Proses Pemberian Kutipan Risalah Lelang</w:t>
      </w:r>
    </w:p>
    <w:p w14:paraId="3100CEC5" w14:textId="5453B337" w:rsidR="00F52FC1" w:rsidRPr="00146FCE" w:rsidRDefault="00F52FC1" w:rsidP="00146FCE">
      <w:pPr>
        <w:spacing w:line="240" w:lineRule="auto"/>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Pada Gambar 3.3 Risalah lelang yang diterbitkan oleh KPKNL termasuk pada kategori sebagai akta otentik yang tidak bisa dengan mudah dilakukan pembatalan, juga dapat dijadikan sebagai alat bukti sempurna di pengadilan </w:t>
      </w:r>
      <w:r>
        <w:rPr>
          <w:rFonts w:ascii="Times New Roman" w:eastAsia="Times New Roman" w:hAnsi="Times New Roman" w:cs="Times New Roman"/>
          <w:sz w:val="20"/>
          <w:szCs w:val="20"/>
        </w:rPr>
        <w:lastRenderedPageBreak/>
        <w:fldChar w:fldCharType="begin" w:fldLock="1"/>
      </w:r>
      <w:r>
        <w:rPr>
          <w:rFonts w:ascii="Times New Roman" w:eastAsia="Times New Roman" w:hAnsi="Times New Roman" w:cs="Times New Roman"/>
          <w:sz w:val="20"/>
          <w:szCs w:val="20"/>
        </w:rPr>
        <w:instrText>ADDIN CSL_CITATION {"citationItems":[{"id":"ITEM-1","itemData":{"abstract":"… Lelang merupakan salah satu cara untuk menangani aset yang biasanya dilakukan oleh badan swasta atau lembaga negara seperti KPKNL, yang pelaksanaannya didasarkan pada …","author":[{"dropping-particle":"","family":"Jannah","given":"F A","non-dropping-particle":"","parse-names":false,"suffix":""},{"dropping-particle":"","family":"Fidhayanti","given":"D","non-dropping-particle":"","parse-names":false,"suffix":""}],"container-title":"Journal of Islamic Business Law","id":"ITEM-1","issue":"4","issued":{"date-parts":[["2022"]]},"page":"1-25","title":"Praktik Pelaksanaan Lelang Online Tertutup Berdasarkan Peraturan Menteri Keuangan No. 213/PMK. 06/2020 Perspektif Hukum Islam di KPKNL Malang","type":"article-journal","volume":"6"},"uris":["http://www.mendeley.com/documents/?uuid=6492beb0-241e-4d5a-8c2f-6341f5aeb0bd"]}],"mendeley":{"formattedCitation":"[29]","plainTextFormattedCitation":"[29]","previouslyFormattedCitation":"[29]"},"properties":{"noteIndex":0},"schema":"https://github.com/citation-style-language/schema/raw/master/csl-citation.json"}</w:instrText>
      </w:r>
      <w:r>
        <w:rPr>
          <w:rFonts w:ascii="Times New Roman" w:eastAsia="Times New Roman" w:hAnsi="Times New Roman" w:cs="Times New Roman"/>
          <w:sz w:val="20"/>
          <w:szCs w:val="20"/>
        </w:rPr>
        <w:fldChar w:fldCharType="separate"/>
      </w:r>
      <w:r w:rsidRPr="00866651">
        <w:rPr>
          <w:rFonts w:ascii="Times New Roman" w:eastAsia="Times New Roman" w:hAnsi="Times New Roman" w:cs="Times New Roman"/>
          <w:noProof/>
          <w:sz w:val="20"/>
          <w:szCs w:val="20"/>
        </w:rPr>
        <w:t>[29]</w:t>
      </w:r>
      <w:r>
        <w:rPr>
          <w:rFonts w:ascii="Times New Roman" w:eastAsia="Times New Roman" w:hAnsi="Times New Roman" w:cs="Times New Roman"/>
          <w:sz w:val="20"/>
          <w:szCs w:val="20"/>
        </w:rPr>
        <w:fldChar w:fldCharType="end"/>
      </w:r>
      <w:r>
        <w:rPr>
          <w:rFonts w:ascii="Times New Roman" w:eastAsia="Times New Roman" w:hAnsi="Times New Roman" w:cs="Times New Roman"/>
          <w:sz w:val="20"/>
          <w:szCs w:val="20"/>
        </w:rPr>
        <w:t xml:space="preserve">. </w:t>
      </w:r>
      <w:r w:rsidRPr="0073158E">
        <w:rPr>
          <w:rFonts w:ascii="Times New Roman" w:eastAsia="Times New Roman" w:hAnsi="Times New Roman" w:cs="Times New Roman"/>
          <w:sz w:val="20"/>
          <w:szCs w:val="20"/>
        </w:rPr>
        <w:t xml:space="preserve">Pada proses permohonan kutipan risalah lelang, pemenang lelang bermohon dengan mengisi form </w:t>
      </w:r>
      <w:r>
        <w:rPr>
          <w:rFonts w:ascii="Times New Roman" w:eastAsia="Times New Roman" w:hAnsi="Times New Roman" w:cs="Times New Roman"/>
          <w:sz w:val="20"/>
          <w:szCs w:val="20"/>
        </w:rPr>
        <w:t xml:space="preserve">permohonan </w:t>
      </w:r>
      <w:r w:rsidRPr="0073158E">
        <w:rPr>
          <w:rFonts w:ascii="Times New Roman" w:eastAsia="Times New Roman" w:hAnsi="Times New Roman" w:cs="Times New Roman"/>
          <w:sz w:val="20"/>
          <w:szCs w:val="20"/>
        </w:rPr>
        <w:t>kemudian pejabat lelang akan melakukan verifikasi permohonan dan persyaratan yang selanjutnya digunakan sebagai dasar pembuatan rancangan kutipan risalah lelang, jika dokumen lengkap maka petugas KPKNL akan memproses dokumen risalah lelang dan kewajiban pelunasan hasil lelang. Jika dokumen tidak lengkap maka petugas KPKNL menyusun dan menerbitkan surat permohonan untuk kelangkapan dokumen kepada pemenang lelang.</w:t>
      </w:r>
      <w:r>
        <w:rPr>
          <w:rFonts w:ascii="Times New Roman" w:eastAsia="Times New Roman" w:hAnsi="Times New Roman" w:cs="Times New Roman"/>
          <w:sz w:val="20"/>
          <w:szCs w:val="20"/>
        </w:rPr>
        <w:t xml:space="preserve"> </w:t>
      </w:r>
      <w:r w:rsidRPr="0073158E">
        <w:rPr>
          <w:rFonts w:ascii="Times New Roman" w:eastAsia="Times New Roman" w:hAnsi="Times New Roman" w:cs="Times New Roman"/>
          <w:sz w:val="20"/>
          <w:szCs w:val="20"/>
        </w:rPr>
        <w:t xml:space="preserve">Rancangan risalah lelang akan diotorisasi oleh kepala KPKNL akan diterbitkan dan disampaikan paling cepat 1 hari kerja, dan paling lambat 3 hari kerja. </w:t>
      </w:r>
      <w:r>
        <w:rPr>
          <w:rFonts w:ascii="Times New Roman" w:eastAsia="Times New Roman" w:hAnsi="Times New Roman" w:cs="Times New Roman"/>
          <w:sz w:val="20"/>
          <w:szCs w:val="20"/>
        </w:rPr>
        <w:t xml:space="preserve">Pembeli atau kuasa pembeli dapat mengambil Kutipan Risalah Lelang di KPKNL yang digunakan untuk keperluan balik nama sertifikat dengan menunjukkan kuitansi pelunasan pembayaran lelang dan kewajiban lainnya. Jika lelang berupa tanah dan/atau bangunan maka harus disertakan atau menunjukkan surat asli setoran bea perolehan hak atas tanah dan bangunan. </w:t>
      </w:r>
      <w:r w:rsidRPr="0073158E">
        <w:rPr>
          <w:rFonts w:ascii="Times New Roman" w:eastAsia="Times New Roman" w:hAnsi="Times New Roman" w:cs="Times New Roman"/>
          <w:sz w:val="20"/>
          <w:szCs w:val="20"/>
        </w:rPr>
        <w:t xml:space="preserve">Pengambilan barang yang tela h dimenangkan, objek lelang berupa selain tanah dan bangunan maka objek dapat diambil di kantor penjual lelang atau di gudangnya, dengan menunjukkan kwitansi pelunasan dari KPKNL. Jika objek lelang berupa tanah dan bangunan maka pemenang lelang dapat mengambil sertifikat bukti kepemilikan di kantor penjual lelang </w:t>
      </w:r>
      <w:r w:rsidRPr="0073158E">
        <w:rPr>
          <w:rFonts w:ascii="Times New Roman" w:eastAsia="Times New Roman" w:hAnsi="Times New Roman" w:cs="Times New Roman"/>
          <w:sz w:val="20"/>
          <w:szCs w:val="20"/>
        </w:rPr>
        <w:fldChar w:fldCharType="begin" w:fldLock="1"/>
      </w:r>
      <w:r w:rsidRPr="0073158E">
        <w:rPr>
          <w:rFonts w:ascii="Times New Roman" w:eastAsia="Times New Roman" w:hAnsi="Times New Roman" w:cs="Times New Roman"/>
          <w:sz w:val="20"/>
          <w:szCs w:val="20"/>
        </w:rPr>
        <w:instrText>ADDIN CSL_CITATION {"citationItems":[{"id":"ITEM-1","itemData":{"DOI":"10.36546/solusi.v19i2.365","ISSN":"0216-9835","abstract":"Parate Executie or direct execution, namely the execution of mortgage rights which is carried out by selling the object of the mortgage right by the holder of the first mortgage on his own power through a public auction and taking the payment of the debt from the sale proceeds. Protection of mortgage auction has actually been carried out in a preventive manner by the State Wealth and Auction Service Office (KPKNL) because prior to the auction, KPKNL notifies the auction participants regarding the documents, conditions and conditions of the object to be auctioned in truth and as it is as well as the consequences and risks that may arise from the auction object. Regarding repressive protection, namely efforts to obtain legal protection through judicial bodies and obstacles to implementation, there is no agreement on the price of the object being auctioned.","author":[{"dropping-particle":"","family":"Asuan","given":"Asuan","non-dropping-particle":"","parse-names":false,"suffix":""}],"container-title":"Solusi","id":"ITEM-1","issue":"2","issued":{"date-parts":[["2021"]]},"page":"272-289","title":"Perlindungan Hukum Lelang Eksekusi Hak Tanggungan","type":"article-journal","volume":"19"},"uris":["http://www.mendeley.com/documents/?uuid=9d98a387-17b7-4b78-8e7e-75c5d7dbb5a5"]}],"mendeley":{"formattedCitation":"[27]","plainTextFormattedCitation":"[27]","previouslyFormattedCitation":"[27]"},"properties":{"noteIndex":0},"schema":"https://github.com/citation-style-language/schema/raw/master/csl-citation.json"}</w:instrText>
      </w:r>
      <w:r w:rsidRPr="0073158E">
        <w:rPr>
          <w:rFonts w:ascii="Times New Roman" w:eastAsia="Times New Roman" w:hAnsi="Times New Roman" w:cs="Times New Roman"/>
          <w:sz w:val="20"/>
          <w:szCs w:val="20"/>
        </w:rPr>
        <w:fldChar w:fldCharType="separate"/>
      </w:r>
      <w:r w:rsidRPr="0073158E">
        <w:rPr>
          <w:rFonts w:ascii="Times New Roman" w:eastAsia="Times New Roman" w:hAnsi="Times New Roman" w:cs="Times New Roman"/>
          <w:noProof/>
          <w:sz w:val="20"/>
          <w:szCs w:val="20"/>
        </w:rPr>
        <w:t>[27]</w:t>
      </w:r>
      <w:r w:rsidRPr="0073158E">
        <w:rPr>
          <w:rFonts w:ascii="Times New Roman" w:eastAsia="Times New Roman" w:hAnsi="Times New Roman" w:cs="Times New Roman"/>
          <w:sz w:val="20"/>
          <w:szCs w:val="20"/>
        </w:rPr>
        <w:fldChar w:fldCharType="end"/>
      </w:r>
      <w:r w:rsidRPr="0073158E">
        <w:rPr>
          <w:rFonts w:ascii="Times New Roman" w:eastAsia="Times New Roman" w:hAnsi="Times New Roman" w:cs="Times New Roman"/>
          <w:sz w:val="20"/>
          <w:szCs w:val="20"/>
        </w:rPr>
        <w:t>.</w:t>
      </w:r>
    </w:p>
    <w:p w14:paraId="43A3B1B8" w14:textId="4D00C134" w:rsidR="00A87B99" w:rsidRDefault="00536E4D" w:rsidP="00F52FC1">
      <w:pPr>
        <w:spacing w:line="240" w:lineRule="auto"/>
        <w:jc w:val="center"/>
        <w:rPr>
          <w:rFonts w:ascii="Times New Roman" w:eastAsia="Times New Roman" w:hAnsi="Times New Roman" w:cs="Times New Roman"/>
          <w:b/>
          <w:sz w:val="20"/>
          <w:szCs w:val="20"/>
          <w:lang w:val="en-US"/>
        </w:rPr>
      </w:pPr>
      <w:r w:rsidRPr="00536E4D">
        <w:rPr>
          <w:rFonts w:ascii="Times New Roman" w:eastAsia="Times New Roman" w:hAnsi="Times New Roman" w:cs="Times New Roman"/>
          <w:b/>
          <w:noProof/>
          <w:sz w:val="20"/>
          <w:szCs w:val="20"/>
          <w:lang w:eastAsia="id-ID"/>
        </w:rPr>
        <w:drawing>
          <wp:inline distT="0" distB="0" distL="0" distR="0" wp14:anchorId="2529AB2C" wp14:editId="75F0A431">
            <wp:extent cx="5451399" cy="2327564"/>
            <wp:effectExtent l="0" t="0" r="0" b="0"/>
            <wp:docPr id="11" name="Picture 11" descr="C:\Users\TEMP.DESKTOP-CM1S64B.000\Downloads\penerbitan risalah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EMP.DESKTOP-CM1S64B.000\Downloads\penerbitan risalah (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1375" cy="2336093"/>
                    </a:xfrm>
                    <a:prstGeom prst="rect">
                      <a:avLst/>
                    </a:prstGeom>
                    <a:noFill/>
                    <a:ln>
                      <a:noFill/>
                    </a:ln>
                  </pic:spPr>
                </pic:pic>
              </a:graphicData>
            </a:graphic>
          </wp:inline>
        </w:drawing>
      </w:r>
    </w:p>
    <w:p w14:paraId="478AD99B" w14:textId="391A0321" w:rsidR="007D0E67" w:rsidRPr="00137E5C" w:rsidRDefault="00A87B99" w:rsidP="00137E5C">
      <w:pPr>
        <w:spacing w:line="240" w:lineRule="auto"/>
        <w:jc w:val="center"/>
        <w:rPr>
          <w:rFonts w:ascii="Times New Roman" w:eastAsia="Times New Roman" w:hAnsi="Times New Roman" w:cs="Times New Roman"/>
          <w:sz w:val="20"/>
          <w:szCs w:val="20"/>
          <w:lang w:val="en-US"/>
        </w:rPr>
      </w:pPr>
      <w:r w:rsidRPr="007474A5">
        <w:rPr>
          <w:rFonts w:ascii="Times New Roman" w:eastAsia="Times New Roman" w:hAnsi="Times New Roman" w:cs="Times New Roman"/>
          <w:sz w:val="20"/>
          <w:szCs w:val="20"/>
          <w:lang w:val="en-US"/>
        </w:rPr>
        <w:t>Gambar 3.</w:t>
      </w:r>
      <w:r w:rsidR="00870834" w:rsidRPr="007474A5">
        <w:rPr>
          <w:rFonts w:ascii="Times New Roman" w:eastAsia="Times New Roman" w:hAnsi="Times New Roman" w:cs="Times New Roman"/>
          <w:sz w:val="20"/>
          <w:szCs w:val="20"/>
        </w:rPr>
        <w:t>3</w:t>
      </w:r>
      <w:r w:rsidRPr="007474A5">
        <w:rPr>
          <w:rFonts w:ascii="Times New Roman" w:eastAsia="Times New Roman" w:hAnsi="Times New Roman" w:cs="Times New Roman"/>
          <w:sz w:val="20"/>
          <w:szCs w:val="20"/>
          <w:lang w:val="en-US"/>
        </w:rPr>
        <w:t xml:space="preserve"> Proses Pemberian Kutipan Risalah Lelang</w:t>
      </w:r>
    </w:p>
    <w:p w14:paraId="34CAE8D9" w14:textId="77777777" w:rsidR="00A87B99" w:rsidRDefault="00A87B99" w:rsidP="00F52FC1">
      <w:pPr>
        <w:spacing w:line="240" w:lineRule="auto"/>
        <w:rPr>
          <w:rFonts w:ascii="Times New Roman" w:eastAsia="Times New Roman" w:hAnsi="Times New Roman" w:cs="Times New Roman"/>
          <w:b/>
          <w:sz w:val="20"/>
          <w:szCs w:val="20"/>
          <w:lang w:val="en-US"/>
        </w:rPr>
      </w:pPr>
      <w:r>
        <w:rPr>
          <w:rFonts w:ascii="Times New Roman" w:eastAsia="Times New Roman" w:hAnsi="Times New Roman" w:cs="Times New Roman"/>
          <w:b/>
          <w:sz w:val="20"/>
          <w:szCs w:val="20"/>
          <w:lang w:val="en-US"/>
        </w:rPr>
        <w:t>Proses Penyetoran Hasil Bersih Lelang</w:t>
      </w:r>
    </w:p>
    <w:p w14:paraId="05820E1A" w14:textId="2DA2FF93" w:rsidR="00137E5C" w:rsidRPr="00137E5C" w:rsidRDefault="00137E5C" w:rsidP="00137E5C">
      <w:pPr>
        <w:spacing w:line="240" w:lineRule="auto"/>
        <w:ind w:firstLine="720"/>
        <w:jc w:val="both"/>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rPr>
        <w:t xml:space="preserve">Pada Gambar 3.4 </w:t>
      </w:r>
      <w:r w:rsidRPr="0073158E">
        <w:rPr>
          <w:rFonts w:ascii="Times New Roman" w:eastAsia="Times New Roman" w:hAnsi="Times New Roman" w:cs="Times New Roman"/>
          <w:sz w:val="20"/>
          <w:szCs w:val="20"/>
        </w:rPr>
        <w:t>Pejabat lelang menunjuk pemenang lelang dan membuat Rencana Uang Hasil Lelang (RUHL) sehingga pemenang lelang harus melunasi pembayaran kewajiban untuk pelunasan lelang sampai batas 5 hari kerja. Bendahara penerimaan menerima rincian lelang dan bukti pelunasan dari pemenang lelang yang kemudian membuat transaksi penyetoran hasil bersih lelang melalui internet banking, transaksi tersebut akan diteliti dan diotorisasi oleh atasan bendahara dan menerbitkan penyetoran hasil bersih lelang melalui internet banking kepada penjual lelang.</w:t>
      </w:r>
    </w:p>
    <w:p w14:paraId="6753A8FE" w14:textId="05D2DD57" w:rsidR="00A87B99" w:rsidRDefault="00A87B99" w:rsidP="00146FCE">
      <w:pPr>
        <w:spacing w:after="0" w:line="240" w:lineRule="auto"/>
        <w:jc w:val="center"/>
        <w:rPr>
          <w:rFonts w:ascii="Times New Roman" w:eastAsia="Times New Roman" w:hAnsi="Times New Roman" w:cs="Times New Roman"/>
          <w:b/>
          <w:sz w:val="20"/>
          <w:szCs w:val="20"/>
          <w:lang w:val="en-US"/>
        </w:rPr>
      </w:pPr>
      <w:r w:rsidRPr="00A87B99">
        <w:rPr>
          <w:rFonts w:ascii="Times New Roman" w:eastAsia="Times New Roman" w:hAnsi="Times New Roman" w:cs="Times New Roman"/>
          <w:b/>
          <w:noProof/>
          <w:sz w:val="20"/>
          <w:szCs w:val="20"/>
          <w:lang w:eastAsia="id-ID"/>
        </w:rPr>
        <w:drawing>
          <wp:inline distT="0" distB="0" distL="0" distR="0" wp14:anchorId="59212A06" wp14:editId="039B13A7">
            <wp:extent cx="5064370" cy="2461736"/>
            <wp:effectExtent l="0" t="0" r="3175" b="0"/>
            <wp:docPr id="7" name="Picture 7" descr="D:\DYAH\DYAH\PRIBADI\THESIS\PENYETORAN HASIL BERSIH.draw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YAH\DYAH\PRIBADI\THESIS\PENYETORAN HASIL BERSIH.drawio.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89689" cy="2474043"/>
                    </a:xfrm>
                    <a:prstGeom prst="rect">
                      <a:avLst/>
                    </a:prstGeom>
                    <a:noFill/>
                    <a:ln>
                      <a:noFill/>
                    </a:ln>
                  </pic:spPr>
                </pic:pic>
              </a:graphicData>
            </a:graphic>
          </wp:inline>
        </w:drawing>
      </w:r>
    </w:p>
    <w:p w14:paraId="0B079340" w14:textId="4F9442DB" w:rsidR="00C70AD6" w:rsidRPr="00137E5C" w:rsidRDefault="00A87B99" w:rsidP="00137E5C">
      <w:pPr>
        <w:spacing w:line="240" w:lineRule="auto"/>
        <w:jc w:val="center"/>
        <w:rPr>
          <w:rFonts w:ascii="Times New Roman" w:eastAsia="Times New Roman" w:hAnsi="Times New Roman" w:cs="Times New Roman"/>
          <w:sz w:val="20"/>
          <w:szCs w:val="20"/>
          <w:lang w:val="en-US"/>
        </w:rPr>
      </w:pPr>
      <w:r w:rsidRPr="007474A5">
        <w:rPr>
          <w:rFonts w:ascii="Times New Roman" w:eastAsia="Times New Roman" w:hAnsi="Times New Roman" w:cs="Times New Roman"/>
          <w:sz w:val="20"/>
          <w:szCs w:val="20"/>
          <w:lang w:val="en-US"/>
        </w:rPr>
        <w:t>Gambar 3.</w:t>
      </w:r>
      <w:r w:rsidR="00870834" w:rsidRPr="007474A5">
        <w:rPr>
          <w:rFonts w:ascii="Times New Roman" w:eastAsia="Times New Roman" w:hAnsi="Times New Roman" w:cs="Times New Roman"/>
          <w:sz w:val="20"/>
          <w:szCs w:val="20"/>
        </w:rPr>
        <w:t>4</w:t>
      </w:r>
      <w:r w:rsidRPr="007474A5">
        <w:rPr>
          <w:rFonts w:ascii="Times New Roman" w:eastAsia="Times New Roman" w:hAnsi="Times New Roman" w:cs="Times New Roman"/>
          <w:sz w:val="20"/>
          <w:szCs w:val="20"/>
          <w:lang w:val="en-US"/>
        </w:rPr>
        <w:t xml:space="preserve"> Proses Penyetoran Hasil Bersih Lelang</w:t>
      </w:r>
    </w:p>
    <w:p w14:paraId="3D508630" w14:textId="05D5B523" w:rsidR="00137E5C" w:rsidRDefault="00A87B99" w:rsidP="00F52FC1">
      <w:pPr>
        <w:spacing w:line="240" w:lineRule="auto"/>
        <w:rPr>
          <w:rFonts w:ascii="Times New Roman" w:eastAsia="Times New Roman" w:hAnsi="Times New Roman" w:cs="Times New Roman"/>
          <w:b/>
          <w:sz w:val="20"/>
          <w:szCs w:val="20"/>
          <w:lang w:val="en-US"/>
        </w:rPr>
      </w:pPr>
      <w:r>
        <w:rPr>
          <w:rFonts w:ascii="Times New Roman" w:eastAsia="Times New Roman" w:hAnsi="Times New Roman" w:cs="Times New Roman"/>
          <w:b/>
          <w:sz w:val="20"/>
          <w:szCs w:val="20"/>
          <w:lang w:val="en-US"/>
        </w:rPr>
        <w:lastRenderedPageBreak/>
        <w:t>Proses Pengembalian Uang Jaminan Penawaran Lelang (UJPL)</w:t>
      </w:r>
    </w:p>
    <w:p w14:paraId="5538C32B" w14:textId="79A8F9AB" w:rsidR="00137E5C" w:rsidRPr="00352181" w:rsidRDefault="00137E5C" w:rsidP="00137E5C">
      <w:pPr>
        <w:spacing w:line="240" w:lineRule="auto"/>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Pada Gambar 3.5 </w:t>
      </w:r>
      <w:r w:rsidRPr="0073158E">
        <w:rPr>
          <w:rFonts w:ascii="Times New Roman" w:eastAsia="Times New Roman" w:hAnsi="Times New Roman" w:cs="Times New Roman"/>
          <w:sz w:val="20"/>
          <w:szCs w:val="20"/>
        </w:rPr>
        <w:t>Pengembalian uang jaminan pelaksanaan lelang, ketika salah satu peserta lelang dinyatakan sebagai pemenang lelang, maka peserta lainnya akan mendapatkan pemberitahuan bahwa mereka dinyatakan tidak menang atas objek lelang yang diikuti. Sehingga uang jaminan yang telah dibayarkan sebelum pelaksanaan lelang akan dikembalikan ke rekening peserta lelang yang sebelumnya sudah dilampirkan saat peserta lelang membuat akun.</w:t>
      </w:r>
      <w:r>
        <w:rPr>
          <w:rFonts w:ascii="Times New Roman" w:eastAsia="Times New Roman" w:hAnsi="Times New Roman" w:cs="Times New Roman"/>
          <w:sz w:val="20"/>
          <w:szCs w:val="20"/>
        </w:rPr>
        <w:t xml:space="preserve"> Uang jaminan yang digunakan untuk mengajukan penawaran lelang yang sudah disetorkan ke KPKNL akan dikembalikan secara keseluruhan tanpa adanya potongan, kecuali terdapat biaya transaksi yang dibebankan oleh bank, maka biaya tersebut akan ditanggung oleh Peserta Lelang</w:t>
      </w:r>
      <w:r w:rsidRPr="0073158E">
        <w:rPr>
          <w:rFonts w:ascii="Times New Roman" w:hAnsi="Times New Roman" w:cs="Times New Roman"/>
          <w:sz w:val="20"/>
          <w:szCs w:val="20"/>
        </w:rPr>
        <w:t xml:space="preserve">. </w:t>
      </w:r>
      <w:r w:rsidRPr="0073158E">
        <w:rPr>
          <w:rFonts w:ascii="Times New Roman" w:eastAsia="Times New Roman" w:hAnsi="Times New Roman" w:cs="Times New Roman"/>
          <w:sz w:val="20"/>
          <w:szCs w:val="20"/>
        </w:rPr>
        <w:t>Uang jaminan akan dikembalikan maksimal 1 hari kerja setelah pelaksanaan lelang secara keseluruhan.</w:t>
      </w:r>
    </w:p>
    <w:p w14:paraId="2D7DAC57" w14:textId="26419727" w:rsidR="00A87B99" w:rsidRDefault="00A87B99" w:rsidP="00146FCE">
      <w:pPr>
        <w:spacing w:after="0" w:line="240" w:lineRule="auto"/>
        <w:jc w:val="center"/>
        <w:rPr>
          <w:rFonts w:ascii="Times New Roman" w:eastAsia="Times New Roman" w:hAnsi="Times New Roman" w:cs="Times New Roman"/>
          <w:b/>
          <w:sz w:val="20"/>
          <w:szCs w:val="20"/>
          <w:lang w:val="en-US"/>
        </w:rPr>
      </w:pPr>
      <w:r w:rsidRPr="00A87B99">
        <w:rPr>
          <w:rFonts w:ascii="Times New Roman" w:eastAsia="Times New Roman" w:hAnsi="Times New Roman" w:cs="Times New Roman"/>
          <w:b/>
          <w:noProof/>
          <w:sz w:val="20"/>
          <w:szCs w:val="20"/>
          <w:lang w:eastAsia="id-ID"/>
        </w:rPr>
        <w:drawing>
          <wp:inline distT="0" distB="0" distL="0" distR="0" wp14:anchorId="46DA6883" wp14:editId="68FB88EC">
            <wp:extent cx="5185863" cy="2520792"/>
            <wp:effectExtent l="0" t="0" r="0" b="0"/>
            <wp:docPr id="8" name="Picture 8" descr="D:\DYAH\DYAH\PRIBADI\THESIS\PENGEMBALIAN UJP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YAH\DYAH\PRIBADI\THESIS\PENGEMBALIAN UJPL.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00877" cy="2528090"/>
                    </a:xfrm>
                    <a:prstGeom prst="rect">
                      <a:avLst/>
                    </a:prstGeom>
                    <a:noFill/>
                    <a:ln>
                      <a:noFill/>
                    </a:ln>
                  </pic:spPr>
                </pic:pic>
              </a:graphicData>
            </a:graphic>
          </wp:inline>
        </w:drawing>
      </w:r>
    </w:p>
    <w:p w14:paraId="37538A54" w14:textId="10736F8D" w:rsidR="00975FDD" w:rsidRPr="00137E5C" w:rsidRDefault="00A87B99" w:rsidP="00137E5C">
      <w:pPr>
        <w:spacing w:line="240" w:lineRule="auto"/>
        <w:jc w:val="center"/>
        <w:rPr>
          <w:rFonts w:ascii="Times New Roman" w:eastAsia="Times New Roman" w:hAnsi="Times New Roman" w:cs="Times New Roman"/>
          <w:sz w:val="20"/>
          <w:szCs w:val="20"/>
          <w:lang w:val="en-US"/>
        </w:rPr>
      </w:pPr>
      <w:r w:rsidRPr="007474A5">
        <w:rPr>
          <w:rFonts w:ascii="Times New Roman" w:eastAsia="Times New Roman" w:hAnsi="Times New Roman" w:cs="Times New Roman"/>
          <w:sz w:val="20"/>
          <w:szCs w:val="20"/>
          <w:lang w:val="en-US"/>
        </w:rPr>
        <w:t>Gambar 3.</w:t>
      </w:r>
      <w:r w:rsidR="00870834" w:rsidRPr="007474A5">
        <w:rPr>
          <w:rFonts w:ascii="Times New Roman" w:eastAsia="Times New Roman" w:hAnsi="Times New Roman" w:cs="Times New Roman"/>
          <w:sz w:val="20"/>
          <w:szCs w:val="20"/>
        </w:rPr>
        <w:t>5</w:t>
      </w:r>
      <w:r w:rsidRPr="007474A5">
        <w:rPr>
          <w:rFonts w:ascii="Times New Roman" w:eastAsia="Times New Roman" w:hAnsi="Times New Roman" w:cs="Times New Roman"/>
          <w:sz w:val="20"/>
          <w:szCs w:val="20"/>
          <w:lang w:val="en-US"/>
        </w:rPr>
        <w:t xml:space="preserve"> Proses Pengembalian Uang Jaminan Penawaran Lelang (UJPL)</w:t>
      </w:r>
    </w:p>
    <w:p w14:paraId="1AEE9967" w14:textId="5B05C764" w:rsidR="00D83390" w:rsidRPr="00137E5C" w:rsidRDefault="00437DE6" w:rsidP="00F52FC1">
      <w:pPr>
        <w:spacing w:before="240" w:after="240" w:line="240" w:lineRule="auto"/>
        <w:rPr>
          <w:rFonts w:ascii="Times New Roman" w:eastAsia="Times New Roman" w:hAnsi="Times New Roman" w:cs="Times New Roman"/>
          <w:b/>
          <w:sz w:val="20"/>
          <w:szCs w:val="20"/>
        </w:rPr>
      </w:pPr>
      <w:r w:rsidRPr="00137E5C">
        <w:rPr>
          <w:rFonts w:ascii="Times New Roman" w:eastAsia="Times New Roman" w:hAnsi="Times New Roman" w:cs="Times New Roman"/>
          <w:b/>
          <w:sz w:val="20"/>
          <w:szCs w:val="20"/>
        </w:rPr>
        <w:t>Identifikasi Pemborosan</w:t>
      </w:r>
    </w:p>
    <w:tbl>
      <w:tblPr>
        <w:tblW w:w="9356" w:type="dxa"/>
        <w:tblLook w:val="04A0" w:firstRow="1" w:lastRow="0" w:firstColumn="1" w:lastColumn="0" w:noHBand="0" w:noVBand="1"/>
      </w:tblPr>
      <w:tblGrid>
        <w:gridCol w:w="516"/>
        <w:gridCol w:w="1650"/>
        <w:gridCol w:w="7190"/>
      </w:tblGrid>
      <w:tr w:rsidR="00E90E26" w:rsidRPr="00727C9A" w14:paraId="09EB7CAE" w14:textId="77777777" w:rsidTr="007474A5">
        <w:trPr>
          <w:trHeight w:val="300"/>
        </w:trPr>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FB293" w14:textId="77777777" w:rsidR="00E90E26" w:rsidRPr="00727C9A" w:rsidRDefault="00E90E26" w:rsidP="00F52FC1">
            <w:pPr>
              <w:spacing w:after="0" w:line="240" w:lineRule="auto"/>
              <w:jc w:val="center"/>
              <w:rPr>
                <w:rFonts w:ascii="Times New Roman" w:eastAsia="Times New Roman" w:hAnsi="Times New Roman" w:cs="Times New Roman"/>
                <w:b/>
                <w:bCs/>
                <w:color w:val="000000"/>
                <w:sz w:val="20"/>
                <w:szCs w:val="20"/>
                <w:lang w:eastAsia="id-ID"/>
              </w:rPr>
            </w:pPr>
            <w:r w:rsidRPr="00727C9A">
              <w:rPr>
                <w:rFonts w:ascii="Times New Roman" w:eastAsia="Times New Roman" w:hAnsi="Times New Roman" w:cs="Times New Roman"/>
                <w:b/>
                <w:bCs/>
                <w:color w:val="000000"/>
                <w:sz w:val="20"/>
                <w:szCs w:val="20"/>
                <w:lang w:eastAsia="id-ID"/>
              </w:rPr>
              <w:t>NO</w:t>
            </w:r>
          </w:p>
        </w:tc>
        <w:tc>
          <w:tcPr>
            <w:tcW w:w="1583" w:type="dxa"/>
            <w:tcBorders>
              <w:top w:val="single" w:sz="4" w:space="0" w:color="auto"/>
              <w:left w:val="nil"/>
              <w:bottom w:val="single" w:sz="4" w:space="0" w:color="auto"/>
              <w:right w:val="single" w:sz="4" w:space="0" w:color="auto"/>
            </w:tcBorders>
            <w:shd w:val="clear" w:color="auto" w:fill="auto"/>
            <w:vAlign w:val="center"/>
            <w:hideMark/>
          </w:tcPr>
          <w:p w14:paraId="13F2870C" w14:textId="77777777" w:rsidR="00E90E26" w:rsidRPr="00727C9A" w:rsidRDefault="00E90E26" w:rsidP="00F52FC1">
            <w:pPr>
              <w:spacing w:after="0" w:line="240" w:lineRule="auto"/>
              <w:jc w:val="center"/>
              <w:rPr>
                <w:rFonts w:ascii="Times New Roman" w:eastAsia="Times New Roman" w:hAnsi="Times New Roman" w:cs="Times New Roman"/>
                <w:b/>
                <w:bCs/>
                <w:color w:val="000000"/>
                <w:sz w:val="20"/>
                <w:szCs w:val="20"/>
                <w:lang w:eastAsia="id-ID"/>
              </w:rPr>
            </w:pPr>
            <w:r w:rsidRPr="00727C9A">
              <w:rPr>
                <w:rFonts w:ascii="Times New Roman" w:eastAsia="Times New Roman" w:hAnsi="Times New Roman" w:cs="Times New Roman"/>
                <w:b/>
                <w:bCs/>
                <w:color w:val="000000"/>
                <w:sz w:val="20"/>
                <w:szCs w:val="20"/>
                <w:lang w:eastAsia="id-ID"/>
              </w:rPr>
              <w:t>PEMBOROSAN</w:t>
            </w:r>
          </w:p>
        </w:tc>
        <w:tc>
          <w:tcPr>
            <w:tcW w:w="7268" w:type="dxa"/>
            <w:tcBorders>
              <w:top w:val="single" w:sz="4" w:space="0" w:color="auto"/>
              <w:left w:val="nil"/>
              <w:bottom w:val="single" w:sz="4" w:space="0" w:color="auto"/>
              <w:right w:val="single" w:sz="4" w:space="0" w:color="auto"/>
            </w:tcBorders>
            <w:shd w:val="clear" w:color="auto" w:fill="auto"/>
            <w:vAlign w:val="center"/>
            <w:hideMark/>
          </w:tcPr>
          <w:p w14:paraId="5A33A270" w14:textId="77777777" w:rsidR="00E90E26" w:rsidRPr="00727C9A" w:rsidRDefault="001474B4" w:rsidP="00F52FC1">
            <w:pPr>
              <w:spacing w:after="0" w:line="240" w:lineRule="auto"/>
              <w:jc w:val="center"/>
              <w:rPr>
                <w:rFonts w:ascii="Times New Roman" w:eastAsia="Times New Roman" w:hAnsi="Times New Roman" w:cs="Times New Roman"/>
                <w:b/>
                <w:bCs/>
                <w:color w:val="000000"/>
                <w:sz w:val="20"/>
                <w:szCs w:val="20"/>
                <w:lang w:eastAsia="id-ID"/>
              </w:rPr>
            </w:pPr>
            <w:r w:rsidRPr="00727C9A">
              <w:rPr>
                <w:rFonts w:ascii="Times New Roman" w:eastAsia="Times New Roman" w:hAnsi="Times New Roman" w:cs="Times New Roman"/>
                <w:b/>
                <w:bCs/>
                <w:color w:val="000000"/>
                <w:sz w:val="20"/>
                <w:szCs w:val="20"/>
                <w:lang w:eastAsia="id-ID"/>
              </w:rPr>
              <w:t>PENJELASAN KONSEP</w:t>
            </w:r>
            <w:r w:rsidR="00E90E26" w:rsidRPr="00727C9A">
              <w:rPr>
                <w:rFonts w:ascii="Times New Roman" w:eastAsia="Times New Roman" w:hAnsi="Times New Roman" w:cs="Times New Roman"/>
                <w:b/>
                <w:bCs/>
                <w:color w:val="000000"/>
                <w:sz w:val="20"/>
                <w:szCs w:val="20"/>
                <w:lang w:eastAsia="id-ID"/>
              </w:rPr>
              <w:t xml:space="preserve">  </w:t>
            </w:r>
          </w:p>
        </w:tc>
      </w:tr>
      <w:tr w:rsidR="00E90E26" w:rsidRPr="00727C9A" w14:paraId="37A0714B" w14:textId="77777777" w:rsidTr="00553E0F">
        <w:trPr>
          <w:trHeight w:val="482"/>
        </w:trPr>
        <w:tc>
          <w:tcPr>
            <w:tcW w:w="505" w:type="dxa"/>
            <w:tcBorders>
              <w:top w:val="nil"/>
              <w:left w:val="single" w:sz="4" w:space="0" w:color="auto"/>
              <w:bottom w:val="single" w:sz="4" w:space="0" w:color="auto"/>
              <w:right w:val="single" w:sz="4" w:space="0" w:color="auto"/>
            </w:tcBorders>
            <w:shd w:val="clear" w:color="auto" w:fill="auto"/>
            <w:noWrap/>
            <w:hideMark/>
          </w:tcPr>
          <w:p w14:paraId="2A1AD875" w14:textId="77777777" w:rsidR="00E90E26" w:rsidRPr="00727C9A" w:rsidRDefault="00E90E26" w:rsidP="00F52FC1">
            <w:pPr>
              <w:spacing w:after="0" w:line="240" w:lineRule="auto"/>
              <w:jc w:val="center"/>
              <w:rPr>
                <w:rFonts w:ascii="Times New Roman" w:eastAsia="Times New Roman" w:hAnsi="Times New Roman" w:cs="Times New Roman"/>
                <w:color w:val="000000"/>
                <w:sz w:val="20"/>
                <w:szCs w:val="20"/>
                <w:lang w:eastAsia="id-ID"/>
              </w:rPr>
            </w:pPr>
            <w:r w:rsidRPr="00727C9A">
              <w:rPr>
                <w:rFonts w:ascii="Times New Roman" w:eastAsia="Times New Roman" w:hAnsi="Times New Roman" w:cs="Times New Roman"/>
                <w:color w:val="000000"/>
                <w:sz w:val="20"/>
                <w:szCs w:val="20"/>
                <w:lang w:eastAsia="id-ID"/>
              </w:rPr>
              <w:t>1</w:t>
            </w:r>
          </w:p>
        </w:tc>
        <w:tc>
          <w:tcPr>
            <w:tcW w:w="1583" w:type="dxa"/>
            <w:tcBorders>
              <w:top w:val="nil"/>
              <w:left w:val="nil"/>
              <w:bottom w:val="single" w:sz="4" w:space="0" w:color="auto"/>
              <w:right w:val="single" w:sz="4" w:space="0" w:color="auto"/>
            </w:tcBorders>
            <w:shd w:val="clear" w:color="auto" w:fill="auto"/>
            <w:hideMark/>
          </w:tcPr>
          <w:p w14:paraId="62EED1A6" w14:textId="77777777" w:rsidR="003E667D" w:rsidRPr="00727C9A" w:rsidRDefault="003E667D" w:rsidP="00F52FC1">
            <w:pPr>
              <w:spacing w:after="0" w:line="240" w:lineRule="auto"/>
              <w:rPr>
                <w:rFonts w:ascii="Times New Roman" w:eastAsia="Times New Roman" w:hAnsi="Times New Roman" w:cs="Times New Roman"/>
                <w:color w:val="000000"/>
                <w:sz w:val="20"/>
                <w:szCs w:val="20"/>
                <w:lang w:eastAsia="id-ID"/>
              </w:rPr>
            </w:pPr>
            <w:r w:rsidRPr="00727C9A">
              <w:rPr>
                <w:rFonts w:ascii="Times New Roman" w:eastAsia="Times New Roman" w:hAnsi="Times New Roman" w:cs="Times New Roman"/>
                <w:color w:val="000000"/>
                <w:sz w:val="20"/>
                <w:szCs w:val="20"/>
                <w:lang w:eastAsia="id-ID"/>
              </w:rPr>
              <w:t>Inventory</w:t>
            </w:r>
          </w:p>
          <w:p w14:paraId="7EEDC2A4" w14:textId="77777777" w:rsidR="003E667D" w:rsidRPr="00727C9A" w:rsidRDefault="003E667D" w:rsidP="00F52FC1">
            <w:pPr>
              <w:spacing w:after="0" w:line="240" w:lineRule="auto"/>
              <w:rPr>
                <w:rFonts w:ascii="Times New Roman" w:eastAsia="Times New Roman" w:hAnsi="Times New Roman" w:cs="Times New Roman"/>
                <w:color w:val="000000"/>
                <w:sz w:val="20"/>
                <w:szCs w:val="20"/>
                <w:lang w:eastAsia="id-ID"/>
              </w:rPr>
            </w:pPr>
          </w:p>
          <w:p w14:paraId="0250F8A8" w14:textId="77777777" w:rsidR="001474B4" w:rsidRPr="00727C9A" w:rsidRDefault="001474B4" w:rsidP="00F52FC1">
            <w:pPr>
              <w:spacing w:after="0" w:line="240" w:lineRule="auto"/>
              <w:rPr>
                <w:rFonts w:ascii="Times New Roman" w:eastAsia="Times New Roman" w:hAnsi="Times New Roman" w:cs="Times New Roman"/>
                <w:color w:val="000000"/>
                <w:sz w:val="20"/>
                <w:szCs w:val="20"/>
                <w:lang w:eastAsia="id-ID"/>
              </w:rPr>
            </w:pPr>
          </w:p>
        </w:tc>
        <w:tc>
          <w:tcPr>
            <w:tcW w:w="7268" w:type="dxa"/>
            <w:tcBorders>
              <w:top w:val="nil"/>
              <w:left w:val="nil"/>
              <w:bottom w:val="single" w:sz="4" w:space="0" w:color="auto"/>
              <w:right w:val="single" w:sz="4" w:space="0" w:color="auto"/>
            </w:tcBorders>
            <w:shd w:val="clear" w:color="auto" w:fill="auto"/>
            <w:hideMark/>
          </w:tcPr>
          <w:p w14:paraId="775FE7DF" w14:textId="77777777" w:rsidR="00160CFF" w:rsidRDefault="003E667D" w:rsidP="00F52FC1">
            <w:pPr>
              <w:spacing w:after="0" w:line="240" w:lineRule="auto"/>
              <w:jc w:val="both"/>
              <w:rPr>
                <w:rFonts w:ascii="Times New Roman" w:hAnsi="Times New Roman" w:cs="Times New Roman"/>
                <w:color w:val="000000"/>
                <w:sz w:val="20"/>
                <w:szCs w:val="20"/>
                <w:shd w:val="clear" w:color="auto" w:fill="FFFFFF"/>
              </w:rPr>
            </w:pPr>
            <w:r w:rsidRPr="00727C9A">
              <w:rPr>
                <w:rFonts w:ascii="Times New Roman" w:hAnsi="Times New Roman" w:cs="Times New Roman"/>
                <w:color w:val="000000"/>
                <w:sz w:val="20"/>
                <w:szCs w:val="20"/>
                <w:shd w:val="clear" w:color="auto" w:fill="FFFFFF"/>
              </w:rPr>
              <w:t>•</w:t>
            </w:r>
            <w:r w:rsidR="00160CFF">
              <w:rPr>
                <w:rFonts w:ascii="Times New Roman" w:hAnsi="Times New Roman" w:cs="Times New Roman"/>
                <w:color w:val="000000"/>
                <w:sz w:val="20"/>
                <w:szCs w:val="20"/>
                <w:shd w:val="clear" w:color="auto" w:fill="FFFFFF"/>
              </w:rPr>
              <w:t xml:space="preserve"> Pada proses pralelang terdapat pemborosan pada dokumen </w:t>
            </w:r>
            <w:r w:rsidRPr="00727C9A">
              <w:rPr>
                <w:rFonts w:ascii="Times New Roman" w:hAnsi="Times New Roman" w:cs="Times New Roman"/>
                <w:color w:val="000000"/>
                <w:sz w:val="20"/>
                <w:szCs w:val="20"/>
                <w:shd w:val="clear" w:color="auto" w:fill="FFFFFF"/>
              </w:rPr>
              <w:t xml:space="preserve"> </w:t>
            </w:r>
            <w:r w:rsidR="00160CFF">
              <w:rPr>
                <w:rFonts w:ascii="Times New Roman" w:hAnsi="Times New Roman" w:cs="Times New Roman"/>
                <w:color w:val="000000"/>
                <w:sz w:val="20"/>
                <w:szCs w:val="20"/>
                <w:shd w:val="clear" w:color="auto" w:fill="FFFFFF"/>
              </w:rPr>
              <w:t>fisik yang menumpuk yang mengakibatkan antrian pada tahap proses verifikasi, diantaranya checklist kelengkapan yang sangat banyak.</w:t>
            </w:r>
          </w:p>
          <w:p w14:paraId="354F419D" w14:textId="77777777" w:rsidR="00160CFF" w:rsidRDefault="003E667D" w:rsidP="00F52FC1">
            <w:pPr>
              <w:spacing w:after="0" w:line="240" w:lineRule="auto"/>
              <w:jc w:val="both"/>
              <w:rPr>
                <w:rFonts w:ascii="Times New Roman" w:hAnsi="Times New Roman" w:cs="Times New Roman"/>
                <w:color w:val="000000"/>
                <w:sz w:val="20"/>
                <w:szCs w:val="20"/>
                <w:shd w:val="clear" w:color="auto" w:fill="FFFFFF"/>
              </w:rPr>
            </w:pPr>
            <w:r w:rsidRPr="00727C9A">
              <w:rPr>
                <w:rFonts w:ascii="Times New Roman" w:hAnsi="Times New Roman" w:cs="Times New Roman"/>
                <w:color w:val="000000"/>
                <w:sz w:val="20"/>
                <w:szCs w:val="20"/>
                <w:shd w:val="clear" w:color="auto" w:fill="FFFFFF"/>
              </w:rPr>
              <w:t xml:space="preserve">• Pada proses pelaksanaan lelang, </w:t>
            </w:r>
            <w:r w:rsidR="00160CFF">
              <w:rPr>
                <w:rFonts w:ascii="Times New Roman" w:hAnsi="Times New Roman" w:cs="Times New Roman"/>
                <w:color w:val="000000"/>
                <w:sz w:val="20"/>
                <w:szCs w:val="20"/>
                <w:shd w:val="clear" w:color="auto" w:fill="FFFFFF"/>
              </w:rPr>
              <w:t>otorisasi pada risalah lelang menjadi salah satu pemborosan dikarenakan pada tiap pelaksanaan lelang terdapat banyak barang yang membutuhkan tandatangan pada kertas lelang</w:t>
            </w:r>
            <w:r w:rsidRPr="00727C9A">
              <w:rPr>
                <w:rFonts w:ascii="Times New Roman" w:hAnsi="Times New Roman" w:cs="Times New Roman"/>
                <w:color w:val="000000"/>
                <w:sz w:val="20"/>
                <w:szCs w:val="20"/>
                <w:shd w:val="clear" w:color="auto" w:fill="FFFFFF"/>
              </w:rPr>
              <w:t>.</w:t>
            </w:r>
          </w:p>
          <w:p w14:paraId="3C94E84C" w14:textId="77777777" w:rsidR="008310BC" w:rsidRPr="00160CFF" w:rsidRDefault="003E667D" w:rsidP="00F52FC1">
            <w:pPr>
              <w:spacing w:after="0" w:line="240" w:lineRule="auto"/>
              <w:jc w:val="both"/>
              <w:rPr>
                <w:rFonts w:ascii="Times New Roman" w:hAnsi="Times New Roman" w:cs="Times New Roman"/>
                <w:color w:val="000000"/>
                <w:sz w:val="20"/>
                <w:szCs w:val="20"/>
                <w:shd w:val="clear" w:color="auto" w:fill="FFFFFF"/>
              </w:rPr>
            </w:pPr>
            <w:r w:rsidRPr="00727C9A">
              <w:rPr>
                <w:rFonts w:ascii="Times New Roman" w:hAnsi="Times New Roman" w:cs="Times New Roman"/>
                <w:color w:val="000000"/>
                <w:sz w:val="20"/>
                <w:szCs w:val="20"/>
                <w:shd w:val="clear" w:color="auto" w:fill="FFFFFF"/>
              </w:rPr>
              <w:t xml:space="preserve">• Pada proses pengembalian uang jaminan lelang, </w:t>
            </w:r>
            <w:r w:rsidR="00160CFF">
              <w:rPr>
                <w:rFonts w:ascii="Times New Roman" w:hAnsi="Times New Roman" w:cs="Times New Roman"/>
                <w:color w:val="000000"/>
                <w:sz w:val="20"/>
                <w:szCs w:val="20"/>
                <w:shd w:val="clear" w:color="auto" w:fill="FFFFFF"/>
              </w:rPr>
              <w:t>bagian bendahara harus melakukan verifikasi pada slip setoran yang digunakan sebagai bukti oleh peserta lelang dalam proses pengembalian uang jaminan lelang. Selain itu bendahara juga harus menerbitkan cek/bilyet gito yang sangat rentan akan kesalahan.</w:t>
            </w:r>
          </w:p>
        </w:tc>
      </w:tr>
      <w:tr w:rsidR="00E90E26" w:rsidRPr="00727C9A" w14:paraId="19961981" w14:textId="77777777" w:rsidTr="00553E0F">
        <w:trPr>
          <w:trHeight w:val="1275"/>
        </w:trPr>
        <w:tc>
          <w:tcPr>
            <w:tcW w:w="505" w:type="dxa"/>
            <w:tcBorders>
              <w:top w:val="single" w:sz="4" w:space="0" w:color="auto"/>
              <w:left w:val="single" w:sz="4" w:space="0" w:color="auto"/>
              <w:bottom w:val="single" w:sz="4" w:space="0" w:color="auto"/>
              <w:right w:val="single" w:sz="4" w:space="0" w:color="auto"/>
            </w:tcBorders>
            <w:shd w:val="clear" w:color="auto" w:fill="auto"/>
            <w:noWrap/>
            <w:hideMark/>
          </w:tcPr>
          <w:p w14:paraId="2127213D" w14:textId="77777777" w:rsidR="00E90E26" w:rsidRPr="00727C9A" w:rsidRDefault="00E90E26" w:rsidP="00F52FC1">
            <w:pPr>
              <w:spacing w:after="0" w:line="240" w:lineRule="auto"/>
              <w:jc w:val="center"/>
              <w:rPr>
                <w:rFonts w:ascii="Times New Roman" w:eastAsia="Times New Roman" w:hAnsi="Times New Roman" w:cs="Times New Roman"/>
                <w:color w:val="000000"/>
                <w:sz w:val="20"/>
                <w:szCs w:val="20"/>
                <w:lang w:eastAsia="id-ID"/>
              </w:rPr>
            </w:pPr>
            <w:r w:rsidRPr="00727C9A">
              <w:rPr>
                <w:rFonts w:ascii="Times New Roman" w:eastAsia="Times New Roman" w:hAnsi="Times New Roman" w:cs="Times New Roman"/>
                <w:color w:val="000000"/>
                <w:sz w:val="20"/>
                <w:szCs w:val="20"/>
                <w:lang w:eastAsia="id-ID"/>
              </w:rPr>
              <w:t>2</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7532F693" w14:textId="77777777" w:rsidR="003E667D" w:rsidRPr="00727C9A" w:rsidRDefault="003E667D" w:rsidP="00F52FC1">
            <w:pPr>
              <w:spacing w:after="0" w:line="240" w:lineRule="auto"/>
              <w:rPr>
                <w:rFonts w:ascii="Times New Roman" w:eastAsia="Times New Roman" w:hAnsi="Times New Roman" w:cs="Times New Roman"/>
                <w:color w:val="000000"/>
                <w:sz w:val="20"/>
                <w:szCs w:val="20"/>
                <w:lang w:eastAsia="id-ID"/>
              </w:rPr>
            </w:pPr>
            <w:r w:rsidRPr="00727C9A">
              <w:rPr>
                <w:rFonts w:ascii="Times New Roman" w:hAnsi="Times New Roman" w:cs="Times New Roman"/>
                <w:color w:val="000000"/>
                <w:sz w:val="20"/>
                <w:szCs w:val="20"/>
                <w:shd w:val="clear" w:color="auto" w:fill="FFFFFF"/>
              </w:rPr>
              <w:t>Barang Rusak (Defect)</w:t>
            </w:r>
          </w:p>
          <w:p w14:paraId="3F2A684D" w14:textId="77777777" w:rsidR="003E667D" w:rsidRPr="00727C9A" w:rsidRDefault="003E667D" w:rsidP="00F52FC1">
            <w:pPr>
              <w:spacing w:after="0" w:line="240" w:lineRule="auto"/>
              <w:rPr>
                <w:rFonts w:ascii="Times New Roman" w:eastAsia="Times New Roman" w:hAnsi="Times New Roman" w:cs="Times New Roman"/>
                <w:color w:val="000000"/>
                <w:sz w:val="20"/>
                <w:szCs w:val="20"/>
                <w:lang w:eastAsia="id-ID"/>
              </w:rPr>
            </w:pPr>
          </w:p>
          <w:p w14:paraId="58F03866" w14:textId="77777777" w:rsidR="002F08E0" w:rsidRPr="00727C9A" w:rsidRDefault="002F08E0" w:rsidP="00F52FC1">
            <w:pPr>
              <w:spacing w:after="0" w:line="240" w:lineRule="auto"/>
              <w:rPr>
                <w:rFonts w:ascii="Times New Roman" w:eastAsia="Times New Roman" w:hAnsi="Times New Roman" w:cs="Times New Roman"/>
                <w:color w:val="000000"/>
                <w:sz w:val="20"/>
                <w:szCs w:val="20"/>
                <w:lang w:eastAsia="id-ID"/>
              </w:rPr>
            </w:pPr>
          </w:p>
        </w:tc>
        <w:tc>
          <w:tcPr>
            <w:tcW w:w="7268" w:type="dxa"/>
            <w:tcBorders>
              <w:top w:val="single" w:sz="4" w:space="0" w:color="auto"/>
              <w:left w:val="single" w:sz="4" w:space="0" w:color="auto"/>
              <w:bottom w:val="single" w:sz="4" w:space="0" w:color="auto"/>
              <w:right w:val="single" w:sz="4" w:space="0" w:color="auto"/>
            </w:tcBorders>
            <w:shd w:val="clear" w:color="auto" w:fill="auto"/>
            <w:hideMark/>
          </w:tcPr>
          <w:p w14:paraId="12B08683" w14:textId="77777777" w:rsidR="003F128E" w:rsidRDefault="003F128E" w:rsidP="00F52FC1">
            <w:pPr>
              <w:spacing w:after="0" w:line="240" w:lineRule="auto"/>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Pada proses pralelang, petugas seringkali melakukan kesalahan pada proses verifikasi, hal ini menyebabkan kertas yang digunakan verifikasi terbuang.</w:t>
            </w:r>
          </w:p>
          <w:p w14:paraId="192500D2" w14:textId="77777777" w:rsidR="003F128E" w:rsidRDefault="003E667D" w:rsidP="00F52FC1">
            <w:pPr>
              <w:spacing w:after="0" w:line="240" w:lineRule="auto"/>
              <w:jc w:val="both"/>
              <w:rPr>
                <w:rFonts w:ascii="Times New Roman" w:hAnsi="Times New Roman" w:cs="Times New Roman"/>
                <w:color w:val="000000"/>
                <w:sz w:val="20"/>
                <w:szCs w:val="20"/>
                <w:shd w:val="clear" w:color="auto" w:fill="FFFFFF"/>
              </w:rPr>
            </w:pPr>
            <w:r w:rsidRPr="00727C9A">
              <w:rPr>
                <w:rFonts w:ascii="Times New Roman" w:hAnsi="Times New Roman" w:cs="Times New Roman"/>
                <w:color w:val="000000"/>
                <w:sz w:val="20"/>
                <w:szCs w:val="20"/>
                <w:shd w:val="clear" w:color="auto" w:fill="FFFFFF"/>
              </w:rPr>
              <w:t>• Pada proses pasca lelang</w:t>
            </w:r>
            <w:r w:rsidR="003F128E">
              <w:rPr>
                <w:rFonts w:ascii="Times New Roman" w:hAnsi="Times New Roman" w:cs="Times New Roman"/>
                <w:color w:val="000000"/>
                <w:sz w:val="20"/>
                <w:szCs w:val="20"/>
                <w:shd w:val="clear" w:color="auto" w:fill="FFFFFF"/>
              </w:rPr>
              <w:t>, terdapat adanya kesalahan pada redaksional pada risalah lelang yang dicetak menggunakan security paper, hal ini menyebabkan pemborosan pada persediaan security paper.</w:t>
            </w:r>
          </w:p>
          <w:p w14:paraId="3B9D38BA" w14:textId="77777777" w:rsidR="00E90E26" w:rsidRPr="003F128E" w:rsidRDefault="003F128E" w:rsidP="00F52FC1">
            <w:pPr>
              <w:spacing w:after="0" w:line="240" w:lineRule="auto"/>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Pada proses pasca lelang, bendahara penerimaan memungkinkan membuat kesalahan pada saat penulisan cek/bilyet giro.</w:t>
            </w:r>
          </w:p>
        </w:tc>
      </w:tr>
      <w:tr w:rsidR="00E90E26" w:rsidRPr="00727C9A" w14:paraId="3DEE1C2E" w14:textId="77777777" w:rsidTr="00146FCE">
        <w:trPr>
          <w:trHeight w:val="1020"/>
        </w:trPr>
        <w:tc>
          <w:tcPr>
            <w:tcW w:w="505" w:type="dxa"/>
            <w:tcBorders>
              <w:top w:val="single" w:sz="4" w:space="0" w:color="auto"/>
              <w:left w:val="single" w:sz="4" w:space="0" w:color="auto"/>
              <w:bottom w:val="single" w:sz="4" w:space="0" w:color="auto"/>
              <w:right w:val="single" w:sz="4" w:space="0" w:color="auto"/>
            </w:tcBorders>
            <w:shd w:val="clear" w:color="auto" w:fill="auto"/>
            <w:noWrap/>
            <w:hideMark/>
          </w:tcPr>
          <w:p w14:paraId="2E5D2CDA" w14:textId="77777777" w:rsidR="00E90E26" w:rsidRPr="00727C9A" w:rsidRDefault="00E90E26" w:rsidP="00F52FC1">
            <w:pPr>
              <w:spacing w:after="0" w:line="240" w:lineRule="auto"/>
              <w:jc w:val="center"/>
              <w:rPr>
                <w:rFonts w:ascii="Times New Roman" w:eastAsia="Times New Roman" w:hAnsi="Times New Roman" w:cs="Times New Roman"/>
                <w:color w:val="000000"/>
                <w:sz w:val="20"/>
                <w:szCs w:val="20"/>
                <w:lang w:eastAsia="id-ID"/>
              </w:rPr>
            </w:pPr>
            <w:r w:rsidRPr="00727C9A">
              <w:rPr>
                <w:rFonts w:ascii="Times New Roman" w:eastAsia="Times New Roman" w:hAnsi="Times New Roman" w:cs="Times New Roman"/>
                <w:color w:val="000000"/>
                <w:sz w:val="20"/>
                <w:szCs w:val="20"/>
                <w:lang w:eastAsia="id-ID"/>
              </w:rPr>
              <w:t>3</w:t>
            </w:r>
          </w:p>
        </w:tc>
        <w:tc>
          <w:tcPr>
            <w:tcW w:w="1583" w:type="dxa"/>
            <w:tcBorders>
              <w:top w:val="single" w:sz="4" w:space="0" w:color="auto"/>
              <w:left w:val="nil"/>
              <w:bottom w:val="single" w:sz="4" w:space="0" w:color="auto"/>
              <w:right w:val="single" w:sz="4" w:space="0" w:color="auto"/>
            </w:tcBorders>
            <w:shd w:val="clear" w:color="auto" w:fill="auto"/>
            <w:hideMark/>
          </w:tcPr>
          <w:p w14:paraId="478E6982" w14:textId="77777777" w:rsidR="003E667D" w:rsidRPr="00727C9A" w:rsidRDefault="003E667D" w:rsidP="00F52FC1">
            <w:pPr>
              <w:spacing w:after="0" w:line="240" w:lineRule="auto"/>
              <w:rPr>
                <w:rFonts w:ascii="Times New Roman" w:eastAsia="Times New Roman" w:hAnsi="Times New Roman" w:cs="Times New Roman"/>
                <w:color w:val="000000"/>
                <w:sz w:val="20"/>
                <w:szCs w:val="20"/>
                <w:lang w:eastAsia="id-ID"/>
              </w:rPr>
            </w:pPr>
            <w:r w:rsidRPr="00727C9A">
              <w:rPr>
                <w:rFonts w:ascii="Times New Roman" w:hAnsi="Times New Roman" w:cs="Times New Roman"/>
                <w:color w:val="000000"/>
                <w:sz w:val="20"/>
                <w:szCs w:val="20"/>
                <w:shd w:val="clear" w:color="auto" w:fill="FFFFFF"/>
              </w:rPr>
              <w:t>Over Production</w:t>
            </w:r>
          </w:p>
          <w:p w14:paraId="3D72708D" w14:textId="77777777" w:rsidR="003E667D" w:rsidRPr="00727C9A" w:rsidRDefault="003E667D" w:rsidP="00F52FC1">
            <w:pPr>
              <w:spacing w:after="0" w:line="240" w:lineRule="auto"/>
              <w:rPr>
                <w:rFonts w:ascii="Times New Roman" w:eastAsia="Times New Roman" w:hAnsi="Times New Roman" w:cs="Times New Roman"/>
                <w:color w:val="000000"/>
                <w:sz w:val="20"/>
                <w:szCs w:val="20"/>
                <w:lang w:eastAsia="id-ID"/>
              </w:rPr>
            </w:pPr>
          </w:p>
          <w:p w14:paraId="6A54A045" w14:textId="77777777" w:rsidR="002F08E0" w:rsidRPr="00727C9A" w:rsidRDefault="002F08E0" w:rsidP="00F52FC1">
            <w:pPr>
              <w:spacing w:after="0" w:line="240" w:lineRule="auto"/>
              <w:rPr>
                <w:rFonts w:ascii="Times New Roman" w:eastAsia="Times New Roman" w:hAnsi="Times New Roman" w:cs="Times New Roman"/>
                <w:color w:val="000000"/>
                <w:sz w:val="20"/>
                <w:szCs w:val="20"/>
                <w:lang w:eastAsia="id-ID"/>
              </w:rPr>
            </w:pPr>
          </w:p>
        </w:tc>
        <w:tc>
          <w:tcPr>
            <w:tcW w:w="7268" w:type="dxa"/>
            <w:tcBorders>
              <w:top w:val="single" w:sz="4" w:space="0" w:color="auto"/>
              <w:left w:val="nil"/>
              <w:bottom w:val="single" w:sz="4" w:space="0" w:color="auto"/>
              <w:right w:val="single" w:sz="4" w:space="0" w:color="auto"/>
            </w:tcBorders>
            <w:shd w:val="clear" w:color="auto" w:fill="auto"/>
            <w:hideMark/>
          </w:tcPr>
          <w:p w14:paraId="4B95691B" w14:textId="77777777" w:rsidR="00E90E26" w:rsidRPr="00AD5152" w:rsidRDefault="003F128E" w:rsidP="00F52FC1">
            <w:pPr>
              <w:spacing w:after="0" w:line="240" w:lineRule="auto"/>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xml:space="preserve">Produksi/pengadaan kertas terutama security paper yang digunakan sebagai kutipan risalah lelang seringkali diproduksi </w:t>
            </w:r>
            <w:r w:rsidR="00AD5152">
              <w:rPr>
                <w:rFonts w:ascii="Times New Roman" w:hAnsi="Times New Roman" w:cs="Times New Roman"/>
                <w:color w:val="000000"/>
                <w:sz w:val="20"/>
                <w:szCs w:val="20"/>
                <w:shd w:val="clear" w:color="auto" w:fill="FFFFFF"/>
              </w:rPr>
              <w:t>lebih, yang mana biaya security paper cukup mahal dibandingkan dengan kertas biasa. Hal ini menyebabkan peningkatan pada biaya operasional kantor.</w:t>
            </w:r>
          </w:p>
        </w:tc>
      </w:tr>
      <w:tr w:rsidR="00E90E26" w:rsidRPr="00727C9A" w14:paraId="14C1E20A" w14:textId="77777777" w:rsidTr="00146FCE">
        <w:trPr>
          <w:trHeight w:val="1020"/>
        </w:trPr>
        <w:tc>
          <w:tcPr>
            <w:tcW w:w="505" w:type="dxa"/>
            <w:tcBorders>
              <w:top w:val="single" w:sz="4" w:space="0" w:color="auto"/>
              <w:left w:val="single" w:sz="4" w:space="0" w:color="auto"/>
              <w:bottom w:val="single" w:sz="4" w:space="0" w:color="auto"/>
              <w:right w:val="single" w:sz="4" w:space="0" w:color="auto"/>
            </w:tcBorders>
            <w:shd w:val="clear" w:color="auto" w:fill="auto"/>
            <w:noWrap/>
            <w:hideMark/>
          </w:tcPr>
          <w:p w14:paraId="72BBF5B6" w14:textId="77777777" w:rsidR="00E90E26" w:rsidRPr="00727C9A" w:rsidRDefault="00E90E26" w:rsidP="00F52FC1">
            <w:pPr>
              <w:spacing w:after="0" w:line="240" w:lineRule="auto"/>
              <w:jc w:val="center"/>
              <w:rPr>
                <w:rFonts w:ascii="Times New Roman" w:eastAsia="Times New Roman" w:hAnsi="Times New Roman" w:cs="Times New Roman"/>
                <w:color w:val="000000"/>
                <w:sz w:val="20"/>
                <w:szCs w:val="20"/>
                <w:lang w:eastAsia="id-ID"/>
              </w:rPr>
            </w:pPr>
            <w:r w:rsidRPr="00727C9A">
              <w:rPr>
                <w:rFonts w:ascii="Times New Roman" w:eastAsia="Times New Roman" w:hAnsi="Times New Roman" w:cs="Times New Roman"/>
                <w:color w:val="000000"/>
                <w:sz w:val="20"/>
                <w:szCs w:val="20"/>
                <w:lang w:eastAsia="id-ID"/>
              </w:rPr>
              <w:t>4</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2FCE41A0" w14:textId="77777777" w:rsidR="003E667D" w:rsidRPr="00727C9A" w:rsidRDefault="003E667D" w:rsidP="00F52FC1">
            <w:pPr>
              <w:spacing w:after="0" w:line="240" w:lineRule="auto"/>
              <w:rPr>
                <w:rFonts w:ascii="Times New Roman" w:eastAsia="Times New Roman" w:hAnsi="Times New Roman" w:cs="Times New Roman"/>
                <w:color w:val="000000"/>
                <w:sz w:val="20"/>
                <w:szCs w:val="20"/>
                <w:lang w:eastAsia="id-ID"/>
              </w:rPr>
            </w:pPr>
            <w:r w:rsidRPr="00727C9A">
              <w:rPr>
                <w:rStyle w:val="Penekanan"/>
                <w:rFonts w:ascii="Times New Roman" w:hAnsi="Times New Roman" w:cs="Times New Roman"/>
                <w:color w:val="000000"/>
                <w:sz w:val="20"/>
                <w:szCs w:val="20"/>
                <w:shd w:val="clear" w:color="auto" w:fill="FFFFFF"/>
              </w:rPr>
              <w:t>Complexity</w:t>
            </w:r>
          </w:p>
          <w:p w14:paraId="16B8705E" w14:textId="77777777" w:rsidR="003E667D" w:rsidRPr="00727C9A" w:rsidRDefault="003E667D" w:rsidP="00F52FC1">
            <w:pPr>
              <w:spacing w:after="0" w:line="240" w:lineRule="auto"/>
              <w:rPr>
                <w:rFonts w:ascii="Times New Roman" w:eastAsia="Times New Roman" w:hAnsi="Times New Roman" w:cs="Times New Roman"/>
                <w:color w:val="000000"/>
                <w:sz w:val="20"/>
                <w:szCs w:val="20"/>
                <w:lang w:eastAsia="id-ID"/>
              </w:rPr>
            </w:pPr>
          </w:p>
          <w:p w14:paraId="3CBB8670" w14:textId="77777777" w:rsidR="00E90E26" w:rsidRPr="00727C9A" w:rsidRDefault="00E90E26" w:rsidP="00F52FC1">
            <w:pPr>
              <w:spacing w:after="0" w:line="240" w:lineRule="auto"/>
              <w:rPr>
                <w:rFonts w:ascii="Times New Roman" w:eastAsia="Times New Roman" w:hAnsi="Times New Roman" w:cs="Times New Roman"/>
                <w:color w:val="000000"/>
                <w:sz w:val="20"/>
                <w:szCs w:val="20"/>
                <w:lang w:eastAsia="id-ID"/>
              </w:rPr>
            </w:pPr>
          </w:p>
        </w:tc>
        <w:tc>
          <w:tcPr>
            <w:tcW w:w="7268" w:type="dxa"/>
            <w:tcBorders>
              <w:top w:val="single" w:sz="4" w:space="0" w:color="auto"/>
              <w:left w:val="single" w:sz="4" w:space="0" w:color="auto"/>
              <w:bottom w:val="single" w:sz="4" w:space="0" w:color="auto"/>
              <w:right w:val="single" w:sz="4" w:space="0" w:color="auto"/>
            </w:tcBorders>
            <w:shd w:val="clear" w:color="auto" w:fill="auto"/>
            <w:hideMark/>
          </w:tcPr>
          <w:p w14:paraId="01214AB0" w14:textId="77777777" w:rsidR="00AD5152" w:rsidRDefault="003E667D" w:rsidP="00F52FC1">
            <w:pPr>
              <w:spacing w:after="0" w:line="240" w:lineRule="auto"/>
              <w:jc w:val="both"/>
              <w:rPr>
                <w:rFonts w:ascii="Times New Roman" w:hAnsi="Times New Roman" w:cs="Times New Roman"/>
                <w:color w:val="000000"/>
                <w:sz w:val="20"/>
                <w:szCs w:val="20"/>
                <w:shd w:val="clear" w:color="auto" w:fill="FFFFFF"/>
              </w:rPr>
            </w:pPr>
            <w:r w:rsidRPr="00727C9A">
              <w:rPr>
                <w:rFonts w:ascii="Times New Roman" w:hAnsi="Times New Roman" w:cs="Times New Roman"/>
                <w:color w:val="000000"/>
                <w:sz w:val="20"/>
                <w:szCs w:val="20"/>
                <w:shd w:val="clear" w:color="auto" w:fill="FFFFFF"/>
              </w:rPr>
              <w:t xml:space="preserve">• Proses </w:t>
            </w:r>
            <w:r w:rsidR="00AD5152">
              <w:rPr>
                <w:rFonts w:ascii="Times New Roman" w:hAnsi="Times New Roman" w:cs="Times New Roman"/>
                <w:color w:val="000000"/>
                <w:sz w:val="20"/>
                <w:szCs w:val="20"/>
                <w:shd w:val="clear" w:color="auto" w:fill="FFFFFF"/>
              </w:rPr>
              <w:t xml:space="preserve">pada penetapan jadwal lelang yang membutuhkan proses yang panjang, mulai dari proses verifikasi online, verifikasi berkas fisik yang kemudian dilakukan otorisasi oleh Kepala Seksi Pelayanan Lelang, pembuatan konsep surat ke Kepala KPKNL, yang kemudian diserahkan kepada Pejabat Lelang yang bertugas. </w:t>
            </w:r>
          </w:p>
          <w:p w14:paraId="753AE6CD" w14:textId="77777777" w:rsidR="00EE6049" w:rsidRPr="00727C9A" w:rsidRDefault="003E667D" w:rsidP="00F52FC1">
            <w:pPr>
              <w:spacing w:after="0" w:line="240" w:lineRule="auto"/>
              <w:jc w:val="both"/>
              <w:rPr>
                <w:rFonts w:ascii="Times New Roman" w:hAnsi="Times New Roman" w:cs="Times New Roman"/>
                <w:color w:val="000000"/>
                <w:sz w:val="20"/>
                <w:szCs w:val="20"/>
                <w:shd w:val="clear" w:color="auto" w:fill="FFFFFF"/>
              </w:rPr>
            </w:pPr>
            <w:r w:rsidRPr="00727C9A">
              <w:rPr>
                <w:rFonts w:ascii="Times New Roman" w:hAnsi="Times New Roman" w:cs="Times New Roman"/>
                <w:color w:val="000000"/>
                <w:sz w:val="20"/>
                <w:szCs w:val="20"/>
                <w:shd w:val="clear" w:color="auto" w:fill="FFFFFF"/>
              </w:rPr>
              <w:lastRenderedPageBreak/>
              <w:t xml:space="preserve">• Proses </w:t>
            </w:r>
            <w:r w:rsidR="006C6631" w:rsidRPr="00727C9A">
              <w:rPr>
                <w:rFonts w:ascii="Times New Roman" w:hAnsi="Times New Roman" w:cs="Times New Roman"/>
                <w:color w:val="000000"/>
                <w:sz w:val="20"/>
                <w:szCs w:val="20"/>
                <w:shd w:val="clear" w:color="auto" w:fill="FFFFFF"/>
              </w:rPr>
              <w:t>pelaksanaan</w:t>
            </w:r>
            <w:r w:rsidR="00EE6049" w:rsidRPr="00727C9A">
              <w:rPr>
                <w:rFonts w:ascii="Times New Roman" w:hAnsi="Times New Roman" w:cs="Times New Roman"/>
                <w:color w:val="000000"/>
                <w:sz w:val="20"/>
                <w:szCs w:val="20"/>
                <w:shd w:val="clear" w:color="auto" w:fill="FFFFFF"/>
              </w:rPr>
              <w:t xml:space="preserve"> verifikasi </w:t>
            </w:r>
            <w:r w:rsidR="00AD5152">
              <w:rPr>
                <w:rFonts w:ascii="Times New Roman" w:hAnsi="Times New Roman" w:cs="Times New Roman"/>
                <w:color w:val="000000"/>
                <w:sz w:val="20"/>
                <w:szCs w:val="20"/>
                <w:shd w:val="clear" w:color="auto" w:fill="FFFFFF"/>
              </w:rPr>
              <w:t>paada pe</w:t>
            </w:r>
            <w:r w:rsidR="00EE6049" w:rsidRPr="00727C9A">
              <w:rPr>
                <w:rFonts w:ascii="Times New Roman" w:hAnsi="Times New Roman" w:cs="Times New Roman"/>
                <w:color w:val="000000"/>
                <w:sz w:val="20"/>
                <w:szCs w:val="20"/>
                <w:shd w:val="clear" w:color="auto" w:fill="FFFFFF"/>
              </w:rPr>
              <w:t>pendaftaran pembuatan akun peserta lelang yang dilakukan secara manual oleh petugas KPKNL.</w:t>
            </w:r>
          </w:p>
          <w:p w14:paraId="6FB52E66" w14:textId="77777777" w:rsidR="00E90E26" w:rsidRPr="00727C9A" w:rsidRDefault="003E667D" w:rsidP="00F52FC1">
            <w:pPr>
              <w:spacing w:after="0" w:line="240" w:lineRule="auto"/>
              <w:jc w:val="both"/>
              <w:rPr>
                <w:rFonts w:ascii="Times New Roman" w:eastAsia="Times New Roman" w:hAnsi="Times New Roman" w:cs="Times New Roman"/>
                <w:color w:val="0D0D0D"/>
                <w:sz w:val="20"/>
                <w:szCs w:val="20"/>
                <w:lang w:eastAsia="id-ID"/>
              </w:rPr>
            </w:pPr>
            <w:r w:rsidRPr="00727C9A">
              <w:rPr>
                <w:rFonts w:ascii="Times New Roman" w:hAnsi="Times New Roman" w:cs="Times New Roman"/>
                <w:color w:val="000000"/>
                <w:sz w:val="20"/>
                <w:szCs w:val="20"/>
                <w:shd w:val="clear" w:color="auto" w:fill="FFFFFF"/>
              </w:rPr>
              <w:t>• Pengembalian uang jaminan lelang yang membutuhkan</w:t>
            </w:r>
            <w:r w:rsidR="00AD5152">
              <w:rPr>
                <w:rFonts w:ascii="Times New Roman" w:hAnsi="Times New Roman" w:cs="Times New Roman"/>
                <w:color w:val="000000"/>
                <w:sz w:val="20"/>
                <w:szCs w:val="20"/>
                <w:shd w:val="clear" w:color="auto" w:fill="FFFFFF"/>
              </w:rPr>
              <w:t xml:space="preserve"> otorisasi</w:t>
            </w:r>
            <w:r w:rsidRPr="00727C9A">
              <w:rPr>
                <w:rFonts w:ascii="Times New Roman" w:hAnsi="Times New Roman" w:cs="Times New Roman"/>
                <w:color w:val="000000"/>
                <w:sz w:val="20"/>
                <w:szCs w:val="20"/>
                <w:shd w:val="clear" w:color="auto" w:fill="FFFFFF"/>
              </w:rPr>
              <w:t xml:space="preserve"> tanda tangan dari beberapa pihak </w:t>
            </w:r>
            <w:r w:rsidR="00AD5152">
              <w:rPr>
                <w:rFonts w:ascii="Times New Roman" w:hAnsi="Times New Roman" w:cs="Times New Roman"/>
                <w:color w:val="000000"/>
                <w:sz w:val="20"/>
                <w:szCs w:val="20"/>
                <w:shd w:val="clear" w:color="auto" w:fill="FFFFFF"/>
              </w:rPr>
              <w:t xml:space="preserve">yang membutuhkan </w:t>
            </w:r>
            <w:r w:rsidRPr="00727C9A">
              <w:rPr>
                <w:rFonts w:ascii="Times New Roman" w:hAnsi="Times New Roman" w:cs="Times New Roman"/>
                <w:color w:val="000000"/>
                <w:sz w:val="20"/>
                <w:szCs w:val="20"/>
                <w:shd w:val="clear" w:color="auto" w:fill="FFFFFF"/>
              </w:rPr>
              <w:t xml:space="preserve">waktu pelayanan </w:t>
            </w:r>
            <w:r w:rsidR="00AD5152">
              <w:rPr>
                <w:rFonts w:ascii="Times New Roman" w:hAnsi="Times New Roman" w:cs="Times New Roman"/>
                <w:color w:val="000000"/>
                <w:sz w:val="20"/>
                <w:szCs w:val="20"/>
                <w:shd w:val="clear" w:color="auto" w:fill="FFFFFF"/>
              </w:rPr>
              <w:t>yang cukup lama.</w:t>
            </w:r>
          </w:p>
        </w:tc>
      </w:tr>
      <w:tr w:rsidR="00E90E26" w:rsidRPr="00727C9A" w14:paraId="43ED77E0" w14:textId="77777777" w:rsidTr="00146FCE">
        <w:trPr>
          <w:trHeight w:val="751"/>
        </w:trPr>
        <w:tc>
          <w:tcPr>
            <w:tcW w:w="505" w:type="dxa"/>
            <w:tcBorders>
              <w:top w:val="single" w:sz="4" w:space="0" w:color="auto"/>
              <w:left w:val="single" w:sz="4" w:space="0" w:color="auto"/>
              <w:bottom w:val="single" w:sz="4" w:space="0" w:color="auto"/>
              <w:right w:val="single" w:sz="4" w:space="0" w:color="auto"/>
            </w:tcBorders>
            <w:shd w:val="clear" w:color="auto" w:fill="auto"/>
            <w:noWrap/>
            <w:hideMark/>
          </w:tcPr>
          <w:p w14:paraId="6D094B28" w14:textId="77777777" w:rsidR="00E90E26" w:rsidRPr="00727C9A" w:rsidRDefault="00E90E26" w:rsidP="00F52FC1">
            <w:pPr>
              <w:spacing w:after="0" w:line="240" w:lineRule="auto"/>
              <w:jc w:val="center"/>
              <w:rPr>
                <w:rFonts w:ascii="Times New Roman" w:eastAsia="Times New Roman" w:hAnsi="Times New Roman" w:cs="Times New Roman"/>
                <w:color w:val="000000"/>
                <w:sz w:val="20"/>
                <w:szCs w:val="20"/>
                <w:lang w:eastAsia="id-ID"/>
              </w:rPr>
            </w:pPr>
            <w:r w:rsidRPr="00727C9A">
              <w:rPr>
                <w:rFonts w:ascii="Times New Roman" w:eastAsia="Times New Roman" w:hAnsi="Times New Roman" w:cs="Times New Roman"/>
                <w:color w:val="000000"/>
                <w:sz w:val="20"/>
                <w:szCs w:val="20"/>
                <w:lang w:eastAsia="id-ID"/>
              </w:rPr>
              <w:lastRenderedPageBreak/>
              <w:t>5</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18954035" w14:textId="77777777" w:rsidR="00E90E26" w:rsidRPr="00727C9A" w:rsidRDefault="003E667D" w:rsidP="00F52FC1">
            <w:pPr>
              <w:spacing w:after="0" w:line="240" w:lineRule="auto"/>
              <w:rPr>
                <w:rFonts w:ascii="Times New Roman" w:eastAsia="Times New Roman" w:hAnsi="Times New Roman" w:cs="Times New Roman"/>
                <w:color w:val="000000"/>
                <w:sz w:val="20"/>
                <w:szCs w:val="20"/>
                <w:lang w:eastAsia="id-ID"/>
              </w:rPr>
            </w:pPr>
            <w:r w:rsidRPr="00727C9A">
              <w:rPr>
                <w:rFonts w:ascii="Times New Roman" w:hAnsi="Times New Roman" w:cs="Times New Roman"/>
                <w:color w:val="000000"/>
                <w:sz w:val="20"/>
                <w:szCs w:val="20"/>
                <w:shd w:val="clear" w:color="auto" w:fill="FFFFFF"/>
              </w:rPr>
              <w:t>Waiting</w:t>
            </w:r>
          </w:p>
        </w:tc>
        <w:tc>
          <w:tcPr>
            <w:tcW w:w="7268" w:type="dxa"/>
            <w:tcBorders>
              <w:top w:val="single" w:sz="4" w:space="0" w:color="auto"/>
              <w:left w:val="single" w:sz="4" w:space="0" w:color="auto"/>
              <w:bottom w:val="single" w:sz="4" w:space="0" w:color="auto"/>
              <w:right w:val="single" w:sz="4" w:space="0" w:color="auto"/>
            </w:tcBorders>
            <w:shd w:val="clear" w:color="auto" w:fill="auto"/>
            <w:hideMark/>
          </w:tcPr>
          <w:p w14:paraId="30CD02B4" w14:textId="77777777" w:rsidR="00EE6049" w:rsidRPr="00727C9A" w:rsidRDefault="00EE6049" w:rsidP="00F52FC1">
            <w:pPr>
              <w:spacing w:after="0" w:line="240" w:lineRule="auto"/>
              <w:jc w:val="both"/>
              <w:rPr>
                <w:rFonts w:ascii="Times New Roman" w:eastAsia="Times New Roman" w:hAnsi="Times New Roman" w:cs="Times New Roman"/>
                <w:color w:val="0D0D0D"/>
                <w:sz w:val="20"/>
                <w:szCs w:val="20"/>
                <w:lang w:eastAsia="id-ID"/>
              </w:rPr>
            </w:pPr>
            <w:r w:rsidRPr="00727C9A">
              <w:rPr>
                <w:rFonts w:ascii="Times New Roman" w:hAnsi="Times New Roman" w:cs="Times New Roman"/>
                <w:color w:val="000000"/>
                <w:sz w:val="20"/>
                <w:szCs w:val="20"/>
                <w:shd w:val="clear" w:color="auto" w:fill="FFFFFF"/>
              </w:rPr>
              <w:t xml:space="preserve">• </w:t>
            </w:r>
            <w:r w:rsidRPr="00727C9A">
              <w:rPr>
                <w:rFonts w:ascii="Times New Roman" w:eastAsia="Times New Roman" w:hAnsi="Times New Roman" w:cs="Times New Roman"/>
                <w:color w:val="0D0D0D"/>
                <w:sz w:val="20"/>
                <w:szCs w:val="20"/>
                <w:lang w:eastAsia="id-ID"/>
              </w:rPr>
              <w:t xml:space="preserve">Pemborosan waktu tunggu dalam pengambilan kuitansi oleh pemenang lelang, dikarenakan penerbitan kuitansi pelunasan lelang yang masih dilakukan secara manual oleh bendahara penerimaan KPKNL </w:t>
            </w:r>
            <w:r w:rsidRPr="00727C9A">
              <w:rPr>
                <w:rFonts w:ascii="Times New Roman" w:eastAsia="Times New Roman" w:hAnsi="Times New Roman" w:cs="Times New Roman"/>
                <w:color w:val="0D0D0D"/>
                <w:sz w:val="20"/>
                <w:szCs w:val="20"/>
                <w:lang w:eastAsia="id-ID"/>
              </w:rPr>
              <w:fldChar w:fldCharType="begin" w:fldLock="1"/>
            </w:r>
            <w:r w:rsidRPr="00727C9A">
              <w:rPr>
                <w:rFonts w:ascii="Times New Roman" w:eastAsia="Times New Roman" w:hAnsi="Times New Roman" w:cs="Times New Roman"/>
                <w:color w:val="0D0D0D"/>
                <w:sz w:val="20"/>
                <w:szCs w:val="20"/>
                <w:lang w:eastAsia="id-ID"/>
              </w:rPr>
              <w:instrText>ADDIN CSL_CITATION {"citationItems":[{"id":"ITEM-1","itemData":{"abstract":"This study aims to,(1) test the effect of issuing auction repayment receipts on the Indonesian auction application on public services,(2) test the effectiveness of using the menu receipt of …","author":[{"dropping-particle":"","family":"Mubarok","given":"A R","non-dropping-particle":"","parse-names":false,"suffix":""},{"dropping-particle":"","family":"Abdi","given":"M N","non-dropping-particle":"","parse-names":false,"suffix":""}],"container-title":"Jurnal Valuasi: Jurnal Ilmiah …","id":"ITEM-1","issued":{"date-parts":[["2023"]]},"page":"816-826","title":"Manajemen Menu Penerbitan Kuitansi Pada Aplikasi Lelang Indonesia Terhadap Layanan Publik Di Kantor Pelayanan Kekayaan …","type":"article-journal","volume":"3"},"uris":["http://www.mendeley.com/documents/?uuid=e04736ee-27b6-4b7d-825c-15642b1b55ad"]}],"mendeley":{"formattedCitation":"[30]","plainTextFormattedCitation":"[30]"},"properties":{"noteIndex":0},"schema":"https://github.com/citation-style-language/schema/raw/master/csl-citation.json"}</w:instrText>
            </w:r>
            <w:r w:rsidRPr="00727C9A">
              <w:rPr>
                <w:rFonts w:ascii="Times New Roman" w:eastAsia="Times New Roman" w:hAnsi="Times New Roman" w:cs="Times New Roman"/>
                <w:color w:val="0D0D0D"/>
                <w:sz w:val="20"/>
                <w:szCs w:val="20"/>
                <w:lang w:eastAsia="id-ID"/>
              </w:rPr>
              <w:fldChar w:fldCharType="separate"/>
            </w:r>
            <w:r w:rsidRPr="00727C9A">
              <w:rPr>
                <w:rFonts w:ascii="Times New Roman" w:eastAsia="Times New Roman" w:hAnsi="Times New Roman" w:cs="Times New Roman"/>
                <w:noProof/>
                <w:color w:val="0D0D0D"/>
                <w:sz w:val="20"/>
                <w:szCs w:val="20"/>
                <w:lang w:eastAsia="id-ID"/>
              </w:rPr>
              <w:t>[30]</w:t>
            </w:r>
            <w:r w:rsidRPr="00727C9A">
              <w:rPr>
                <w:rFonts w:ascii="Times New Roman" w:eastAsia="Times New Roman" w:hAnsi="Times New Roman" w:cs="Times New Roman"/>
                <w:color w:val="0D0D0D"/>
                <w:sz w:val="20"/>
                <w:szCs w:val="20"/>
                <w:lang w:eastAsia="id-ID"/>
              </w:rPr>
              <w:fldChar w:fldCharType="end"/>
            </w:r>
            <w:r w:rsidRPr="00727C9A">
              <w:rPr>
                <w:rFonts w:ascii="Times New Roman" w:eastAsia="Times New Roman" w:hAnsi="Times New Roman" w:cs="Times New Roman"/>
                <w:color w:val="0D0D0D"/>
                <w:sz w:val="20"/>
                <w:szCs w:val="20"/>
                <w:lang w:eastAsia="id-ID"/>
              </w:rPr>
              <w:t>, juga pemborosan dalam menunggu keluarnya kutipan risalah lelang yang harus melakukan permohonan untuk pengambilan kutipan risalah lelang, dan baru bisa diambil keesokan harinya.</w:t>
            </w:r>
          </w:p>
        </w:tc>
      </w:tr>
      <w:tr w:rsidR="00E90E26" w:rsidRPr="00727C9A" w14:paraId="13408C4B" w14:textId="77777777" w:rsidTr="00146FCE">
        <w:trPr>
          <w:trHeight w:val="1032"/>
        </w:trPr>
        <w:tc>
          <w:tcPr>
            <w:tcW w:w="505" w:type="dxa"/>
            <w:tcBorders>
              <w:top w:val="single" w:sz="4" w:space="0" w:color="auto"/>
              <w:left w:val="single" w:sz="4" w:space="0" w:color="auto"/>
              <w:bottom w:val="single" w:sz="4" w:space="0" w:color="auto"/>
              <w:right w:val="single" w:sz="4" w:space="0" w:color="auto"/>
            </w:tcBorders>
            <w:shd w:val="clear" w:color="auto" w:fill="auto"/>
            <w:noWrap/>
            <w:hideMark/>
          </w:tcPr>
          <w:p w14:paraId="081CA6F8" w14:textId="77777777" w:rsidR="00E90E26" w:rsidRPr="00727C9A" w:rsidRDefault="00E90E26" w:rsidP="00F52FC1">
            <w:pPr>
              <w:spacing w:after="0" w:line="240" w:lineRule="auto"/>
              <w:jc w:val="center"/>
              <w:rPr>
                <w:rFonts w:ascii="Times New Roman" w:eastAsia="Times New Roman" w:hAnsi="Times New Roman" w:cs="Times New Roman"/>
                <w:color w:val="000000"/>
                <w:sz w:val="20"/>
                <w:szCs w:val="20"/>
                <w:lang w:eastAsia="id-ID"/>
              </w:rPr>
            </w:pPr>
            <w:r w:rsidRPr="00727C9A">
              <w:rPr>
                <w:rFonts w:ascii="Times New Roman" w:eastAsia="Times New Roman" w:hAnsi="Times New Roman" w:cs="Times New Roman"/>
                <w:color w:val="000000"/>
                <w:sz w:val="20"/>
                <w:szCs w:val="20"/>
                <w:lang w:eastAsia="id-ID"/>
              </w:rPr>
              <w:t>6</w:t>
            </w:r>
          </w:p>
        </w:tc>
        <w:tc>
          <w:tcPr>
            <w:tcW w:w="1583" w:type="dxa"/>
            <w:tcBorders>
              <w:top w:val="single" w:sz="4" w:space="0" w:color="auto"/>
              <w:left w:val="nil"/>
              <w:bottom w:val="single" w:sz="4" w:space="0" w:color="auto"/>
              <w:right w:val="single" w:sz="4" w:space="0" w:color="auto"/>
            </w:tcBorders>
            <w:shd w:val="clear" w:color="auto" w:fill="auto"/>
            <w:hideMark/>
          </w:tcPr>
          <w:p w14:paraId="4E3E1C5C" w14:textId="77777777" w:rsidR="003E667D" w:rsidRPr="00727C9A" w:rsidRDefault="003E667D" w:rsidP="00F52FC1">
            <w:pPr>
              <w:spacing w:after="0" w:line="240" w:lineRule="auto"/>
              <w:rPr>
                <w:rFonts w:ascii="Times New Roman" w:eastAsia="Times New Roman" w:hAnsi="Times New Roman" w:cs="Times New Roman"/>
                <w:color w:val="000000"/>
                <w:sz w:val="20"/>
                <w:szCs w:val="20"/>
                <w:lang w:eastAsia="id-ID"/>
              </w:rPr>
            </w:pPr>
            <w:r w:rsidRPr="00727C9A">
              <w:rPr>
                <w:rFonts w:ascii="Times New Roman" w:hAnsi="Times New Roman" w:cs="Times New Roman"/>
                <w:color w:val="000000"/>
                <w:sz w:val="20"/>
                <w:szCs w:val="20"/>
                <w:shd w:val="clear" w:color="auto" w:fill="FFFFFF"/>
              </w:rPr>
              <w:t>Excess Motion</w:t>
            </w:r>
          </w:p>
          <w:p w14:paraId="3FD2CBF7" w14:textId="77777777" w:rsidR="00E90E26" w:rsidRPr="00727C9A" w:rsidRDefault="00E90E26" w:rsidP="00F52FC1">
            <w:pPr>
              <w:spacing w:after="0" w:line="240" w:lineRule="auto"/>
              <w:rPr>
                <w:rFonts w:ascii="Times New Roman" w:eastAsia="Times New Roman" w:hAnsi="Times New Roman" w:cs="Times New Roman"/>
                <w:color w:val="000000"/>
                <w:sz w:val="20"/>
                <w:szCs w:val="20"/>
                <w:lang w:eastAsia="id-ID"/>
              </w:rPr>
            </w:pPr>
          </w:p>
        </w:tc>
        <w:tc>
          <w:tcPr>
            <w:tcW w:w="7268" w:type="dxa"/>
            <w:tcBorders>
              <w:top w:val="single" w:sz="4" w:space="0" w:color="auto"/>
              <w:left w:val="nil"/>
              <w:bottom w:val="single" w:sz="4" w:space="0" w:color="auto"/>
              <w:right w:val="single" w:sz="4" w:space="0" w:color="auto"/>
            </w:tcBorders>
            <w:shd w:val="clear" w:color="auto" w:fill="auto"/>
            <w:hideMark/>
          </w:tcPr>
          <w:p w14:paraId="14E794B4" w14:textId="77777777" w:rsidR="00E90E26" w:rsidRPr="00727C9A" w:rsidRDefault="00EE6049" w:rsidP="00F52FC1">
            <w:pPr>
              <w:spacing w:after="0" w:line="240" w:lineRule="auto"/>
              <w:jc w:val="both"/>
              <w:rPr>
                <w:rFonts w:ascii="Times New Roman" w:eastAsia="Times New Roman" w:hAnsi="Times New Roman" w:cs="Times New Roman"/>
                <w:color w:val="0D0D0D"/>
                <w:sz w:val="20"/>
                <w:szCs w:val="20"/>
                <w:lang w:eastAsia="id-ID"/>
              </w:rPr>
            </w:pPr>
            <w:r w:rsidRPr="00727C9A">
              <w:rPr>
                <w:rFonts w:ascii="Times New Roman" w:eastAsia="Times New Roman" w:hAnsi="Times New Roman" w:cs="Times New Roman"/>
                <w:color w:val="0D0D0D"/>
                <w:sz w:val="20"/>
                <w:szCs w:val="20"/>
                <w:lang w:eastAsia="id-ID"/>
              </w:rPr>
              <w:t>Peserta lelang yang dinyatakan sebagai pemenang harus mengambil kuitansi pelunasan lelang, dan juga permohonan untuk pengambilan kutipan risalah lelang di kantor KPKNL, kemudian pengambilan kutipan risalah lelang dilakukan keesokan harinya  secara langsung ke kantor KPKNL.</w:t>
            </w:r>
          </w:p>
        </w:tc>
      </w:tr>
      <w:tr w:rsidR="00E90E26" w:rsidRPr="00D83390" w14:paraId="6BD32674" w14:textId="77777777" w:rsidTr="00536F81">
        <w:trPr>
          <w:trHeight w:val="1158"/>
        </w:trPr>
        <w:tc>
          <w:tcPr>
            <w:tcW w:w="505" w:type="dxa"/>
            <w:tcBorders>
              <w:top w:val="single" w:sz="4" w:space="0" w:color="auto"/>
              <w:left w:val="single" w:sz="4" w:space="0" w:color="auto"/>
              <w:bottom w:val="single" w:sz="4" w:space="0" w:color="auto"/>
              <w:right w:val="single" w:sz="4" w:space="0" w:color="auto"/>
            </w:tcBorders>
            <w:shd w:val="clear" w:color="auto" w:fill="auto"/>
            <w:noWrap/>
            <w:hideMark/>
          </w:tcPr>
          <w:p w14:paraId="2E52D6FD" w14:textId="77777777" w:rsidR="00E90E26" w:rsidRPr="00727C9A" w:rsidRDefault="00E90E26" w:rsidP="00F52FC1">
            <w:pPr>
              <w:spacing w:after="0" w:line="240" w:lineRule="auto"/>
              <w:jc w:val="center"/>
              <w:rPr>
                <w:rFonts w:ascii="Times New Roman" w:eastAsia="Times New Roman" w:hAnsi="Times New Roman" w:cs="Times New Roman"/>
                <w:color w:val="000000"/>
                <w:sz w:val="20"/>
                <w:szCs w:val="20"/>
                <w:lang w:eastAsia="id-ID"/>
              </w:rPr>
            </w:pPr>
            <w:r w:rsidRPr="00727C9A">
              <w:rPr>
                <w:rFonts w:ascii="Times New Roman" w:eastAsia="Times New Roman" w:hAnsi="Times New Roman" w:cs="Times New Roman"/>
                <w:color w:val="000000"/>
                <w:sz w:val="20"/>
                <w:szCs w:val="20"/>
                <w:lang w:eastAsia="id-ID"/>
              </w:rPr>
              <w:t>7</w:t>
            </w:r>
          </w:p>
        </w:tc>
        <w:tc>
          <w:tcPr>
            <w:tcW w:w="1583" w:type="dxa"/>
            <w:tcBorders>
              <w:top w:val="single" w:sz="4" w:space="0" w:color="auto"/>
              <w:left w:val="nil"/>
              <w:bottom w:val="single" w:sz="4" w:space="0" w:color="auto"/>
              <w:right w:val="single" w:sz="4" w:space="0" w:color="auto"/>
            </w:tcBorders>
            <w:shd w:val="clear" w:color="auto" w:fill="auto"/>
            <w:hideMark/>
          </w:tcPr>
          <w:p w14:paraId="3B0E7529" w14:textId="77777777" w:rsidR="003E667D" w:rsidRPr="00727C9A" w:rsidRDefault="003E667D" w:rsidP="00F52FC1">
            <w:pPr>
              <w:spacing w:after="0" w:line="240" w:lineRule="auto"/>
              <w:rPr>
                <w:rFonts w:ascii="Times New Roman" w:eastAsia="Times New Roman" w:hAnsi="Times New Roman" w:cs="Times New Roman"/>
                <w:color w:val="000000"/>
                <w:sz w:val="20"/>
                <w:szCs w:val="20"/>
                <w:lang w:eastAsia="id-ID"/>
              </w:rPr>
            </w:pPr>
            <w:r w:rsidRPr="00727C9A">
              <w:rPr>
                <w:rFonts w:ascii="Times New Roman" w:hAnsi="Times New Roman" w:cs="Times New Roman"/>
                <w:color w:val="000000"/>
                <w:sz w:val="20"/>
                <w:szCs w:val="20"/>
                <w:shd w:val="clear" w:color="auto" w:fill="FFFFFF"/>
              </w:rPr>
              <w:t>Transportation</w:t>
            </w:r>
          </w:p>
          <w:p w14:paraId="34B18A26" w14:textId="77777777" w:rsidR="00E90E26" w:rsidRPr="00727C9A" w:rsidRDefault="00E90E26" w:rsidP="00F52FC1">
            <w:pPr>
              <w:spacing w:after="0" w:line="240" w:lineRule="auto"/>
              <w:rPr>
                <w:rFonts w:ascii="Times New Roman" w:eastAsia="Times New Roman" w:hAnsi="Times New Roman" w:cs="Times New Roman"/>
                <w:color w:val="000000"/>
                <w:sz w:val="20"/>
                <w:szCs w:val="20"/>
                <w:lang w:eastAsia="id-ID"/>
              </w:rPr>
            </w:pPr>
          </w:p>
        </w:tc>
        <w:tc>
          <w:tcPr>
            <w:tcW w:w="7268" w:type="dxa"/>
            <w:tcBorders>
              <w:top w:val="single" w:sz="4" w:space="0" w:color="auto"/>
              <w:left w:val="nil"/>
              <w:bottom w:val="single" w:sz="4" w:space="0" w:color="auto"/>
              <w:right w:val="single" w:sz="4" w:space="0" w:color="auto"/>
            </w:tcBorders>
            <w:shd w:val="clear" w:color="auto" w:fill="auto"/>
            <w:hideMark/>
          </w:tcPr>
          <w:p w14:paraId="1A0DAEFF" w14:textId="77777777" w:rsidR="00A94B48" w:rsidRDefault="00536F81" w:rsidP="00F52FC1">
            <w:pPr>
              <w:spacing w:after="0" w:line="240" w:lineRule="auto"/>
              <w:jc w:val="both"/>
              <w:rPr>
                <w:rFonts w:ascii="Times New Roman" w:hAnsi="Times New Roman" w:cs="Times New Roman"/>
                <w:color w:val="000000"/>
                <w:sz w:val="20"/>
                <w:szCs w:val="20"/>
                <w:shd w:val="clear" w:color="auto" w:fill="FFFFFF"/>
              </w:rPr>
            </w:pPr>
            <w:r w:rsidRPr="00727C9A">
              <w:rPr>
                <w:rFonts w:ascii="Times New Roman" w:hAnsi="Times New Roman" w:cs="Times New Roman"/>
                <w:color w:val="000000"/>
                <w:sz w:val="20"/>
                <w:szCs w:val="20"/>
                <w:shd w:val="clear" w:color="auto" w:fill="FFFFFF"/>
              </w:rPr>
              <w:t>•</w:t>
            </w:r>
            <w:r>
              <w:rPr>
                <w:rFonts w:ascii="Times New Roman" w:hAnsi="Times New Roman" w:cs="Times New Roman"/>
                <w:color w:val="000000"/>
                <w:sz w:val="20"/>
                <w:szCs w:val="20"/>
                <w:shd w:val="clear" w:color="auto" w:fill="FFFFFF"/>
              </w:rPr>
              <w:t xml:space="preserve"> </w:t>
            </w:r>
            <w:r w:rsidR="003E667D" w:rsidRPr="00727C9A">
              <w:rPr>
                <w:rFonts w:ascii="Times New Roman" w:hAnsi="Times New Roman" w:cs="Times New Roman"/>
                <w:color w:val="000000"/>
                <w:sz w:val="20"/>
                <w:szCs w:val="20"/>
                <w:shd w:val="clear" w:color="auto" w:fill="FFFFFF"/>
              </w:rPr>
              <w:t xml:space="preserve">Pemenang lelang </w:t>
            </w:r>
            <w:r>
              <w:rPr>
                <w:rFonts w:ascii="Times New Roman" w:hAnsi="Times New Roman" w:cs="Times New Roman"/>
                <w:color w:val="000000"/>
                <w:sz w:val="20"/>
                <w:szCs w:val="20"/>
                <w:shd w:val="clear" w:color="auto" w:fill="FFFFFF"/>
              </w:rPr>
              <w:t>dapat mengambil Kutipan Risalah Lelang di KPKNL yang digunakan sebagai proses balik nama ke KPKNL, dengan melakukan permohonan terlebih dahulu, dan dapat diambil keesokan harinya.</w:t>
            </w:r>
          </w:p>
          <w:p w14:paraId="19FF224A" w14:textId="77777777" w:rsidR="00E90E26" w:rsidRPr="00536F81" w:rsidRDefault="00536F81" w:rsidP="00F52FC1">
            <w:pPr>
              <w:spacing w:after="0" w:line="240" w:lineRule="auto"/>
              <w:jc w:val="both"/>
              <w:rPr>
                <w:rFonts w:ascii="Times New Roman" w:hAnsi="Times New Roman" w:cs="Times New Roman"/>
                <w:color w:val="000000"/>
                <w:sz w:val="20"/>
                <w:szCs w:val="20"/>
                <w:shd w:val="clear" w:color="auto" w:fill="FFFFFF"/>
              </w:rPr>
            </w:pPr>
            <w:r w:rsidRPr="00727C9A">
              <w:rPr>
                <w:rFonts w:ascii="Times New Roman" w:hAnsi="Times New Roman" w:cs="Times New Roman"/>
                <w:color w:val="000000"/>
                <w:sz w:val="20"/>
                <w:szCs w:val="20"/>
                <w:shd w:val="clear" w:color="auto" w:fill="FFFFFF"/>
              </w:rPr>
              <w:t>•</w:t>
            </w:r>
            <w:r>
              <w:rPr>
                <w:rFonts w:ascii="Times New Roman" w:hAnsi="Times New Roman" w:cs="Times New Roman"/>
                <w:color w:val="000000"/>
                <w:sz w:val="20"/>
                <w:szCs w:val="20"/>
                <w:shd w:val="clear" w:color="auto" w:fill="FFFFFF"/>
              </w:rPr>
              <w:t xml:space="preserve"> KPKNL harus mengirim kutipan risalah lelang menggunakan jasa pengiriman khusus kepada penjual lelang yang tidak dalam satu kota.</w:t>
            </w:r>
          </w:p>
        </w:tc>
      </w:tr>
    </w:tbl>
    <w:p w14:paraId="09E756D2" w14:textId="6FC34A79" w:rsidR="00E72D96" w:rsidRPr="00406B49" w:rsidRDefault="00406B49" w:rsidP="00137E5C">
      <w:pPr>
        <w:spacing w:before="240" w:after="0" w:line="240" w:lineRule="auto"/>
        <w:rPr>
          <w:rFonts w:ascii="Times New Roman" w:eastAsia="Times New Roman" w:hAnsi="Times New Roman" w:cs="Times New Roman"/>
          <w:b/>
          <w:sz w:val="20"/>
          <w:szCs w:val="24"/>
          <w:lang w:val="en-US"/>
        </w:rPr>
      </w:pPr>
      <w:r w:rsidRPr="00406B49">
        <w:rPr>
          <w:rFonts w:ascii="Times New Roman" w:eastAsia="Times New Roman" w:hAnsi="Times New Roman" w:cs="Times New Roman"/>
          <w:b/>
          <w:sz w:val="20"/>
          <w:szCs w:val="24"/>
        </w:rPr>
        <w:t xml:space="preserve">Perancangan </w:t>
      </w:r>
      <w:r w:rsidRPr="00406B49">
        <w:rPr>
          <w:rFonts w:ascii="Times New Roman" w:eastAsia="Times New Roman" w:hAnsi="Times New Roman" w:cs="Times New Roman"/>
          <w:b/>
          <w:sz w:val="20"/>
          <w:szCs w:val="24"/>
          <w:lang w:val="en-US"/>
        </w:rPr>
        <w:t>Aliran Nilai Masa Depan (Future State Value Stream Mapping)</w:t>
      </w:r>
    </w:p>
    <w:p w14:paraId="0AFA63ED" w14:textId="77777777" w:rsidR="00437121" w:rsidRDefault="00E72D96" w:rsidP="00137E5C">
      <w:pPr>
        <w:spacing w:after="0" w:line="240" w:lineRule="auto"/>
        <w:ind w:firstLine="700"/>
        <w:rPr>
          <w:rFonts w:ascii="Times New Roman" w:eastAsia="Times New Roman" w:hAnsi="Times New Roman" w:cs="Times New Roman"/>
          <w:sz w:val="20"/>
          <w:szCs w:val="24"/>
        </w:rPr>
      </w:pPr>
      <w:r w:rsidRPr="00406B49">
        <w:rPr>
          <w:rFonts w:ascii="Times New Roman" w:eastAsia="Times New Roman" w:hAnsi="Times New Roman" w:cs="Times New Roman"/>
          <w:sz w:val="20"/>
          <w:szCs w:val="24"/>
        </w:rPr>
        <w:t>Berikut ini akan diuraikan perancangan sistem proses lelang online di KPKNL Sidoarjo, perancangan sistem yang diusulkan meliputi aktivitas/proses bisnis, sistem pengendalian dan indikator keberhasilan sistem.</w:t>
      </w:r>
      <w:r w:rsidR="002154CC" w:rsidRPr="00406B49">
        <w:rPr>
          <w:rFonts w:ascii="Times New Roman" w:eastAsia="Times New Roman" w:hAnsi="Times New Roman" w:cs="Times New Roman"/>
          <w:sz w:val="20"/>
          <w:szCs w:val="24"/>
        </w:rPr>
        <w:t xml:space="preserve">  </w:t>
      </w:r>
      <w:r w:rsidR="00437121" w:rsidRPr="00406B49">
        <w:rPr>
          <w:rFonts w:ascii="Times New Roman" w:eastAsia="Times New Roman" w:hAnsi="Times New Roman" w:cs="Times New Roman"/>
          <w:noProof/>
          <w:sz w:val="20"/>
          <w:szCs w:val="24"/>
          <w:lang w:eastAsia="id-ID"/>
        </w:rPr>
        <w:drawing>
          <wp:inline distT="0" distB="0" distL="0" distR="0" wp14:anchorId="4369625D" wp14:editId="3CEF5144">
            <wp:extent cx="5939790" cy="3150939"/>
            <wp:effectExtent l="0" t="0" r="3810" b="0"/>
            <wp:docPr id="10" name="Picture 10" descr="C:\Users\Dyah-PC\Downloads\ALUR SETELAH INOVA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yah-PC\Downloads\ALUR SETELAH INOVASI.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9790" cy="3150939"/>
                    </a:xfrm>
                    <a:prstGeom prst="rect">
                      <a:avLst/>
                    </a:prstGeom>
                    <a:noFill/>
                    <a:ln>
                      <a:noFill/>
                    </a:ln>
                  </pic:spPr>
                </pic:pic>
              </a:graphicData>
            </a:graphic>
          </wp:inline>
        </w:drawing>
      </w:r>
    </w:p>
    <w:p w14:paraId="149F37AD" w14:textId="3CE92967" w:rsidR="00146FCE" w:rsidRPr="00146FCE" w:rsidRDefault="00146FCE" w:rsidP="00146FCE">
      <w:pPr>
        <w:spacing w:line="240" w:lineRule="auto"/>
        <w:jc w:val="center"/>
        <w:rPr>
          <w:rFonts w:ascii="Times New Roman" w:eastAsia="Times New Roman" w:hAnsi="Times New Roman" w:cs="Times New Roman"/>
          <w:sz w:val="20"/>
          <w:szCs w:val="20"/>
          <w:lang w:val="en-US"/>
        </w:rPr>
      </w:pPr>
      <w:r w:rsidRPr="007474A5">
        <w:rPr>
          <w:rFonts w:ascii="Times New Roman" w:eastAsia="Times New Roman" w:hAnsi="Times New Roman" w:cs="Times New Roman"/>
          <w:sz w:val="20"/>
          <w:szCs w:val="20"/>
          <w:lang w:val="en-US"/>
        </w:rPr>
        <w:t>Gambar 3.</w:t>
      </w:r>
      <w:r>
        <w:rPr>
          <w:rFonts w:ascii="Times New Roman" w:eastAsia="Times New Roman" w:hAnsi="Times New Roman" w:cs="Times New Roman"/>
          <w:sz w:val="20"/>
          <w:szCs w:val="20"/>
        </w:rPr>
        <w:t>6 Perancangan Aliran Nilai Masa Depan</w:t>
      </w:r>
    </w:p>
    <w:p w14:paraId="784F084A" w14:textId="57E630F4" w:rsidR="00406B49" w:rsidRDefault="003109E4" w:rsidP="00146FCE">
      <w:pPr>
        <w:spacing w:line="240" w:lineRule="auto"/>
        <w:ind w:firstLine="720"/>
        <w:jc w:val="both"/>
        <w:rPr>
          <w:rFonts w:ascii="Times New Roman" w:eastAsia="Times New Roman" w:hAnsi="Times New Roman" w:cs="Times New Roman"/>
          <w:sz w:val="20"/>
          <w:szCs w:val="24"/>
          <w:lang w:val="en-US"/>
        </w:rPr>
      </w:pPr>
      <w:r>
        <w:rPr>
          <w:rFonts w:ascii="Times New Roman" w:eastAsia="Times New Roman" w:hAnsi="Times New Roman" w:cs="Times New Roman"/>
          <w:sz w:val="20"/>
          <w:szCs w:val="24"/>
          <w:lang w:val="en-US"/>
        </w:rPr>
        <w:t>Perbaikan yang dapat diusulkan pada proses verifikasi pendaftaran akun peserta lelang menggunakan verifikasi secara langsung menggunakan s</w:t>
      </w:r>
      <w:r w:rsidR="00ED15E0">
        <w:rPr>
          <w:rFonts w:ascii="Times New Roman" w:eastAsia="Times New Roman" w:hAnsi="Times New Roman" w:cs="Times New Roman"/>
          <w:sz w:val="20"/>
          <w:szCs w:val="24"/>
        </w:rPr>
        <w:t>i</w:t>
      </w:r>
      <w:r>
        <w:rPr>
          <w:rFonts w:ascii="Times New Roman" w:eastAsia="Times New Roman" w:hAnsi="Times New Roman" w:cs="Times New Roman"/>
          <w:sz w:val="20"/>
          <w:szCs w:val="24"/>
          <w:lang w:val="en-US"/>
        </w:rPr>
        <w:t>stem sehingga dapat secara otomatis terverifikasi, hal ini dapat memudahkan jika peserta lelang membuat akun h-1 dari tanggal lelang, sehingga peserta dapat mengikuti lelang tanpa terkendala akun yang belum terverifikasi.</w:t>
      </w:r>
      <w:r w:rsidR="00F75D6F">
        <w:rPr>
          <w:rFonts w:ascii="Times New Roman" w:eastAsia="Times New Roman" w:hAnsi="Times New Roman" w:cs="Times New Roman"/>
          <w:sz w:val="20"/>
          <w:szCs w:val="24"/>
          <w:lang w:val="en-US"/>
        </w:rPr>
        <w:t xml:space="preserve"> </w:t>
      </w:r>
      <w:r w:rsidR="00553E0F">
        <w:rPr>
          <w:rFonts w:ascii="Times New Roman" w:eastAsia="Times New Roman" w:hAnsi="Times New Roman" w:cs="Times New Roman"/>
          <w:sz w:val="20"/>
          <w:szCs w:val="24"/>
        </w:rPr>
        <w:t>Perbaikan pada proses pengembalian uang jaminan lelang yang membutuhkan verifikasi slip setoran yang menjadi bukti pengembalian uang jaminan dan kesalahan penulisan cek/bilyet giro oleh Bendahara Penerimaan dapat dilakukan secara otomatis dengan template yang sesuai dengan prosedur, kemudian dilakukan otorisasi.</w:t>
      </w:r>
      <w:r w:rsidR="004C53FF">
        <w:rPr>
          <w:rFonts w:ascii="Times New Roman" w:eastAsia="Times New Roman" w:hAnsi="Times New Roman" w:cs="Times New Roman"/>
          <w:sz w:val="20"/>
          <w:szCs w:val="24"/>
        </w:rPr>
        <w:t xml:space="preserve"> Perbaikan pada pemborosan dalam pemrosesan verifikasi dokumen lelang yang masuk dapat dibuat prosedur penetapan norma waktu sehingga terdapat batasan pada proses verifikasi. </w:t>
      </w:r>
      <w:r w:rsidR="00F75D6F">
        <w:rPr>
          <w:rFonts w:ascii="Times New Roman" w:eastAsia="Times New Roman" w:hAnsi="Times New Roman" w:cs="Times New Roman"/>
          <w:sz w:val="20"/>
          <w:szCs w:val="24"/>
          <w:lang w:val="en-US"/>
        </w:rPr>
        <w:t xml:space="preserve">Perbaikan </w:t>
      </w:r>
      <w:r w:rsidR="0098780C">
        <w:rPr>
          <w:rFonts w:ascii="Times New Roman" w:eastAsia="Times New Roman" w:hAnsi="Times New Roman" w:cs="Times New Roman"/>
          <w:sz w:val="20"/>
          <w:szCs w:val="24"/>
          <w:lang w:val="en-US"/>
        </w:rPr>
        <w:t xml:space="preserve">selanjutnya merupakan perubahan pengambilan bukti pelunasan lelang yang dapat </w:t>
      </w:r>
      <w:r w:rsidR="004C53FF">
        <w:rPr>
          <w:rFonts w:ascii="Times New Roman" w:eastAsia="Times New Roman" w:hAnsi="Times New Roman" w:cs="Times New Roman"/>
          <w:sz w:val="20"/>
          <w:szCs w:val="24"/>
        </w:rPr>
        <w:t>dilakukan secara otomatis melalui sistem jika telah dilakukan pelunasan, sehingga pemenang lelang dapat meng</w:t>
      </w:r>
      <w:r w:rsidR="0098780C">
        <w:rPr>
          <w:rFonts w:ascii="Times New Roman" w:eastAsia="Times New Roman" w:hAnsi="Times New Roman" w:cs="Times New Roman"/>
          <w:sz w:val="20"/>
          <w:szCs w:val="24"/>
          <w:lang w:val="en-US"/>
        </w:rPr>
        <w:t>unduh melalui akun peserta lelang</w:t>
      </w:r>
      <w:r w:rsidR="004C53FF">
        <w:rPr>
          <w:rFonts w:ascii="Times New Roman" w:eastAsia="Times New Roman" w:hAnsi="Times New Roman" w:cs="Times New Roman"/>
          <w:sz w:val="20"/>
          <w:szCs w:val="24"/>
        </w:rPr>
        <w:t xml:space="preserve"> secara online</w:t>
      </w:r>
      <w:r w:rsidR="0083102A">
        <w:rPr>
          <w:rFonts w:ascii="Times New Roman" w:eastAsia="Times New Roman" w:hAnsi="Times New Roman" w:cs="Times New Roman"/>
          <w:sz w:val="20"/>
          <w:szCs w:val="24"/>
          <w:lang w:val="en-US"/>
        </w:rPr>
        <w:t xml:space="preserve">, hal ini dapat mengurangi pemborosan peserta lelang yang sebelumnya harus ke kantor KPKNL untuk mengambil bukti pelunasan lelang, </w:t>
      </w:r>
      <w:r w:rsidR="008A6233">
        <w:rPr>
          <w:rFonts w:ascii="Times New Roman" w:eastAsia="Times New Roman" w:hAnsi="Times New Roman" w:cs="Times New Roman"/>
          <w:sz w:val="20"/>
          <w:szCs w:val="24"/>
          <w:lang w:val="en-US"/>
        </w:rPr>
        <w:t xml:space="preserve">Setelah memperoleh bukti pelunasan lelang peserta lelang memperoleh kutipan </w:t>
      </w:r>
      <w:r w:rsidR="008A6233">
        <w:rPr>
          <w:rFonts w:ascii="Times New Roman" w:eastAsia="Times New Roman" w:hAnsi="Times New Roman" w:cs="Times New Roman"/>
          <w:sz w:val="20"/>
          <w:szCs w:val="24"/>
          <w:lang w:val="en-US"/>
        </w:rPr>
        <w:lastRenderedPageBreak/>
        <w:t>risalah lelang, yang sebelumnya harus melakukan permohonan risalah lelang secara langsung ke KPKNL dan membutuhkan waktu 1 hari untuk dapat diambil, hal ini dapat dilakukan perbaikan dengan mengirim kutipan</w:t>
      </w:r>
      <w:r w:rsidR="007D2F0B">
        <w:rPr>
          <w:rFonts w:ascii="Times New Roman" w:eastAsia="Times New Roman" w:hAnsi="Times New Roman" w:cs="Times New Roman"/>
          <w:sz w:val="20"/>
          <w:szCs w:val="24"/>
          <w:lang w:val="en-US"/>
        </w:rPr>
        <w:t xml:space="preserve"> risalah lelang secara online melalui akun peserta lelang setelah memperoleh bukti pelunasan lelang.</w:t>
      </w:r>
    </w:p>
    <w:p w14:paraId="2A66A391" w14:textId="7D96E664" w:rsidR="000B75DB" w:rsidRPr="00146FCE" w:rsidRDefault="000B75DB" w:rsidP="00146FCE">
      <w:pPr>
        <w:spacing w:line="240" w:lineRule="auto"/>
        <w:ind w:firstLine="720"/>
        <w:jc w:val="both"/>
        <w:rPr>
          <w:rFonts w:ascii="Times New Roman" w:eastAsia="Times New Roman" w:hAnsi="Times New Roman" w:cs="Times New Roman"/>
          <w:sz w:val="20"/>
          <w:szCs w:val="24"/>
        </w:rPr>
      </w:pPr>
      <w:r>
        <w:rPr>
          <w:rFonts w:ascii="Times New Roman" w:eastAsia="Times New Roman" w:hAnsi="Times New Roman" w:cs="Times New Roman"/>
          <w:sz w:val="20"/>
          <w:szCs w:val="24"/>
          <w:lang w:val="en-US"/>
        </w:rPr>
        <w:t>Mitigasi risiko dalam penyelenggaraan lelang eksekusi hak tanggungan pada KPKNL merupakan bagian dari manejemen risiko</w:t>
      </w:r>
      <w:r w:rsidR="00B96111">
        <w:rPr>
          <w:rFonts w:ascii="Times New Roman" w:eastAsia="Times New Roman" w:hAnsi="Times New Roman" w:cs="Times New Roman"/>
          <w:sz w:val="20"/>
          <w:szCs w:val="24"/>
          <w:lang w:val="en-US"/>
        </w:rPr>
        <w:t>, diantaranya dengan melakukan koordinasi dengan bagian Hukum dan Informasi yang berkaitan dengan pelaksanaan lelang yang dapat menimbulkan potensi permasalahan hukum seperti pelaksanaan lelang hak tanggungan, juga melakukan melakukan pengarahan kepada pembeli lelang agar dapat segera dilakukan balik nama, dan juga mengkoordinasi dengan kantor Badan Pertanahan Nasional yang berkaitan dengan pengurusan administrasi pelaksanaan lelang eksekusi HT agar dapat diproses dengan mudah dan cepat.</w:t>
      </w:r>
    </w:p>
    <w:p w14:paraId="0AFDFC9E" w14:textId="77777777" w:rsidR="006E4657" w:rsidRDefault="006A0279" w:rsidP="00137E5C">
      <w:pPr>
        <w:pStyle w:val="Judul9"/>
        <w:spacing w:after="0" w:line="240" w:lineRule="auto"/>
      </w:pPr>
      <w:r>
        <w:t>IV. KESIMPULAN</w:t>
      </w:r>
      <w:r w:rsidR="008326DF">
        <w:t xml:space="preserve"> DAN SARAN</w:t>
      </w:r>
    </w:p>
    <w:p w14:paraId="04F12C80" w14:textId="12B6E090" w:rsidR="008326DF" w:rsidRPr="00BD4657" w:rsidRDefault="008326DF" w:rsidP="00BD4657">
      <w:pPr>
        <w:spacing w:line="240" w:lineRule="auto"/>
        <w:ind w:firstLine="432"/>
        <w:jc w:val="both"/>
        <w:rPr>
          <w:rFonts w:ascii="Times New Roman" w:hAnsi="Times New Roman"/>
          <w:sz w:val="20"/>
          <w:szCs w:val="20"/>
        </w:rPr>
      </w:pPr>
      <w:r w:rsidRPr="00D8079A">
        <w:rPr>
          <w:rFonts w:ascii="Times New Roman" w:eastAsia="Times New Roman" w:hAnsi="Times New Roman" w:cs="Times New Roman"/>
          <w:sz w:val="20"/>
          <w:szCs w:val="24"/>
        </w:rPr>
        <w:t xml:space="preserve">Pelaksanaan lelang secara </w:t>
      </w:r>
      <w:r w:rsidRPr="00D8079A">
        <w:rPr>
          <w:rFonts w:ascii="Times New Roman" w:eastAsia="Times New Roman" w:hAnsi="Times New Roman" w:cs="Times New Roman"/>
          <w:i/>
          <w:sz w:val="20"/>
          <w:szCs w:val="24"/>
        </w:rPr>
        <w:t>online</w:t>
      </w:r>
      <w:r w:rsidRPr="00D8079A">
        <w:rPr>
          <w:rFonts w:ascii="Times New Roman" w:eastAsia="Times New Roman" w:hAnsi="Times New Roman" w:cs="Times New Roman"/>
          <w:sz w:val="20"/>
          <w:szCs w:val="24"/>
        </w:rPr>
        <w:t xml:space="preserve"> bertujuan untuk memudahkan dan menyingkat proses dalam pelaksanaan lelang, sehingga dalam pelaksanaan lelang, pembeli tidak diwajibkan hadir secara langsung ketika acara pelaksanaan lelang berjalan,  namun pembeli dapat mengikuti pelaksanaan lelang secara </w:t>
      </w:r>
      <w:r w:rsidRPr="00D8079A">
        <w:rPr>
          <w:rFonts w:ascii="Times New Roman" w:eastAsia="Times New Roman" w:hAnsi="Times New Roman" w:cs="Times New Roman"/>
          <w:i/>
          <w:sz w:val="20"/>
          <w:szCs w:val="24"/>
        </w:rPr>
        <w:t>online</w:t>
      </w:r>
      <w:r w:rsidRPr="00D8079A">
        <w:rPr>
          <w:rFonts w:ascii="Times New Roman" w:eastAsia="Times New Roman" w:hAnsi="Times New Roman" w:cs="Times New Roman"/>
          <w:sz w:val="20"/>
          <w:szCs w:val="24"/>
        </w:rPr>
        <w:t xml:space="preserve">. Selain itu, pelaksanaan lelang </w:t>
      </w:r>
      <w:r w:rsidRPr="00D8079A">
        <w:rPr>
          <w:rFonts w:ascii="Times New Roman" w:eastAsia="Times New Roman" w:hAnsi="Times New Roman" w:cs="Times New Roman"/>
          <w:i/>
          <w:sz w:val="20"/>
          <w:szCs w:val="24"/>
        </w:rPr>
        <w:t>online</w:t>
      </w:r>
      <w:r w:rsidRPr="00D8079A">
        <w:rPr>
          <w:rFonts w:ascii="Times New Roman" w:eastAsia="Times New Roman" w:hAnsi="Times New Roman" w:cs="Times New Roman"/>
          <w:sz w:val="20"/>
          <w:szCs w:val="24"/>
        </w:rPr>
        <w:t xml:space="preserve"> bertujuan untuk memitigasi risiko, hal ini dikarenakan selama lelang </w:t>
      </w:r>
      <w:r w:rsidRPr="00D8079A">
        <w:rPr>
          <w:rFonts w:ascii="Times New Roman" w:eastAsia="Times New Roman" w:hAnsi="Times New Roman" w:cs="Times New Roman"/>
          <w:i/>
          <w:sz w:val="20"/>
          <w:szCs w:val="24"/>
        </w:rPr>
        <w:t xml:space="preserve">offline </w:t>
      </w:r>
      <w:r w:rsidRPr="00D8079A">
        <w:rPr>
          <w:rFonts w:ascii="Times New Roman" w:eastAsia="Times New Roman" w:hAnsi="Times New Roman" w:cs="Times New Roman"/>
          <w:sz w:val="20"/>
          <w:szCs w:val="24"/>
        </w:rPr>
        <w:t xml:space="preserve">berlangsung, terdapat hal yang tidak diinginkan seperti tindak anarkis yang disebabkan debitur tidak mau secara sukarela dalam menyerahkan agunannya, hal ini juga untuk menghindari risiko intimidasi dari pihak debitur dan anggapan bahwa lelang bisa diatur, dalam pelaksanaan lelang secara </w:t>
      </w:r>
      <w:r w:rsidRPr="00D8079A">
        <w:rPr>
          <w:rFonts w:ascii="Times New Roman" w:eastAsia="Times New Roman" w:hAnsi="Times New Roman" w:cs="Times New Roman"/>
          <w:i/>
          <w:sz w:val="20"/>
          <w:szCs w:val="24"/>
        </w:rPr>
        <w:t>online</w:t>
      </w:r>
      <w:r w:rsidRPr="00D8079A">
        <w:rPr>
          <w:rFonts w:ascii="Times New Roman" w:eastAsia="Times New Roman" w:hAnsi="Times New Roman" w:cs="Times New Roman"/>
          <w:sz w:val="20"/>
          <w:szCs w:val="24"/>
        </w:rPr>
        <w:t>, sistem akan menampilkan beberapa penawar lelang, dan pemenang dinyatakan secara otomatis saat lelang online berakhir berdasarkan hasil penawaran tertinggi</w:t>
      </w:r>
      <w:r>
        <w:rPr>
          <w:rFonts w:ascii="Times New Roman" w:eastAsia="Times New Roman" w:hAnsi="Times New Roman" w:cs="Times New Roman"/>
          <w:sz w:val="20"/>
          <w:szCs w:val="24"/>
        </w:rPr>
        <w:t xml:space="preserve">. Pada </w:t>
      </w:r>
      <w:r w:rsidR="00E76D6B">
        <w:rPr>
          <w:rFonts w:ascii="Times New Roman" w:eastAsia="Times New Roman" w:hAnsi="Times New Roman" w:cs="Times New Roman"/>
          <w:sz w:val="20"/>
          <w:szCs w:val="24"/>
        </w:rPr>
        <w:t xml:space="preserve">penelitian ini pemborosan pada </w:t>
      </w:r>
      <w:r>
        <w:rPr>
          <w:rFonts w:ascii="Times New Roman" w:eastAsia="Times New Roman" w:hAnsi="Times New Roman" w:cs="Times New Roman"/>
          <w:sz w:val="20"/>
          <w:szCs w:val="24"/>
        </w:rPr>
        <w:t xml:space="preserve">lelang online melalui KPKNL </w:t>
      </w:r>
      <w:r w:rsidR="00E76D6B">
        <w:rPr>
          <w:rFonts w:ascii="Times New Roman" w:eastAsia="Times New Roman" w:hAnsi="Times New Roman" w:cs="Times New Roman"/>
          <w:sz w:val="20"/>
          <w:szCs w:val="24"/>
        </w:rPr>
        <w:t>diantaranya</w:t>
      </w:r>
      <w:r>
        <w:rPr>
          <w:rFonts w:ascii="Times New Roman" w:eastAsia="Times New Roman" w:hAnsi="Times New Roman" w:cs="Times New Roman"/>
          <w:sz w:val="20"/>
          <w:szCs w:val="24"/>
        </w:rPr>
        <w:t xml:space="preserve"> yang terjadi </w:t>
      </w:r>
      <w:r w:rsidR="00E76D6B">
        <w:rPr>
          <w:rFonts w:ascii="Times New Roman" w:eastAsia="Times New Roman" w:hAnsi="Times New Roman" w:cs="Times New Roman"/>
          <w:sz w:val="20"/>
          <w:szCs w:val="24"/>
        </w:rPr>
        <w:t>pada tahapan</w:t>
      </w:r>
      <w:r>
        <w:rPr>
          <w:rFonts w:ascii="Times New Roman" w:eastAsia="Times New Roman" w:hAnsi="Times New Roman" w:cs="Times New Roman"/>
          <w:sz w:val="20"/>
          <w:szCs w:val="24"/>
        </w:rPr>
        <w:t xml:space="preserve"> verifikasi data pendaftaran peserta lelang, pengambilan bukti pelunasan, dan pengambilan risalah lelang. Sehingga p</w:t>
      </w:r>
      <w:r>
        <w:rPr>
          <w:rFonts w:ascii="Times New Roman" w:eastAsia="Times New Roman" w:hAnsi="Times New Roman" w:cs="Times New Roman"/>
          <w:sz w:val="20"/>
          <w:szCs w:val="24"/>
          <w:lang w:val="en-US"/>
        </w:rPr>
        <w:t>erbaikan yang dapat diusulkan pada proses verifikasi pendaftaran akun peserta lelang menggunakan verifikasi secara langsung menggunakan s</w:t>
      </w:r>
      <w:r>
        <w:rPr>
          <w:rFonts w:ascii="Times New Roman" w:eastAsia="Times New Roman" w:hAnsi="Times New Roman" w:cs="Times New Roman"/>
          <w:sz w:val="20"/>
          <w:szCs w:val="24"/>
        </w:rPr>
        <w:t>i</w:t>
      </w:r>
      <w:r>
        <w:rPr>
          <w:rFonts w:ascii="Times New Roman" w:eastAsia="Times New Roman" w:hAnsi="Times New Roman" w:cs="Times New Roman"/>
          <w:sz w:val="20"/>
          <w:szCs w:val="24"/>
          <w:lang w:val="en-US"/>
        </w:rPr>
        <w:t>stem sehingga dapat secara otomatis terverifikasi, hal ini dapat memudahkan jika peserta lelang membuat akun h-1 dari tanggal lelang, sehingga peserta dapat mengikuti lelang tanpa terkendala akun yang belum terverifikasi. Perbaikan selanjutnya merupakan perubahan pengambilan bukti pelunasan lelang yang dapat diunduh melalui akun peserta lelang setelah dilakukan pelunasan harga lelang, hal ini dapat mengurangi pemborosan peserta lelang yang sebelumnya harus ke kantor KPKNL untuk mengambil bukti pelunasan lelang, Setelah memperoleh bukti pelunasan lelang peserta lelang memperoleh kutipan risalah lelang, yang sebelumnya harus melakukan permohonan risalah lelang secara langsung ke KPKNL dan membutuhkan waktu 1 hari untuk dapat diambil, hal ini dapat dilakukan perbaikan dengan mengirim kutipan risalah lelang secara online melalui akun peserta lelang setelah memperoleh bukti pelunasan lelang.</w:t>
      </w:r>
      <w:r w:rsidR="004A3389">
        <w:rPr>
          <w:rFonts w:ascii="Times New Roman" w:eastAsia="Times New Roman" w:hAnsi="Times New Roman" w:cs="Times New Roman"/>
          <w:sz w:val="20"/>
          <w:szCs w:val="24"/>
        </w:rPr>
        <w:t xml:space="preserve"> </w:t>
      </w:r>
      <w:r w:rsidR="004A3389" w:rsidRPr="00D8079A">
        <w:rPr>
          <w:rFonts w:ascii="Times New Roman" w:hAnsi="Times New Roman"/>
          <w:sz w:val="20"/>
          <w:szCs w:val="20"/>
        </w:rPr>
        <w:t xml:space="preserve">Berdasarkan data yang telah dikumpulkan tersebut diharapkan </w:t>
      </w:r>
      <w:r w:rsidR="004A3389">
        <w:rPr>
          <w:rFonts w:ascii="Times New Roman" w:hAnsi="Times New Roman"/>
          <w:sz w:val="20"/>
          <w:szCs w:val="20"/>
        </w:rPr>
        <w:t>pemerintah dapat melakukan perbaikan infrastruktur yang dapat mendukung pelaksanaan lelang online di seluruh KPKNL sebagai</w:t>
      </w:r>
      <w:r w:rsidR="004A3389" w:rsidRPr="00D8079A">
        <w:rPr>
          <w:rFonts w:ascii="Times New Roman" w:hAnsi="Times New Roman"/>
          <w:sz w:val="20"/>
          <w:szCs w:val="20"/>
        </w:rPr>
        <w:t xml:space="preserve"> salah satu upaya dalam memberikan solusi untuk meningkatkan kualitas pelayanan lelang online (</w:t>
      </w:r>
      <w:r w:rsidR="004A3389" w:rsidRPr="00D8079A">
        <w:rPr>
          <w:rFonts w:ascii="Times New Roman" w:hAnsi="Times New Roman"/>
          <w:i/>
          <w:sz w:val="20"/>
          <w:szCs w:val="20"/>
        </w:rPr>
        <w:t>e-auction</w:t>
      </w:r>
      <w:r w:rsidR="004A3389">
        <w:rPr>
          <w:rFonts w:ascii="Times New Roman" w:hAnsi="Times New Roman"/>
          <w:sz w:val="20"/>
          <w:szCs w:val="20"/>
        </w:rPr>
        <w:t>) pada KPKNL Sidoarjo.</w:t>
      </w:r>
      <w:r w:rsidR="00E76D6B">
        <w:rPr>
          <w:rFonts w:ascii="Times New Roman" w:hAnsi="Times New Roman"/>
          <w:sz w:val="20"/>
          <w:szCs w:val="20"/>
        </w:rPr>
        <w:t xml:space="preserve"> Keterbatasan pada penelitian ini adalah peneliti hanya melakukan wawancara pada pejabat lelang yang ada di KPKNL Sidoarjo, dan meneliti terkait pemborosan dan perbaikan proses lelang dari sisi pembeli lelang. Saran untuk penelitian selanjutnya, diharapkan dapat meneliti pemborosan dan perbaikan dari sisi penjual, wawancara dari sisi penjual seperti bank, dan pejabat lelang dari beberapa wilayah.</w:t>
      </w:r>
    </w:p>
    <w:p w14:paraId="12CFB63D" w14:textId="77777777" w:rsidR="00BD4657" w:rsidRPr="00D8079A" w:rsidRDefault="00BD4657" w:rsidP="00BD4657">
      <w:pPr>
        <w:pStyle w:val="Judul1"/>
        <w:numPr>
          <w:ilvl w:val="0"/>
          <w:numId w:val="0"/>
        </w:numPr>
        <w:ind w:left="432"/>
        <w:rPr>
          <w:sz w:val="24"/>
        </w:rPr>
      </w:pPr>
      <w:r w:rsidRPr="00D8079A">
        <w:rPr>
          <w:sz w:val="24"/>
        </w:rPr>
        <w:t>Referensi</w:t>
      </w:r>
    </w:p>
    <w:p w14:paraId="458EFA48"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D8079A">
        <w:rPr>
          <w:rFonts w:ascii="Times New Roman" w:hAnsi="Times New Roman" w:cs="Times New Roman"/>
          <w:sz w:val="20"/>
          <w:szCs w:val="24"/>
        </w:rPr>
        <w:fldChar w:fldCharType="begin" w:fldLock="1"/>
      </w:r>
      <w:r w:rsidRPr="00D8079A">
        <w:rPr>
          <w:rFonts w:ascii="Times New Roman" w:hAnsi="Times New Roman" w:cs="Times New Roman"/>
          <w:sz w:val="20"/>
          <w:szCs w:val="24"/>
        </w:rPr>
        <w:instrText xml:space="preserve">ADDIN Mendeley Bibliography CSL_BIBLIOGRAPHY </w:instrText>
      </w:r>
      <w:r w:rsidRPr="00D8079A">
        <w:rPr>
          <w:rFonts w:ascii="Times New Roman" w:hAnsi="Times New Roman" w:cs="Times New Roman"/>
          <w:sz w:val="20"/>
          <w:szCs w:val="24"/>
        </w:rPr>
        <w:fldChar w:fldCharType="separate"/>
      </w:r>
      <w:r w:rsidRPr="00471143">
        <w:rPr>
          <w:rFonts w:ascii="Times New Roman" w:hAnsi="Times New Roman" w:cs="Times New Roman"/>
          <w:noProof/>
          <w:sz w:val="20"/>
          <w:szCs w:val="24"/>
        </w:rPr>
        <w:t>[1]</w:t>
      </w:r>
      <w:r w:rsidRPr="00471143">
        <w:rPr>
          <w:rFonts w:ascii="Times New Roman" w:hAnsi="Times New Roman" w:cs="Times New Roman"/>
          <w:noProof/>
          <w:sz w:val="20"/>
          <w:szCs w:val="24"/>
        </w:rPr>
        <w:tab/>
        <w:t xml:space="preserve">N. Noviandra, Marjo, and K. Utama, “Pelaksanaan Lelang Online (E-Auction) Di Kantor Pelayanan Kekayaan Negara Dan Lelang (Kpknl) Kota Semarang,” </w:t>
      </w:r>
      <w:r w:rsidRPr="00471143">
        <w:rPr>
          <w:rFonts w:ascii="Times New Roman" w:hAnsi="Times New Roman" w:cs="Times New Roman"/>
          <w:i/>
          <w:iCs/>
          <w:noProof/>
          <w:sz w:val="20"/>
          <w:szCs w:val="24"/>
        </w:rPr>
        <w:t>Diponegoro Law J.</w:t>
      </w:r>
      <w:r w:rsidRPr="00471143">
        <w:rPr>
          <w:rFonts w:ascii="Times New Roman" w:hAnsi="Times New Roman" w:cs="Times New Roman"/>
          <w:noProof/>
          <w:sz w:val="20"/>
          <w:szCs w:val="24"/>
        </w:rPr>
        <w:t>, vol. 9, no. 2, pp. 403–414, 2020.</w:t>
      </w:r>
    </w:p>
    <w:p w14:paraId="192477DF"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[2]</w:t>
      </w:r>
      <w:r w:rsidRPr="00471143">
        <w:rPr>
          <w:rFonts w:ascii="Times New Roman" w:hAnsi="Times New Roman" w:cs="Times New Roman"/>
          <w:noProof/>
          <w:sz w:val="20"/>
          <w:szCs w:val="24"/>
        </w:rPr>
        <w:tab/>
        <w:t xml:space="preserve">Novita, “Implementasi Pelayanan Lelang Online (E-Auction) di Kantor Pelayanan Kekayaan Negara Dan Lelang (Kpknl) Kota Bekasi,” </w:t>
      </w:r>
      <w:r w:rsidRPr="00471143">
        <w:rPr>
          <w:rFonts w:ascii="Times New Roman" w:hAnsi="Times New Roman" w:cs="Times New Roman"/>
          <w:i/>
          <w:iCs/>
          <w:noProof/>
          <w:sz w:val="20"/>
          <w:szCs w:val="24"/>
        </w:rPr>
        <w:t>KYBERNAN J. Ilm. Ilmu Pemerintah.</w:t>
      </w:r>
      <w:r w:rsidRPr="00471143">
        <w:rPr>
          <w:rFonts w:ascii="Times New Roman" w:hAnsi="Times New Roman" w:cs="Times New Roman"/>
          <w:noProof/>
          <w:sz w:val="20"/>
          <w:szCs w:val="24"/>
        </w:rPr>
        <w:t>, vol. 13, no. 1, pp. 47–65, 2022.</w:t>
      </w:r>
    </w:p>
    <w:p w14:paraId="27176614"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[3]</w:t>
      </w:r>
      <w:r w:rsidRPr="00471143">
        <w:rPr>
          <w:rFonts w:ascii="Times New Roman" w:hAnsi="Times New Roman" w:cs="Times New Roman"/>
          <w:noProof/>
          <w:sz w:val="20"/>
          <w:szCs w:val="24"/>
        </w:rPr>
        <w:tab/>
        <w:t xml:space="preserve">R. Tassabehji, W. A. Taylor, R. Beach, and A. Wood, “Reverse e-auctions and supplier-buyer relationships: An exploratory study,” </w:t>
      </w:r>
      <w:r w:rsidRPr="00471143">
        <w:rPr>
          <w:rFonts w:ascii="Times New Roman" w:hAnsi="Times New Roman" w:cs="Times New Roman"/>
          <w:i/>
          <w:iCs/>
          <w:noProof/>
          <w:sz w:val="20"/>
          <w:szCs w:val="24"/>
        </w:rPr>
        <w:t>Int. J. Oper. Prod. Manag.</w:t>
      </w:r>
      <w:r w:rsidRPr="00471143">
        <w:rPr>
          <w:rFonts w:ascii="Times New Roman" w:hAnsi="Times New Roman" w:cs="Times New Roman"/>
          <w:noProof/>
          <w:sz w:val="20"/>
          <w:szCs w:val="24"/>
        </w:rPr>
        <w:t>, vol. 26, no. 2, pp. 166–184, 2006, doi: 10.1108/01443570610641657.</w:t>
      </w:r>
    </w:p>
    <w:p w14:paraId="47B3CC5B"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[4]</w:t>
      </w:r>
      <w:r w:rsidRPr="00471143">
        <w:rPr>
          <w:rFonts w:ascii="Times New Roman" w:hAnsi="Times New Roman" w:cs="Times New Roman"/>
          <w:noProof/>
          <w:sz w:val="20"/>
          <w:szCs w:val="24"/>
        </w:rPr>
        <w:tab/>
        <w:t xml:space="preserve">A. Levi and S. Alkoby, “On the Reality of Signaling in Auctions,” </w:t>
      </w:r>
      <w:r w:rsidRPr="00471143">
        <w:rPr>
          <w:rFonts w:ascii="Times New Roman" w:hAnsi="Times New Roman" w:cs="Times New Roman"/>
          <w:i/>
          <w:iCs/>
          <w:noProof/>
          <w:sz w:val="20"/>
          <w:szCs w:val="24"/>
        </w:rPr>
        <w:t>Inf.</w:t>
      </w:r>
      <w:r w:rsidRPr="00471143">
        <w:rPr>
          <w:rFonts w:ascii="Times New Roman" w:hAnsi="Times New Roman" w:cs="Times New Roman"/>
          <w:noProof/>
          <w:sz w:val="20"/>
          <w:szCs w:val="24"/>
        </w:rPr>
        <w:t>, vol. 13, no. 11, 2022, doi: 10.3390/info13110549.</w:t>
      </w:r>
    </w:p>
    <w:p w14:paraId="57B396A6"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[5]</w:t>
      </w:r>
      <w:r w:rsidRPr="00471143">
        <w:rPr>
          <w:rFonts w:ascii="Times New Roman" w:hAnsi="Times New Roman" w:cs="Times New Roman"/>
          <w:noProof/>
          <w:sz w:val="20"/>
          <w:szCs w:val="24"/>
        </w:rPr>
        <w:tab/>
        <w:t xml:space="preserve">R. Basuki and I. N. G. Remaja, “Pelaksanaan Lelang Eksekusi Hak Tanggungan Berdasarkan Pasal 6 Undang-Undang Nomor 4 Tahun 1996 Di Kantor Pelayanan Kekayaan Negara Dan Lelang Singaraja,” </w:t>
      </w:r>
      <w:r w:rsidRPr="00471143">
        <w:rPr>
          <w:rFonts w:ascii="Times New Roman" w:hAnsi="Times New Roman" w:cs="Times New Roman"/>
          <w:i/>
          <w:iCs/>
          <w:noProof/>
          <w:sz w:val="20"/>
          <w:szCs w:val="24"/>
        </w:rPr>
        <w:t>Kertha Widya</w:t>
      </w:r>
      <w:r w:rsidRPr="00471143">
        <w:rPr>
          <w:rFonts w:ascii="Times New Roman" w:hAnsi="Times New Roman" w:cs="Times New Roman"/>
          <w:noProof/>
          <w:sz w:val="20"/>
          <w:szCs w:val="24"/>
        </w:rPr>
        <w:t>, vol. 8, no. 2, pp. 32–60, 2021, doi: 10.37637/kw.v8i2.645.</w:t>
      </w:r>
    </w:p>
    <w:p w14:paraId="1FA7451C"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[6]</w:t>
      </w:r>
      <w:r w:rsidRPr="00471143">
        <w:rPr>
          <w:rFonts w:ascii="Times New Roman" w:hAnsi="Times New Roman" w:cs="Times New Roman"/>
          <w:noProof/>
          <w:sz w:val="20"/>
          <w:szCs w:val="24"/>
        </w:rPr>
        <w:tab/>
        <w:t xml:space="preserve">N. P. R. Yuliartini and K. D. Pramita, “Jurnal komunikasi hukum,” </w:t>
      </w:r>
      <w:r w:rsidRPr="00471143">
        <w:rPr>
          <w:rFonts w:ascii="Times New Roman" w:hAnsi="Times New Roman" w:cs="Times New Roman"/>
          <w:i/>
          <w:iCs/>
          <w:noProof/>
          <w:sz w:val="20"/>
          <w:szCs w:val="24"/>
        </w:rPr>
        <w:t>J. Komun. Hukum,Volume 7 Nomor 1 Februari 2021</w:t>
      </w:r>
      <w:r w:rsidRPr="00471143">
        <w:rPr>
          <w:rFonts w:ascii="Times New Roman" w:hAnsi="Times New Roman" w:cs="Times New Roman"/>
          <w:noProof/>
          <w:sz w:val="20"/>
          <w:szCs w:val="24"/>
        </w:rPr>
        <w:t xml:space="preserve">, vol. 8, no. 1, pp. 469–480, 2022, [Online]. Available: </w:t>
      </w:r>
      <w:r w:rsidRPr="00471143">
        <w:rPr>
          <w:rFonts w:ascii="Times New Roman" w:hAnsi="Times New Roman" w:cs="Times New Roman"/>
          <w:noProof/>
          <w:sz w:val="20"/>
          <w:szCs w:val="24"/>
        </w:rPr>
        <w:lastRenderedPageBreak/>
        <w:t>https://ejournal.undiksha.ac.id/index.php/jkh/issue/view/863</w:t>
      </w:r>
    </w:p>
    <w:p w14:paraId="6F12FEBD"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[7]</w:t>
      </w:r>
      <w:r w:rsidRPr="00471143">
        <w:rPr>
          <w:rFonts w:ascii="Times New Roman" w:hAnsi="Times New Roman" w:cs="Times New Roman"/>
          <w:noProof/>
          <w:sz w:val="20"/>
          <w:szCs w:val="24"/>
        </w:rPr>
        <w:tab/>
        <w:t xml:space="preserve">M. Maryoso, I. Isnaini, and M. C. Ramadhan, “Pelaksanaan Lelang Eksekusi Hak Tanggungan Melalui Media Internet Masa Pandemi Covid-19 Berdasarkan Undang-Undang Informasi Dan Transaksi Elektronik (Studi Pada KPKNL Medan),” </w:t>
      </w:r>
      <w:r w:rsidRPr="00471143">
        <w:rPr>
          <w:rFonts w:ascii="Times New Roman" w:hAnsi="Times New Roman" w:cs="Times New Roman"/>
          <w:i/>
          <w:iCs/>
          <w:noProof/>
          <w:sz w:val="20"/>
          <w:szCs w:val="24"/>
        </w:rPr>
        <w:t>J. Educ. Hum. Soc. Sci.</w:t>
      </w:r>
      <w:r w:rsidRPr="00471143">
        <w:rPr>
          <w:rFonts w:ascii="Times New Roman" w:hAnsi="Times New Roman" w:cs="Times New Roman"/>
          <w:noProof/>
          <w:sz w:val="20"/>
          <w:szCs w:val="24"/>
        </w:rPr>
        <w:t>, vol. 4, no. 2, pp. 616–628, 2021, doi: 10.34007/jehss.v4i2.694.</w:t>
      </w:r>
    </w:p>
    <w:p w14:paraId="46C38202"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[8]</w:t>
      </w:r>
      <w:r w:rsidRPr="00471143">
        <w:rPr>
          <w:rFonts w:ascii="Times New Roman" w:hAnsi="Times New Roman" w:cs="Times New Roman"/>
          <w:noProof/>
          <w:sz w:val="20"/>
          <w:szCs w:val="24"/>
        </w:rPr>
        <w:tab/>
        <w:t xml:space="preserve">B. F. Zaki, “Kepastian Hukum Dalam Pelelangan Objek Hak Tanggungan Secara Online,” </w:t>
      </w:r>
      <w:r w:rsidRPr="00471143">
        <w:rPr>
          <w:rFonts w:ascii="Times New Roman" w:hAnsi="Times New Roman" w:cs="Times New Roman"/>
          <w:i/>
          <w:iCs/>
          <w:noProof/>
          <w:sz w:val="20"/>
          <w:szCs w:val="24"/>
        </w:rPr>
        <w:t>FIAT JUSTISIAJurnal Ilmu Huk.</w:t>
      </w:r>
      <w:r w:rsidRPr="00471143">
        <w:rPr>
          <w:rFonts w:ascii="Times New Roman" w:hAnsi="Times New Roman" w:cs="Times New Roman"/>
          <w:noProof/>
          <w:sz w:val="20"/>
          <w:szCs w:val="24"/>
        </w:rPr>
        <w:t>, vol. 10, no. 2, pp. 371–386, 2017, doi: 10.25041/fiatjustisia.v10no2.748.</w:t>
      </w:r>
    </w:p>
    <w:p w14:paraId="555F6F8D"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[9]</w:t>
      </w:r>
      <w:r w:rsidRPr="00471143">
        <w:rPr>
          <w:rFonts w:ascii="Times New Roman" w:hAnsi="Times New Roman" w:cs="Times New Roman"/>
          <w:noProof/>
          <w:sz w:val="20"/>
          <w:szCs w:val="24"/>
        </w:rPr>
        <w:tab/>
        <w:t xml:space="preserve">Y. Murni, Suharizal, and B. Benni, “Perlindungan Hukum Pemenang Lelang Eksekusi Hak Tanggungan Pada KAntor Pelayanan Kekayaan Negara dan Lelang (KPKNL) Pekanbaru,” </w:t>
      </w:r>
      <w:r w:rsidRPr="00471143">
        <w:rPr>
          <w:rFonts w:ascii="Times New Roman" w:hAnsi="Times New Roman" w:cs="Times New Roman"/>
          <w:i/>
          <w:iCs/>
          <w:noProof/>
          <w:sz w:val="20"/>
          <w:szCs w:val="24"/>
        </w:rPr>
        <w:t>Simbur Cahaya</w:t>
      </w:r>
      <w:r w:rsidRPr="00471143">
        <w:rPr>
          <w:rFonts w:ascii="Times New Roman" w:hAnsi="Times New Roman" w:cs="Times New Roman"/>
          <w:noProof/>
          <w:sz w:val="20"/>
          <w:szCs w:val="24"/>
        </w:rPr>
        <w:t>, vol. 25, no. 1, pp. 16–29, 2018, [Online]. Available: http://journal.fh.unsri.ac.id/index.php/simburcahaya/article/view/321/169</w:t>
      </w:r>
    </w:p>
    <w:p w14:paraId="4947527B"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[10]</w:t>
      </w:r>
      <w:r w:rsidRPr="00471143">
        <w:rPr>
          <w:rFonts w:ascii="Times New Roman" w:hAnsi="Times New Roman" w:cs="Times New Roman"/>
          <w:noProof/>
          <w:sz w:val="20"/>
          <w:szCs w:val="24"/>
        </w:rPr>
        <w:tab/>
        <w:t xml:space="preserve">D. S. Wardani and N. F. A. Hasibuan, “Analisis Prosedur Pelaksanaan Lelang Pada Kpknl Di Lingkungan Kanwil Djkn Sumatera Utara,” </w:t>
      </w:r>
      <w:r w:rsidRPr="00471143">
        <w:rPr>
          <w:rFonts w:ascii="Times New Roman" w:hAnsi="Times New Roman" w:cs="Times New Roman"/>
          <w:i/>
          <w:iCs/>
          <w:noProof/>
          <w:sz w:val="20"/>
          <w:szCs w:val="24"/>
        </w:rPr>
        <w:t>J. Akunt. Akt.</w:t>
      </w:r>
      <w:r w:rsidRPr="00471143">
        <w:rPr>
          <w:rFonts w:ascii="Times New Roman" w:hAnsi="Times New Roman" w:cs="Times New Roman"/>
          <w:noProof/>
          <w:sz w:val="20"/>
          <w:szCs w:val="24"/>
        </w:rPr>
        <w:t>, vol. 3, no. 2, pp. 184–191, 2022, doi: 10.24127/akuntansi.v3i2.3046.</w:t>
      </w:r>
    </w:p>
    <w:p w14:paraId="503425DA"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[11]</w:t>
      </w:r>
      <w:r w:rsidRPr="00471143">
        <w:rPr>
          <w:rFonts w:ascii="Times New Roman" w:hAnsi="Times New Roman" w:cs="Times New Roman"/>
          <w:noProof/>
          <w:sz w:val="20"/>
          <w:szCs w:val="24"/>
        </w:rPr>
        <w:tab/>
        <w:t xml:space="preserve">M. Mafita, “Pelaksanaan Lelang Melalui Internet Terhadap Aset Barang Milik Negara Pada Kantor Pelayanan Kekayaan Negara dan Lelang Serang Berdasarkan Asas Kepastian Hukum,” </w:t>
      </w:r>
      <w:r w:rsidRPr="00471143">
        <w:rPr>
          <w:rFonts w:ascii="Times New Roman" w:hAnsi="Times New Roman" w:cs="Times New Roman"/>
          <w:i/>
          <w:iCs/>
          <w:noProof/>
          <w:sz w:val="20"/>
          <w:szCs w:val="24"/>
        </w:rPr>
        <w:t>Nurani Huk.</w:t>
      </w:r>
      <w:r w:rsidRPr="00471143">
        <w:rPr>
          <w:rFonts w:ascii="Times New Roman" w:hAnsi="Times New Roman" w:cs="Times New Roman"/>
          <w:noProof/>
          <w:sz w:val="20"/>
          <w:szCs w:val="24"/>
        </w:rPr>
        <w:t>, vol. 2, no. 2, p. 26, 2020, doi: 10.51825/nhk.v2i2.8560.</w:t>
      </w:r>
    </w:p>
    <w:p w14:paraId="7B9D0EFB"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[12]</w:t>
      </w:r>
      <w:r w:rsidRPr="00471143">
        <w:rPr>
          <w:rFonts w:ascii="Times New Roman" w:hAnsi="Times New Roman" w:cs="Times New Roman"/>
          <w:noProof/>
          <w:sz w:val="20"/>
          <w:szCs w:val="24"/>
        </w:rPr>
        <w:tab/>
        <w:t xml:space="preserve">D. Nugroho, “Kualitas Pelayanan E-Auction Pada Kantor Pelayanan Kekayaan Negara dan Lelang Surakarta,” </w:t>
      </w:r>
      <w:r w:rsidRPr="00471143">
        <w:rPr>
          <w:rFonts w:ascii="Times New Roman" w:hAnsi="Times New Roman" w:cs="Times New Roman"/>
          <w:i/>
          <w:iCs/>
          <w:noProof/>
          <w:sz w:val="20"/>
          <w:szCs w:val="24"/>
        </w:rPr>
        <w:t>Ji@P</w:t>
      </w:r>
      <w:r w:rsidRPr="00471143">
        <w:rPr>
          <w:rFonts w:ascii="Times New Roman" w:hAnsi="Times New Roman" w:cs="Times New Roman"/>
          <w:noProof/>
          <w:sz w:val="20"/>
          <w:szCs w:val="24"/>
        </w:rPr>
        <w:t>, vol. 5, no. 1, pp. 47–58, 2018.</w:t>
      </w:r>
    </w:p>
    <w:p w14:paraId="5354BDE0"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[13]</w:t>
      </w:r>
      <w:r w:rsidRPr="00471143">
        <w:rPr>
          <w:rFonts w:ascii="Times New Roman" w:hAnsi="Times New Roman" w:cs="Times New Roman"/>
          <w:noProof/>
          <w:sz w:val="20"/>
          <w:szCs w:val="24"/>
        </w:rPr>
        <w:tab/>
        <w:t xml:space="preserve">P. A. I. Landina, “Pelaksanaan Lelang Atas Barang Milik Daerah Melalui Internet (E-Auction) Oleh Kantor Pelayanan Kekayaan Negara Dan Lelang (Kpknl) Semarang,” </w:t>
      </w:r>
      <w:r w:rsidRPr="00471143">
        <w:rPr>
          <w:rFonts w:ascii="Times New Roman" w:hAnsi="Times New Roman" w:cs="Times New Roman"/>
          <w:i/>
          <w:iCs/>
          <w:noProof/>
          <w:sz w:val="20"/>
          <w:szCs w:val="24"/>
        </w:rPr>
        <w:t>Diponegoro Law J.</w:t>
      </w:r>
      <w:r w:rsidRPr="00471143">
        <w:rPr>
          <w:rFonts w:ascii="Times New Roman" w:hAnsi="Times New Roman" w:cs="Times New Roman"/>
          <w:noProof/>
          <w:sz w:val="20"/>
          <w:szCs w:val="24"/>
        </w:rPr>
        <w:t>, vol. 5, no. 2, pp. 1–18, 2016, [Online]. Available: https://ejournal3.undip.ac.id/index.php/dlr/article/view/11296</w:t>
      </w:r>
    </w:p>
    <w:p w14:paraId="75051C9A"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[14]</w:t>
      </w:r>
      <w:r w:rsidRPr="00471143">
        <w:rPr>
          <w:rFonts w:ascii="Times New Roman" w:hAnsi="Times New Roman" w:cs="Times New Roman"/>
          <w:noProof/>
          <w:sz w:val="20"/>
          <w:szCs w:val="24"/>
        </w:rPr>
        <w:tab/>
        <w:t xml:space="preserve">R. Masa’deh, D. A. Almajali, A. A. M. Alsokkar, M. Alshinwan, and M. Shehadeh, “Antecedents of Intention to Use E-Auction: An Empirical Study,” </w:t>
      </w:r>
      <w:r w:rsidRPr="00471143">
        <w:rPr>
          <w:rFonts w:ascii="Times New Roman" w:hAnsi="Times New Roman" w:cs="Times New Roman"/>
          <w:i/>
          <w:iCs/>
          <w:noProof/>
          <w:sz w:val="20"/>
          <w:szCs w:val="24"/>
        </w:rPr>
        <w:t>Sustain.</w:t>
      </w:r>
      <w:r w:rsidRPr="00471143">
        <w:rPr>
          <w:rFonts w:ascii="Times New Roman" w:hAnsi="Times New Roman" w:cs="Times New Roman"/>
          <w:noProof/>
          <w:sz w:val="20"/>
          <w:szCs w:val="24"/>
        </w:rPr>
        <w:t>, vol. 15, no. 6, pp. 1–11, 2023, doi: 10.3390/su15064871.</w:t>
      </w:r>
    </w:p>
    <w:p w14:paraId="6027452B"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[15]</w:t>
      </w:r>
      <w:r w:rsidRPr="00471143">
        <w:rPr>
          <w:rFonts w:ascii="Times New Roman" w:hAnsi="Times New Roman" w:cs="Times New Roman"/>
          <w:noProof/>
          <w:sz w:val="20"/>
          <w:szCs w:val="24"/>
        </w:rPr>
        <w:tab/>
        <w:t xml:space="preserve">A. Nair, “Emerging internet-enabled auction mechanisms in supply chain,” </w:t>
      </w:r>
      <w:r w:rsidRPr="00471143">
        <w:rPr>
          <w:rFonts w:ascii="Times New Roman" w:hAnsi="Times New Roman" w:cs="Times New Roman"/>
          <w:i/>
          <w:iCs/>
          <w:noProof/>
          <w:sz w:val="20"/>
          <w:szCs w:val="24"/>
        </w:rPr>
        <w:t>Supply Chain Manag.</w:t>
      </w:r>
      <w:r w:rsidRPr="00471143">
        <w:rPr>
          <w:rFonts w:ascii="Times New Roman" w:hAnsi="Times New Roman" w:cs="Times New Roman"/>
          <w:noProof/>
          <w:sz w:val="20"/>
          <w:szCs w:val="24"/>
        </w:rPr>
        <w:t>, vol. 10, no. 3, pp. 162–168, 2005, doi: 10.1108/13598540510606214.</w:t>
      </w:r>
    </w:p>
    <w:p w14:paraId="5D955AF6"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[16]</w:t>
      </w:r>
      <w:r w:rsidRPr="00471143">
        <w:rPr>
          <w:rFonts w:ascii="Times New Roman" w:hAnsi="Times New Roman" w:cs="Times New Roman"/>
          <w:noProof/>
          <w:sz w:val="20"/>
          <w:szCs w:val="24"/>
        </w:rPr>
        <w:tab/>
        <w:t xml:space="preserve">M. Asy’ari and D. S. Gabriel, “Perancangan Peningkatan Kualitas Layanan Pelanggan dengan Value Stream Mapping Era Digital di Perusahaan Jasa Survei,” </w:t>
      </w:r>
      <w:r w:rsidRPr="00471143">
        <w:rPr>
          <w:rFonts w:ascii="Times New Roman" w:hAnsi="Times New Roman" w:cs="Times New Roman"/>
          <w:i/>
          <w:iCs/>
          <w:noProof/>
          <w:sz w:val="20"/>
          <w:szCs w:val="24"/>
        </w:rPr>
        <w:t>Semin. dan Konf. Nas. IDEC</w:t>
      </w:r>
      <w:r w:rsidRPr="00471143">
        <w:rPr>
          <w:rFonts w:ascii="Times New Roman" w:hAnsi="Times New Roman" w:cs="Times New Roman"/>
          <w:noProof/>
          <w:sz w:val="20"/>
          <w:szCs w:val="24"/>
        </w:rPr>
        <w:t>, pp. 1–8, 2019.</w:t>
      </w:r>
    </w:p>
    <w:p w14:paraId="45CF6F20"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[17]</w:t>
      </w:r>
      <w:r w:rsidRPr="00471143">
        <w:rPr>
          <w:rFonts w:ascii="Times New Roman" w:hAnsi="Times New Roman" w:cs="Times New Roman"/>
          <w:noProof/>
          <w:sz w:val="20"/>
          <w:szCs w:val="24"/>
        </w:rPr>
        <w:tab/>
        <w:t xml:space="preserve">E. Andreadis, J. A. Garza-Reyes, and V. Kumar, “Towards a conceptual framework for value stream mapping (VSM) implementation: an investigation of managerial factors,” </w:t>
      </w:r>
      <w:r w:rsidRPr="00471143">
        <w:rPr>
          <w:rFonts w:ascii="Times New Roman" w:hAnsi="Times New Roman" w:cs="Times New Roman"/>
          <w:i/>
          <w:iCs/>
          <w:noProof/>
          <w:sz w:val="20"/>
          <w:szCs w:val="24"/>
        </w:rPr>
        <w:t>Int. J. Prod. Res.</w:t>
      </w:r>
      <w:r w:rsidRPr="00471143">
        <w:rPr>
          <w:rFonts w:ascii="Times New Roman" w:hAnsi="Times New Roman" w:cs="Times New Roman"/>
          <w:noProof/>
          <w:sz w:val="20"/>
          <w:szCs w:val="24"/>
        </w:rPr>
        <w:t>, vol. 55, no. 23, pp. 7073–7095, 2017, doi: 10.1080/00207543.2017.1347302.</w:t>
      </w:r>
    </w:p>
    <w:p w14:paraId="41E6FDB6"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[18]</w:t>
      </w:r>
      <w:r w:rsidRPr="00471143">
        <w:rPr>
          <w:rFonts w:ascii="Times New Roman" w:hAnsi="Times New Roman" w:cs="Times New Roman"/>
          <w:noProof/>
          <w:sz w:val="20"/>
          <w:szCs w:val="24"/>
        </w:rPr>
        <w:tab/>
        <w:t xml:space="preserve">“The Basics of Value Stream Mapping,” </w:t>
      </w:r>
      <w:r w:rsidRPr="00471143">
        <w:rPr>
          <w:rFonts w:ascii="Times New Roman" w:hAnsi="Times New Roman" w:cs="Times New Roman"/>
          <w:i/>
          <w:iCs/>
          <w:noProof/>
          <w:sz w:val="20"/>
          <w:szCs w:val="24"/>
        </w:rPr>
        <w:t>Using Hoshin Kanri to Improve the Value Stream</w:t>
      </w:r>
      <w:r w:rsidRPr="00471143">
        <w:rPr>
          <w:rFonts w:ascii="Times New Roman" w:hAnsi="Times New Roman" w:cs="Times New Roman"/>
          <w:noProof/>
          <w:sz w:val="20"/>
          <w:szCs w:val="24"/>
        </w:rPr>
        <w:t>. Productivity Press, pp. 59–64, 2018. doi: 10.1201/b10246-13.</w:t>
      </w:r>
    </w:p>
    <w:p w14:paraId="559FF5D9"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[19]</w:t>
      </w:r>
      <w:r w:rsidRPr="00471143">
        <w:rPr>
          <w:rFonts w:ascii="Times New Roman" w:hAnsi="Times New Roman" w:cs="Times New Roman"/>
          <w:noProof/>
          <w:sz w:val="20"/>
          <w:szCs w:val="24"/>
        </w:rPr>
        <w:tab/>
        <w:t xml:space="preserve">W. Shou, J. Wang, P. Wu, X. Wang, and H. Y. Chong, “A cross-sector review on the use of value stream mapping,” </w:t>
      </w:r>
      <w:r w:rsidRPr="00471143">
        <w:rPr>
          <w:rFonts w:ascii="Times New Roman" w:hAnsi="Times New Roman" w:cs="Times New Roman"/>
          <w:i/>
          <w:iCs/>
          <w:noProof/>
          <w:sz w:val="20"/>
          <w:szCs w:val="24"/>
        </w:rPr>
        <w:t>Int. J. Prod. Res.</w:t>
      </w:r>
      <w:r w:rsidRPr="00471143">
        <w:rPr>
          <w:rFonts w:ascii="Times New Roman" w:hAnsi="Times New Roman" w:cs="Times New Roman"/>
          <w:noProof/>
          <w:sz w:val="20"/>
          <w:szCs w:val="24"/>
        </w:rPr>
        <w:t>, vol. 55, no. 13, pp. 3906–3928, 2017, doi: 10.1080/00207543.2017.1311031.</w:t>
      </w:r>
    </w:p>
    <w:p w14:paraId="74A771A7"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[20]</w:t>
      </w:r>
      <w:r w:rsidRPr="00471143">
        <w:rPr>
          <w:rFonts w:ascii="Times New Roman" w:hAnsi="Times New Roman" w:cs="Times New Roman"/>
          <w:noProof/>
          <w:sz w:val="20"/>
          <w:szCs w:val="24"/>
        </w:rPr>
        <w:tab/>
        <w:t xml:space="preserve">S. J. Pavnaskar, J. K. Gershenson, and A. B. Jambekar, “Classification scheme for lean manufacturing tools,” </w:t>
      </w:r>
      <w:r w:rsidRPr="00471143">
        <w:rPr>
          <w:rFonts w:ascii="Times New Roman" w:hAnsi="Times New Roman" w:cs="Times New Roman"/>
          <w:i/>
          <w:iCs/>
          <w:noProof/>
          <w:sz w:val="20"/>
          <w:szCs w:val="24"/>
        </w:rPr>
        <w:t>Int. J. Prod. Res.</w:t>
      </w:r>
      <w:r w:rsidRPr="00471143">
        <w:rPr>
          <w:rFonts w:ascii="Times New Roman" w:hAnsi="Times New Roman" w:cs="Times New Roman"/>
          <w:noProof/>
          <w:sz w:val="20"/>
          <w:szCs w:val="24"/>
        </w:rPr>
        <w:t>, vol. 41, no. 13, pp. 3075–3090, 2003, doi: 10.1080/0020754021000049817.</w:t>
      </w:r>
    </w:p>
    <w:p w14:paraId="56BFFC1E"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[21]</w:t>
      </w:r>
      <w:r w:rsidRPr="00471143">
        <w:rPr>
          <w:rFonts w:ascii="Times New Roman" w:hAnsi="Times New Roman" w:cs="Times New Roman"/>
          <w:noProof/>
          <w:sz w:val="20"/>
          <w:szCs w:val="24"/>
        </w:rPr>
        <w:tab/>
        <w:t xml:space="preserve">S. Kundgol, P. Petkar, and V. N. Gaitonde, “Implementation of value stream mapping (VSM) upgrading process and productivity in aerospace manufacturing industry,” </w:t>
      </w:r>
      <w:r w:rsidRPr="00471143">
        <w:rPr>
          <w:rFonts w:ascii="Times New Roman" w:hAnsi="Times New Roman" w:cs="Times New Roman"/>
          <w:i/>
          <w:iCs/>
          <w:noProof/>
          <w:sz w:val="20"/>
          <w:szCs w:val="24"/>
        </w:rPr>
        <w:t>Mater. Today Proc.</w:t>
      </w:r>
      <w:r w:rsidRPr="00471143">
        <w:rPr>
          <w:rFonts w:ascii="Times New Roman" w:hAnsi="Times New Roman" w:cs="Times New Roman"/>
          <w:noProof/>
          <w:sz w:val="20"/>
          <w:szCs w:val="24"/>
        </w:rPr>
        <w:t>, vol. 46, pp. 4640–4646, 2021, doi: 10.1016/j.matpr.2020.10.282.</w:t>
      </w:r>
    </w:p>
    <w:p w14:paraId="1E37ECD5"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[22]</w:t>
      </w:r>
      <w:r w:rsidRPr="00471143">
        <w:rPr>
          <w:rFonts w:ascii="Times New Roman" w:hAnsi="Times New Roman" w:cs="Times New Roman"/>
          <w:noProof/>
          <w:sz w:val="20"/>
          <w:szCs w:val="24"/>
        </w:rPr>
        <w:tab/>
        <w:t xml:space="preserve">M. M. Narke and C. T. Jayadeva, “Value Stream Mapping: Effective Lean Tool for SMEs,” </w:t>
      </w:r>
      <w:r w:rsidRPr="00471143">
        <w:rPr>
          <w:rFonts w:ascii="Times New Roman" w:hAnsi="Times New Roman" w:cs="Times New Roman"/>
          <w:i/>
          <w:iCs/>
          <w:noProof/>
          <w:sz w:val="20"/>
          <w:szCs w:val="24"/>
        </w:rPr>
        <w:t>Mater. Today Proc.</w:t>
      </w:r>
      <w:r w:rsidRPr="00471143">
        <w:rPr>
          <w:rFonts w:ascii="Times New Roman" w:hAnsi="Times New Roman" w:cs="Times New Roman"/>
          <w:noProof/>
          <w:sz w:val="20"/>
          <w:szCs w:val="24"/>
        </w:rPr>
        <w:t>, vol. 24, pp. 1263–1272, 2020, doi: 10.1016/j.matpr.2020.04.441.</w:t>
      </w:r>
    </w:p>
    <w:p w14:paraId="62856A5D"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[23]</w:t>
      </w:r>
      <w:r w:rsidRPr="00471143">
        <w:rPr>
          <w:rFonts w:ascii="Times New Roman" w:hAnsi="Times New Roman" w:cs="Times New Roman"/>
          <w:noProof/>
          <w:sz w:val="20"/>
          <w:szCs w:val="24"/>
        </w:rPr>
        <w:tab/>
        <w:t xml:space="preserve">S. Perdana, Tiara, and A. Rahman, “Waste Analysis in the Painting Process of Doll Houses Using Value Stream Mapping (VSM),” </w:t>
      </w:r>
      <w:r w:rsidRPr="00471143">
        <w:rPr>
          <w:rFonts w:ascii="Times New Roman" w:hAnsi="Times New Roman" w:cs="Times New Roman"/>
          <w:i/>
          <w:iCs/>
          <w:noProof/>
          <w:sz w:val="20"/>
          <w:szCs w:val="24"/>
        </w:rPr>
        <w:t>Proceedings of the 1st International Conference on Folklore, Language, Education and Exhibition (ICOFLEX 2019)</w:t>
      </w:r>
      <w:r w:rsidRPr="00471143">
        <w:rPr>
          <w:rFonts w:ascii="Times New Roman" w:hAnsi="Times New Roman" w:cs="Times New Roman"/>
          <w:noProof/>
          <w:sz w:val="20"/>
          <w:szCs w:val="24"/>
        </w:rPr>
        <w:t>. Atlantis Press, 2020. doi: 10.2991/assehr.k.201230.022.</w:t>
      </w:r>
    </w:p>
    <w:p w14:paraId="334E5A76"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[24]</w:t>
      </w:r>
      <w:r w:rsidRPr="00471143">
        <w:rPr>
          <w:rFonts w:ascii="Times New Roman" w:hAnsi="Times New Roman" w:cs="Times New Roman"/>
          <w:noProof/>
          <w:sz w:val="20"/>
          <w:szCs w:val="24"/>
        </w:rPr>
        <w:tab/>
        <w:t xml:space="preserve">D. Klimecka-Tatar and V. Shinde, “IMPROVEMENT OF MANUAL ASSEMBLY LINE BASED ON VALUE STREAM MAPPING (VSM) AND EFECTIVENESS COEFFICIENT,” </w:t>
      </w:r>
      <w:r w:rsidRPr="00471143">
        <w:rPr>
          <w:rFonts w:ascii="Times New Roman" w:hAnsi="Times New Roman" w:cs="Times New Roman"/>
          <w:i/>
          <w:iCs/>
          <w:noProof/>
          <w:sz w:val="20"/>
          <w:szCs w:val="24"/>
        </w:rPr>
        <w:t xml:space="preserve">Quality Production </w:t>
      </w:r>
      <w:r w:rsidRPr="00471143">
        <w:rPr>
          <w:rFonts w:ascii="Times New Roman" w:hAnsi="Times New Roman" w:cs="Times New Roman"/>
          <w:i/>
          <w:iCs/>
          <w:noProof/>
          <w:sz w:val="20"/>
          <w:szCs w:val="24"/>
        </w:rPr>
        <w:lastRenderedPageBreak/>
        <w:t>Improvement - QPI</w:t>
      </w:r>
      <w:r w:rsidRPr="00471143">
        <w:rPr>
          <w:rFonts w:ascii="Times New Roman" w:hAnsi="Times New Roman" w:cs="Times New Roman"/>
          <w:noProof/>
          <w:sz w:val="20"/>
          <w:szCs w:val="24"/>
        </w:rPr>
        <w:t>. Sciendo, pp. 537–544, 2019. doi: 10.2478/9783110680591-072.</w:t>
      </w:r>
    </w:p>
    <w:p w14:paraId="5FF13130"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[25]</w:t>
      </w:r>
      <w:r w:rsidRPr="00471143">
        <w:rPr>
          <w:rFonts w:ascii="Times New Roman" w:hAnsi="Times New Roman" w:cs="Times New Roman"/>
          <w:noProof/>
          <w:sz w:val="20"/>
          <w:szCs w:val="24"/>
        </w:rPr>
        <w:tab/>
        <w:t xml:space="preserve">H. M. Nguyen, S. McDonald, B. Au, and M. Akbari, “Benefits, Drawbacks, and Future Directions of Lean on the Fashion and Textile Industry,” </w:t>
      </w:r>
      <w:r w:rsidRPr="00471143">
        <w:rPr>
          <w:rFonts w:ascii="Times New Roman" w:hAnsi="Times New Roman" w:cs="Times New Roman"/>
          <w:i/>
          <w:iCs/>
          <w:noProof/>
          <w:sz w:val="20"/>
          <w:szCs w:val="24"/>
        </w:rPr>
        <w:t>Textile Science and Clothing Technology</w:t>
      </w:r>
      <w:r w:rsidRPr="00471143">
        <w:rPr>
          <w:rFonts w:ascii="Times New Roman" w:hAnsi="Times New Roman" w:cs="Times New Roman"/>
          <w:noProof/>
          <w:sz w:val="20"/>
          <w:szCs w:val="24"/>
        </w:rPr>
        <w:t>. Springer Nature Singapore, pp. 291–312, 2022. doi: 10.1007/978-981-19-2108-7_12.</w:t>
      </w:r>
    </w:p>
    <w:p w14:paraId="42F8F3DA"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[26]</w:t>
      </w:r>
      <w:r w:rsidRPr="00471143">
        <w:rPr>
          <w:rFonts w:ascii="Times New Roman" w:hAnsi="Times New Roman" w:cs="Times New Roman"/>
          <w:noProof/>
          <w:sz w:val="20"/>
          <w:szCs w:val="24"/>
        </w:rPr>
        <w:tab/>
        <w:t>I. C. Kartika, R. A. Sukmono, P. S. Manajemen, U. M. Sidoarjo, P. S. Manajemen, and U. M. Sidoarjo, “User Decision Factors in Financial Apps : Application Features , Utility , and Risk Analysis [ Faktor Keputusan Pengguna dalam Aplikasi Keuangan : Fitur,” pp. 1–12, 2023.</w:t>
      </w:r>
    </w:p>
    <w:p w14:paraId="63AFBDDF"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[27]</w:t>
      </w:r>
      <w:r w:rsidRPr="00471143">
        <w:rPr>
          <w:rFonts w:ascii="Times New Roman" w:hAnsi="Times New Roman" w:cs="Times New Roman"/>
          <w:noProof/>
          <w:sz w:val="20"/>
          <w:szCs w:val="24"/>
        </w:rPr>
        <w:tab/>
        <w:t xml:space="preserve">A. Asuan, “Perlindungan Hukum Lelang Eksekusi Hak Tanggungan,” </w:t>
      </w:r>
      <w:r w:rsidRPr="00471143">
        <w:rPr>
          <w:rFonts w:ascii="Times New Roman" w:hAnsi="Times New Roman" w:cs="Times New Roman"/>
          <w:i/>
          <w:iCs/>
          <w:noProof/>
          <w:sz w:val="20"/>
          <w:szCs w:val="24"/>
        </w:rPr>
        <w:t>Solusi</w:t>
      </w:r>
      <w:r w:rsidRPr="00471143">
        <w:rPr>
          <w:rFonts w:ascii="Times New Roman" w:hAnsi="Times New Roman" w:cs="Times New Roman"/>
          <w:noProof/>
          <w:sz w:val="20"/>
          <w:szCs w:val="24"/>
        </w:rPr>
        <w:t>, vol. 19, no. 2, pp. 272–289, 2021, doi: 10.36546/solusi.v19i2.365.</w:t>
      </w:r>
    </w:p>
    <w:p w14:paraId="6813FF62"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[28]</w:t>
      </w:r>
      <w:r w:rsidRPr="00471143">
        <w:rPr>
          <w:rFonts w:ascii="Times New Roman" w:hAnsi="Times New Roman" w:cs="Times New Roman"/>
          <w:noProof/>
          <w:sz w:val="20"/>
          <w:szCs w:val="24"/>
        </w:rPr>
        <w:tab/>
        <w:t xml:space="preserve">A. C. Lavinia and A. Nurudin, “Pelaksanaan Lelang Eksekusi Obyek Hak Tanggungan Dengan Perantaraan Balai Lelang Swasta,” </w:t>
      </w:r>
      <w:r w:rsidRPr="00471143">
        <w:rPr>
          <w:rFonts w:ascii="Times New Roman" w:hAnsi="Times New Roman" w:cs="Times New Roman"/>
          <w:i/>
          <w:iCs/>
          <w:noProof/>
          <w:sz w:val="20"/>
          <w:szCs w:val="24"/>
        </w:rPr>
        <w:t>Notarius</w:t>
      </w:r>
      <w:r w:rsidRPr="00471143">
        <w:rPr>
          <w:rFonts w:ascii="Times New Roman" w:hAnsi="Times New Roman" w:cs="Times New Roman"/>
          <w:noProof/>
          <w:sz w:val="20"/>
          <w:szCs w:val="24"/>
        </w:rPr>
        <w:t>, vol. 12, no. 1, pp. 524–536, 2019.</w:t>
      </w:r>
    </w:p>
    <w:p w14:paraId="6239379A"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471143">
        <w:rPr>
          <w:rFonts w:ascii="Times New Roman" w:hAnsi="Times New Roman" w:cs="Times New Roman"/>
          <w:noProof/>
          <w:sz w:val="20"/>
          <w:szCs w:val="24"/>
        </w:rPr>
        <w:t>[29]</w:t>
      </w:r>
      <w:r w:rsidRPr="00471143">
        <w:rPr>
          <w:rFonts w:ascii="Times New Roman" w:hAnsi="Times New Roman" w:cs="Times New Roman"/>
          <w:noProof/>
          <w:sz w:val="20"/>
          <w:szCs w:val="24"/>
        </w:rPr>
        <w:tab/>
        <w:t xml:space="preserve">F. A. Jannah and D. Fidhayanti, “Praktik Pelaksanaan Lelang Online Tertutup Berdasarkan Peraturan Menteri Keuangan No. 213/PMK. 06/2020 Perspektif Hukum Islam di KPKNL Malang,” </w:t>
      </w:r>
      <w:r w:rsidRPr="00471143">
        <w:rPr>
          <w:rFonts w:ascii="Times New Roman" w:hAnsi="Times New Roman" w:cs="Times New Roman"/>
          <w:i/>
          <w:iCs/>
          <w:noProof/>
          <w:sz w:val="20"/>
          <w:szCs w:val="24"/>
        </w:rPr>
        <w:t>J. Islam. Bus. Law</w:t>
      </w:r>
      <w:r w:rsidRPr="00471143">
        <w:rPr>
          <w:rFonts w:ascii="Times New Roman" w:hAnsi="Times New Roman" w:cs="Times New Roman"/>
          <w:noProof/>
          <w:sz w:val="20"/>
          <w:szCs w:val="24"/>
        </w:rPr>
        <w:t>, vol. 6, no. 4, pp. 1–25, 2022, [Online]. Available: http://urj.uin-malang.ac.id/index.php/jibl/article/view/1715%0Ahttp://urj.uin-malang.ac.id/index.php/jibl/article/download/1715/1174</w:t>
      </w:r>
    </w:p>
    <w:p w14:paraId="48170974" w14:textId="77777777" w:rsidR="00BD4657" w:rsidRPr="00471143" w:rsidRDefault="00BD4657" w:rsidP="00BD4657">
      <w:pPr>
        <w:widowControl w:val="0"/>
        <w:autoSpaceDE w:val="0"/>
        <w:autoSpaceDN w:val="0"/>
        <w:adjustRightInd w:val="0"/>
        <w:spacing w:line="240" w:lineRule="auto"/>
        <w:ind w:left="640" w:hanging="640"/>
        <w:jc w:val="both"/>
        <w:rPr>
          <w:rFonts w:ascii="Times New Roman" w:hAnsi="Times New Roman" w:cs="Times New Roman"/>
          <w:noProof/>
          <w:sz w:val="20"/>
        </w:rPr>
      </w:pPr>
      <w:r w:rsidRPr="00471143">
        <w:rPr>
          <w:rFonts w:ascii="Times New Roman" w:hAnsi="Times New Roman" w:cs="Times New Roman"/>
          <w:noProof/>
          <w:sz w:val="20"/>
          <w:szCs w:val="24"/>
        </w:rPr>
        <w:t>[30]</w:t>
      </w:r>
      <w:r w:rsidRPr="00471143">
        <w:rPr>
          <w:rFonts w:ascii="Times New Roman" w:hAnsi="Times New Roman" w:cs="Times New Roman"/>
          <w:noProof/>
          <w:sz w:val="20"/>
          <w:szCs w:val="24"/>
        </w:rPr>
        <w:tab/>
        <w:t xml:space="preserve">A. R. Mubarok and M. N. Abdi, “Manajemen Menu Penerbitan Kuitansi Pada Aplikasi Lelang Indonesia Terhadap Layanan Publik Di Kantor Pelayanan Kekayaan …,” </w:t>
      </w:r>
      <w:r w:rsidRPr="00471143">
        <w:rPr>
          <w:rFonts w:ascii="Times New Roman" w:hAnsi="Times New Roman" w:cs="Times New Roman"/>
          <w:i/>
          <w:iCs/>
          <w:noProof/>
          <w:sz w:val="20"/>
          <w:szCs w:val="24"/>
        </w:rPr>
        <w:t>J. Valuasi J. Ilm. …</w:t>
      </w:r>
      <w:r w:rsidRPr="00471143">
        <w:rPr>
          <w:rFonts w:ascii="Times New Roman" w:hAnsi="Times New Roman" w:cs="Times New Roman"/>
          <w:noProof/>
          <w:sz w:val="20"/>
          <w:szCs w:val="24"/>
        </w:rPr>
        <w:t>, vol. 3, pp. 816–826, 2023, [Online]. Available: https://www.valuasi.lppmbinabangsa.id/index.php/home/article/view/223%0Ahttps://www.valuasi.lppmbinabangsa.id/index.php/home/article/download/223/168</w:t>
      </w:r>
    </w:p>
    <w:p w14:paraId="46890D4A" w14:textId="213ACCEE" w:rsidR="00BD4657" w:rsidRPr="00BD4657" w:rsidRDefault="00BD4657" w:rsidP="00BD4657">
      <w:pPr>
        <w:widowControl w:val="0"/>
        <w:autoSpaceDE w:val="0"/>
        <w:autoSpaceDN w:val="0"/>
        <w:adjustRightInd w:val="0"/>
        <w:spacing w:line="240" w:lineRule="auto"/>
        <w:jc w:val="both"/>
        <w:rPr>
          <w:rFonts w:ascii="Times New Roman" w:hAnsi="Times New Roman" w:cs="Times New Roman"/>
          <w:sz w:val="20"/>
          <w:szCs w:val="24"/>
        </w:rPr>
      </w:pPr>
      <w:r w:rsidRPr="00D8079A">
        <w:rPr>
          <w:rFonts w:ascii="Times New Roman" w:hAnsi="Times New Roman" w:cs="Times New Roman"/>
          <w:sz w:val="20"/>
          <w:szCs w:val="24"/>
        </w:rPr>
        <w:fldChar w:fldCharType="end"/>
      </w:r>
    </w:p>
    <w:p w14:paraId="3344E41F" w14:textId="77777777" w:rsidR="00402A27" w:rsidRPr="00B046B2" w:rsidRDefault="00402A27" w:rsidP="00BD4657">
      <w:pPr>
        <w:spacing w:before="240" w:after="240" w:line="240" w:lineRule="auto"/>
        <w:jc w:val="both"/>
        <w:rPr>
          <w:rFonts w:ascii="Times New Roman" w:eastAsia="Times New Roman" w:hAnsi="Times New Roman" w:cs="Times New Roman"/>
          <w:color w:val="FF0000"/>
          <w:sz w:val="20"/>
          <w:szCs w:val="20"/>
        </w:rPr>
      </w:pPr>
    </w:p>
    <w:p w14:paraId="74F046E2" w14:textId="77777777" w:rsidR="004A3389" w:rsidRPr="00D52EA7" w:rsidRDefault="004A3389" w:rsidP="00BD4657">
      <w:pPr>
        <w:spacing w:line="240" w:lineRule="auto"/>
        <w:jc w:val="both"/>
        <w:rPr>
          <w:rFonts w:ascii="Times New Roman" w:eastAsia="Times New Roman" w:hAnsi="Times New Roman" w:cs="Times New Roman"/>
          <w:b/>
          <w:smallCaps/>
          <w:sz w:val="24"/>
          <w:szCs w:val="20"/>
          <w:lang w:eastAsia="zh-CN"/>
        </w:rPr>
      </w:pPr>
    </w:p>
    <w:sectPr w:rsidR="004A3389" w:rsidRPr="00D52EA7" w:rsidSect="00335EC9">
      <w:headerReference w:type="even" r:id="rId17"/>
      <w:headerReference w:type="default" r:id="rId18"/>
      <w:footerReference w:type="even" r:id="rId19"/>
      <w:footerReference w:type="default" r:id="rId20"/>
      <w:headerReference w:type="first" r:id="rId21"/>
      <w:footerReference w:type="first" r:id="rId22"/>
      <w:pgSz w:w="11906" w:h="16838"/>
      <w:pgMar w:top="1701" w:right="1134" w:bottom="1134" w:left="1418" w:header="1134"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E68AED" w14:textId="77777777" w:rsidR="00CE4E7B" w:rsidRDefault="00CE4E7B">
      <w:pPr>
        <w:spacing w:after="0" w:line="240" w:lineRule="auto"/>
      </w:pPr>
      <w:r>
        <w:separator/>
      </w:r>
    </w:p>
  </w:endnote>
  <w:endnote w:type="continuationSeparator" w:id="0">
    <w:p w14:paraId="0CD98756" w14:textId="77777777" w:rsidR="00CE4E7B" w:rsidRDefault="00CE4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w:altName w:val="Noto Sans"/>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DDE28" w14:textId="77777777" w:rsidR="00CE1AB6" w:rsidRDefault="00A029AA">
    <w:pPr>
      <w:pBdr>
        <w:top w:val="nil"/>
        <w:left w:val="nil"/>
        <w:bottom w:val="nil"/>
        <w:right w:val="nil"/>
        <w:between w:val="nil"/>
      </w:pBdr>
      <w:ind w:left="432" w:hanging="432"/>
      <w:jc w:val="center"/>
      <w:rPr>
        <w:color w:val="000000"/>
        <w:sz w:val="14"/>
        <w:szCs w:val="14"/>
      </w:rPr>
    </w:pPr>
    <w:r>
      <w:rPr>
        <w:rFonts w:ascii="Times New Roman" w:eastAsia="Times New Roman" w:hAnsi="Times New Roman" w:cs="Times New Roman"/>
        <w:color w:val="000000"/>
        <w:sz w:val="14"/>
        <w:szCs w:val="14"/>
      </w:rPr>
      <w:t xml:space="preserve">Copyright © </w:t>
    </w:r>
    <w:r>
      <w:rPr>
        <w:sz w:val="14"/>
        <w:szCs w:val="14"/>
      </w:rPr>
      <w:t>Author</w:t>
    </w:r>
    <w:r>
      <w:rPr>
        <w:rFonts w:ascii="Times New Roman" w:eastAsia="Times New Roman" w:hAnsi="Times New Roman" w:cs="Times New Roman"/>
        <w:color w:val="000000"/>
        <w:sz w:val="14"/>
        <w:szCs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C9C1A" w14:textId="77777777" w:rsidR="00CE1AB6" w:rsidRDefault="00CE1AB6">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39590" w14:textId="77777777" w:rsidR="00CE1AB6" w:rsidRDefault="00A029AA">
    <w:pPr>
      <w:ind w:left="432"/>
      <w:jc w:val="center"/>
      <w:rPr>
        <w:rFonts w:ascii="Calibri" w:eastAsia="Calibri" w:hAnsi="Calibri" w:cs="Calibri"/>
        <w:sz w:val="16"/>
        <w:szCs w:val="16"/>
      </w:rPr>
    </w:pPr>
    <w:r>
      <w:rPr>
        <w:sz w:val="14"/>
        <w:szCs w:val="14"/>
      </w:rPr>
      <w:t>Copyright © Author.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294DFE" w14:textId="77777777" w:rsidR="00CE4E7B" w:rsidRDefault="00CE4E7B">
      <w:pPr>
        <w:spacing w:after="0" w:line="240" w:lineRule="auto"/>
      </w:pPr>
      <w:r>
        <w:separator/>
      </w:r>
    </w:p>
  </w:footnote>
  <w:footnote w:type="continuationSeparator" w:id="0">
    <w:p w14:paraId="37EA0DE6" w14:textId="77777777" w:rsidR="00CE4E7B" w:rsidRDefault="00CE4E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1AB60" w14:textId="77777777" w:rsidR="00CE1AB6" w:rsidRDefault="00A029AA">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rFonts w:ascii="Times New Roman" w:eastAsia="Times New Roman" w:hAnsi="Times New Roman" w:cs="Times New Roman"/>
        <w:color w:val="000000"/>
        <w:sz w:val="24"/>
        <w:szCs w:val="24"/>
      </w:rPr>
      <w:instrText>PAGE</w:instrText>
    </w:r>
    <w:r>
      <w:rPr>
        <w:color w:val="000000"/>
      </w:rPr>
      <w:fldChar w:fldCharType="separate"/>
    </w:r>
    <w:r>
      <w:rPr>
        <w:noProof/>
        <w:color w:val="000000"/>
      </w:rPr>
      <w:t>6</w:t>
    </w:r>
    <w:r>
      <w:rPr>
        <w:color w:val="000000"/>
      </w:rPr>
      <w:fldChar w:fldCharType="end"/>
    </w:r>
    <w:r>
      <w:rPr>
        <w:rFonts w:ascii="Times New Roman" w:eastAsia="Times New Roman" w:hAnsi="Times New Roman" w:cs="Times New Roman"/>
        <w:b/>
        <w:color w:val="000000"/>
        <w:sz w:val="24"/>
        <w:szCs w:val="24"/>
      </w:rPr>
      <w:t xml:space="preserve"> | </w:t>
    </w:r>
    <w:r>
      <w:rPr>
        <w:rFonts w:ascii="Calibri" w:eastAsia="Calibri" w:hAnsi="Calibri" w:cs="Calibri"/>
        <w:color w:val="7F7F7F"/>
        <w:sz w:val="24"/>
        <w:szCs w:val="24"/>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7EA88" w14:textId="77777777" w:rsidR="00CE1AB6" w:rsidRDefault="00CE1AB6">
    <w:pPr>
      <w:pBdr>
        <w:top w:val="nil"/>
        <w:left w:val="nil"/>
        <w:bottom w:val="single" w:sz="4" w:space="1" w:color="D9D9D9"/>
        <w:right w:val="nil"/>
        <w:between w:val="nil"/>
      </w:pBdr>
      <w:tabs>
        <w:tab w:val="center" w:pos="4680"/>
        <w:tab w:val="right" w:pos="9360"/>
      </w:tabs>
      <w:jc w:val="right"/>
      <w:rPr>
        <w:b/>
        <w:color w:val="000000"/>
      </w:rPr>
    </w:pPr>
  </w:p>
  <w:p w14:paraId="563D13E2" w14:textId="77777777" w:rsidR="00CE1AB6" w:rsidRDefault="00CE1AB6">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00AE" w14:textId="77777777" w:rsidR="00CE1AB6" w:rsidRDefault="00A029AA">
    <w:pPr>
      <w:pBdr>
        <w:top w:val="nil"/>
        <w:left w:val="nil"/>
        <w:bottom w:val="single" w:sz="4" w:space="1" w:color="D9D9D9"/>
        <w:right w:val="nil"/>
        <w:between w:val="nil"/>
      </w:pBdr>
      <w:tabs>
        <w:tab w:val="center" w:pos="4680"/>
        <w:tab w:val="right" w:pos="9360"/>
      </w:tabs>
      <w:jc w:val="right"/>
      <w:rPr>
        <w:b/>
        <w:color w:val="000000"/>
      </w:rPr>
    </w:pPr>
    <w:r>
      <w:rPr>
        <w:rFonts w:ascii="Times New Roman" w:eastAsia="Times New Roman" w:hAnsi="Times New Roman" w:cs="Times New Roman"/>
        <w:color w:val="7F7F7F"/>
        <w:sz w:val="24"/>
        <w:szCs w:val="24"/>
      </w:rPr>
      <w:t>Page</w:t>
    </w:r>
    <w:r>
      <w:rPr>
        <w:rFonts w:ascii="Times New Roman" w:eastAsia="Times New Roman" w:hAnsi="Times New Roman" w:cs="Times New Roman"/>
        <w:color w:val="000000"/>
        <w:sz w:val="24"/>
        <w:szCs w:val="24"/>
      </w:rPr>
      <w:t xml:space="preserve"> | </w:t>
    </w:r>
    <w:r>
      <w:rPr>
        <w:color w:val="000000"/>
      </w:rPr>
      <w:fldChar w:fldCharType="begin"/>
    </w:r>
    <w:r>
      <w:rPr>
        <w:rFonts w:ascii="Times New Roman" w:eastAsia="Times New Roman" w:hAnsi="Times New Roman" w:cs="Times New Roman"/>
        <w:color w:val="000000"/>
        <w:sz w:val="24"/>
        <w:szCs w:val="24"/>
      </w:rPr>
      <w:instrText>PAGE</w:instrText>
    </w:r>
    <w:r>
      <w:rPr>
        <w:color w:val="000000"/>
      </w:rPr>
      <w:fldChar w:fldCharType="separate"/>
    </w:r>
    <w:r w:rsidR="006C6332">
      <w:rPr>
        <w:rFonts w:ascii="Times New Roman" w:eastAsia="Times New Roman" w:hAnsi="Times New Roman" w:cs="Times New Roman"/>
        <w:noProof/>
        <w:color w:val="000000"/>
        <w:sz w:val="24"/>
        <w:szCs w:val="24"/>
      </w:rPr>
      <w:t>1</w:t>
    </w:r>
    <w:r>
      <w:rPr>
        <w:color w:val="000000"/>
      </w:rPr>
      <w:fldChar w:fldCharType="end"/>
    </w:r>
  </w:p>
  <w:p w14:paraId="6DECCA81" w14:textId="77777777" w:rsidR="00CE1AB6" w:rsidRDefault="00CE1AB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47E13"/>
    <w:multiLevelType w:val="multilevel"/>
    <w:tmpl w:val="D476482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036D189A"/>
    <w:multiLevelType w:val="multilevel"/>
    <w:tmpl w:val="12883E60"/>
    <w:lvl w:ilvl="0">
      <w:start w:val="1"/>
      <w:numFmt w:val="upperLetter"/>
      <w:pStyle w:val="JSKReferenceItem"/>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FD04B7"/>
    <w:multiLevelType w:val="hybridMultilevel"/>
    <w:tmpl w:val="F600E3B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380310CB"/>
    <w:multiLevelType w:val="multilevel"/>
    <w:tmpl w:val="BE58EFDE"/>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 w15:restartNumberingAfterBreak="0">
    <w:nsid w:val="47EC78AA"/>
    <w:multiLevelType w:val="multilevel"/>
    <w:tmpl w:val="C1B02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99773AB"/>
    <w:multiLevelType w:val="multilevel"/>
    <w:tmpl w:val="55400CFE"/>
    <w:lvl w:ilvl="0">
      <w:start w:val="1"/>
      <w:numFmt w:val="decimal"/>
      <w:pStyle w:val="Judul1"/>
      <w:lvlText w:val="[%1]"/>
      <w:lvlJc w:val="left"/>
      <w:pPr>
        <w:ind w:left="432" w:hanging="432"/>
      </w:pPr>
    </w:lvl>
    <w:lvl w:ilvl="1">
      <w:start w:val="1"/>
      <w:numFmt w:val="decimal"/>
      <w:pStyle w:val="Judul2"/>
      <w:lvlText w:val="%1.%2)"/>
      <w:lvlJc w:val="left"/>
      <w:pPr>
        <w:ind w:left="936" w:hanging="720"/>
      </w:pPr>
    </w:lvl>
    <w:lvl w:ilvl="2">
      <w:start w:val="1"/>
      <w:numFmt w:val="decimal"/>
      <w:pStyle w:val="Judul3"/>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6" w15:restartNumberingAfterBreak="0">
    <w:nsid w:val="4EDD4026"/>
    <w:multiLevelType w:val="multilevel"/>
    <w:tmpl w:val="7A38283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56E147F6"/>
    <w:multiLevelType w:val="multilevel"/>
    <w:tmpl w:val="DEC6F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71914FB"/>
    <w:multiLevelType w:val="multilevel"/>
    <w:tmpl w:val="2452C2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27F7B96"/>
    <w:multiLevelType w:val="multilevel"/>
    <w:tmpl w:val="D9448948"/>
    <w:lvl w:ilvl="0">
      <w:start w:val="1"/>
      <w:numFmt w:val="bullet"/>
      <w:lvlText w:val="●"/>
      <w:lvlJc w:val="left"/>
      <w:pPr>
        <w:ind w:left="432" w:hanging="143"/>
      </w:pPr>
      <w:rPr>
        <w:rFonts w:ascii="Noto Sans" w:eastAsia="Noto Sans" w:hAnsi="Noto Sans" w:cs="Noto Sans"/>
        <w:sz w:val="20"/>
        <w:szCs w:val="20"/>
      </w:rPr>
    </w:lvl>
    <w:lvl w:ilvl="1">
      <w:start w:val="1"/>
      <w:numFmt w:val="bullet"/>
      <w:lvlText w:val="●"/>
      <w:lvlJc w:val="left"/>
      <w:pPr>
        <w:ind w:left="288" w:hanging="288"/>
      </w:pPr>
      <w:rPr>
        <w:rFonts w:ascii="Noto Sans" w:eastAsia="Noto Sans" w:hAnsi="Noto Sans" w:cs="Noto San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D3E2BF9"/>
    <w:multiLevelType w:val="multilevel"/>
    <w:tmpl w:val="3F60A3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72F458D7"/>
    <w:multiLevelType w:val="multilevel"/>
    <w:tmpl w:val="EFAC4B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7B82657"/>
    <w:multiLevelType w:val="multilevel"/>
    <w:tmpl w:val="DEC6F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6426717">
    <w:abstractNumId w:val="5"/>
  </w:num>
  <w:num w:numId="2" w16cid:durableId="776676027">
    <w:abstractNumId w:val="9"/>
  </w:num>
  <w:num w:numId="3" w16cid:durableId="592326036">
    <w:abstractNumId w:val="1"/>
  </w:num>
  <w:num w:numId="4" w16cid:durableId="477961391">
    <w:abstractNumId w:val="3"/>
  </w:num>
  <w:num w:numId="5" w16cid:durableId="2028557162">
    <w:abstractNumId w:val="0"/>
  </w:num>
  <w:num w:numId="6" w16cid:durableId="438449474">
    <w:abstractNumId w:val="8"/>
  </w:num>
  <w:num w:numId="7" w16cid:durableId="751465042">
    <w:abstractNumId w:val="10"/>
  </w:num>
  <w:num w:numId="8" w16cid:durableId="1919361004">
    <w:abstractNumId w:val="6"/>
  </w:num>
  <w:num w:numId="9" w16cid:durableId="715616640">
    <w:abstractNumId w:val="11"/>
  </w:num>
  <w:num w:numId="10" w16cid:durableId="120729006">
    <w:abstractNumId w:val="2"/>
  </w:num>
  <w:num w:numId="11" w16cid:durableId="2083942882">
    <w:abstractNumId w:val="4"/>
  </w:num>
  <w:num w:numId="12" w16cid:durableId="185599650">
    <w:abstractNumId w:val="7"/>
  </w:num>
  <w:num w:numId="13" w16cid:durableId="144095285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694"/>
    <w:rsid w:val="00004B9A"/>
    <w:rsid w:val="00006F77"/>
    <w:rsid w:val="00013AED"/>
    <w:rsid w:val="00017026"/>
    <w:rsid w:val="000216CE"/>
    <w:rsid w:val="00033BDB"/>
    <w:rsid w:val="00051CAA"/>
    <w:rsid w:val="00055D76"/>
    <w:rsid w:val="00056BBC"/>
    <w:rsid w:val="00065EB9"/>
    <w:rsid w:val="000702AB"/>
    <w:rsid w:val="00071D9D"/>
    <w:rsid w:val="000737CA"/>
    <w:rsid w:val="000816ED"/>
    <w:rsid w:val="00084028"/>
    <w:rsid w:val="00090305"/>
    <w:rsid w:val="0009105B"/>
    <w:rsid w:val="00091559"/>
    <w:rsid w:val="000A3DAE"/>
    <w:rsid w:val="000B63CB"/>
    <w:rsid w:val="000B75DB"/>
    <w:rsid w:val="000C5660"/>
    <w:rsid w:val="000C7E19"/>
    <w:rsid w:val="000E24E1"/>
    <w:rsid w:val="000F11F2"/>
    <w:rsid w:val="000F6877"/>
    <w:rsid w:val="0010073C"/>
    <w:rsid w:val="00103E80"/>
    <w:rsid w:val="00104FFA"/>
    <w:rsid w:val="00111F66"/>
    <w:rsid w:val="0011516F"/>
    <w:rsid w:val="00116356"/>
    <w:rsid w:val="001166E8"/>
    <w:rsid w:val="001244E9"/>
    <w:rsid w:val="001356DB"/>
    <w:rsid w:val="00137E5C"/>
    <w:rsid w:val="00146FCE"/>
    <w:rsid w:val="001474B4"/>
    <w:rsid w:val="00150A3A"/>
    <w:rsid w:val="00150A5B"/>
    <w:rsid w:val="00160CFF"/>
    <w:rsid w:val="00174355"/>
    <w:rsid w:val="00175CA2"/>
    <w:rsid w:val="001B064C"/>
    <w:rsid w:val="001B399C"/>
    <w:rsid w:val="001B5841"/>
    <w:rsid w:val="001C2F27"/>
    <w:rsid w:val="001C3B94"/>
    <w:rsid w:val="001C6937"/>
    <w:rsid w:val="001D6539"/>
    <w:rsid w:val="001E7F9A"/>
    <w:rsid w:val="002032E8"/>
    <w:rsid w:val="002078DB"/>
    <w:rsid w:val="002154CC"/>
    <w:rsid w:val="00232392"/>
    <w:rsid w:val="00232BD4"/>
    <w:rsid w:val="0023332B"/>
    <w:rsid w:val="002341E7"/>
    <w:rsid w:val="002365F2"/>
    <w:rsid w:val="00236CAC"/>
    <w:rsid w:val="00244E92"/>
    <w:rsid w:val="00246593"/>
    <w:rsid w:val="00253AD1"/>
    <w:rsid w:val="002540FF"/>
    <w:rsid w:val="00262FF9"/>
    <w:rsid w:val="00266DC9"/>
    <w:rsid w:val="002677E1"/>
    <w:rsid w:val="00270643"/>
    <w:rsid w:val="00274119"/>
    <w:rsid w:val="0028678A"/>
    <w:rsid w:val="002A05EC"/>
    <w:rsid w:val="002A5C09"/>
    <w:rsid w:val="002A67FC"/>
    <w:rsid w:val="002B383C"/>
    <w:rsid w:val="002D6480"/>
    <w:rsid w:val="002D6656"/>
    <w:rsid w:val="002D6E4E"/>
    <w:rsid w:val="002E3652"/>
    <w:rsid w:val="002F08E0"/>
    <w:rsid w:val="002F2C4C"/>
    <w:rsid w:val="002F56BE"/>
    <w:rsid w:val="00303CDD"/>
    <w:rsid w:val="00306458"/>
    <w:rsid w:val="003109E4"/>
    <w:rsid w:val="003118D0"/>
    <w:rsid w:val="0031437D"/>
    <w:rsid w:val="00322A6C"/>
    <w:rsid w:val="00324046"/>
    <w:rsid w:val="00332AFB"/>
    <w:rsid w:val="00335EC9"/>
    <w:rsid w:val="0033781F"/>
    <w:rsid w:val="0034015C"/>
    <w:rsid w:val="003452AC"/>
    <w:rsid w:val="003474C6"/>
    <w:rsid w:val="00352181"/>
    <w:rsid w:val="00353619"/>
    <w:rsid w:val="003552AB"/>
    <w:rsid w:val="00355B63"/>
    <w:rsid w:val="00356221"/>
    <w:rsid w:val="00360961"/>
    <w:rsid w:val="003649D7"/>
    <w:rsid w:val="003B0657"/>
    <w:rsid w:val="003C3A99"/>
    <w:rsid w:val="003C4E74"/>
    <w:rsid w:val="003D2C38"/>
    <w:rsid w:val="003D7124"/>
    <w:rsid w:val="003E458D"/>
    <w:rsid w:val="003E5B70"/>
    <w:rsid w:val="003E667D"/>
    <w:rsid w:val="003F128E"/>
    <w:rsid w:val="003F51E2"/>
    <w:rsid w:val="00402A27"/>
    <w:rsid w:val="00406B49"/>
    <w:rsid w:val="00413D4B"/>
    <w:rsid w:val="00417C3B"/>
    <w:rsid w:val="00421580"/>
    <w:rsid w:val="004215A9"/>
    <w:rsid w:val="00421E8E"/>
    <w:rsid w:val="00426B1D"/>
    <w:rsid w:val="00433A0C"/>
    <w:rsid w:val="00437121"/>
    <w:rsid w:val="00437DE6"/>
    <w:rsid w:val="00440BDF"/>
    <w:rsid w:val="004507B1"/>
    <w:rsid w:val="0045080F"/>
    <w:rsid w:val="004530B5"/>
    <w:rsid w:val="00457A62"/>
    <w:rsid w:val="004706DA"/>
    <w:rsid w:val="00471143"/>
    <w:rsid w:val="00481371"/>
    <w:rsid w:val="00481EC1"/>
    <w:rsid w:val="0048521E"/>
    <w:rsid w:val="00486AB2"/>
    <w:rsid w:val="00496000"/>
    <w:rsid w:val="004A3389"/>
    <w:rsid w:val="004B2261"/>
    <w:rsid w:val="004C39C5"/>
    <w:rsid w:val="004C41F5"/>
    <w:rsid w:val="004C53FF"/>
    <w:rsid w:val="004D2A0C"/>
    <w:rsid w:val="004D7725"/>
    <w:rsid w:val="004F18CF"/>
    <w:rsid w:val="004F21DD"/>
    <w:rsid w:val="004F3FE8"/>
    <w:rsid w:val="005078C8"/>
    <w:rsid w:val="0051651E"/>
    <w:rsid w:val="00536E4D"/>
    <w:rsid w:val="00536F81"/>
    <w:rsid w:val="0054089A"/>
    <w:rsid w:val="005418D8"/>
    <w:rsid w:val="005433BB"/>
    <w:rsid w:val="005475F0"/>
    <w:rsid w:val="00552B94"/>
    <w:rsid w:val="00553B1C"/>
    <w:rsid w:val="00553E0F"/>
    <w:rsid w:val="00571D7E"/>
    <w:rsid w:val="005857C9"/>
    <w:rsid w:val="005866EB"/>
    <w:rsid w:val="005A6CA5"/>
    <w:rsid w:val="005B5776"/>
    <w:rsid w:val="005E230A"/>
    <w:rsid w:val="0060212D"/>
    <w:rsid w:val="0060429D"/>
    <w:rsid w:val="00615FA4"/>
    <w:rsid w:val="0063500F"/>
    <w:rsid w:val="006368E4"/>
    <w:rsid w:val="00645561"/>
    <w:rsid w:val="00651F64"/>
    <w:rsid w:val="00661A44"/>
    <w:rsid w:val="00661E8E"/>
    <w:rsid w:val="00680318"/>
    <w:rsid w:val="00684F80"/>
    <w:rsid w:val="00696962"/>
    <w:rsid w:val="006A0279"/>
    <w:rsid w:val="006A106E"/>
    <w:rsid w:val="006A39E6"/>
    <w:rsid w:val="006B1B08"/>
    <w:rsid w:val="006B45F6"/>
    <w:rsid w:val="006C0DF8"/>
    <w:rsid w:val="006C6332"/>
    <w:rsid w:val="006C6631"/>
    <w:rsid w:val="006D3C9B"/>
    <w:rsid w:val="006E4657"/>
    <w:rsid w:val="006F02F9"/>
    <w:rsid w:val="0070002F"/>
    <w:rsid w:val="00705A2A"/>
    <w:rsid w:val="0071228D"/>
    <w:rsid w:val="00716A68"/>
    <w:rsid w:val="00723213"/>
    <w:rsid w:val="00727C9A"/>
    <w:rsid w:val="0073158E"/>
    <w:rsid w:val="007474A5"/>
    <w:rsid w:val="00752A93"/>
    <w:rsid w:val="00767EEF"/>
    <w:rsid w:val="007762F6"/>
    <w:rsid w:val="0078668B"/>
    <w:rsid w:val="007A133A"/>
    <w:rsid w:val="007B5E05"/>
    <w:rsid w:val="007C19BA"/>
    <w:rsid w:val="007C4F4F"/>
    <w:rsid w:val="007D0E67"/>
    <w:rsid w:val="007D2F0B"/>
    <w:rsid w:val="007E07C4"/>
    <w:rsid w:val="007E131B"/>
    <w:rsid w:val="007E1FC5"/>
    <w:rsid w:val="007F2BF7"/>
    <w:rsid w:val="007F66E0"/>
    <w:rsid w:val="007F6B27"/>
    <w:rsid w:val="0081071E"/>
    <w:rsid w:val="00817998"/>
    <w:rsid w:val="0083102A"/>
    <w:rsid w:val="008310BC"/>
    <w:rsid w:val="008326DF"/>
    <w:rsid w:val="00837D83"/>
    <w:rsid w:val="00844C6D"/>
    <w:rsid w:val="008454DD"/>
    <w:rsid w:val="00866651"/>
    <w:rsid w:val="00870834"/>
    <w:rsid w:val="008770E4"/>
    <w:rsid w:val="00884E69"/>
    <w:rsid w:val="00896878"/>
    <w:rsid w:val="008A4A8F"/>
    <w:rsid w:val="008A6233"/>
    <w:rsid w:val="008B24D4"/>
    <w:rsid w:val="008B3694"/>
    <w:rsid w:val="008B56DE"/>
    <w:rsid w:val="008C59FD"/>
    <w:rsid w:val="008C72D1"/>
    <w:rsid w:val="008E3E65"/>
    <w:rsid w:val="008F27DA"/>
    <w:rsid w:val="008F4446"/>
    <w:rsid w:val="009012D4"/>
    <w:rsid w:val="0090743F"/>
    <w:rsid w:val="0092656B"/>
    <w:rsid w:val="00927EC9"/>
    <w:rsid w:val="00935CF7"/>
    <w:rsid w:val="00935E95"/>
    <w:rsid w:val="00942ADE"/>
    <w:rsid w:val="00956EE6"/>
    <w:rsid w:val="0096282B"/>
    <w:rsid w:val="00966F39"/>
    <w:rsid w:val="00975FDD"/>
    <w:rsid w:val="0098207A"/>
    <w:rsid w:val="00982565"/>
    <w:rsid w:val="0098780C"/>
    <w:rsid w:val="00990552"/>
    <w:rsid w:val="009A3067"/>
    <w:rsid w:val="009A6EC4"/>
    <w:rsid w:val="009B6773"/>
    <w:rsid w:val="009D1389"/>
    <w:rsid w:val="009D6D94"/>
    <w:rsid w:val="009E033F"/>
    <w:rsid w:val="009E2D9D"/>
    <w:rsid w:val="009E6E5E"/>
    <w:rsid w:val="009F1C4B"/>
    <w:rsid w:val="009F6771"/>
    <w:rsid w:val="009F7C0A"/>
    <w:rsid w:val="00A02530"/>
    <w:rsid w:val="00A029AA"/>
    <w:rsid w:val="00A11AA6"/>
    <w:rsid w:val="00A21C0C"/>
    <w:rsid w:val="00A239EB"/>
    <w:rsid w:val="00A23C15"/>
    <w:rsid w:val="00A25F43"/>
    <w:rsid w:val="00A31DA2"/>
    <w:rsid w:val="00A32664"/>
    <w:rsid w:val="00A41F18"/>
    <w:rsid w:val="00A51DE7"/>
    <w:rsid w:val="00A57606"/>
    <w:rsid w:val="00A64FAF"/>
    <w:rsid w:val="00A773E9"/>
    <w:rsid w:val="00A8209A"/>
    <w:rsid w:val="00A87B99"/>
    <w:rsid w:val="00A94B48"/>
    <w:rsid w:val="00AA32D6"/>
    <w:rsid w:val="00AC7622"/>
    <w:rsid w:val="00AD4EED"/>
    <w:rsid w:val="00AD5152"/>
    <w:rsid w:val="00AE2343"/>
    <w:rsid w:val="00AF2EE0"/>
    <w:rsid w:val="00B046B2"/>
    <w:rsid w:val="00B07210"/>
    <w:rsid w:val="00B248E0"/>
    <w:rsid w:val="00B27F95"/>
    <w:rsid w:val="00B320F0"/>
    <w:rsid w:val="00B42338"/>
    <w:rsid w:val="00B43325"/>
    <w:rsid w:val="00B506F9"/>
    <w:rsid w:val="00B51107"/>
    <w:rsid w:val="00B74761"/>
    <w:rsid w:val="00B96111"/>
    <w:rsid w:val="00B96BBD"/>
    <w:rsid w:val="00BA0ADF"/>
    <w:rsid w:val="00BB6376"/>
    <w:rsid w:val="00BC66DA"/>
    <w:rsid w:val="00BD4657"/>
    <w:rsid w:val="00BE45FD"/>
    <w:rsid w:val="00C0374D"/>
    <w:rsid w:val="00C138F7"/>
    <w:rsid w:val="00C32DDC"/>
    <w:rsid w:val="00C34E47"/>
    <w:rsid w:val="00C452C9"/>
    <w:rsid w:val="00C677D4"/>
    <w:rsid w:val="00C70AD6"/>
    <w:rsid w:val="00C8667D"/>
    <w:rsid w:val="00C9020A"/>
    <w:rsid w:val="00CA4416"/>
    <w:rsid w:val="00CB0187"/>
    <w:rsid w:val="00CB4BB5"/>
    <w:rsid w:val="00CB5A4C"/>
    <w:rsid w:val="00CD2504"/>
    <w:rsid w:val="00CD61CB"/>
    <w:rsid w:val="00CE1AB6"/>
    <w:rsid w:val="00CE357C"/>
    <w:rsid w:val="00CE4E7B"/>
    <w:rsid w:val="00CE5CB2"/>
    <w:rsid w:val="00CF187C"/>
    <w:rsid w:val="00CF2AC4"/>
    <w:rsid w:val="00D0524A"/>
    <w:rsid w:val="00D10071"/>
    <w:rsid w:val="00D13E8D"/>
    <w:rsid w:val="00D16721"/>
    <w:rsid w:val="00D212CD"/>
    <w:rsid w:val="00D22B81"/>
    <w:rsid w:val="00D266AD"/>
    <w:rsid w:val="00D32A5F"/>
    <w:rsid w:val="00D42DC9"/>
    <w:rsid w:val="00D52EA7"/>
    <w:rsid w:val="00D55395"/>
    <w:rsid w:val="00D7173E"/>
    <w:rsid w:val="00D8079A"/>
    <w:rsid w:val="00D8273D"/>
    <w:rsid w:val="00D83390"/>
    <w:rsid w:val="00DA0DA3"/>
    <w:rsid w:val="00DA1B56"/>
    <w:rsid w:val="00DA666B"/>
    <w:rsid w:val="00DC375D"/>
    <w:rsid w:val="00DD5F24"/>
    <w:rsid w:val="00DD7AC9"/>
    <w:rsid w:val="00DE2817"/>
    <w:rsid w:val="00DF27CE"/>
    <w:rsid w:val="00DF35EC"/>
    <w:rsid w:val="00DF36AA"/>
    <w:rsid w:val="00DF53FF"/>
    <w:rsid w:val="00E21B60"/>
    <w:rsid w:val="00E274EA"/>
    <w:rsid w:val="00E30FD6"/>
    <w:rsid w:val="00E34A8B"/>
    <w:rsid w:val="00E478FB"/>
    <w:rsid w:val="00E556F7"/>
    <w:rsid w:val="00E600E8"/>
    <w:rsid w:val="00E627C5"/>
    <w:rsid w:val="00E64F0F"/>
    <w:rsid w:val="00E65BD9"/>
    <w:rsid w:val="00E65D77"/>
    <w:rsid w:val="00E66D30"/>
    <w:rsid w:val="00E72D96"/>
    <w:rsid w:val="00E74A05"/>
    <w:rsid w:val="00E76D6B"/>
    <w:rsid w:val="00E80B81"/>
    <w:rsid w:val="00E8357A"/>
    <w:rsid w:val="00E90E26"/>
    <w:rsid w:val="00E96F74"/>
    <w:rsid w:val="00EA76D6"/>
    <w:rsid w:val="00EB4481"/>
    <w:rsid w:val="00EB7C64"/>
    <w:rsid w:val="00EC07EC"/>
    <w:rsid w:val="00EC0CEA"/>
    <w:rsid w:val="00EC0FFB"/>
    <w:rsid w:val="00EC1768"/>
    <w:rsid w:val="00ED15E0"/>
    <w:rsid w:val="00ED668E"/>
    <w:rsid w:val="00EE3592"/>
    <w:rsid w:val="00EE3FEF"/>
    <w:rsid w:val="00EE5443"/>
    <w:rsid w:val="00EE5D42"/>
    <w:rsid w:val="00EE6049"/>
    <w:rsid w:val="00EF5956"/>
    <w:rsid w:val="00F0157C"/>
    <w:rsid w:val="00F14E9A"/>
    <w:rsid w:val="00F21ABF"/>
    <w:rsid w:val="00F4290D"/>
    <w:rsid w:val="00F52FC1"/>
    <w:rsid w:val="00F53027"/>
    <w:rsid w:val="00F66CD9"/>
    <w:rsid w:val="00F7070A"/>
    <w:rsid w:val="00F74F85"/>
    <w:rsid w:val="00F75D6F"/>
    <w:rsid w:val="00F95C03"/>
    <w:rsid w:val="00FA3F3E"/>
    <w:rsid w:val="00FA59E9"/>
    <w:rsid w:val="00FB0D83"/>
    <w:rsid w:val="00FB31BC"/>
    <w:rsid w:val="00FC70A2"/>
    <w:rsid w:val="00FD447C"/>
    <w:rsid w:val="00FD4579"/>
    <w:rsid w:val="00FD798B"/>
    <w:rsid w:val="00FE0DB1"/>
    <w:rsid w:val="00FF3B1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717A22"/>
  <w15:chartTrackingRefBased/>
  <w15:docId w15:val="{0AFB0BFE-53E7-433E-908B-DD89B6D91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FCE"/>
  </w:style>
  <w:style w:type="paragraph" w:styleId="Judul1">
    <w:name w:val="heading 1"/>
    <w:basedOn w:val="Normal"/>
    <w:next w:val="Normal"/>
    <w:link w:val="Judul1KAR"/>
    <w:qFormat/>
    <w:rsid w:val="008B3694"/>
    <w:pPr>
      <w:keepNext/>
      <w:numPr>
        <w:numId w:val="1"/>
      </w:numPr>
      <w:suppressAutoHyphens/>
      <w:spacing w:before="288" w:after="144" w:line="240" w:lineRule="auto"/>
      <w:jc w:val="center"/>
      <w:outlineLvl w:val="0"/>
    </w:pPr>
    <w:rPr>
      <w:rFonts w:ascii="Times New Roman" w:eastAsia="Times New Roman" w:hAnsi="Times New Roman" w:cs="Times New Roman"/>
      <w:b/>
      <w:smallCaps/>
      <w:sz w:val="20"/>
      <w:szCs w:val="20"/>
      <w:lang w:eastAsia="zh-CN"/>
    </w:rPr>
  </w:style>
  <w:style w:type="paragraph" w:styleId="Judul2">
    <w:name w:val="heading 2"/>
    <w:basedOn w:val="Normal"/>
    <w:next w:val="Normal"/>
    <w:link w:val="Judul2KAR"/>
    <w:qFormat/>
    <w:rsid w:val="008B3694"/>
    <w:pPr>
      <w:keepNext/>
      <w:numPr>
        <w:ilvl w:val="1"/>
        <w:numId w:val="1"/>
      </w:numPr>
      <w:suppressAutoHyphens/>
      <w:spacing w:after="0" w:line="240" w:lineRule="auto"/>
      <w:jc w:val="both"/>
      <w:outlineLvl w:val="1"/>
    </w:pPr>
    <w:rPr>
      <w:rFonts w:ascii="Times New Roman" w:eastAsia="Times New Roman" w:hAnsi="Times New Roman" w:cs="Times New Roman"/>
      <w:sz w:val="24"/>
      <w:szCs w:val="20"/>
      <w:lang w:eastAsia="zh-CN"/>
    </w:rPr>
  </w:style>
  <w:style w:type="paragraph" w:styleId="Judul3">
    <w:name w:val="heading 3"/>
    <w:basedOn w:val="Normal"/>
    <w:next w:val="Normal"/>
    <w:link w:val="Judul3KAR"/>
    <w:qFormat/>
    <w:rsid w:val="008B3694"/>
    <w:pPr>
      <w:keepNext/>
      <w:numPr>
        <w:ilvl w:val="2"/>
        <w:numId w:val="1"/>
      </w:numPr>
      <w:suppressAutoHyphens/>
      <w:spacing w:after="0" w:line="240" w:lineRule="auto"/>
      <w:ind w:firstLine="851"/>
      <w:jc w:val="both"/>
      <w:outlineLvl w:val="2"/>
    </w:pPr>
    <w:rPr>
      <w:rFonts w:ascii="Times New Roman" w:eastAsia="Times New Roman" w:hAnsi="Times New Roman" w:cs="Times New Roman"/>
      <w:b/>
      <w:sz w:val="20"/>
      <w:szCs w:val="20"/>
      <w:lang w:eastAsia="zh-CN"/>
    </w:rPr>
  </w:style>
  <w:style w:type="paragraph" w:styleId="Judul4">
    <w:name w:val="heading 4"/>
    <w:basedOn w:val="Normal"/>
    <w:next w:val="Normal"/>
    <w:link w:val="Judul4KAR"/>
    <w:uiPriority w:val="9"/>
    <w:unhideWhenUsed/>
    <w:qFormat/>
    <w:rsid w:val="00982565"/>
    <w:pPr>
      <w:keepNext/>
      <w:autoSpaceDE w:val="0"/>
      <w:autoSpaceDN w:val="0"/>
      <w:adjustRightInd w:val="0"/>
      <w:spacing w:after="0" w:line="240" w:lineRule="auto"/>
      <w:outlineLvl w:val="3"/>
    </w:pPr>
    <w:rPr>
      <w:rFonts w:ascii="Times New Roman" w:hAnsi="Times New Roman" w:cs="Times New Roman"/>
      <w:b/>
      <w:bCs/>
      <w:sz w:val="20"/>
      <w:szCs w:val="20"/>
    </w:rPr>
  </w:style>
  <w:style w:type="paragraph" w:styleId="Judul5">
    <w:name w:val="heading 5"/>
    <w:basedOn w:val="Normal"/>
    <w:next w:val="Normal"/>
    <w:link w:val="Judul5KAR"/>
    <w:uiPriority w:val="9"/>
    <w:unhideWhenUsed/>
    <w:qFormat/>
    <w:rsid w:val="00006F77"/>
    <w:pPr>
      <w:keepNext/>
      <w:spacing w:line="360" w:lineRule="auto"/>
      <w:jc w:val="both"/>
      <w:outlineLvl w:val="4"/>
    </w:pPr>
    <w:rPr>
      <w:rFonts w:ascii="Times New Roman" w:eastAsia="Times New Roman" w:hAnsi="Times New Roman" w:cs="Times New Roman"/>
      <w:b/>
      <w:sz w:val="20"/>
      <w:szCs w:val="24"/>
    </w:rPr>
  </w:style>
  <w:style w:type="paragraph" w:styleId="Judul6">
    <w:name w:val="heading 6"/>
    <w:basedOn w:val="Normal"/>
    <w:next w:val="Normal"/>
    <w:link w:val="Judul6KAR"/>
    <w:uiPriority w:val="9"/>
    <w:unhideWhenUsed/>
    <w:qFormat/>
    <w:rsid w:val="00232392"/>
    <w:pPr>
      <w:keepNext/>
      <w:jc w:val="both"/>
      <w:outlineLvl w:val="5"/>
    </w:pPr>
    <w:rPr>
      <w:rFonts w:ascii="Times New Roman" w:eastAsia="Times New Roman" w:hAnsi="Times New Roman" w:cs="Times New Roman"/>
      <w:b/>
      <w:color w:val="000000"/>
      <w:sz w:val="20"/>
      <w:szCs w:val="20"/>
    </w:rPr>
  </w:style>
  <w:style w:type="paragraph" w:styleId="Judul7">
    <w:name w:val="heading 7"/>
    <w:basedOn w:val="Normal"/>
    <w:next w:val="Normal"/>
    <w:link w:val="Judul7KAR"/>
    <w:uiPriority w:val="9"/>
    <w:unhideWhenUsed/>
    <w:qFormat/>
    <w:rsid w:val="00175CA2"/>
    <w:pPr>
      <w:keepNext/>
      <w:outlineLvl w:val="6"/>
    </w:pPr>
    <w:rPr>
      <w:rFonts w:ascii="Times New Roman" w:eastAsia="Times New Roman" w:hAnsi="Times New Roman" w:cs="Times New Roman"/>
      <w:b/>
      <w:color w:val="000000"/>
      <w:sz w:val="20"/>
      <w:szCs w:val="20"/>
    </w:rPr>
  </w:style>
  <w:style w:type="paragraph" w:styleId="Judul8">
    <w:name w:val="heading 8"/>
    <w:basedOn w:val="Normal"/>
    <w:next w:val="Normal"/>
    <w:link w:val="Judul8KAR"/>
    <w:uiPriority w:val="9"/>
    <w:unhideWhenUsed/>
    <w:qFormat/>
    <w:rsid w:val="00D42DC9"/>
    <w:pPr>
      <w:keepNext/>
      <w:ind w:left="851"/>
      <w:outlineLvl w:val="7"/>
    </w:pPr>
    <w:rPr>
      <w:rFonts w:ascii="Times New Roman" w:eastAsia="Times New Roman" w:hAnsi="Times New Roman" w:cs="Times New Roman"/>
      <w:b/>
      <w:color w:val="000000"/>
      <w:sz w:val="20"/>
      <w:szCs w:val="20"/>
    </w:rPr>
  </w:style>
  <w:style w:type="paragraph" w:styleId="Judul9">
    <w:name w:val="heading 9"/>
    <w:basedOn w:val="Normal"/>
    <w:next w:val="Normal"/>
    <w:link w:val="Judul9KAR"/>
    <w:uiPriority w:val="9"/>
    <w:unhideWhenUsed/>
    <w:qFormat/>
    <w:rsid w:val="006A0279"/>
    <w:pPr>
      <w:keepNext/>
      <w:spacing w:before="240" w:after="240" w:line="360" w:lineRule="auto"/>
      <w:jc w:val="center"/>
      <w:outlineLvl w:val="8"/>
    </w:pPr>
    <w:rPr>
      <w:rFonts w:ascii="Times New Roman" w:eastAsia="Times New Roman" w:hAnsi="Times New Roman" w:cs="Times New Roman"/>
      <w:b/>
      <w:sz w:val="24"/>
      <w:szCs w:val="24"/>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rsid w:val="008B3694"/>
    <w:rPr>
      <w:rFonts w:ascii="Times New Roman" w:eastAsia="Times New Roman" w:hAnsi="Times New Roman" w:cs="Times New Roman"/>
      <w:b/>
      <w:smallCaps/>
      <w:sz w:val="20"/>
      <w:szCs w:val="20"/>
      <w:lang w:eastAsia="zh-CN"/>
    </w:rPr>
  </w:style>
  <w:style w:type="character" w:customStyle="1" w:styleId="Judul2KAR">
    <w:name w:val="Judul 2 KAR"/>
    <w:basedOn w:val="FontParagrafDefault"/>
    <w:link w:val="Judul2"/>
    <w:rsid w:val="008B3694"/>
    <w:rPr>
      <w:rFonts w:ascii="Times New Roman" w:eastAsia="Times New Roman" w:hAnsi="Times New Roman" w:cs="Times New Roman"/>
      <w:sz w:val="24"/>
      <w:szCs w:val="20"/>
      <w:lang w:eastAsia="zh-CN"/>
    </w:rPr>
  </w:style>
  <w:style w:type="character" w:customStyle="1" w:styleId="Judul3KAR">
    <w:name w:val="Judul 3 KAR"/>
    <w:basedOn w:val="FontParagrafDefault"/>
    <w:link w:val="Judul3"/>
    <w:rsid w:val="008B3694"/>
    <w:rPr>
      <w:rFonts w:ascii="Times New Roman" w:eastAsia="Times New Roman" w:hAnsi="Times New Roman" w:cs="Times New Roman"/>
      <w:b/>
      <w:sz w:val="20"/>
      <w:szCs w:val="20"/>
      <w:lang w:eastAsia="zh-CN"/>
    </w:rPr>
  </w:style>
  <w:style w:type="paragraph" w:customStyle="1" w:styleId="JSKReferenceItem">
    <w:name w:val="JSK Reference Item"/>
    <w:basedOn w:val="Normal"/>
    <w:rsid w:val="008B3694"/>
    <w:pPr>
      <w:numPr>
        <w:numId w:val="3"/>
      </w:numPr>
      <w:suppressAutoHyphens/>
      <w:snapToGrid w:val="0"/>
      <w:spacing w:after="0" w:line="240" w:lineRule="auto"/>
      <w:jc w:val="both"/>
    </w:pPr>
    <w:rPr>
      <w:rFonts w:ascii="Times New Roman" w:eastAsia="Times New Roman" w:hAnsi="Times New Roman" w:cs="Times New Roman"/>
      <w:sz w:val="16"/>
      <w:szCs w:val="24"/>
      <w:lang w:eastAsia="zh-CN"/>
    </w:rPr>
  </w:style>
  <w:style w:type="paragraph" w:styleId="IndenTeksIsi">
    <w:name w:val="Body Text Indent"/>
    <w:basedOn w:val="Normal"/>
    <w:link w:val="IndenTeksIsiKAR"/>
    <w:uiPriority w:val="99"/>
    <w:unhideWhenUsed/>
    <w:rsid w:val="008B3694"/>
    <w:pPr>
      <w:pBdr>
        <w:top w:val="nil"/>
        <w:left w:val="nil"/>
        <w:bottom w:val="nil"/>
        <w:right w:val="nil"/>
        <w:between w:val="nil"/>
      </w:pBdr>
      <w:ind w:left="851"/>
      <w:jc w:val="both"/>
    </w:pPr>
    <w:rPr>
      <w:rFonts w:ascii="Times New Roman" w:eastAsia="Times New Roman" w:hAnsi="Times New Roman" w:cs="Times New Roman"/>
      <w:b/>
      <w:color w:val="000000"/>
      <w:sz w:val="32"/>
      <w:szCs w:val="28"/>
    </w:rPr>
  </w:style>
  <w:style w:type="character" w:customStyle="1" w:styleId="IndenTeksIsiKAR">
    <w:name w:val="Inden Teks Isi KAR"/>
    <w:basedOn w:val="FontParagrafDefault"/>
    <w:link w:val="IndenTeksIsi"/>
    <w:uiPriority w:val="99"/>
    <w:rsid w:val="008B3694"/>
    <w:rPr>
      <w:rFonts w:ascii="Times New Roman" w:eastAsia="Times New Roman" w:hAnsi="Times New Roman" w:cs="Times New Roman"/>
      <w:b/>
      <w:color w:val="000000"/>
      <w:sz w:val="32"/>
      <w:szCs w:val="28"/>
    </w:rPr>
  </w:style>
  <w:style w:type="paragraph" w:styleId="DaftarParagraf">
    <w:name w:val="List Paragraph"/>
    <w:basedOn w:val="Normal"/>
    <w:uiPriority w:val="34"/>
    <w:qFormat/>
    <w:rsid w:val="00767EEF"/>
    <w:pPr>
      <w:ind w:left="720"/>
      <w:contextualSpacing/>
    </w:pPr>
  </w:style>
  <w:style w:type="paragraph" w:styleId="TeksIsi">
    <w:name w:val="Body Text"/>
    <w:basedOn w:val="Normal"/>
    <w:link w:val="TeksIsiKAR"/>
    <w:uiPriority w:val="99"/>
    <w:unhideWhenUsed/>
    <w:rsid w:val="00956EE6"/>
    <w:pPr>
      <w:spacing w:before="240" w:after="240" w:line="360" w:lineRule="auto"/>
      <w:jc w:val="both"/>
    </w:pPr>
    <w:rPr>
      <w:rFonts w:ascii="Times New Roman" w:eastAsia="Times New Roman" w:hAnsi="Times New Roman" w:cs="Times New Roman"/>
      <w:color w:val="FF0000"/>
      <w:szCs w:val="24"/>
    </w:rPr>
  </w:style>
  <w:style w:type="character" w:customStyle="1" w:styleId="TeksIsiKAR">
    <w:name w:val="Teks Isi KAR"/>
    <w:basedOn w:val="FontParagrafDefault"/>
    <w:link w:val="TeksIsi"/>
    <w:uiPriority w:val="99"/>
    <w:rsid w:val="00956EE6"/>
    <w:rPr>
      <w:rFonts w:ascii="Times New Roman" w:eastAsia="Times New Roman" w:hAnsi="Times New Roman" w:cs="Times New Roman"/>
      <w:color w:val="FF0000"/>
      <w:szCs w:val="24"/>
    </w:rPr>
  </w:style>
  <w:style w:type="paragraph" w:styleId="IndenTeksIsi2">
    <w:name w:val="Body Text Indent 2"/>
    <w:basedOn w:val="Normal"/>
    <w:link w:val="IndenTeksIsi2KAR"/>
    <w:uiPriority w:val="99"/>
    <w:unhideWhenUsed/>
    <w:rsid w:val="00DF53FF"/>
    <w:pPr>
      <w:spacing w:line="360" w:lineRule="auto"/>
      <w:ind w:left="810" w:hanging="270"/>
      <w:jc w:val="both"/>
    </w:pPr>
    <w:rPr>
      <w:rFonts w:ascii="Times New Roman" w:eastAsia="Times New Roman" w:hAnsi="Times New Roman" w:cs="Times New Roman"/>
      <w:sz w:val="20"/>
      <w:szCs w:val="24"/>
    </w:rPr>
  </w:style>
  <w:style w:type="character" w:customStyle="1" w:styleId="IndenTeksIsi2KAR">
    <w:name w:val="Inden Teks Isi 2 KAR"/>
    <w:basedOn w:val="FontParagrafDefault"/>
    <w:link w:val="IndenTeksIsi2"/>
    <w:uiPriority w:val="99"/>
    <w:rsid w:val="00DF53FF"/>
    <w:rPr>
      <w:rFonts w:ascii="Times New Roman" w:eastAsia="Times New Roman" w:hAnsi="Times New Roman" w:cs="Times New Roman"/>
      <w:sz w:val="20"/>
      <w:szCs w:val="24"/>
    </w:rPr>
  </w:style>
  <w:style w:type="paragraph" w:styleId="IndenTeksIsi3">
    <w:name w:val="Body Text Indent 3"/>
    <w:basedOn w:val="Normal"/>
    <w:link w:val="IndenTeksIsi3KAR"/>
    <w:uiPriority w:val="99"/>
    <w:unhideWhenUsed/>
    <w:rsid w:val="00DF53FF"/>
    <w:pPr>
      <w:spacing w:after="0" w:line="360" w:lineRule="auto"/>
      <w:ind w:firstLine="708"/>
      <w:jc w:val="both"/>
    </w:pPr>
    <w:rPr>
      <w:rFonts w:ascii="Times New Roman" w:eastAsia="Times New Roman" w:hAnsi="Times New Roman" w:cs="Times New Roman"/>
      <w:color w:val="2E74B5" w:themeColor="accent1" w:themeShade="BF"/>
      <w:sz w:val="20"/>
      <w:szCs w:val="20"/>
      <w:shd w:val="clear" w:color="auto" w:fill="FCFCF9"/>
    </w:rPr>
  </w:style>
  <w:style w:type="character" w:customStyle="1" w:styleId="IndenTeksIsi3KAR">
    <w:name w:val="Inden Teks Isi 3 KAR"/>
    <w:basedOn w:val="FontParagrafDefault"/>
    <w:link w:val="IndenTeksIsi3"/>
    <w:uiPriority w:val="99"/>
    <w:rsid w:val="00DF53FF"/>
    <w:rPr>
      <w:rFonts w:ascii="Times New Roman" w:eastAsia="Times New Roman" w:hAnsi="Times New Roman" w:cs="Times New Roman"/>
      <w:color w:val="2E74B5" w:themeColor="accent1" w:themeShade="BF"/>
      <w:sz w:val="20"/>
      <w:szCs w:val="20"/>
    </w:rPr>
  </w:style>
  <w:style w:type="character" w:customStyle="1" w:styleId="Judul4KAR">
    <w:name w:val="Judul 4 KAR"/>
    <w:basedOn w:val="FontParagrafDefault"/>
    <w:link w:val="Judul4"/>
    <w:uiPriority w:val="9"/>
    <w:rsid w:val="00982565"/>
    <w:rPr>
      <w:rFonts w:ascii="Times New Roman" w:hAnsi="Times New Roman" w:cs="Times New Roman"/>
      <w:b/>
      <w:bCs/>
      <w:sz w:val="20"/>
      <w:szCs w:val="20"/>
    </w:rPr>
  </w:style>
  <w:style w:type="character" w:customStyle="1" w:styleId="Judul5KAR">
    <w:name w:val="Judul 5 KAR"/>
    <w:basedOn w:val="FontParagrafDefault"/>
    <w:link w:val="Judul5"/>
    <w:uiPriority w:val="9"/>
    <w:rsid w:val="00006F77"/>
    <w:rPr>
      <w:rFonts w:ascii="Times New Roman" w:eastAsia="Times New Roman" w:hAnsi="Times New Roman" w:cs="Times New Roman"/>
      <w:b/>
      <w:sz w:val="20"/>
      <w:szCs w:val="24"/>
    </w:rPr>
  </w:style>
  <w:style w:type="character" w:customStyle="1" w:styleId="Judul6KAR">
    <w:name w:val="Judul 6 KAR"/>
    <w:basedOn w:val="FontParagrafDefault"/>
    <w:link w:val="Judul6"/>
    <w:uiPriority w:val="9"/>
    <w:rsid w:val="00232392"/>
    <w:rPr>
      <w:rFonts w:ascii="Times New Roman" w:eastAsia="Times New Roman" w:hAnsi="Times New Roman" w:cs="Times New Roman"/>
      <w:b/>
      <w:color w:val="000000"/>
      <w:sz w:val="20"/>
      <w:szCs w:val="20"/>
    </w:rPr>
  </w:style>
  <w:style w:type="character" w:customStyle="1" w:styleId="Judul7KAR">
    <w:name w:val="Judul 7 KAR"/>
    <w:basedOn w:val="FontParagrafDefault"/>
    <w:link w:val="Judul7"/>
    <w:uiPriority w:val="9"/>
    <w:rsid w:val="00175CA2"/>
    <w:rPr>
      <w:rFonts w:ascii="Times New Roman" w:eastAsia="Times New Roman" w:hAnsi="Times New Roman" w:cs="Times New Roman"/>
      <w:b/>
      <w:color w:val="000000"/>
      <w:sz w:val="20"/>
      <w:szCs w:val="20"/>
    </w:rPr>
  </w:style>
  <w:style w:type="character" w:styleId="Hyperlink">
    <w:name w:val="Hyperlink"/>
    <w:basedOn w:val="FontParagrafDefault"/>
    <w:uiPriority w:val="99"/>
    <w:unhideWhenUsed/>
    <w:rsid w:val="006C6332"/>
    <w:rPr>
      <w:color w:val="0563C1" w:themeColor="hyperlink"/>
      <w:u w:val="single"/>
    </w:rPr>
  </w:style>
  <w:style w:type="character" w:customStyle="1" w:styleId="Judul8KAR">
    <w:name w:val="Judul 8 KAR"/>
    <w:basedOn w:val="FontParagrafDefault"/>
    <w:link w:val="Judul8"/>
    <w:uiPriority w:val="9"/>
    <w:rsid w:val="00D42DC9"/>
    <w:rPr>
      <w:rFonts w:ascii="Times New Roman" w:eastAsia="Times New Roman" w:hAnsi="Times New Roman" w:cs="Times New Roman"/>
      <w:b/>
      <w:color w:val="000000"/>
      <w:sz w:val="20"/>
      <w:szCs w:val="20"/>
    </w:rPr>
  </w:style>
  <w:style w:type="paragraph" w:styleId="TeksIsi2">
    <w:name w:val="Body Text 2"/>
    <w:basedOn w:val="Normal"/>
    <w:link w:val="TeksIsi2KAR"/>
    <w:uiPriority w:val="99"/>
    <w:semiHidden/>
    <w:unhideWhenUsed/>
    <w:rsid w:val="008C72D1"/>
    <w:pPr>
      <w:spacing w:after="120" w:line="480" w:lineRule="auto"/>
    </w:pPr>
  </w:style>
  <w:style w:type="character" w:customStyle="1" w:styleId="TeksIsi2KAR">
    <w:name w:val="Teks Isi 2 KAR"/>
    <w:basedOn w:val="FontParagrafDefault"/>
    <w:link w:val="TeksIsi2"/>
    <w:uiPriority w:val="99"/>
    <w:semiHidden/>
    <w:rsid w:val="008C72D1"/>
  </w:style>
  <w:style w:type="character" w:customStyle="1" w:styleId="rynqvb">
    <w:name w:val="rynqvb"/>
    <w:basedOn w:val="FontParagrafDefault"/>
    <w:rsid w:val="008C72D1"/>
  </w:style>
  <w:style w:type="character" w:customStyle="1" w:styleId="hwtze">
    <w:name w:val="hwtze"/>
    <w:basedOn w:val="FontParagrafDefault"/>
    <w:rsid w:val="008C72D1"/>
  </w:style>
  <w:style w:type="paragraph" w:styleId="TeksIsi3">
    <w:name w:val="Body Text 3"/>
    <w:basedOn w:val="Normal"/>
    <w:link w:val="TeksIsi3KAR"/>
    <w:uiPriority w:val="99"/>
    <w:unhideWhenUsed/>
    <w:rsid w:val="00437DE6"/>
    <w:pPr>
      <w:spacing w:before="240" w:after="240" w:line="360" w:lineRule="auto"/>
    </w:pPr>
    <w:rPr>
      <w:rFonts w:ascii="Times New Roman" w:eastAsia="Times New Roman" w:hAnsi="Times New Roman" w:cs="Times New Roman"/>
      <w:sz w:val="24"/>
      <w:szCs w:val="24"/>
    </w:rPr>
  </w:style>
  <w:style w:type="character" w:customStyle="1" w:styleId="TeksIsi3KAR">
    <w:name w:val="Teks Isi 3 KAR"/>
    <w:basedOn w:val="FontParagrafDefault"/>
    <w:link w:val="TeksIsi3"/>
    <w:uiPriority w:val="99"/>
    <w:rsid w:val="00437DE6"/>
    <w:rPr>
      <w:rFonts w:ascii="Times New Roman" w:eastAsia="Times New Roman" w:hAnsi="Times New Roman" w:cs="Times New Roman"/>
      <w:sz w:val="24"/>
      <w:szCs w:val="24"/>
    </w:rPr>
  </w:style>
  <w:style w:type="character" w:customStyle="1" w:styleId="Judul9KAR">
    <w:name w:val="Judul 9 KAR"/>
    <w:basedOn w:val="FontParagrafDefault"/>
    <w:link w:val="Judul9"/>
    <w:uiPriority w:val="9"/>
    <w:rsid w:val="006A0279"/>
    <w:rPr>
      <w:rFonts w:ascii="Times New Roman" w:eastAsia="Times New Roman" w:hAnsi="Times New Roman" w:cs="Times New Roman"/>
      <w:b/>
      <w:sz w:val="24"/>
      <w:szCs w:val="24"/>
    </w:rPr>
  </w:style>
  <w:style w:type="table" w:styleId="KisiTabel">
    <w:name w:val="Table Grid"/>
    <w:basedOn w:val="TabelNormal"/>
    <w:uiPriority w:val="39"/>
    <w:rsid w:val="00975F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nekanan">
    <w:name w:val="Emphasis"/>
    <w:basedOn w:val="FontParagrafDefault"/>
    <w:uiPriority w:val="20"/>
    <w:qFormat/>
    <w:rsid w:val="003E667D"/>
    <w:rPr>
      <w:i/>
      <w:iCs/>
    </w:rPr>
  </w:style>
  <w:style w:type="character" w:styleId="SebutanYangBelumTerselesaikan">
    <w:name w:val="Unresolved Mention"/>
    <w:basedOn w:val="FontParagrafDefault"/>
    <w:uiPriority w:val="99"/>
    <w:semiHidden/>
    <w:unhideWhenUsed/>
    <w:rsid w:val="00137E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1904885">
      <w:bodyDiv w:val="1"/>
      <w:marLeft w:val="0"/>
      <w:marRight w:val="0"/>
      <w:marTop w:val="0"/>
      <w:marBottom w:val="0"/>
      <w:divBdr>
        <w:top w:val="none" w:sz="0" w:space="0" w:color="auto"/>
        <w:left w:val="none" w:sz="0" w:space="0" w:color="auto"/>
        <w:bottom w:val="none" w:sz="0" w:space="0" w:color="auto"/>
        <w:right w:val="none" w:sz="0" w:space="0" w:color="auto"/>
      </w:divBdr>
    </w:div>
    <w:div w:id="210981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taambarwati@umsida.ac.id" TargetMode="External"/><Relationship Id="rId13" Type="http://schemas.openxmlformats.org/officeDocument/2006/relationships/image" Target="media/image4.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lang.go.i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5.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B514C-018E-4F8C-B37C-E4DB63A81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13</Pages>
  <Words>20352</Words>
  <Characters>132293</Characters>
  <Application>Microsoft Office Word</Application>
  <DocSecurity>0</DocSecurity>
  <Lines>1718</Lines>
  <Paragraphs>400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Dyah-PC</dc:creator>
  <cp:keywords/>
  <dc:description/>
  <cp:lastModifiedBy>Software Solution</cp:lastModifiedBy>
  <cp:revision>20</cp:revision>
  <dcterms:created xsi:type="dcterms:W3CDTF">2024-05-23T10:23:00Z</dcterms:created>
  <dcterms:modified xsi:type="dcterms:W3CDTF">2024-07-16T08:37:00Z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73c830c3cc2826b37e834717d04554d7df3521ceedc177e6a01488ffd3c9719c</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d6123dc8-50b1-3e85-8b25-a3b1298fe852</vt:lpwstr>
  </property>
  <property fmtid="{D5CDD505-2E9C-101B-9397-08002B2CF9AE}" pid="25" name="Mendeley Citation Style_1">
    <vt:lpwstr>http://www.zotero.org/styles/ieee</vt:lpwstr>
  </property>
</Properties>
</file>