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2FE2E48" w14:textId="77777777" w:rsidR="00F67BC7" w:rsidRDefault="00F67BC7">
      <w:pPr>
        <w:widowControl w:val="0"/>
        <w:pBdr>
          <w:top w:val="nil"/>
          <w:left w:val="nil"/>
          <w:bottom w:val="nil"/>
          <w:right w:val="nil"/>
          <w:between w:val="nil"/>
        </w:pBdr>
        <w:spacing w:line="276" w:lineRule="auto"/>
      </w:pPr>
    </w:p>
    <w:p w14:paraId="0C423CED" w14:textId="77777777" w:rsidR="00F67BC7" w:rsidRDefault="00F67BC7">
      <w:pPr>
        <w:widowControl w:val="0"/>
        <w:pBdr>
          <w:top w:val="nil"/>
          <w:left w:val="nil"/>
          <w:bottom w:val="nil"/>
          <w:right w:val="nil"/>
          <w:between w:val="nil"/>
        </w:pBdr>
        <w:spacing w:line="276" w:lineRule="auto"/>
      </w:pPr>
    </w:p>
    <w:p w14:paraId="6F8B26E5" w14:textId="77777777" w:rsidR="00B20ABE" w:rsidRPr="00B20ABE" w:rsidRDefault="00B20ABE" w:rsidP="00B20ABE">
      <w:pPr>
        <w:pBdr>
          <w:top w:val="nil"/>
          <w:left w:val="nil"/>
          <w:bottom w:val="nil"/>
          <w:right w:val="nil"/>
          <w:between w:val="nil"/>
        </w:pBdr>
        <w:ind w:left="851"/>
        <w:jc w:val="both"/>
        <w:rPr>
          <w:b/>
          <w:color w:val="000000"/>
          <w:sz w:val="28"/>
          <w:szCs w:val="28"/>
        </w:rPr>
      </w:pPr>
      <w:r w:rsidRPr="00B20ABE">
        <w:rPr>
          <w:b/>
          <w:color w:val="000000"/>
          <w:sz w:val="28"/>
          <w:szCs w:val="28"/>
        </w:rPr>
        <w:t xml:space="preserve">The </w:t>
      </w:r>
      <w:proofErr w:type="spellStart"/>
      <w:r w:rsidRPr="00B20ABE">
        <w:rPr>
          <w:b/>
          <w:color w:val="000000"/>
          <w:sz w:val="28"/>
          <w:szCs w:val="28"/>
        </w:rPr>
        <w:t>Relationship</w:t>
      </w:r>
      <w:proofErr w:type="spellEnd"/>
      <w:r w:rsidRPr="00B20ABE">
        <w:rPr>
          <w:b/>
          <w:color w:val="000000"/>
          <w:sz w:val="28"/>
          <w:szCs w:val="28"/>
        </w:rPr>
        <w:t xml:space="preserve"> </w:t>
      </w:r>
      <w:proofErr w:type="spellStart"/>
      <w:r w:rsidRPr="00B20ABE">
        <w:rPr>
          <w:b/>
          <w:color w:val="000000"/>
          <w:sz w:val="28"/>
          <w:szCs w:val="28"/>
        </w:rPr>
        <w:t>Between</w:t>
      </w:r>
      <w:proofErr w:type="spellEnd"/>
      <w:r w:rsidRPr="00B20ABE">
        <w:rPr>
          <w:b/>
          <w:color w:val="000000"/>
          <w:sz w:val="28"/>
          <w:szCs w:val="28"/>
        </w:rPr>
        <w:t xml:space="preserve"> </w:t>
      </w:r>
      <w:proofErr w:type="spellStart"/>
      <w:r w:rsidRPr="00B20ABE">
        <w:rPr>
          <w:b/>
          <w:color w:val="000000"/>
          <w:sz w:val="28"/>
          <w:szCs w:val="28"/>
        </w:rPr>
        <w:t>Democratic</w:t>
      </w:r>
      <w:proofErr w:type="spellEnd"/>
      <w:r w:rsidRPr="00B20ABE">
        <w:rPr>
          <w:b/>
          <w:color w:val="000000"/>
          <w:sz w:val="28"/>
          <w:szCs w:val="28"/>
        </w:rPr>
        <w:t xml:space="preserve"> </w:t>
      </w:r>
      <w:proofErr w:type="spellStart"/>
      <w:r w:rsidRPr="00B20ABE">
        <w:rPr>
          <w:b/>
          <w:color w:val="000000"/>
          <w:sz w:val="28"/>
          <w:szCs w:val="28"/>
        </w:rPr>
        <w:t>Parenting</w:t>
      </w:r>
      <w:proofErr w:type="spellEnd"/>
      <w:r w:rsidRPr="00B20ABE">
        <w:rPr>
          <w:b/>
          <w:color w:val="000000"/>
          <w:sz w:val="28"/>
          <w:szCs w:val="28"/>
        </w:rPr>
        <w:t xml:space="preserve">  </w:t>
      </w:r>
      <w:proofErr w:type="spellStart"/>
      <w:r w:rsidRPr="00B20ABE">
        <w:rPr>
          <w:b/>
          <w:color w:val="000000"/>
          <w:sz w:val="28"/>
          <w:szCs w:val="28"/>
        </w:rPr>
        <w:t>and</w:t>
      </w:r>
      <w:proofErr w:type="spellEnd"/>
      <w:r w:rsidRPr="00B20ABE">
        <w:rPr>
          <w:b/>
          <w:color w:val="000000"/>
          <w:sz w:val="28"/>
          <w:szCs w:val="28"/>
        </w:rPr>
        <w:t xml:space="preserve"> </w:t>
      </w:r>
      <w:proofErr w:type="spellStart"/>
      <w:r w:rsidRPr="00B20ABE">
        <w:rPr>
          <w:b/>
          <w:color w:val="000000"/>
          <w:sz w:val="28"/>
          <w:szCs w:val="28"/>
        </w:rPr>
        <w:t>Emotional</w:t>
      </w:r>
      <w:proofErr w:type="spellEnd"/>
      <w:r w:rsidRPr="00B20ABE">
        <w:rPr>
          <w:b/>
          <w:color w:val="000000"/>
          <w:sz w:val="28"/>
          <w:szCs w:val="28"/>
        </w:rPr>
        <w:t xml:space="preserve"> </w:t>
      </w:r>
      <w:proofErr w:type="spellStart"/>
      <w:r w:rsidRPr="00B20ABE">
        <w:rPr>
          <w:b/>
          <w:color w:val="000000"/>
          <w:sz w:val="28"/>
          <w:szCs w:val="28"/>
        </w:rPr>
        <w:t>Maturity</w:t>
      </w:r>
      <w:proofErr w:type="spellEnd"/>
      <w:r w:rsidRPr="00B20ABE">
        <w:rPr>
          <w:b/>
          <w:color w:val="000000"/>
          <w:sz w:val="28"/>
          <w:szCs w:val="28"/>
        </w:rPr>
        <w:t xml:space="preserve"> </w:t>
      </w:r>
      <w:proofErr w:type="spellStart"/>
      <w:r w:rsidRPr="00B20ABE">
        <w:rPr>
          <w:b/>
          <w:color w:val="000000"/>
          <w:sz w:val="28"/>
          <w:szCs w:val="28"/>
        </w:rPr>
        <w:t>with</w:t>
      </w:r>
      <w:proofErr w:type="spellEnd"/>
      <w:r w:rsidRPr="00B20ABE">
        <w:rPr>
          <w:b/>
          <w:color w:val="000000"/>
          <w:sz w:val="28"/>
          <w:szCs w:val="28"/>
        </w:rPr>
        <w:t xml:space="preserve"> </w:t>
      </w:r>
      <w:proofErr w:type="spellStart"/>
      <w:r w:rsidRPr="00B20ABE">
        <w:rPr>
          <w:b/>
          <w:color w:val="000000"/>
          <w:sz w:val="28"/>
          <w:szCs w:val="28"/>
        </w:rPr>
        <w:t>Juvenile</w:t>
      </w:r>
      <w:proofErr w:type="spellEnd"/>
      <w:r w:rsidRPr="00B20ABE">
        <w:rPr>
          <w:b/>
          <w:color w:val="000000"/>
          <w:sz w:val="28"/>
          <w:szCs w:val="28"/>
        </w:rPr>
        <w:t xml:space="preserve"> </w:t>
      </w:r>
      <w:proofErr w:type="spellStart"/>
      <w:r w:rsidRPr="00B20ABE">
        <w:rPr>
          <w:b/>
          <w:color w:val="000000"/>
          <w:sz w:val="28"/>
          <w:szCs w:val="28"/>
        </w:rPr>
        <w:t>Delinquency</w:t>
      </w:r>
      <w:proofErr w:type="spellEnd"/>
      <w:r w:rsidRPr="00B20ABE">
        <w:rPr>
          <w:b/>
          <w:color w:val="000000"/>
          <w:sz w:val="28"/>
          <w:szCs w:val="28"/>
        </w:rPr>
        <w:t xml:space="preserve"> </w:t>
      </w:r>
      <w:proofErr w:type="spellStart"/>
      <w:r w:rsidRPr="00B20ABE">
        <w:rPr>
          <w:b/>
          <w:color w:val="000000"/>
          <w:sz w:val="28"/>
          <w:szCs w:val="28"/>
        </w:rPr>
        <w:t>of</w:t>
      </w:r>
      <w:proofErr w:type="spellEnd"/>
      <w:r w:rsidRPr="00B20ABE">
        <w:rPr>
          <w:b/>
          <w:color w:val="000000"/>
          <w:sz w:val="28"/>
          <w:szCs w:val="28"/>
        </w:rPr>
        <w:t xml:space="preserve"> Al-Islam </w:t>
      </w:r>
      <w:proofErr w:type="spellStart"/>
      <w:r w:rsidRPr="00B20ABE">
        <w:rPr>
          <w:b/>
          <w:color w:val="000000"/>
          <w:sz w:val="28"/>
          <w:szCs w:val="28"/>
        </w:rPr>
        <w:t>High</w:t>
      </w:r>
      <w:proofErr w:type="spellEnd"/>
      <w:r w:rsidRPr="00B20ABE">
        <w:rPr>
          <w:b/>
          <w:color w:val="000000"/>
          <w:sz w:val="28"/>
          <w:szCs w:val="28"/>
        </w:rPr>
        <w:t xml:space="preserve"> </w:t>
      </w:r>
      <w:proofErr w:type="spellStart"/>
      <w:r w:rsidRPr="00B20ABE">
        <w:rPr>
          <w:b/>
          <w:color w:val="000000"/>
          <w:sz w:val="28"/>
          <w:szCs w:val="28"/>
        </w:rPr>
        <w:t>School</w:t>
      </w:r>
      <w:proofErr w:type="spellEnd"/>
      <w:r w:rsidRPr="00B20ABE">
        <w:rPr>
          <w:b/>
          <w:color w:val="000000"/>
          <w:sz w:val="28"/>
          <w:szCs w:val="28"/>
        </w:rPr>
        <w:t xml:space="preserve"> </w:t>
      </w:r>
      <w:proofErr w:type="spellStart"/>
      <w:r w:rsidRPr="00B20ABE">
        <w:rPr>
          <w:b/>
          <w:color w:val="000000"/>
          <w:sz w:val="28"/>
          <w:szCs w:val="28"/>
        </w:rPr>
        <w:t>Students</w:t>
      </w:r>
      <w:proofErr w:type="spellEnd"/>
    </w:p>
    <w:p w14:paraId="6FE6FB82" w14:textId="77AFB960" w:rsidR="00F67BC7" w:rsidRPr="00B20ABE" w:rsidRDefault="00B20ABE" w:rsidP="00B20ABE">
      <w:pPr>
        <w:pBdr>
          <w:top w:val="nil"/>
          <w:left w:val="nil"/>
          <w:bottom w:val="nil"/>
          <w:right w:val="nil"/>
          <w:between w:val="nil"/>
        </w:pBdr>
        <w:ind w:left="851"/>
        <w:jc w:val="both"/>
        <w:rPr>
          <w:b/>
          <w:bCs/>
          <w:color w:val="000000"/>
          <w:sz w:val="28"/>
          <w:szCs w:val="28"/>
          <w:lang w:val="en-US"/>
        </w:rPr>
      </w:pPr>
      <w:proofErr w:type="spellStart"/>
      <w:r w:rsidRPr="00B20ABE">
        <w:rPr>
          <w:b/>
          <w:bCs/>
          <w:color w:val="000000"/>
          <w:sz w:val="28"/>
          <w:szCs w:val="28"/>
          <w:lang w:val="en-US"/>
        </w:rPr>
        <w:t>Hubungan</w:t>
      </w:r>
      <w:proofErr w:type="spellEnd"/>
      <w:r w:rsidRPr="00B20ABE">
        <w:rPr>
          <w:b/>
          <w:bCs/>
          <w:color w:val="000000"/>
          <w:sz w:val="28"/>
          <w:szCs w:val="28"/>
          <w:lang w:val="en-US"/>
        </w:rPr>
        <w:t xml:space="preserve"> Pola </w:t>
      </w:r>
      <w:proofErr w:type="spellStart"/>
      <w:r w:rsidRPr="00B20ABE">
        <w:rPr>
          <w:b/>
          <w:bCs/>
          <w:color w:val="000000"/>
          <w:sz w:val="28"/>
          <w:szCs w:val="28"/>
          <w:lang w:val="en-US"/>
        </w:rPr>
        <w:t>Asuh</w:t>
      </w:r>
      <w:proofErr w:type="spellEnd"/>
      <w:r w:rsidRPr="00B20ABE">
        <w:rPr>
          <w:b/>
          <w:bCs/>
          <w:color w:val="000000"/>
          <w:sz w:val="28"/>
          <w:szCs w:val="28"/>
          <w:lang w:val="en-US"/>
        </w:rPr>
        <w:t xml:space="preserve"> </w:t>
      </w:r>
      <w:proofErr w:type="spellStart"/>
      <w:r w:rsidRPr="00B20ABE">
        <w:rPr>
          <w:b/>
          <w:bCs/>
          <w:color w:val="000000"/>
          <w:sz w:val="28"/>
          <w:szCs w:val="28"/>
          <w:lang w:val="en-US"/>
        </w:rPr>
        <w:t>Demokratis</w:t>
      </w:r>
      <w:proofErr w:type="spellEnd"/>
      <w:r w:rsidRPr="00B20ABE">
        <w:rPr>
          <w:b/>
          <w:bCs/>
          <w:color w:val="000000"/>
          <w:sz w:val="28"/>
          <w:szCs w:val="28"/>
          <w:lang w:val="en-US"/>
        </w:rPr>
        <w:t xml:space="preserve"> dan </w:t>
      </w:r>
      <w:proofErr w:type="spellStart"/>
      <w:r w:rsidRPr="00B20ABE">
        <w:rPr>
          <w:b/>
          <w:bCs/>
          <w:color w:val="000000"/>
          <w:sz w:val="28"/>
          <w:szCs w:val="28"/>
          <w:lang w:val="en-US"/>
        </w:rPr>
        <w:t>Kematangan</w:t>
      </w:r>
      <w:proofErr w:type="spellEnd"/>
      <w:r w:rsidRPr="00B20ABE">
        <w:rPr>
          <w:b/>
          <w:bCs/>
          <w:color w:val="000000"/>
          <w:sz w:val="28"/>
          <w:szCs w:val="28"/>
          <w:lang w:val="en-US"/>
        </w:rPr>
        <w:t xml:space="preserve"> </w:t>
      </w:r>
      <w:proofErr w:type="spellStart"/>
      <w:r w:rsidRPr="00B20ABE">
        <w:rPr>
          <w:b/>
          <w:bCs/>
          <w:color w:val="000000"/>
          <w:sz w:val="28"/>
          <w:szCs w:val="28"/>
          <w:lang w:val="en-US"/>
        </w:rPr>
        <w:t>Emosi</w:t>
      </w:r>
      <w:proofErr w:type="spellEnd"/>
      <w:r w:rsidRPr="00B20ABE">
        <w:rPr>
          <w:b/>
          <w:bCs/>
          <w:color w:val="000000"/>
          <w:sz w:val="28"/>
          <w:szCs w:val="28"/>
          <w:lang w:val="en-US"/>
        </w:rPr>
        <w:t xml:space="preserve"> </w:t>
      </w:r>
      <w:proofErr w:type="spellStart"/>
      <w:r w:rsidRPr="00B20ABE">
        <w:rPr>
          <w:b/>
          <w:bCs/>
          <w:color w:val="000000"/>
          <w:sz w:val="28"/>
          <w:szCs w:val="28"/>
          <w:lang w:val="en-US"/>
        </w:rPr>
        <w:t>dengan</w:t>
      </w:r>
      <w:proofErr w:type="spellEnd"/>
      <w:r w:rsidRPr="00B20ABE">
        <w:rPr>
          <w:b/>
          <w:bCs/>
          <w:color w:val="000000"/>
          <w:sz w:val="28"/>
          <w:szCs w:val="28"/>
          <w:lang w:val="en-US"/>
        </w:rPr>
        <w:t xml:space="preserve"> </w:t>
      </w:r>
      <w:proofErr w:type="spellStart"/>
      <w:r w:rsidRPr="00B20ABE">
        <w:rPr>
          <w:b/>
          <w:bCs/>
          <w:color w:val="000000"/>
          <w:sz w:val="28"/>
          <w:szCs w:val="28"/>
          <w:lang w:val="en-US"/>
        </w:rPr>
        <w:t>Kenakalan</w:t>
      </w:r>
      <w:proofErr w:type="spellEnd"/>
      <w:r w:rsidRPr="00B20ABE">
        <w:rPr>
          <w:b/>
          <w:bCs/>
          <w:color w:val="000000"/>
          <w:sz w:val="28"/>
          <w:szCs w:val="28"/>
          <w:lang w:val="en-US"/>
        </w:rPr>
        <w:t xml:space="preserve"> </w:t>
      </w:r>
      <w:proofErr w:type="spellStart"/>
      <w:r w:rsidRPr="00B20ABE">
        <w:rPr>
          <w:b/>
          <w:bCs/>
          <w:color w:val="000000"/>
          <w:sz w:val="28"/>
          <w:szCs w:val="28"/>
          <w:lang w:val="en-US"/>
        </w:rPr>
        <w:t>Remaja</w:t>
      </w:r>
      <w:proofErr w:type="spellEnd"/>
      <w:r w:rsidRPr="00B20ABE">
        <w:rPr>
          <w:b/>
          <w:bCs/>
          <w:color w:val="000000"/>
          <w:sz w:val="28"/>
          <w:szCs w:val="28"/>
          <w:lang w:val="en-US"/>
        </w:rPr>
        <w:t xml:space="preserve"> </w:t>
      </w:r>
      <w:proofErr w:type="spellStart"/>
      <w:r w:rsidRPr="00B20ABE">
        <w:rPr>
          <w:b/>
          <w:bCs/>
          <w:color w:val="000000"/>
          <w:sz w:val="28"/>
          <w:szCs w:val="28"/>
          <w:lang w:val="en-US"/>
        </w:rPr>
        <w:t>Siswa</w:t>
      </w:r>
      <w:proofErr w:type="spellEnd"/>
      <w:r w:rsidRPr="00B20ABE">
        <w:rPr>
          <w:b/>
          <w:bCs/>
          <w:color w:val="000000"/>
          <w:sz w:val="28"/>
          <w:szCs w:val="28"/>
          <w:lang w:val="en-US"/>
        </w:rPr>
        <w:t xml:space="preserve"> SMA Al-Islam</w:t>
      </w:r>
    </w:p>
    <w:p w14:paraId="0B4BA6E9" w14:textId="77777777" w:rsidR="00F67BC7" w:rsidRDefault="00F67BC7">
      <w:pPr>
        <w:rPr>
          <w:sz w:val="20"/>
          <w:szCs w:val="20"/>
        </w:rPr>
      </w:pPr>
    </w:p>
    <w:p w14:paraId="704EF5B5" w14:textId="77777777" w:rsidR="00F67BC7" w:rsidRDefault="00B46DBA">
      <w:pPr>
        <w:pBdr>
          <w:top w:val="nil"/>
          <w:left w:val="nil"/>
          <w:bottom w:val="nil"/>
          <w:right w:val="nil"/>
          <w:between w:val="nil"/>
        </w:pBdr>
        <w:spacing w:after="115"/>
        <w:ind w:left="851"/>
        <w:rPr>
          <w:b/>
          <w:color w:val="000000"/>
        </w:rPr>
      </w:pPr>
      <w:r>
        <w:rPr>
          <w:color w:val="000000"/>
          <w:sz w:val="20"/>
          <w:szCs w:val="20"/>
        </w:rPr>
        <w:t>Nama Penulis Pertama</w:t>
      </w:r>
      <w:r>
        <w:rPr>
          <w:color w:val="000000"/>
          <w:sz w:val="20"/>
          <w:szCs w:val="20"/>
          <w:vertAlign w:val="superscript"/>
        </w:rPr>
        <w:t>1)</w:t>
      </w:r>
      <w:r>
        <w:rPr>
          <w:color w:val="000000"/>
          <w:sz w:val="20"/>
          <w:szCs w:val="20"/>
        </w:rPr>
        <w:t xml:space="preserve">, Nama Penulis Kedua </w:t>
      </w:r>
      <w:r>
        <w:rPr>
          <w:color w:val="000000"/>
          <w:sz w:val="20"/>
          <w:szCs w:val="20"/>
          <w:vertAlign w:val="superscript"/>
        </w:rPr>
        <w:t>*,2)</w:t>
      </w:r>
      <w:r>
        <w:rPr>
          <w:color w:val="000000"/>
          <w:sz w:val="20"/>
          <w:szCs w:val="20"/>
        </w:rPr>
        <w:t xml:space="preserve"> (10pt) </w:t>
      </w:r>
    </w:p>
    <w:p w14:paraId="3174C65F" w14:textId="1D354D7D" w:rsidR="00F67BC7" w:rsidRDefault="00B46DBA" w:rsidP="00B20ABE">
      <w:pPr>
        <w:ind w:left="851"/>
      </w:pPr>
      <w:bookmarkStart w:id="0" w:name="_heading=h.gjdgxs" w:colFirst="0" w:colLast="0"/>
      <w:bookmarkEnd w:id="0"/>
      <w:r>
        <w:rPr>
          <w:sz w:val="20"/>
          <w:szCs w:val="20"/>
          <w:vertAlign w:val="superscript"/>
        </w:rPr>
        <w:t>1)</w:t>
      </w:r>
      <w:r>
        <w:rPr>
          <w:sz w:val="20"/>
          <w:szCs w:val="20"/>
        </w:rPr>
        <w:t xml:space="preserve">Program Studi </w:t>
      </w:r>
      <w:proofErr w:type="spellStart"/>
      <w:r w:rsidR="00B20ABE">
        <w:rPr>
          <w:sz w:val="20"/>
          <w:szCs w:val="20"/>
          <w:lang w:val="en-US"/>
        </w:rPr>
        <w:t>Psikologi</w:t>
      </w:r>
      <w:proofErr w:type="spellEnd"/>
      <w:r>
        <w:rPr>
          <w:sz w:val="20"/>
          <w:szCs w:val="20"/>
        </w:rPr>
        <w:t>, Universitas Muhammadiyah Sidoarjo, Indonesia</w:t>
      </w:r>
    </w:p>
    <w:p w14:paraId="67EAE9E6" w14:textId="495B859E" w:rsidR="00F67BC7" w:rsidRDefault="00B46DBA">
      <w:pPr>
        <w:ind w:left="851"/>
      </w:pPr>
      <w:r>
        <w:rPr>
          <w:sz w:val="20"/>
          <w:szCs w:val="20"/>
          <w:vertAlign w:val="superscript"/>
        </w:rPr>
        <w:t>2)</w:t>
      </w:r>
      <w:r>
        <w:rPr>
          <w:sz w:val="20"/>
          <w:szCs w:val="20"/>
        </w:rPr>
        <w:t xml:space="preserve"> Program Studi </w:t>
      </w:r>
      <w:proofErr w:type="spellStart"/>
      <w:r w:rsidR="00B20ABE">
        <w:rPr>
          <w:sz w:val="20"/>
          <w:szCs w:val="20"/>
          <w:lang w:val="en-US"/>
        </w:rPr>
        <w:t>Psikologi</w:t>
      </w:r>
      <w:proofErr w:type="spellEnd"/>
      <w:r>
        <w:rPr>
          <w:sz w:val="20"/>
          <w:szCs w:val="20"/>
        </w:rPr>
        <w:t>, Universitas Muhammadiyah Sidoarjo, Indonesia</w:t>
      </w:r>
    </w:p>
    <w:p w14:paraId="619F6622" w14:textId="7E11C65D" w:rsidR="00F67BC7" w:rsidRDefault="00B46DBA">
      <w:pPr>
        <w:ind w:left="851"/>
        <w:rPr>
          <w:sz w:val="20"/>
          <w:szCs w:val="20"/>
        </w:rPr>
      </w:pPr>
      <w:r>
        <w:rPr>
          <w:sz w:val="20"/>
          <w:szCs w:val="20"/>
        </w:rPr>
        <w:t>*Email Penulis Korespondensi:</w:t>
      </w:r>
      <w:r w:rsidR="00B20ABE">
        <w:rPr>
          <w:rStyle w:val="Hyperlink"/>
          <w:rFonts w:asciiTheme="majorHAnsi" w:hAnsiTheme="majorHAnsi"/>
          <w:vertAlign w:val="superscript"/>
          <w:lang w:val="en-ID"/>
        </w:rPr>
        <w:t xml:space="preserve"> </w:t>
      </w:r>
      <w:hyperlink r:id="rId9" w:history="1">
        <w:r w:rsidR="00B20ABE" w:rsidRPr="00EF7CF0">
          <w:rPr>
            <w:rStyle w:val="Hyperlink"/>
            <w:rFonts w:asciiTheme="majorHAnsi" w:hAnsiTheme="majorHAnsi"/>
            <w:lang w:val="en-ID"/>
          </w:rPr>
          <w:t>ikalely@umsida.ac.id</w:t>
        </w:r>
      </w:hyperlink>
    </w:p>
    <w:p w14:paraId="3B1E09C8" w14:textId="77777777" w:rsidR="00F67BC7" w:rsidRDefault="00F67BC7">
      <w:pPr>
        <w:rPr>
          <w:i/>
          <w:sz w:val="20"/>
          <w:szCs w:val="20"/>
        </w:rPr>
        <w:sectPr w:rsidR="00F67BC7">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24716D60" w14:textId="77777777" w:rsidR="00B20ABE" w:rsidRPr="00B20ABE" w:rsidRDefault="00B46DBA" w:rsidP="00B20ABE">
      <w:pPr>
        <w:keepNext/>
        <w:pBdr>
          <w:top w:val="nil"/>
          <w:left w:val="nil"/>
          <w:bottom w:val="nil"/>
          <w:right w:val="nil"/>
          <w:between w:val="nil"/>
        </w:pBdr>
        <w:ind w:right="4" w:hanging="567"/>
        <w:jc w:val="both"/>
        <w:rPr>
          <w:i/>
          <w:iCs/>
          <w:color w:val="000000"/>
          <w:sz w:val="20"/>
          <w:szCs w:val="20"/>
          <w:lang w:val="en-ID"/>
        </w:rPr>
      </w:pPr>
      <w:bookmarkStart w:id="1" w:name="_heading=h.30j0zll" w:colFirst="0" w:colLast="0"/>
      <w:bookmarkEnd w:id="1"/>
      <w:proofErr w:type="spellStart"/>
      <w:r>
        <w:rPr>
          <w:b/>
          <w:i/>
          <w:color w:val="000000"/>
          <w:sz w:val="20"/>
          <w:szCs w:val="20"/>
        </w:rPr>
        <w:t>Abstract</w:t>
      </w:r>
      <w:proofErr w:type="spellEnd"/>
      <w:r>
        <w:rPr>
          <w:i/>
          <w:color w:val="000000"/>
          <w:sz w:val="20"/>
          <w:szCs w:val="20"/>
        </w:rPr>
        <w:t xml:space="preserve">. </w:t>
      </w:r>
      <w:r w:rsidR="00B20ABE" w:rsidRPr="00B20ABE">
        <w:rPr>
          <w:i/>
          <w:iCs/>
          <w:color w:val="000000"/>
          <w:sz w:val="20"/>
          <w:szCs w:val="20"/>
          <w:lang w:val="en-US"/>
        </w:rPr>
        <w:t xml:space="preserve">This study aims to determine the relationship between democratic parenting patterns and emotional maturity with juvenile delinquency of Al-Islam High School students, meaning </w:t>
      </w:r>
      <w:proofErr w:type="gramStart"/>
      <w:r w:rsidR="00B20ABE" w:rsidRPr="00B20ABE">
        <w:rPr>
          <w:i/>
          <w:iCs/>
          <w:color w:val="000000"/>
          <w:sz w:val="20"/>
          <w:szCs w:val="20"/>
          <w:lang w:val="en"/>
        </w:rPr>
        <w:t>The</w:t>
      </w:r>
      <w:proofErr w:type="gramEnd"/>
      <w:r w:rsidR="00B20ABE" w:rsidRPr="00B20ABE">
        <w:rPr>
          <w:i/>
          <w:iCs/>
          <w:color w:val="000000"/>
          <w:sz w:val="20"/>
          <w:szCs w:val="20"/>
          <w:lang w:val="en"/>
        </w:rPr>
        <w:t xml:space="preserve"> three variables used in this research are: democratic parenting (X1) and emotional maturity (X2).</w:t>
      </w:r>
      <w:r w:rsidR="00B20ABE" w:rsidRPr="00B20ABE">
        <w:rPr>
          <w:i/>
          <w:iCs/>
          <w:color w:val="000000"/>
          <w:sz w:val="20"/>
          <w:szCs w:val="20"/>
          <w:lang w:val="en-ID"/>
        </w:rPr>
        <w:t xml:space="preserve"> </w:t>
      </w:r>
      <w:r w:rsidR="00B20ABE" w:rsidRPr="00B20ABE">
        <w:rPr>
          <w:i/>
          <w:iCs/>
          <w:color w:val="000000"/>
          <w:sz w:val="20"/>
          <w:szCs w:val="20"/>
          <w:lang w:val="en-US"/>
        </w:rPr>
        <w:t xml:space="preserve">Juvenile Delinquency Y. </w:t>
      </w:r>
      <w:r w:rsidR="00B20ABE" w:rsidRPr="00B20ABE">
        <w:rPr>
          <w:i/>
          <w:iCs/>
          <w:color w:val="000000"/>
          <w:sz w:val="20"/>
          <w:szCs w:val="20"/>
          <w:lang w:val="en"/>
        </w:rPr>
        <w:t xml:space="preserve">Juvenile Delinquency (Y). This research is </w:t>
      </w:r>
      <w:proofErr w:type="gramStart"/>
      <w:r w:rsidR="00B20ABE" w:rsidRPr="00B20ABE">
        <w:rPr>
          <w:i/>
          <w:iCs/>
          <w:color w:val="000000"/>
          <w:sz w:val="20"/>
          <w:szCs w:val="20"/>
          <w:lang w:val="en"/>
        </w:rPr>
        <w:t>a correlational quantitative research</w:t>
      </w:r>
      <w:proofErr w:type="gramEnd"/>
      <w:r w:rsidR="00B20ABE" w:rsidRPr="00B20ABE">
        <w:rPr>
          <w:i/>
          <w:iCs/>
          <w:color w:val="000000"/>
          <w:sz w:val="20"/>
          <w:szCs w:val="20"/>
          <w:lang w:val="en"/>
        </w:rPr>
        <w:t>.</w:t>
      </w:r>
      <w:r w:rsidR="00B20ABE" w:rsidRPr="00B20ABE">
        <w:rPr>
          <w:i/>
          <w:iCs/>
          <w:color w:val="000000"/>
          <w:sz w:val="20"/>
          <w:szCs w:val="20"/>
          <w:lang w:val="en-US"/>
        </w:rPr>
        <w:t xml:space="preserve"> The sample in this study was 289 students from 1,035 students as the population at Al-Islam High School. The data collection technique used in this study used a psychological scale with a Likert scale model and documentation. The data collection technique in this study used 3 scales, namely the democratic parenting scale consisting of 2 items that were dropped out of 35 existing </w:t>
      </w:r>
      <w:proofErr w:type="gramStart"/>
      <w:r w:rsidR="00B20ABE" w:rsidRPr="00B20ABE">
        <w:rPr>
          <w:i/>
          <w:iCs/>
          <w:color w:val="000000"/>
          <w:sz w:val="20"/>
          <w:szCs w:val="20"/>
          <w:lang w:val="en-US"/>
        </w:rPr>
        <w:t>Of</w:t>
      </w:r>
      <w:proofErr w:type="gramEnd"/>
      <w:r w:rsidR="00B20ABE" w:rsidRPr="00B20ABE">
        <w:rPr>
          <w:i/>
          <w:iCs/>
          <w:color w:val="000000"/>
          <w:sz w:val="20"/>
          <w:szCs w:val="20"/>
          <w:lang w:val="en-US"/>
        </w:rPr>
        <w:t xml:space="preserve"> the 35 existing items, 2 items were declared invalid, so the number of valid items was 33 items with a reliability test showing a Cronbach's Alpha score of 0.943. and emotional maturity consisting of 18 items that were dropped out of 41 existing items, so that the number of valid items was 23 items with a reliability test showing a Cronbach's Alpha score of 0.792. And the juvenile delinquency scale contains 17 items that were dropped from the 37 existing items, so the number of valid items is 20 items with a reliability test showing a Cronbach's Alpha score of 0.836.</w:t>
      </w:r>
    </w:p>
    <w:p w14:paraId="4A7A3459" w14:textId="56F68DA0" w:rsidR="00B20ABE" w:rsidRDefault="00B46DBA" w:rsidP="00B20ABE">
      <w:pPr>
        <w:keepNext/>
        <w:pBdr>
          <w:top w:val="nil"/>
          <w:left w:val="nil"/>
          <w:bottom w:val="nil"/>
          <w:right w:val="nil"/>
          <w:between w:val="nil"/>
        </w:pBdr>
        <w:ind w:right="4" w:hanging="567"/>
        <w:jc w:val="both"/>
        <w:rPr>
          <w:b/>
          <w:bCs/>
          <w:i/>
          <w:iCs/>
          <w:color w:val="000000"/>
          <w:sz w:val="20"/>
          <w:szCs w:val="20"/>
          <w:lang w:val="en-US"/>
        </w:rPr>
      </w:pPr>
      <w:proofErr w:type="spellStart"/>
      <w:r>
        <w:rPr>
          <w:b/>
          <w:i/>
          <w:color w:val="000000"/>
          <w:sz w:val="20"/>
          <w:szCs w:val="20"/>
        </w:rPr>
        <w:t>Keywords</w:t>
      </w:r>
      <w:proofErr w:type="spellEnd"/>
      <w:r>
        <w:rPr>
          <w:b/>
          <w:i/>
          <w:color w:val="000000"/>
          <w:sz w:val="20"/>
          <w:szCs w:val="20"/>
        </w:rPr>
        <w:t xml:space="preserve"> </w:t>
      </w:r>
      <w:r w:rsidR="00B20ABE" w:rsidRPr="00B20ABE">
        <w:rPr>
          <w:b/>
          <w:bCs/>
          <w:i/>
          <w:iCs/>
          <w:color w:val="000000"/>
          <w:sz w:val="20"/>
          <w:szCs w:val="20"/>
          <w:lang w:val="en-US"/>
        </w:rPr>
        <w:t>Juvenile Delinquency, Democratic Parenting, Emotional Maturity</w:t>
      </w:r>
    </w:p>
    <w:p w14:paraId="4BA42311" w14:textId="77777777" w:rsidR="007026AA" w:rsidRPr="00B20ABE" w:rsidRDefault="007026AA" w:rsidP="00B20ABE">
      <w:pPr>
        <w:keepNext/>
        <w:pBdr>
          <w:top w:val="nil"/>
          <w:left w:val="nil"/>
          <w:bottom w:val="nil"/>
          <w:right w:val="nil"/>
          <w:between w:val="nil"/>
        </w:pBdr>
        <w:ind w:right="4" w:hanging="567"/>
        <w:jc w:val="both"/>
        <w:rPr>
          <w:b/>
          <w:bCs/>
          <w:i/>
          <w:iCs/>
          <w:color w:val="000000"/>
          <w:sz w:val="20"/>
          <w:szCs w:val="20"/>
          <w:lang w:val="en-US"/>
        </w:rPr>
      </w:pPr>
    </w:p>
    <w:p w14:paraId="08749E84" w14:textId="4D372781" w:rsidR="00F67BC7" w:rsidRPr="007026AA" w:rsidRDefault="00B46DBA" w:rsidP="007026AA">
      <w:pPr>
        <w:keepNext/>
        <w:pBdr>
          <w:top w:val="nil"/>
          <w:left w:val="nil"/>
          <w:bottom w:val="nil"/>
          <w:right w:val="nil"/>
          <w:between w:val="nil"/>
        </w:pBdr>
        <w:ind w:left="3600" w:right="4" w:firstLine="720"/>
        <w:jc w:val="both"/>
        <w:rPr>
          <w:b/>
          <w:bCs/>
        </w:rPr>
      </w:pPr>
      <w:r w:rsidRPr="007026AA">
        <w:rPr>
          <w:b/>
          <w:bCs/>
        </w:rPr>
        <w:t xml:space="preserve">I. Pendahuluan </w:t>
      </w:r>
    </w:p>
    <w:p w14:paraId="6181045D" w14:textId="77777777" w:rsidR="003364D4" w:rsidRPr="003364D4" w:rsidRDefault="003364D4" w:rsidP="003364D4">
      <w:pPr>
        <w:pBdr>
          <w:top w:val="nil"/>
          <w:left w:val="nil"/>
          <w:bottom w:val="nil"/>
          <w:right w:val="nil"/>
          <w:between w:val="nil"/>
        </w:pBdr>
        <w:ind w:firstLine="288"/>
        <w:jc w:val="both"/>
        <w:rPr>
          <w:color w:val="000000"/>
          <w:sz w:val="20"/>
          <w:szCs w:val="20"/>
          <w:lang w:val="en-US"/>
        </w:rPr>
      </w:pPr>
      <w:r w:rsidRPr="003364D4">
        <w:rPr>
          <w:color w:val="000000"/>
          <w:sz w:val="20"/>
          <w:szCs w:val="20"/>
          <w:lang w:val="en-US"/>
        </w:rPr>
        <w:t xml:space="preserve">Masa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adalah</w:t>
      </w:r>
      <w:proofErr w:type="spellEnd"/>
      <w:r w:rsidRPr="003364D4">
        <w:rPr>
          <w:color w:val="000000"/>
          <w:sz w:val="20"/>
          <w:szCs w:val="20"/>
          <w:lang w:val="en-US"/>
        </w:rPr>
        <w:t xml:space="preserve"> </w:t>
      </w:r>
      <w:proofErr w:type="spellStart"/>
      <w:r w:rsidRPr="003364D4">
        <w:rPr>
          <w:color w:val="000000"/>
          <w:sz w:val="20"/>
          <w:szCs w:val="20"/>
          <w:lang w:val="en-US"/>
        </w:rPr>
        <w:t>periode</w:t>
      </w:r>
      <w:proofErr w:type="spellEnd"/>
      <w:r w:rsidRPr="003364D4">
        <w:rPr>
          <w:color w:val="000000"/>
          <w:sz w:val="20"/>
          <w:szCs w:val="20"/>
          <w:lang w:val="en-US"/>
        </w:rPr>
        <w:t xml:space="preserve"> </w:t>
      </w:r>
      <w:proofErr w:type="spellStart"/>
      <w:r w:rsidRPr="003364D4">
        <w:rPr>
          <w:color w:val="000000"/>
          <w:sz w:val="20"/>
          <w:szCs w:val="20"/>
          <w:lang w:val="en-US"/>
        </w:rPr>
        <w:t>transisi</w:t>
      </w:r>
      <w:proofErr w:type="spellEnd"/>
      <w:r w:rsidRPr="003364D4">
        <w:rPr>
          <w:color w:val="000000"/>
          <w:sz w:val="20"/>
          <w:szCs w:val="20"/>
          <w:lang w:val="en-US"/>
        </w:rPr>
        <w:t xml:space="preserve"> </w:t>
      </w:r>
      <w:proofErr w:type="spellStart"/>
      <w:r w:rsidRPr="003364D4">
        <w:rPr>
          <w:color w:val="000000"/>
          <w:sz w:val="20"/>
          <w:szCs w:val="20"/>
          <w:lang w:val="en-US"/>
        </w:rPr>
        <w:t>dari</w:t>
      </w:r>
      <w:proofErr w:type="spellEnd"/>
      <w:r w:rsidRPr="003364D4">
        <w:rPr>
          <w:color w:val="000000"/>
          <w:sz w:val="20"/>
          <w:szCs w:val="20"/>
          <w:lang w:val="en-US"/>
        </w:rPr>
        <w:t xml:space="preserve"> masa </w:t>
      </w:r>
      <w:proofErr w:type="spellStart"/>
      <w:r w:rsidRPr="003364D4">
        <w:rPr>
          <w:color w:val="000000"/>
          <w:sz w:val="20"/>
          <w:szCs w:val="20"/>
          <w:lang w:val="en-US"/>
        </w:rPr>
        <w:t>kanak-kanak</w:t>
      </w:r>
      <w:proofErr w:type="spellEnd"/>
      <w:r w:rsidRPr="003364D4">
        <w:rPr>
          <w:color w:val="000000"/>
          <w:sz w:val="20"/>
          <w:szCs w:val="20"/>
          <w:lang w:val="en-US"/>
        </w:rPr>
        <w:t xml:space="preserve"> </w:t>
      </w:r>
      <w:proofErr w:type="spellStart"/>
      <w:r w:rsidRPr="003364D4">
        <w:rPr>
          <w:color w:val="000000"/>
          <w:sz w:val="20"/>
          <w:szCs w:val="20"/>
          <w:lang w:val="en-US"/>
        </w:rPr>
        <w:t>menuju</w:t>
      </w:r>
      <w:proofErr w:type="spellEnd"/>
      <w:r w:rsidRPr="003364D4">
        <w:rPr>
          <w:color w:val="000000"/>
          <w:sz w:val="20"/>
          <w:szCs w:val="20"/>
          <w:lang w:val="en-US"/>
        </w:rPr>
        <w:t xml:space="preserve"> </w:t>
      </w:r>
      <w:proofErr w:type="spellStart"/>
      <w:r w:rsidRPr="003364D4">
        <w:rPr>
          <w:color w:val="000000"/>
          <w:sz w:val="20"/>
          <w:szCs w:val="20"/>
          <w:lang w:val="en-US"/>
        </w:rPr>
        <w:t>dewasa</w:t>
      </w:r>
      <w:proofErr w:type="spellEnd"/>
      <w:r w:rsidRPr="003364D4">
        <w:rPr>
          <w:color w:val="000000"/>
          <w:sz w:val="20"/>
          <w:szCs w:val="20"/>
          <w:lang w:val="en-US"/>
        </w:rPr>
        <w:t xml:space="preserve"> yang </w:t>
      </w:r>
      <w:proofErr w:type="spellStart"/>
      <w:r w:rsidRPr="003364D4">
        <w:rPr>
          <w:color w:val="000000"/>
          <w:sz w:val="20"/>
          <w:szCs w:val="20"/>
          <w:lang w:val="en-US"/>
        </w:rPr>
        <w:t>ditandai</w:t>
      </w:r>
      <w:proofErr w:type="spellEnd"/>
      <w:r w:rsidRPr="003364D4">
        <w:rPr>
          <w:color w:val="000000"/>
          <w:sz w:val="20"/>
          <w:szCs w:val="20"/>
          <w:lang w:val="en-US"/>
        </w:rPr>
        <w:t xml:space="preserve"> </w:t>
      </w:r>
      <w:proofErr w:type="spellStart"/>
      <w:r w:rsidRPr="003364D4">
        <w:rPr>
          <w:color w:val="000000"/>
          <w:sz w:val="20"/>
          <w:szCs w:val="20"/>
          <w:lang w:val="en-US"/>
        </w:rPr>
        <w:t>dengan</w:t>
      </w:r>
      <w:proofErr w:type="spellEnd"/>
      <w:r w:rsidRPr="003364D4">
        <w:rPr>
          <w:color w:val="000000"/>
          <w:sz w:val="20"/>
          <w:szCs w:val="20"/>
          <w:lang w:val="en-US"/>
        </w:rPr>
        <w:t xml:space="preserve"> </w:t>
      </w:r>
      <w:proofErr w:type="spellStart"/>
      <w:r w:rsidRPr="003364D4">
        <w:rPr>
          <w:color w:val="000000"/>
          <w:sz w:val="20"/>
          <w:szCs w:val="20"/>
          <w:lang w:val="en-US"/>
        </w:rPr>
        <w:t>perubahan</w:t>
      </w:r>
      <w:proofErr w:type="spellEnd"/>
      <w:r w:rsidRPr="003364D4">
        <w:rPr>
          <w:color w:val="000000"/>
          <w:sz w:val="20"/>
          <w:szCs w:val="20"/>
          <w:lang w:val="en-US"/>
        </w:rPr>
        <w:t xml:space="preserve"> </w:t>
      </w:r>
      <w:proofErr w:type="spellStart"/>
      <w:r w:rsidRPr="003364D4">
        <w:rPr>
          <w:color w:val="000000"/>
          <w:sz w:val="20"/>
          <w:szCs w:val="20"/>
          <w:lang w:val="en-US"/>
        </w:rPr>
        <w:t>fisik</w:t>
      </w:r>
      <w:proofErr w:type="spellEnd"/>
      <w:r w:rsidRPr="003364D4">
        <w:rPr>
          <w:color w:val="000000"/>
          <w:sz w:val="20"/>
          <w:szCs w:val="20"/>
          <w:lang w:val="en-US"/>
        </w:rPr>
        <w:t xml:space="preserve">, </w:t>
      </w:r>
      <w:proofErr w:type="spellStart"/>
      <w:r w:rsidRPr="003364D4">
        <w:rPr>
          <w:color w:val="000000"/>
          <w:sz w:val="20"/>
          <w:szCs w:val="20"/>
          <w:lang w:val="en-US"/>
        </w:rPr>
        <w:t>kognitif</w:t>
      </w:r>
      <w:proofErr w:type="spellEnd"/>
      <w:r w:rsidRPr="003364D4">
        <w:rPr>
          <w:color w:val="000000"/>
          <w:sz w:val="20"/>
          <w:szCs w:val="20"/>
          <w:lang w:val="en-US"/>
        </w:rPr>
        <w:t xml:space="preserve">, </w:t>
      </w:r>
      <w:proofErr w:type="spellStart"/>
      <w:r w:rsidRPr="003364D4">
        <w:rPr>
          <w:color w:val="000000"/>
          <w:sz w:val="20"/>
          <w:szCs w:val="20"/>
          <w:lang w:val="en-US"/>
        </w:rPr>
        <w:t>sosial</w:t>
      </w:r>
      <w:proofErr w:type="spellEnd"/>
      <w:r w:rsidRPr="003364D4">
        <w:rPr>
          <w:color w:val="000000"/>
          <w:sz w:val="20"/>
          <w:szCs w:val="20"/>
          <w:lang w:val="en-US"/>
        </w:rPr>
        <w:t xml:space="preserve">, dan </w:t>
      </w:r>
      <w:proofErr w:type="spellStart"/>
      <w:r w:rsidRPr="003364D4">
        <w:rPr>
          <w:color w:val="000000"/>
          <w:sz w:val="20"/>
          <w:szCs w:val="20"/>
          <w:lang w:val="en-US"/>
        </w:rPr>
        <w:t>emosional</w:t>
      </w:r>
      <w:proofErr w:type="spellEnd"/>
      <w:r w:rsidRPr="003364D4">
        <w:rPr>
          <w:color w:val="000000"/>
          <w:sz w:val="20"/>
          <w:szCs w:val="20"/>
          <w:lang w:val="en-US"/>
        </w:rPr>
        <w:t xml:space="preserve"> (</w:t>
      </w:r>
      <w:proofErr w:type="spellStart"/>
      <w:r w:rsidRPr="003364D4">
        <w:rPr>
          <w:color w:val="000000"/>
          <w:sz w:val="20"/>
          <w:szCs w:val="20"/>
          <w:lang w:val="en-US"/>
        </w:rPr>
        <w:t>Purwanti</w:t>
      </w:r>
      <w:proofErr w:type="spellEnd"/>
      <w:r w:rsidRPr="003364D4">
        <w:rPr>
          <w:color w:val="000000"/>
          <w:sz w:val="20"/>
          <w:szCs w:val="20"/>
          <w:lang w:val="en-US"/>
        </w:rPr>
        <w:t xml:space="preserve">, 2013). WHO </w:t>
      </w:r>
      <w:proofErr w:type="spellStart"/>
      <w:r w:rsidRPr="003364D4">
        <w:rPr>
          <w:color w:val="000000"/>
          <w:sz w:val="20"/>
          <w:szCs w:val="20"/>
          <w:lang w:val="en-US"/>
        </w:rPr>
        <w:t>menjelaskan</w:t>
      </w:r>
      <w:proofErr w:type="spellEnd"/>
      <w:r w:rsidRPr="003364D4">
        <w:rPr>
          <w:color w:val="000000"/>
          <w:sz w:val="20"/>
          <w:szCs w:val="20"/>
          <w:lang w:val="en-US"/>
        </w:rPr>
        <w:t xml:space="preserve"> </w:t>
      </w:r>
      <w:proofErr w:type="spellStart"/>
      <w:r w:rsidRPr="003364D4">
        <w:rPr>
          <w:color w:val="000000"/>
          <w:sz w:val="20"/>
          <w:szCs w:val="20"/>
          <w:lang w:val="en-US"/>
        </w:rPr>
        <w:t>bahwa</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tergolong</w:t>
      </w:r>
      <w:proofErr w:type="spellEnd"/>
      <w:r w:rsidRPr="003364D4">
        <w:rPr>
          <w:color w:val="000000"/>
          <w:sz w:val="20"/>
          <w:szCs w:val="20"/>
          <w:lang w:val="en-US"/>
        </w:rPr>
        <w:t xml:space="preserve"> pada </w:t>
      </w:r>
      <w:proofErr w:type="spellStart"/>
      <w:r w:rsidRPr="003364D4">
        <w:rPr>
          <w:color w:val="000000"/>
          <w:sz w:val="20"/>
          <w:szCs w:val="20"/>
          <w:lang w:val="en-US"/>
        </w:rPr>
        <w:t>individu</w:t>
      </w:r>
      <w:proofErr w:type="spellEnd"/>
      <w:r w:rsidRPr="003364D4">
        <w:rPr>
          <w:color w:val="000000"/>
          <w:sz w:val="20"/>
          <w:szCs w:val="20"/>
          <w:lang w:val="en-US"/>
        </w:rPr>
        <w:t xml:space="preserve"> </w:t>
      </w:r>
      <w:proofErr w:type="spellStart"/>
      <w:r w:rsidRPr="003364D4">
        <w:rPr>
          <w:color w:val="000000"/>
          <w:sz w:val="20"/>
          <w:szCs w:val="20"/>
          <w:lang w:val="en-US"/>
        </w:rPr>
        <w:t>usia</w:t>
      </w:r>
      <w:proofErr w:type="spellEnd"/>
      <w:r w:rsidRPr="003364D4">
        <w:rPr>
          <w:color w:val="000000"/>
          <w:sz w:val="20"/>
          <w:szCs w:val="20"/>
          <w:lang w:val="en-US"/>
        </w:rPr>
        <w:t xml:space="preserve"> 10-19 </w:t>
      </w:r>
      <w:proofErr w:type="spellStart"/>
      <w:r w:rsidRPr="003364D4">
        <w:rPr>
          <w:color w:val="000000"/>
          <w:sz w:val="20"/>
          <w:szCs w:val="20"/>
          <w:lang w:val="en-US"/>
        </w:rPr>
        <w:t>tahun</w:t>
      </w:r>
      <w:proofErr w:type="spellEnd"/>
      <w:r w:rsidRPr="003364D4">
        <w:rPr>
          <w:color w:val="000000"/>
          <w:sz w:val="20"/>
          <w:szCs w:val="20"/>
          <w:lang w:val="en-US"/>
        </w:rPr>
        <w:t xml:space="preserve">, di Indonesia </w:t>
      </w:r>
      <w:proofErr w:type="spellStart"/>
      <w:r w:rsidRPr="003364D4">
        <w:rPr>
          <w:color w:val="000000"/>
          <w:sz w:val="20"/>
          <w:szCs w:val="20"/>
          <w:lang w:val="en-US"/>
        </w:rPr>
        <w:t>perkuat</w:t>
      </w:r>
      <w:proofErr w:type="spellEnd"/>
      <w:r w:rsidRPr="003364D4">
        <w:rPr>
          <w:color w:val="000000"/>
          <w:sz w:val="20"/>
          <w:szCs w:val="20"/>
          <w:lang w:val="en-US"/>
        </w:rPr>
        <w:t xml:space="preserve"> </w:t>
      </w:r>
      <w:proofErr w:type="spellStart"/>
      <w:r w:rsidRPr="003364D4">
        <w:rPr>
          <w:color w:val="000000"/>
          <w:sz w:val="20"/>
          <w:szCs w:val="20"/>
          <w:lang w:val="en-US"/>
        </w:rPr>
        <w:t>dengan</w:t>
      </w:r>
      <w:proofErr w:type="spellEnd"/>
      <w:r w:rsidRPr="003364D4">
        <w:rPr>
          <w:color w:val="000000"/>
          <w:sz w:val="20"/>
          <w:szCs w:val="20"/>
          <w:lang w:val="en-US"/>
        </w:rPr>
        <w:t xml:space="preserve"> </w:t>
      </w:r>
      <w:proofErr w:type="spellStart"/>
      <w:r w:rsidRPr="003364D4">
        <w:rPr>
          <w:color w:val="000000"/>
          <w:sz w:val="20"/>
          <w:szCs w:val="20"/>
          <w:lang w:val="en-US"/>
        </w:rPr>
        <w:t>Menurut</w:t>
      </w:r>
      <w:proofErr w:type="spellEnd"/>
      <w:r w:rsidRPr="003364D4">
        <w:rPr>
          <w:color w:val="000000"/>
          <w:sz w:val="20"/>
          <w:szCs w:val="20"/>
          <w:lang w:val="en-US"/>
        </w:rPr>
        <w:t xml:space="preserve"> Keputusan Menteri Kesehatan RI </w:t>
      </w:r>
      <w:proofErr w:type="spellStart"/>
      <w:r w:rsidRPr="003364D4">
        <w:rPr>
          <w:color w:val="000000"/>
          <w:sz w:val="20"/>
          <w:szCs w:val="20"/>
          <w:lang w:val="en-US"/>
        </w:rPr>
        <w:t>Nomor</w:t>
      </w:r>
      <w:proofErr w:type="spellEnd"/>
      <w:r w:rsidRPr="003364D4">
        <w:rPr>
          <w:color w:val="000000"/>
          <w:sz w:val="20"/>
          <w:szCs w:val="20"/>
          <w:lang w:val="en-US"/>
        </w:rPr>
        <w:t xml:space="preserve"> 25 </w:t>
      </w:r>
      <w:proofErr w:type="spellStart"/>
      <w:r w:rsidRPr="003364D4">
        <w:rPr>
          <w:color w:val="000000"/>
          <w:sz w:val="20"/>
          <w:szCs w:val="20"/>
          <w:lang w:val="en-US"/>
        </w:rPr>
        <w:t>tahun</w:t>
      </w:r>
      <w:proofErr w:type="spellEnd"/>
      <w:r w:rsidRPr="003364D4">
        <w:rPr>
          <w:color w:val="000000"/>
          <w:sz w:val="20"/>
          <w:szCs w:val="20"/>
          <w:lang w:val="en-US"/>
        </w:rPr>
        <w:t xml:space="preserve"> 2014,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didefinisikan</w:t>
      </w:r>
      <w:proofErr w:type="spellEnd"/>
      <w:r w:rsidRPr="003364D4">
        <w:rPr>
          <w:color w:val="000000"/>
          <w:sz w:val="20"/>
          <w:szCs w:val="20"/>
          <w:lang w:val="en-US"/>
        </w:rPr>
        <w:t xml:space="preserve"> </w:t>
      </w:r>
      <w:proofErr w:type="spellStart"/>
      <w:r w:rsidRPr="003364D4">
        <w:rPr>
          <w:color w:val="000000"/>
          <w:sz w:val="20"/>
          <w:szCs w:val="20"/>
          <w:lang w:val="en-US"/>
        </w:rPr>
        <w:t>sebagai</w:t>
      </w:r>
      <w:proofErr w:type="spellEnd"/>
      <w:r w:rsidRPr="003364D4">
        <w:rPr>
          <w:color w:val="000000"/>
          <w:sz w:val="20"/>
          <w:szCs w:val="20"/>
          <w:lang w:val="en-US"/>
        </w:rPr>
        <w:t xml:space="preserve"> </w:t>
      </w:r>
      <w:proofErr w:type="spellStart"/>
      <w:r w:rsidRPr="003364D4">
        <w:rPr>
          <w:color w:val="000000"/>
          <w:sz w:val="20"/>
          <w:szCs w:val="20"/>
          <w:lang w:val="en-US"/>
        </w:rPr>
        <w:t>individu</w:t>
      </w:r>
      <w:proofErr w:type="spellEnd"/>
      <w:r w:rsidRPr="003364D4">
        <w:rPr>
          <w:color w:val="000000"/>
          <w:sz w:val="20"/>
          <w:szCs w:val="20"/>
          <w:lang w:val="en-US"/>
        </w:rPr>
        <w:t xml:space="preserve"> yang </w:t>
      </w:r>
      <w:proofErr w:type="spellStart"/>
      <w:r w:rsidRPr="003364D4">
        <w:rPr>
          <w:color w:val="000000"/>
          <w:sz w:val="20"/>
          <w:szCs w:val="20"/>
          <w:lang w:val="en-US"/>
        </w:rPr>
        <w:t>berusia</w:t>
      </w:r>
      <w:proofErr w:type="spellEnd"/>
      <w:r w:rsidRPr="003364D4">
        <w:rPr>
          <w:color w:val="000000"/>
          <w:sz w:val="20"/>
          <w:szCs w:val="20"/>
          <w:lang w:val="en-US"/>
        </w:rPr>
        <w:t xml:space="preserve"> </w:t>
      </w:r>
      <w:proofErr w:type="spellStart"/>
      <w:r w:rsidRPr="003364D4">
        <w:rPr>
          <w:color w:val="000000"/>
          <w:sz w:val="20"/>
          <w:szCs w:val="20"/>
          <w:lang w:val="en-US"/>
        </w:rPr>
        <w:t>antara</w:t>
      </w:r>
      <w:proofErr w:type="spellEnd"/>
      <w:r w:rsidRPr="003364D4">
        <w:rPr>
          <w:color w:val="000000"/>
          <w:sz w:val="20"/>
          <w:szCs w:val="20"/>
          <w:lang w:val="en-US"/>
        </w:rPr>
        <w:t xml:space="preserve"> 10-18 </w:t>
      </w:r>
      <w:proofErr w:type="spellStart"/>
      <w:r w:rsidRPr="003364D4">
        <w:rPr>
          <w:color w:val="000000"/>
          <w:sz w:val="20"/>
          <w:szCs w:val="20"/>
          <w:lang w:val="en-US"/>
        </w:rPr>
        <w:t>tahun</w:t>
      </w:r>
      <w:proofErr w:type="spellEnd"/>
      <w:r w:rsidRPr="003364D4">
        <w:rPr>
          <w:color w:val="000000"/>
          <w:sz w:val="20"/>
          <w:szCs w:val="20"/>
          <w:lang w:val="en-US"/>
        </w:rPr>
        <w:t xml:space="preserve">, </w:t>
      </w:r>
      <w:proofErr w:type="spellStart"/>
      <w:r w:rsidRPr="003364D4">
        <w:rPr>
          <w:color w:val="000000"/>
          <w:sz w:val="20"/>
          <w:szCs w:val="20"/>
          <w:lang w:val="en-US"/>
        </w:rPr>
        <w:t>sementara</w:t>
      </w:r>
      <w:proofErr w:type="spellEnd"/>
      <w:r w:rsidRPr="003364D4">
        <w:rPr>
          <w:color w:val="000000"/>
          <w:sz w:val="20"/>
          <w:szCs w:val="20"/>
          <w:lang w:val="en-US"/>
        </w:rPr>
        <w:t xml:space="preserve"> </w:t>
      </w:r>
      <w:proofErr w:type="spellStart"/>
      <w:r w:rsidRPr="003364D4">
        <w:rPr>
          <w:color w:val="000000"/>
          <w:sz w:val="20"/>
          <w:szCs w:val="20"/>
          <w:lang w:val="en-US"/>
        </w:rPr>
        <w:t>menurut</w:t>
      </w:r>
      <w:proofErr w:type="spellEnd"/>
      <w:r w:rsidRPr="003364D4">
        <w:rPr>
          <w:color w:val="000000"/>
          <w:sz w:val="20"/>
          <w:szCs w:val="20"/>
          <w:lang w:val="en-US"/>
        </w:rPr>
        <w:t xml:space="preserve"> Badan </w:t>
      </w:r>
      <w:proofErr w:type="spellStart"/>
      <w:r w:rsidRPr="003364D4">
        <w:rPr>
          <w:color w:val="000000"/>
          <w:sz w:val="20"/>
          <w:szCs w:val="20"/>
          <w:lang w:val="en-US"/>
        </w:rPr>
        <w:t>Kependudukan</w:t>
      </w:r>
      <w:proofErr w:type="spellEnd"/>
      <w:r w:rsidRPr="003364D4">
        <w:rPr>
          <w:color w:val="000000"/>
          <w:sz w:val="20"/>
          <w:szCs w:val="20"/>
          <w:lang w:val="en-US"/>
        </w:rPr>
        <w:t xml:space="preserve"> dan </w:t>
      </w:r>
      <w:proofErr w:type="spellStart"/>
      <w:r w:rsidRPr="003364D4">
        <w:rPr>
          <w:color w:val="000000"/>
          <w:sz w:val="20"/>
          <w:szCs w:val="20"/>
          <w:lang w:val="en-US"/>
        </w:rPr>
        <w:t>Keluarga</w:t>
      </w:r>
      <w:proofErr w:type="spellEnd"/>
      <w:r w:rsidRPr="003364D4">
        <w:rPr>
          <w:color w:val="000000"/>
          <w:sz w:val="20"/>
          <w:szCs w:val="20"/>
          <w:lang w:val="en-US"/>
        </w:rPr>
        <w:t xml:space="preserve"> </w:t>
      </w:r>
      <w:proofErr w:type="spellStart"/>
      <w:r w:rsidRPr="003364D4">
        <w:rPr>
          <w:color w:val="000000"/>
          <w:sz w:val="20"/>
          <w:szCs w:val="20"/>
          <w:lang w:val="en-US"/>
        </w:rPr>
        <w:t>Berencana</w:t>
      </w:r>
      <w:proofErr w:type="spellEnd"/>
      <w:r w:rsidRPr="003364D4">
        <w:rPr>
          <w:color w:val="000000"/>
          <w:sz w:val="20"/>
          <w:szCs w:val="20"/>
          <w:lang w:val="en-US"/>
        </w:rPr>
        <w:t xml:space="preserve"> (BKKBN),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mencakup</w:t>
      </w:r>
      <w:proofErr w:type="spellEnd"/>
      <w:r w:rsidRPr="003364D4">
        <w:rPr>
          <w:color w:val="000000"/>
          <w:sz w:val="20"/>
          <w:szCs w:val="20"/>
          <w:lang w:val="en-US"/>
        </w:rPr>
        <w:t xml:space="preserve"> </w:t>
      </w:r>
      <w:proofErr w:type="spellStart"/>
      <w:r w:rsidRPr="003364D4">
        <w:rPr>
          <w:color w:val="000000"/>
          <w:sz w:val="20"/>
          <w:szCs w:val="20"/>
          <w:lang w:val="en-US"/>
        </w:rPr>
        <w:t>usia</w:t>
      </w:r>
      <w:proofErr w:type="spellEnd"/>
      <w:r w:rsidRPr="003364D4">
        <w:rPr>
          <w:color w:val="000000"/>
          <w:sz w:val="20"/>
          <w:szCs w:val="20"/>
          <w:lang w:val="en-US"/>
        </w:rPr>
        <w:t xml:space="preserve"> 10-24 </w:t>
      </w:r>
      <w:proofErr w:type="spellStart"/>
      <w:r w:rsidRPr="003364D4">
        <w:rPr>
          <w:color w:val="000000"/>
          <w:sz w:val="20"/>
          <w:szCs w:val="20"/>
          <w:lang w:val="en-US"/>
        </w:rPr>
        <w:t>tahun</w:t>
      </w:r>
      <w:proofErr w:type="spellEnd"/>
      <w:r w:rsidRPr="003364D4">
        <w:rPr>
          <w:color w:val="000000"/>
          <w:sz w:val="20"/>
          <w:szCs w:val="20"/>
          <w:lang w:val="en-US"/>
        </w:rPr>
        <w:t xml:space="preserve"> </w:t>
      </w:r>
      <w:proofErr w:type="spellStart"/>
      <w:r w:rsidRPr="003364D4">
        <w:rPr>
          <w:color w:val="000000"/>
          <w:sz w:val="20"/>
          <w:szCs w:val="20"/>
          <w:lang w:val="en-US"/>
        </w:rPr>
        <w:t>atau</w:t>
      </w:r>
      <w:proofErr w:type="spellEnd"/>
      <w:r w:rsidRPr="003364D4">
        <w:rPr>
          <w:color w:val="000000"/>
          <w:sz w:val="20"/>
          <w:szCs w:val="20"/>
          <w:lang w:val="en-US"/>
        </w:rPr>
        <w:t xml:space="preserve"> </w:t>
      </w:r>
      <w:proofErr w:type="spellStart"/>
      <w:proofErr w:type="gramStart"/>
      <w:r w:rsidRPr="003364D4">
        <w:rPr>
          <w:color w:val="000000"/>
          <w:sz w:val="20"/>
          <w:szCs w:val="20"/>
          <w:lang w:val="en-US"/>
        </w:rPr>
        <w:t>belum</w:t>
      </w:r>
      <w:proofErr w:type="spellEnd"/>
      <w:r w:rsidRPr="003364D4">
        <w:rPr>
          <w:color w:val="000000"/>
          <w:sz w:val="20"/>
          <w:szCs w:val="20"/>
          <w:lang w:val="en-US"/>
        </w:rPr>
        <w:t>.</w:t>
      </w:r>
      <w:proofErr w:type="gramEnd"/>
      <w:r w:rsidRPr="003364D4">
        <w:rPr>
          <w:color w:val="000000"/>
          <w:sz w:val="20"/>
          <w:szCs w:val="20"/>
          <w:lang w:val="en-US"/>
        </w:rPr>
        <w:t xml:space="preserve"> (</w:t>
      </w:r>
      <w:proofErr w:type="spellStart"/>
      <w:r w:rsidRPr="003364D4">
        <w:rPr>
          <w:color w:val="000000"/>
          <w:sz w:val="20"/>
          <w:szCs w:val="20"/>
          <w:lang w:val="en-US"/>
        </w:rPr>
        <w:t>Azizah</w:t>
      </w:r>
      <w:proofErr w:type="spellEnd"/>
      <w:r w:rsidRPr="003364D4">
        <w:rPr>
          <w:color w:val="000000"/>
          <w:sz w:val="20"/>
          <w:szCs w:val="20"/>
          <w:lang w:val="en-US"/>
        </w:rPr>
        <w:t xml:space="preserve"> </w:t>
      </w:r>
      <w:proofErr w:type="spellStart"/>
      <w:r w:rsidRPr="003364D4">
        <w:rPr>
          <w:color w:val="000000"/>
          <w:sz w:val="20"/>
          <w:szCs w:val="20"/>
          <w:lang w:val="en-US"/>
        </w:rPr>
        <w:t>Khoirul</w:t>
      </w:r>
      <w:proofErr w:type="spellEnd"/>
      <w:r w:rsidRPr="003364D4">
        <w:rPr>
          <w:color w:val="000000"/>
          <w:sz w:val="20"/>
          <w:szCs w:val="20"/>
          <w:lang w:val="en-US"/>
        </w:rPr>
        <w:t xml:space="preserve"> &amp; </w:t>
      </w:r>
      <w:proofErr w:type="spellStart"/>
      <w:r w:rsidRPr="003364D4">
        <w:rPr>
          <w:color w:val="000000"/>
          <w:sz w:val="20"/>
          <w:szCs w:val="20"/>
          <w:lang w:val="en-US"/>
        </w:rPr>
        <w:t>Rahayu</w:t>
      </w:r>
      <w:proofErr w:type="spellEnd"/>
      <w:r w:rsidRPr="003364D4">
        <w:rPr>
          <w:color w:val="000000"/>
          <w:sz w:val="20"/>
          <w:szCs w:val="20"/>
          <w:lang w:val="en-US"/>
        </w:rPr>
        <w:t xml:space="preserve">, 2022). Hurlock </w:t>
      </w:r>
      <w:proofErr w:type="spellStart"/>
      <w:r w:rsidRPr="003364D4">
        <w:rPr>
          <w:color w:val="000000"/>
          <w:sz w:val="20"/>
          <w:szCs w:val="20"/>
          <w:lang w:val="en-US"/>
        </w:rPr>
        <w:t>mengilustrasikan</w:t>
      </w:r>
      <w:proofErr w:type="spellEnd"/>
      <w:r w:rsidRPr="003364D4">
        <w:rPr>
          <w:color w:val="000000"/>
          <w:sz w:val="20"/>
          <w:szCs w:val="20"/>
          <w:lang w:val="en-US"/>
        </w:rPr>
        <w:t xml:space="preserve"> masa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sebagai</w:t>
      </w:r>
      <w:proofErr w:type="spellEnd"/>
      <w:r w:rsidRPr="003364D4">
        <w:rPr>
          <w:color w:val="000000"/>
          <w:sz w:val="20"/>
          <w:szCs w:val="20"/>
          <w:lang w:val="en-US"/>
        </w:rPr>
        <w:t xml:space="preserve"> masa </w:t>
      </w:r>
      <w:proofErr w:type="spellStart"/>
      <w:r w:rsidRPr="003364D4">
        <w:rPr>
          <w:color w:val="000000"/>
          <w:sz w:val="20"/>
          <w:szCs w:val="20"/>
          <w:lang w:val="en-US"/>
        </w:rPr>
        <w:t>topan</w:t>
      </w:r>
      <w:proofErr w:type="spellEnd"/>
      <w:r w:rsidRPr="003364D4">
        <w:rPr>
          <w:color w:val="000000"/>
          <w:sz w:val="20"/>
          <w:szCs w:val="20"/>
          <w:lang w:val="en-US"/>
        </w:rPr>
        <w:t xml:space="preserve"> </w:t>
      </w:r>
      <w:proofErr w:type="spellStart"/>
      <w:r w:rsidRPr="003364D4">
        <w:rPr>
          <w:color w:val="000000"/>
          <w:sz w:val="20"/>
          <w:szCs w:val="20"/>
          <w:lang w:val="en-US"/>
        </w:rPr>
        <w:t>badai</w:t>
      </w:r>
      <w:proofErr w:type="spellEnd"/>
      <w:r w:rsidRPr="003364D4">
        <w:rPr>
          <w:color w:val="000000"/>
          <w:sz w:val="20"/>
          <w:szCs w:val="20"/>
          <w:lang w:val="en-US"/>
        </w:rPr>
        <w:t xml:space="preserve"> </w:t>
      </w:r>
      <w:proofErr w:type="spellStart"/>
      <w:r w:rsidRPr="003364D4">
        <w:rPr>
          <w:color w:val="000000"/>
          <w:sz w:val="20"/>
          <w:szCs w:val="20"/>
          <w:lang w:val="en-US"/>
        </w:rPr>
        <w:t>atau</w:t>
      </w:r>
      <w:proofErr w:type="spellEnd"/>
      <w:r w:rsidRPr="003364D4">
        <w:rPr>
          <w:color w:val="000000"/>
          <w:sz w:val="20"/>
          <w:szCs w:val="20"/>
          <w:lang w:val="en-US"/>
        </w:rPr>
        <w:t xml:space="preserve"> </w:t>
      </w:r>
      <w:proofErr w:type="spellStart"/>
      <w:r w:rsidRPr="003364D4">
        <w:rPr>
          <w:color w:val="000000"/>
          <w:sz w:val="20"/>
          <w:szCs w:val="20"/>
          <w:lang w:val="en-US"/>
        </w:rPr>
        <w:t>strom</w:t>
      </w:r>
      <w:proofErr w:type="spellEnd"/>
      <w:r w:rsidRPr="003364D4">
        <w:rPr>
          <w:color w:val="000000"/>
          <w:sz w:val="20"/>
          <w:szCs w:val="20"/>
          <w:lang w:val="en-US"/>
        </w:rPr>
        <w:t xml:space="preserve"> and stress, Masa </w:t>
      </w:r>
      <w:proofErr w:type="spellStart"/>
      <w:r w:rsidRPr="003364D4">
        <w:rPr>
          <w:color w:val="000000"/>
          <w:sz w:val="20"/>
          <w:szCs w:val="20"/>
          <w:lang w:val="en-US"/>
        </w:rPr>
        <w:t>dimana</w:t>
      </w:r>
      <w:proofErr w:type="spellEnd"/>
      <w:r w:rsidRPr="003364D4">
        <w:rPr>
          <w:color w:val="000000"/>
          <w:sz w:val="20"/>
          <w:szCs w:val="20"/>
          <w:lang w:val="en-US"/>
        </w:rPr>
        <w:t xml:space="preserve"> </w:t>
      </w:r>
      <w:proofErr w:type="spellStart"/>
      <w:r w:rsidRPr="003364D4">
        <w:rPr>
          <w:color w:val="000000"/>
          <w:sz w:val="20"/>
          <w:szCs w:val="20"/>
          <w:lang w:val="en-US"/>
        </w:rPr>
        <w:t>terdapat</w:t>
      </w:r>
      <w:proofErr w:type="spellEnd"/>
      <w:r w:rsidRPr="003364D4">
        <w:rPr>
          <w:color w:val="000000"/>
          <w:sz w:val="20"/>
          <w:szCs w:val="20"/>
          <w:lang w:val="en-US"/>
        </w:rPr>
        <w:t xml:space="preserve"> </w:t>
      </w:r>
      <w:proofErr w:type="spellStart"/>
      <w:r w:rsidRPr="003364D4">
        <w:rPr>
          <w:color w:val="000000"/>
          <w:sz w:val="20"/>
          <w:szCs w:val="20"/>
          <w:lang w:val="en-US"/>
        </w:rPr>
        <w:t>ketegangan</w:t>
      </w:r>
      <w:proofErr w:type="spellEnd"/>
      <w:r w:rsidRPr="003364D4">
        <w:rPr>
          <w:color w:val="000000"/>
          <w:sz w:val="20"/>
          <w:szCs w:val="20"/>
          <w:lang w:val="en-US"/>
        </w:rPr>
        <w:t xml:space="preserve"> </w:t>
      </w:r>
      <w:proofErr w:type="spellStart"/>
      <w:r w:rsidRPr="003364D4">
        <w:rPr>
          <w:color w:val="000000"/>
          <w:sz w:val="20"/>
          <w:szCs w:val="20"/>
          <w:lang w:val="en-US"/>
        </w:rPr>
        <w:t>emosional</w:t>
      </w:r>
      <w:proofErr w:type="spellEnd"/>
      <w:r w:rsidRPr="003364D4">
        <w:rPr>
          <w:color w:val="000000"/>
          <w:sz w:val="20"/>
          <w:szCs w:val="20"/>
          <w:lang w:val="en-US"/>
        </w:rPr>
        <w:t xml:space="preserve"> yang </w:t>
      </w:r>
      <w:proofErr w:type="spellStart"/>
      <w:r w:rsidRPr="003364D4">
        <w:rPr>
          <w:color w:val="000000"/>
          <w:sz w:val="20"/>
          <w:szCs w:val="20"/>
          <w:lang w:val="en-US"/>
        </w:rPr>
        <w:t>diakibatkan</w:t>
      </w:r>
      <w:proofErr w:type="spellEnd"/>
      <w:r w:rsidRPr="003364D4">
        <w:rPr>
          <w:color w:val="000000"/>
          <w:sz w:val="20"/>
          <w:szCs w:val="20"/>
          <w:lang w:val="en-US"/>
        </w:rPr>
        <w:t xml:space="preserve"> </w:t>
      </w:r>
      <w:proofErr w:type="spellStart"/>
      <w:r w:rsidRPr="003364D4">
        <w:rPr>
          <w:color w:val="000000"/>
          <w:sz w:val="20"/>
          <w:szCs w:val="20"/>
          <w:lang w:val="en-US"/>
        </w:rPr>
        <w:t>dari</w:t>
      </w:r>
      <w:proofErr w:type="spellEnd"/>
      <w:r w:rsidRPr="003364D4">
        <w:rPr>
          <w:color w:val="000000"/>
          <w:sz w:val="20"/>
          <w:szCs w:val="20"/>
          <w:lang w:val="en-US"/>
        </w:rPr>
        <w:t xml:space="preserve"> </w:t>
      </w:r>
      <w:proofErr w:type="spellStart"/>
      <w:r w:rsidRPr="003364D4">
        <w:rPr>
          <w:color w:val="000000"/>
          <w:sz w:val="20"/>
          <w:szCs w:val="20"/>
          <w:lang w:val="en-US"/>
        </w:rPr>
        <w:t>perubahan</w:t>
      </w:r>
      <w:proofErr w:type="spellEnd"/>
      <w:r w:rsidRPr="003364D4">
        <w:rPr>
          <w:color w:val="000000"/>
          <w:sz w:val="20"/>
          <w:szCs w:val="20"/>
          <w:lang w:val="en-US"/>
        </w:rPr>
        <w:t xml:space="preserve"> </w:t>
      </w:r>
      <w:proofErr w:type="spellStart"/>
      <w:r w:rsidRPr="003364D4">
        <w:rPr>
          <w:color w:val="000000"/>
          <w:sz w:val="20"/>
          <w:szCs w:val="20"/>
          <w:lang w:val="en-US"/>
        </w:rPr>
        <w:t>fisik</w:t>
      </w:r>
      <w:proofErr w:type="spellEnd"/>
      <w:r w:rsidRPr="003364D4">
        <w:rPr>
          <w:color w:val="000000"/>
          <w:sz w:val="20"/>
          <w:szCs w:val="20"/>
          <w:lang w:val="en-US"/>
        </w:rPr>
        <w:t xml:space="preserve">, </w:t>
      </w:r>
      <w:proofErr w:type="spellStart"/>
      <w:r w:rsidRPr="003364D4">
        <w:rPr>
          <w:color w:val="000000"/>
          <w:sz w:val="20"/>
          <w:szCs w:val="20"/>
          <w:lang w:val="en-US"/>
        </w:rPr>
        <w:t>pengabaian</w:t>
      </w:r>
      <w:proofErr w:type="spellEnd"/>
      <w:r w:rsidRPr="003364D4">
        <w:rPr>
          <w:color w:val="000000"/>
          <w:sz w:val="20"/>
          <w:szCs w:val="20"/>
          <w:lang w:val="en-US"/>
        </w:rPr>
        <w:t xml:space="preserve"> </w:t>
      </w:r>
      <w:proofErr w:type="spellStart"/>
      <w:r w:rsidRPr="003364D4">
        <w:rPr>
          <w:color w:val="000000"/>
          <w:sz w:val="20"/>
          <w:szCs w:val="20"/>
          <w:lang w:val="en-US"/>
        </w:rPr>
        <w:t>sosial</w:t>
      </w:r>
      <w:proofErr w:type="spellEnd"/>
      <w:r w:rsidRPr="003364D4">
        <w:rPr>
          <w:color w:val="000000"/>
          <w:sz w:val="20"/>
          <w:szCs w:val="20"/>
          <w:lang w:val="en-US"/>
        </w:rPr>
        <w:t xml:space="preserve">, </w:t>
      </w:r>
      <w:proofErr w:type="spellStart"/>
      <w:r w:rsidRPr="003364D4">
        <w:rPr>
          <w:color w:val="000000"/>
          <w:sz w:val="20"/>
          <w:szCs w:val="20"/>
          <w:lang w:val="en-US"/>
        </w:rPr>
        <w:t>sehingga</w:t>
      </w:r>
      <w:proofErr w:type="spellEnd"/>
      <w:r w:rsidRPr="003364D4">
        <w:rPr>
          <w:color w:val="000000"/>
          <w:sz w:val="20"/>
          <w:szCs w:val="20"/>
          <w:lang w:val="en-US"/>
        </w:rPr>
        <w:t xml:space="preserve"> </w:t>
      </w:r>
      <w:proofErr w:type="spellStart"/>
      <w:r w:rsidRPr="003364D4">
        <w:rPr>
          <w:color w:val="000000"/>
          <w:sz w:val="20"/>
          <w:szCs w:val="20"/>
          <w:lang w:val="en-US"/>
        </w:rPr>
        <w:t>takjarang</w:t>
      </w:r>
      <w:proofErr w:type="spellEnd"/>
      <w:r w:rsidRPr="003364D4">
        <w:rPr>
          <w:color w:val="000000"/>
          <w:sz w:val="20"/>
          <w:szCs w:val="20"/>
          <w:lang w:val="en-US"/>
        </w:rPr>
        <w:t xml:space="preserve"> </w:t>
      </w:r>
      <w:proofErr w:type="spellStart"/>
      <w:r w:rsidRPr="003364D4">
        <w:rPr>
          <w:color w:val="000000"/>
          <w:sz w:val="20"/>
          <w:szCs w:val="20"/>
          <w:lang w:val="en-US"/>
        </w:rPr>
        <w:t>karena</w:t>
      </w:r>
      <w:proofErr w:type="spellEnd"/>
      <w:r w:rsidRPr="003364D4">
        <w:rPr>
          <w:color w:val="000000"/>
          <w:sz w:val="20"/>
          <w:szCs w:val="20"/>
          <w:lang w:val="en-US"/>
        </w:rPr>
        <w:t xml:space="preserve"> </w:t>
      </w:r>
      <w:proofErr w:type="spellStart"/>
      <w:r w:rsidRPr="003364D4">
        <w:rPr>
          <w:color w:val="000000"/>
          <w:sz w:val="20"/>
          <w:szCs w:val="20"/>
          <w:lang w:val="en-US"/>
        </w:rPr>
        <w:t>keterbatasan</w:t>
      </w:r>
      <w:proofErr w:type="spellEnd"/>
      <w:r w:rsidRPr="003364D4">
        <w:rPr>
          <w:color w:val="000000"/>
          <w:sz w:val="20"/>
          <w:szCs w:val="20"/>
          <w:lang w:val="en-US"/>
        </w:rPr>
        <w:t xml:space="preserve"> </w:t>
      </w:r>
      <w:proofErr w:type="spellStart"/>
      <w:r w:rsidRPr="003364D4">
        <w:rPr>
          <w:color w:val="000000"/>
          <w:sz w:val="20"/>
          <w:szCs w:val="20"/>
          <w:lang w:val="en-US"/>
        </w:rPr>
        <w:t>pengalaman</w:t>
      </w:r>
      <w:proofErr w:type="spellEnd"/>
      <w:r w:rsidRPr="003364D4">
        <w:rPr>
          <w:color w:val="000000"/>
          <w:sz w:val="20"/>
          <w:szCs w:val="20"/>
          <w:lang w:val="en-US"/>
        </w:rPr>
        <w:t xml:space="preserve"> dan </w:t>
      </w:r>
      <w:proofErr w:type="spellStart"/>
      <w:r w:rsidRPr="003364D4">
        <w:rPr>
          <w:color w:val="000000"/>
          <w:sz w:val="20"/>
          <w:szCs w:val="20"/>
          <w:lang w:val="en-US"/>
        </w:rPr>
        <w:t>informasi</w:t>
      </w:r>
      <w:proofErr w:type="spellEnd"/>
      <w:r w:rsidRPr="003364D4">
        <w:rPr>
          <w:color w:val="000000"/>
          <w:sz w:val="20"/>
          <w:szCs w:val="20"/>
          <w:lang w:val="en-US"/>
        </w:rPr>
        <w:t xml:space="preserve"> yang </w:t>
      </w:r>
      <w:proofErr w:type="spellStart"/>
      <w:r w:rsidRPr="003364D4">
        <w:rPr>
          <w:color w:val="000000"/>
          <w:sz w:val="20"/>
          <w:szCs w:val="20"/>
          <w:lang w:val="en-US"/>
        </w:rPr>
        <w:t>dimilikinya</w:t>
      </w:r>
      <w:proofErr w:type="spellEnd"/>
      <w:r w:rsidRPr="003364D4">
        <w:rPr>
          <w:color w:val="000000"/>
          <w:sz w:val="20"/>
          <w:szCs w:val="20"/>
          <w:lang w:val="en-US"/>
        </w:rPr>
        <w:t xml:space="preserve"> </w:t>
      </w:r>
      <w:proofErr w:type="spellStart"/>
      <w:r w:rsidRPr="003364D4">
        <w:rPr>
          <w:color w:val="000000"/>
          <w:sz w:val="20"/>
          <w:szCs w:val="20"/>
          <w:lang w:val="en-US"/>
        </w:rPr>
        <w:t>cenderung</w:t>
      </w:r>
      <w:proofErr w:type="spellEnd"/>
      <w:r w:rsidRPr="003364D4">
        <w:rPr>
          <w:color w:val="000000"/>
          <w:sz w:val="20"/>
          <w:szCs w:val="20"/>
          <w:lang w:val="en-US"/>
        </w:rPr>
        <w:t xml:space="preserve"> </w:t>
      </w:r>
      <w:proofErr w:type="spellStart"/>
      <w:r w:rsidRPr="003364D4">
        <w:rPr>
          <w:color w:val="000000"/>
          <w:sz w:val="20"/>
          <w:szCs w:val="20"/>
          <w:lang w:val="en-US"/>
        </w:rPr>
        <w:t>mengembangkan</w:t>
      </w:r>
      <w:proofErr w:type="spellEnd"/>
      <w:r w:rsidRPr="003364D4">
        <w:rPr>
          <w:color w:val="000000"/>
          <w:sz w:val="20"/>
          <w:szCs w:val="20"/>
          <w:lang w:val="en-US"/>
        </w:rPr>
        <w:t xml:space="preserve"> </w:t>
      </w:r>
      <w:proofErr w:type="spellStart"/>
      <w:r w:rsidRPr="003364D4">
        <w:rPr>
          <w:color w:val="000000"/>
          <w:sz w:val="20"/>
          <w:szCs w:val="20"/>
          <w:lang w:val="en-US"/>
        </w:rPr>
        <w:t>bentuk</w:t>
      </w:r>
      <w:proofErr w:type="spellEnd"/>
      <w:r w:rsidRPr="003364D4">
        <w:rPr>
          <w:color w:val="000000"/>
          <w:sz w:val="20"/>
          <w:szCs w:val="20"/>
          <w:lang w:val="en-US"/>
        </w:rPr>
        <w:t xml:space="preserve"> </w:t>
      </w:r>
      <w:proofErr w:type="spellStart"/>
      <w:r w:rsidRPr="003364D4">
        <w:rPr>
          <w:color w:val="000000"/>
          <w:sz w:val="20"/>
          <w:szCs w:val="20"/>
          <w:lang w:val="en-US"/>
        </w:rPr>
        <w:t>tingkah</w:t>
      </w:r>
      <w:proofErr w:type="spellEnd"/>
      <w:r w:rsidRPr="003364D4">
        <w:rPr>
          <w:color w:val="000000"/>
          <w:sz w:val="20"/>
          <w:szCs w:val="20"/>
          <w:lang w:val="en-US"/>
        </w:rPr>
        <w:t xml:space="preserve"> </w:t>
      </w:r>
      <w:proofErr w:type="spellStart"/>
      <w:r w:rsidRPr="003364D4">
        <w:rPr>
          <w:color w:val="000000"/>
          <w:sz w:val="20"/>
          <w:szCs w:val="20"/>
          <w:lang w:val="en-US"/>
        </w:rPr>
        <w:t>laku</w:t>
      </w:r>
      <w:proofErr w:type="spellEnd"/>
      <w:r w:rsidRPr="003364D4">
        <w:rPr>
          <w:color w:val="000000"/>
          <w:sz w:val="20"/>
          <w:szCs w:val="20"/>
          <w:lang w:val="en-US"/>
        </w:rPr>
        <w:t xml:space="preserve"> yang </w:t>
      </w:r>
      <w:proofErr w:type="spellStart"/>
      <w:r w:rsidRPr="003364D4">
        <w:rPr>
          <w:color w:val="000000"/>
          <w:sz w:val="20"/>
          <w:szCs w:val="20"/>
          <w:lang w:val="en-US"/>
        </w:rPr>
        <w:t>menyimpang</w:t>
      </w:r>
      <w:proofErr w:type="spellEnd"/>
      <w:r w:rsidRPr="003364D4">
        <w:rPr>
          <w:color w:val="000000"/>
          <w:sz w:val="20"/>
          <w:szCs w:val="20"/>
          <w:lang w:val="en-US"/>
        </w:rPr>
        <w:t xml:space="preserve"> </w:t>
      </w:r>
      <w:proofErr w:type="spellStart"/>
      <w:r w:rsidRPr="003364D4">
        <w:rPr>
          <w:color w:val="000000"/>
          <w:sz w:val="20"/>
          <w:szCs w:val="20"/>
          <w:lang w:val="en-US"/>
        </w:rPr>
        <w:t>atau</w:t>
      </w:r>
      <w:proofErr w:type="spellEnd"/>
      <w:r w:rsidRPr="003364D4">
        <w:rPr>
          <w:color w:val="000000"/>
          <w:sz w:val="20"/>
          <w:szCs w:val="20"/>
          <w:lang w:val="en-US"/>
        </w:rPr>
        <w:t xml:space="preserve"> </w:t>
      </w:r>
      <w:proofErr w:type="spellStart"/>
      <w:r w:rsidRPr="003364D4">
        <w:rPr>
          <w:color w:val="000000"/>
          <w:sz w:val="20"/>
          <w:szCs w:val="20"/>
          <w:lang w:val="en-US"/>
        </w:rPr>
        <w:t>sering</w:t>
      </w:r>
      <w:proofErr w:type="spellEnd"/>
      <w:r w:rsidRPr="003364D4">
        <w:rPr>
          <w:color w:val="000000"/>
          <w:sz w:val="20"/>
          <w:szCs w:val="20"/>
          <w:lang w:val="en-US"/>
        </w:rPr>
        <w:t xml:space="preserve"> </w:t>
      </w:r>
      <w:proofErr w:type="spellStart"/>
      <w:r w:rsidRPr="003364D4">
        <w:rPr>
          <w:color w:val="000000"/>
          <w:sz w:val="20"/>
          <w:szCs w:val="20"/>
          <w:lang w:val="en-US"/>
        </w:rPr>
        <w:t>disebut</w:t>
      </w:r>
      <w:proofErr w:type="spellEnd"/>
      <w:r w:rsidRPr="003364D4">
        <w:rPr>
          <w:color w:val="000000"/>
          <w:sz w:val="20"/>
          <w:szCs w:val="20"/>
          <w:lang w:val="en-US"/>
        </w:rPr>
        <w:t xml:space="preserve"> </w:t>
      </w:r>
      <w:proofErr w:type="spellStart"/>
      <w:r w:rsidRPr="003364D4">
        <w:rPr>
          <w:color w:val="000000"/>
          <w:sz w:val="20"/>
          <w:szCs w:val="20"/>
          <w:lang w:val="en-US"/>
        </w:rPr>
        <w:t>dengan</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Imawati</w:t>
      </w:r>
      <w:proofErr w:type="spellEnd"/>
      <w:r w:rsidRPr="003364D4">
        <w:rPr>
          <w:color w:val="000000"/>
          <w:sz w:val="20"/>
          <w:szCs w:val="20"/>
          <w:lang w:val="en-US"/>
        </w:rPr>
        <w:t xml:space="preserve">, 2018).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mencakup</w:t>
      </w:r>
      <w:proofErr w:type="spellEnd"/>
      <w:r w:rsidRPr="003364D4">
        <w:rPr>
          <w:color w:val="000000"/>
          <w:sz w:val="20"/>
          <w:szCs w:val="20"/>
          <w:lang w:val="en-US"/>
        </w:rPr>
        <w:t xml:space="preserve"> </w:t>
      </w:r>
      <w:proofErr w:type="spellStart"/>
      <w:r w:rsidRPr="003364D4">
        <w:rPr>
          <w:color w:val="000000"/>
          <w:sz w:val="20"/>
          <w:szCs w:val="20"/>
          <w:lang w:val="en-US"/>
        </w:rPr>
        <w:t>berbagai</w:t>
      </w:r>
      <w:proofErr w:type="spellEnd"/>
      <w:r w:rsidRPr="003364D4">
        <w:rPr>
          <w:color w:val="000000"/>
          <w:sz w:val="20"/>
          <w:szCs w:val="20"/>
          <w:lang w:val="en-US"/>
        </w:rPr>
        <w:t xml:space="preserve"> </w:t>
      </w:r>
      <w:proofErr w:type="spellStart"/>
      <w:r w:rsidRPr="003364D4">
        <w:rPr>
          <w:color w:val="000000"/>
          <w:sz w:val="20"/>
          <w:szCs w:val="20"/>
          <w:lang w:val="en-US"/>
        </w:rPr>
        <w:t>perilaku</w:t>
      </w:r>
      <w:proofErr w:type="spellEnd"/>
      <w:r w:rsidRPr="003364D4">
        <w:rPr>
          <w:color w:val="000000"/>
          <w:sz w:val="20"/>
          <w:szCs w:val="20"/>
          <w:lang w:val="en-US"/>
        </w:rPr>
        <w:t xml:space="preserve">, </w:t>
      </w:r>
      <w:proofErr w:type="spellStart"/>
      <w:r w:rsidRPr="003364D4">
        <w:rPr>
          <w:color w:val="000000"/>
          <w:sz w:val="20"/>
          <w:szCs w:val="20"/>
          <w:lang w:val="en-US"/>
        </w:rPr>
        <w:t>mulai</w:t>
      </w:r>
      <w:proofErr w:type="spellEnd"/>
      <w:r w:rsidRPr="003364D4">
        <w:rPr>
          <w:color w:val="000000"/>
          <w:sz w:val="20"/>
          <w:szCs w:val="20"/>
          <w:lang w:val="en-US"/>
        </w:rPr>
        <w:t xml:space="preserve"> </w:t>
      </w:r>
      <w:proofErr w:type="spellStart"/>
      <w:r w:rsidRPr="003364D4">
        <w:rPr>
          <w:color w:val="000000"/>
          <w:sz w:val="20"/>
          <w:szCs w:val="20"/>
          <w:lang w:val="en-US"/>
        </w:rPr>
        <w:t>dari</w:t>
      </w:r>
      <w:proofErr w:type="spellEnd"/>
      <w:r w:rsidRPr="003364D4">
        <w:rPr>
          <w:color w:val="000000"/>
          <w:sz w:val="20"/>
          <w:szCs w:val="20"/>
          <w:lang w:val="en-US"/>
        </w:rPr>
        <w:t xml:space="preserve"> </w:t>
      </w:r>
      <w:proofErr w:type="spellStart"/>
      <w:r w:rsidRPr="003364D4">
        <w:rPr>
          <w:color w:val="000000"/>
          <w:sz w:val="20"/>
          <w:szCs w:val="20"/>
          <w:lang w:val="en-US"/>
        </w:rPr>
        <w:t>tindakan</w:t>
      </w:r>
      <w:proofErr w:type="spellEnd"/>
      <w:r w:rsidRPr="003364D4">
        <w:rPr>
          <w:color w:val="000000"/>
          <w:sz w:val="20"/>
          <w:szCs w:val="20"/>
          <w:lang w:val="en-US"/>
        </w:rPr>
        <w:t xml:space="preserve"> yang </w:t>
      </w:r>
      <w:proofErr w:type="spellStart"/>
      <w:r w:rsidRPr="003364D4">
        <w:rPr>
          <w:color w:val="000000"/>
          <w:sz w:val="20"/>
          <w:szCs w:val="20"/>
          <w:lang w:val="en-US"/>
        </w:rPr>
        <w:t>dianggap</w:t>
      </w:r>
      <w:proofErr w:type="spellEnd"/>
      <w:r w:rsidRPr="003364D4">
        <w:rPr>
          <w:color w:val="000000"/>
          <w:sz w:val="20"/>
          <w:szCs w:val="20"/>
          <w:lang w:val="en-US"/>
        </w:rPr>
        <w:t xml:space="preserve"> </w:t>
      </w:r>
      <w:proofErr w:type="spellStart"/>
      <w:r w:rsidRPr="003364D4">
        <w:rPr>
          <w:color w:val="000000"/>
          <w:sz w:val="20"/>
          <w:szCs w:val="20"/>
          <w:lang w:val="en-US"/>
        </w:rPr>
        <w:t>tidak</w:t>
      </w:r>
      <w:proofErr w:type="spellEnd"/>
      <w:r w:rsidRPr="003364D4">
        <w:rPr>
          <w:color w:val="000000"/>
          <w:sz w:val="20"/>
          <w:szCs w:val="20"/>
          <w:lang w:val="en-US"/>
        </w:rPr>
        <w:t xml:space="preserve"> </w:t>
      </w:r>
      <w:proofErr w:type="spellStart"/>
      <w:r w:rsidRPr="003364D4">
        <w:rPr>
          <w:color w:val="000000"/>
          <w:sz w:val="20"/>
          <w:szCs w:val="20"/>
          <w:lang w:val="en-US"/>
        </w:rPr>
        <w:t>dapat</w:t>
      </w:r>
      <w:proofErr w:type="spellEnd"/>
      <w:r w:rsidRPr="003364D4">
        <w:rPr>
          <w:color w:val="000000"/>
          <w:sz w:val="20"/>
          <w:szCs w:val="20"/>
          <w:lang w:val="en-US"/>
        </w:rPr>
        <w:t xml:space="preserve"> </w:t>
      </w:r>
      <w:proofErr w:type="spellStart"/>
      <w:r w:rsidRPr="003364D4">
        <w:rPr>
          <w:color w:val="000000"/>
          <w:sz w:val="20"/>
          <w:szCs w:val="20"/>
          <w:lang w:val="en-US"/>
        </w:rPr>
        <w:t>diterima</w:t>
      </w:r>
      <w:proofErr w:type="spellEnd"/>
      <w:r w:rsidRPr="003364D4">
        <w:rPr>
          <w:color w:val="000000"/>
          <w:sz w:val="20"/>
          <w:szCs w:val="20"/>
          <w:lang w:val="en-US"/>
        </w:rPr>
        <w:t xml:space="preserve"> </w:t>
      </w:r>
      <w:proofErr w:type="spellStart"/>
      <w:r w:rsidRPr="003364D4">
        <w:rPr>
          <w:color w:val="000000"/>
          <w:sz w:val="20"/>
          <w:szCs w:val="20"/>
          <w:lang w:val="en-US"/>
        </w:rPr>
        <w:t>secara</w:t>
      </w:r>
      <w:proofErr w:type="spellEnd"/>
      <w:r w:rsidRPr="003364D4">
        <w:rPr>
          <w:color w:val="000000"/>
          <w:sz w:val="20"/>
          <w:szCs w:val="20"/>
          <w:lang w:val="en-US"/>
        </w:rPr>
        <w:t xml:space="preserve"> </w:t>
      </w:r>
      <w:proofErr w:type="spellStart"/>
      <w:r w:rsidRPr="003364D4">
        <w:rPr>
          <w:color w:val="000000"/>
          <w:sz w:val="20"/>
          <w:szCs w:val="20"/>
          <w:lang w:val="en-US"/>
        </w:rPr>
        <w:t>sosial</w:t>
      </w:r>
      <w:proofErr w:type="spellEnd"/>
      <w:r w:rsidRPr="003364D4">
        <w:rPr>
          <w:color w:val="000000"/>
          <w:sz w:val="20"/>
          <w:szCs w:val="20"/>
          <w:lang w:val="en-US"/>
        </w:rPr>
        <w:t xml:space="preserve"> </w:t>
      </w:r>
      <w:proofErr w:type="spellStart"/>
      <w:r w:rsidRPr="003364D4">
        <w:rPr>
          <w:color w:val="000000"/>
          <w:sz w:val="20"/>
          <w:szCs w:val="20"/>
          <w:lang w:val="en-US"/>
        </w:rPr>
        <w:t>hingga</w:t>
      </w:r>
      <w:proofErr w:type="spellEnd"/>
      <w:r w:rsidRPr="003364D4">
        <w:rPr>
          <w:color w:val="000000"/>
          <w:sz w:val="20"/>
          <w:szCs w:val="20"/>
          <w:lang w:val="en-US"/>
        </w:rPr>
        <w:t xml:space="preserve"> </w:t>
      </w:r>
      <w:proofErr w:type="spellStart"/>
      <w:r w:rsidRPr="003364D4">
        <w:rPr>
          <w:color w:val="000000"/>
          <w:sz w:val="20"/>
          <w:szCs w:val="20"/>
          <w:lang w:val="en-US"/>
        </w:rPr>
        <w:t>pelanggaran</w:t>
      </w:r>
      <w:proofErr w:type="spellEnd"/>
      <w:r w:rsidRPr="003364D4">
        <w:rPr>
          <w:color w:val="000000"/>
          <w:sz w:val="20"/>
          <w:szCs w:val="20"/>
          <w:lang w:val="en-US"/>
        </w:rPr>
        <w:t xml:space="preserve"> status dan </w:t>
      </w:r>
      <w:proofErr w:type="spellStart"/>
      <w:r w:rsidRPr="003364D4">
        <w:rPr>
          <w:color w:val="000000"/>
          <w:sz w:val="20"/>
          <w:szCs w:val="20"/>
          <w:lang w:val="en-US"/>
        </w:rPr>
        <w:t>perilaku</w:t>
      </w:r>
      <w:proofErr w:type="spellEnd"/>
      <w:r w:rsidRPr="003364D4">
        <w:rPr>
          <w:color w:val="000000"/>
          <w:sz w:val="20"/>
          <w:szCs w:val="20"/>
          <w:lang w:val="en-US"/>
        </w:rPr>
        <w:t xml:space="preserve"> </w:t>
      </w:r>
      <w:proofErr w:type="spellStart"/>
      <w:r w:rsidRPr="003364D4">
        <w:rPr>
          <w:color w:val="000000"/>
          <w:sz w:val="20"/>
          <w:szCs w:val="20"/>
          <w:lang w:val="en-US"/>
        </w:rPr>
        <w:t>kriminal</w:t>
      </w:r>
      <w:proofErr w:type="spellEnd"/>
      <w:r w:rsidRPr="003364D4">
        <w:rPr>
          <w:color w:val="000000"/>
          <w:sz w:val="20"/>
          <w:szCs w:val="20"/>
          <w:lang w:val="en-US"/>
        </w:rPr>
        <w:t>. (Hurlock, 1997)</w:t>
      </w:r>
    </w:p>
    <w:p w14:paraId="2D914B6A" w14:textId="77777777" w:rsidR="003364D4" w:rsidRPr="003364D4" w:rsidRDefault="003364D4" w:rsidP="003364D4">
      <w:pPr>
        <w:pBdr>
          <w:top w:val="nil"/>
          <w:left w:val="nil"/>
          <w:bottom w:val="nil"/>
          <w:right w:val="nil"/>
          <w:between w:val="nil"/>
        </w:pBdr>
        <w:ind w:firstLine="288"/>
        <w:jc w:val="both"/>
        <w:rPr>
          <w:color w:val="000000"/>
          <w:sz w:val="20"/>
          <w:szCs w:val="20"/>
          <w:lang w:val="en-US"/>
        </w:rPr>
      </w:pPr>
      <w:proofErr w:type="spellStart"/>
      <w:r w:rsidRPr="003364D4">
        <w:rPr>
          <w:color w:val="000000"/>
          <w:sz w:val="20"/>
          <w:szCs w:val="20"/>
          <w:lang w:val="en-US"/>
        </w:rPr>
        <w:t>Situasi</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di Indonesia </w:t>
      </w:r>
      <w:proofErr w:type="spellStart"/>
      <w:r w:rsidRPr="003364D4">
        <w:rPr>
          <w:color w:val="000000"/>
          <w:sz w:val="20"/>
          <w:szCs w:val="20"/>
          <w:lang w:val="en-US"/>
        </w:rPr>
        <w:t>mencapai</w:t>
      </w:r>
      <w:proofErr w:type="spellEnd"/>
      <w:r w:rsidRPr="003364D4">
        <w:rPr>
          <w:color w:val="000000"/>
          <w:sz w:val="20"/>
          <w:szCs w:val="20"/>
          <w:lang w:val="en-US"/>
        </w:rPr>
        <w:t xml:space="preserve"> 16.106 </w:t>
      </w:r>
      <w:proofErr w:type="spellStart"/>
      <w:r w:rsidRPr="003364D4">
        <w:rPr>
          <w:color w:val="000000"/>
          <w:sz w:val="20"/>
          <w:szCs w:val="20"/>
          <w:lang w:val="en-US"/>
        </w:rPr>
        <w:t>kasus</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setiap</w:t>
      </w:r>
      <w:proofErr w:type="spellEnd"/>
      <w:r w:rsidRPr="003364D4">
        <w:rPr>
          <w:color w:val="000000"/>
          <w:sz w:val="20"/>
          <w:szCs w:val="20"/>
          <w:lang w:val="en-US"/>
        </w:rPr>
        <w:t xml:space="preserve"> </w:t>
      </w:r>
      <w:proofErr w:type="spellStart"/>
      <w:r w:rsidRPr="003364D4">
        <w:rPr>
          <w:color w:val="000000"/>
          <w:sz w:val="20"/>
          <w:szCs w:val="20"/>
          <w:lang w:val="en-US"/>
        </w:rPr>
        <w:t>harinya</w:t>
      </w:r>
      <w:proofErr w:type="spellEnd"/>
      <w:r w:rsidRPr="003364D4">
        <w:rPr>
          <w:color w:val="000000"/>
          <w:sz w:val="20"/>
          <w:szCs w:val="20"/>
          <w:lang w:val="en-US"/>
        </w:rPr>
        <w:t xml:space="preserve"> </w:t>
      </w:r>
      <w:proofErr w:type="spellStart"/>
      <w:r w:rsidRPr="003364D4">
        <w:rPr>
          <w:color w:val="000000"/>
          <w:sz w:val="20"/>
          <w:szCs w:val="20"/>
          <w:lang w:val="en-US"/>
        </w:rPr>
        <w:t>menunjukkan</w:t>
      </w:r>
      <w:proofErr w:type="spellEnd"/>
      <w:r w:rsidRPr="003364D4">
        <w:rPr>
          <w:color w:val="000000"/>
          <w:sz w:val="20"/>
          <w:szCs w:val="20"/>
          <w:lang w:val="en-US"/>
        </w:rPr>
        <w:t xml:space="preserve"> </w:t>
      </w:r>
      <w:proofErr w:type="spellStart"/>
      <w:r w:rsidRPr="003364D4">
        <w:rPr>
          <w:color w:val="000000"/>
          <w:sz w:val="20"/>
          <w:szCs w:val="20"/>
          <w:lang w:val="en-US"/>
        </w:rPr>
        <w:t>merusak</w:t>
      </w:r>
      <w:proofErr w:type="spellEnd"/>
      <w:r w:rsidRPr="003364D4">
        <w:rPr>
          <w:color w:val="000000"/>
          <w:sz w:val="20"/>
          <w:szCs w:val="20"/>
          <w:lang w:val="en-US"/>
        </w:rPr>
        <w:t xml:space="preserve"> dan </w:t>
      </w:r>
      <w:proofErr w:type="spellStart"/>
      <w:r w:rsidRPr="003364D4">
        <w:rPr>
          <w:color w:val="000000"/>
          <w:sz w:val="20"/>
          <w:szCs w:val="20"/>
          <w:lang w:val="en-US"/>
        </w:rPr>
        <w:t>meresahkan</w:t>
      </w:r>
      <w:proofErr w:type="spellEnd"/>
      <w:r w:rsidRPr="003364D4">
        <w:rPr>
          <w:color w:val="000000"/>
          <w:sz w:val="20"/>
          <w:szCs w:val="20"/>
          <w:lang w:val="en-US"/>
        </w:rPr>
        <w:t xml:space="preserve"> </w:t>
      </w:r>
      <w:proofErr w:type="spellStart"/>
      <w:r w:rsidRPr="003364D4">
        <w:rPr>
          <w:color w:val="000000"/>
          <w:sz w:val="20"/>
          <w:szCs w:val="20"/>
          <w:lang w:val="en-US"/>
        </w:rPr>
        <w:t>kehidupan</w:t>
      </w:r>
      <w:proofErr w:type="spellEnd"/>
      <w:r w:rsidRPr="003364D4">
        <w:rPr>
          <w:color w:val="000000"/>
          <w:sz w:val="20"/>
          <w:szCs w:val="20"/>
          <w:lang w:val="en-US"/>
        </w:rPr>
        <w:t xml:space="preserve"> </w:t>
      </w:r>
      <w:proofErr w:type="spellStart"/>
      <w:r w:rsidRPr="003364D4">
        <w:rPr>
          <w:color w:val="000000"/>
          <w:sz w:val="20"/>
          <w:szCs w:val="20"/>
          <w:lang w:val="en-US"/>
        </w:rPr>
        <w:t>masyarakat</w:t>
      </w:r>
      <w:proofErr w:type="spellEnd"/>
      <w:r w:rsidRPr="003364D4">
        <w:rPr>
          <w:color w:val="000000"/>
          <w:sz w:val="20"/>
          <w:szCs w:val="20"/>
          <w:lang w:val="en-US"/>
        </w:rPr>
        <w:t xml:space="preserve">. Ada </w:t>
      </w:r>
      <w:proofErr w:type="spellStart"/>
      <w:r w:rsidRPr="003364D4">
        <w:rPr>
          <w:color w:val="000000"/>
          <w:sz w:val="20"/>
          <w:szCs w:val="20"/>
          <w:lang w:val="en-US"/>
        </w:rPr>
        <w:t>sekitar</w:t>
      </w:r>
      <w:proofErr w:type="spellEnd"/>
      <w:r w:rsidRPr="003364D4">
        <w:rPr>
          <w:color w:val="000000"/>
          <w:sz w:val="20"/>
          <w:szCs w:val="20"/>
          <w:lang w:val="en-US"/>
        </w:rPr>
        <w:t xml:space="preserve"> 200.000 </w:t>
      </w:r>
      <w:proofErr w:type="spellStart"/>
      <w:r w:rsidRPr="003364D4">
        <w:rPr>
          <w:color w:val="000000"/>
          <w:sz w:val="20"/>
          <w:szCs w:val="20"/>
          <w:lang w:val="en-US"/>
        </w:rPr>
        <w:t>pembunuhan</w:t>
      </w:r>
      <w:proofErr w:type="spellEnd"/>
      <w:r w:rsidRPr="003364D4">
        <w:rPr>
          <w:color w:val="000000"/>
          <w:sz w:val="20"/>
          <w:szCs w:val="20"/>
          <w:lang w:val="en-US"/>
        </w:rPr>
        <w:t xml:space="preserve"> pada </w:t>
      </w:r>
      <w:proofErr w:type="spellStart"/>
      <w:r w:rsidRPr="003364D4">
        <w:rPr>
          <w:color w:val="000000"/>
          <w:sz w:val="20"/>
          <w:szCs w:val="20"/>
          <w:lang w:val="en-US"/>
        </w:rPr>
        <w:t>kalangan</w:t>
      </w:r>
      <w:proofErr w:type="spellEnd"/>
      <w:r w:rsidRPr="003364D4">
        <w:rPr>
          <w:color w:val="000000"/>
          <w:sz w:val="20"/>
          <w:szCs w:val="20"/>
          <w:lang w:val="en-US"/>
        </w:rPr>
        <w:t xml:space="preserve"> </w:t>
      </w:r>
      <w:proofErr w:type="spellStart"/>
      <w:r w:rsidRPr="003364D4">
        <w:rPr>
          <w:color w:val="000000"/>
          <w:sz w:val="20"/>
          <w:szCs w:val="20"/>
          <w:lang w:val="en-US"/>
        </w:rPr>
        <w:t>usia</w:t>
      </w:r>
      <w:proofErr w:type="spellEnd"/>
      <w:r w:rsidRPr="003364D4">
        <w:rPr>
          <w:color w:val="000000"/>
          <w:sz w:val="20"/>
          <w:szCs w:val="20"/>
          <w:lang w:val="en-US"/>
        </w:rPr>
        <w:t xml:space="preserve"> 10-29 </w:t>
      </w:r>
      <w:proofErr w:type="spellStart"/>
      <w:r w:rsidRPr="003364D4">
        <w:rPr>
          <w:color w:val="000000"/>
          <w:sz w:val="20"/>
          <w:szCs w:val="20"/>
          <w:lang w:val="en-US"/>
        </w:rPr>
        <w:t>tahun</w:t>
      </w:r>
      <w:proofErr w:type="spellEnd"/>
      <w:r w:rsidRPr="003364D4">
        <w:rPr>
          <w:color w:val="000000"/>
          <w:sz w:val="20"/>
          <w:szCs w:val="20"/>
          <w:lang w:val="en-US"/>
        </w:rPr>
        <w:t xml:space="preserve"> </w:t>
      </w:r>
      <w:proofErr w:type="spellStart"/>
      <w:r w:rsidRPr="003364D4">
        <w:rPr>
          <w:color w:val="000000"/>
          <w:sz w:val="20"/>
          <w:szCs w:val="20"/>
          <w:lang w:val="en-US"/>
        </w:rPr>
        <w:t>atau</w:t>
      </w:r>
      <w:proofErr w:type="spellEnd"/>
      <w:r w:rsidRPr="003364D4">
        <w:rPr>
          <w:color w:val="000000"/>
          <w:sz w:val="20"/>
          <w:szCs w:val="20"/>
          <w:lang w:val="en-US"/>
        </w:rPr>
        <w:t xml:space="preserve"> </w:t>
      </w:r>
      <w:proofErr w:type="spellStart"/>
      <w:r w:rsidRPr="003364D4">
        <w:rPr>
          <w:color w:val="000000"/>
          <w:sz w:val="20"/>
          <w:szCs w:val="20"/>
          <w:lang w:val="en-US"/>
        </w:rPr>
        <w:t>setara</w:t>
      </w:r>
      <w:proofErr w:type="spellEnd"/>
      <w:r w:rsidRPr="003364D4">
        <w:rPr>
          <w:color w:val="000000"/>
          <w:sz w:val="20"/>
          <w:szCs w:val="20"/>
          <w:lang w:val="en-US"/>
        </w:rPr>
        <w:t xml:space="preserve"> </w:t>
      </w:r>
      <w:proofErr w:type="spellStart"/>
      <w:r w:rsidRPr="003364D4">
        <w:rPr>
          <w:color w:val="000000"/>
          <w:sz w:val="20"/>
          <w:szCs w:val="20"/>
          <w:lang w:val="en-US"/>
        </w:rPr>
        <w:t>dengan</w:t>
      </w:r>
      <w:proofErr w:type="spellEnd"/>
      <w:r w:rsidRPr="003364D4">
        <w:rPr>
          <w:color w:val="000000"/>
          <w:sz w:val="20"/>
          <w:szCs w:val="20"/>
          <w:lang w:val="en-US"/>
        </w:rPr>
        <w:t xml:space="preserve"> 42%. </w:t>
      </w:r>
      <w:proofErr w:type="spellStart"/>
      <w:r w:rsidRPr="003364D4">
        <w:rPr>
          <w:color w:val="000000"/>
          <w:sz w:val="20"/>
          <w:szCs w:val="20"/>
          <w:lang w:val="en-US"/>
        </w:rPr>
        <w:t>Kekerasan</w:t>
      </w:r>
      <w:proofErr w:type="spellEnd"/>
      <w:r w:rsidRPr="003364D4">
        <w:rPr>
          <w:color w:val="000000"/>
          <w:sz w:val="20"/>
          <w:szCs w:val="20"/>
          <w:lang w:val="en-US"/>
        </w:rPr>
        <w:t xml:space="preserve"> </w:t>
      </w:r>
      <w:proofErr w:type="spellStart"/>
      <w:r w:rsidRPr="003364D4">
        <w:rPr>
          <w:color w:val="000000"/>
          <w:sz w:val="20"/>
          <w:szCs w:val="20"/>
          <w:lang w:val="en-US"/>
        </w:rPr>
        <w:t>didominasi</w:t>
      </w:r>
      <w:proofErr w:type="spellEnd"/>
      <w:r w:rsidRPr="003364D4">
        <w:rPr>
          <w:color w:val="000000"/>
          <w:sz w:val="20"/>
          <w:szCs w:val="20"/>
          <w:lang w:val="en-US"/>
        </w:rPr>
        <w:t xml:space="preserve"> </w:t>
      </w:r>
      <w:proofErr w:type="spellStart"/>
      <w:r w:rsidRPr="003364D4">
        <w:rPr>
          <w:color w:val="000000"/>
          <w:sz w:val="20"/>
          <w:szCs w:val="20"/>
          <w:lang w:val="en-US"/>
        </w:rPr>
        <w:t>laki-laki</w:t>
      </w:r>
      <w:proofErr w:type="spellEnd"/>
      <w:r w:rsidRPr="003364D4">
        <w:rPr>
          <w:color w:val="000000"/>
          <w:sz w:val="20"/>
          <w:szCs w:val="20"/>
          <w:lang w:val="en-US"/>
        </w:rPr>
        <w:t xml:space="preserve"> </w:t>
      </w:r>
      <w:proofErr w:type="spellStart"/>
      <w:r w:rsidRPr="003364D4">
        <w:rPr>
          <w:color w:val="000000"/>
          <w:sz w:val="20"/>
          <w:szCs w:val="20"/>
          <w:lang w:val="en-US"/>
        </w:rPr>
        <w:t>sebanyak</w:t>
      </w:r>
      <w:proofErr w:type="spellEnd"/>
      <w:r w:rsidRPr="003364D4">
        <w:rPr>
          <w:color w:val="000000"/>
          <w:sz w:val="20"/>
          <w:szCs w:val="20"/>
          <w:lang w:val="en-US"/>
        </w:rPr>
        <w:t xml:space="preserve"> 84%. </w:t>
      </w:r>
      <w:proofErr w:type="spellStart"/>
      <w:r w:rsidRPr="003364D4">
        <w:rPr>
          <w:color w:val="000000"/>
          <w:sz w:val="20"/>
          <w:szCs w:val="20"/>
          <w:lang w:val="en-US"/>
        </w:rPr>
        <w:t>Sedangkan</w:t>
      </w:r>
      <w:proofErr w:type="spellEnd"/>
      <w:r w:rsidRPr="003364D4">
        <w:rPr>
          <w:color w:val="000000"/>
          <w:sz w:val="20"/>
          <w:szCs w:val="20"/>
          <w:lang w:val="en-US"/>
        </w:rPr>
        <w:t xml:space="preserve"> </w:t>
      </w:r>
      <w:proofErr w:type="spellStart"/>
      <w:r w:rsidRPr="003364D4">
        <w:rPr>
          <w:color w:val="000000"/>
          <w:sz w:val="20"/>
          <w:szCs w:val="20"/>
          <w:lang w:val="en-US"/>
        </w:rPr>
        <w:t>kasus</w:t>
      </w:r>
      <w:proofErr w:type="spellEnd"/>
      <w:r w:rsidRPr="003364D4">
        <w:rPr>
          <w:color w:val="000000"/>
          <w:sz w:val="20"/>
          <w:szCs w:val="20"/>
          <w:lang w:val="en-US"/>
        </w:rPr>
        <w:t xml:space="preserve"> </w:t>
      </w:r>
      <w:proofErr w:type="spellStart"/>
      <w:r w:rsidRPr="003364D4">
        <w:rPr>
          <w:color w:val="000000"/>
          <w:sz w:val="20"/>
          <w:szCs w:val="20"/>
          <w:lang w:val="en-US"/>
        </w:rPr>
        <w:t>kekerasan</w:t>
      </w:r>
      <w:proofErr w:type="spellEnd"/>
      <w:r w:rsidRPr="003364D4">
        <w:rPr>
          <w:color w:val="000000"/>
          <w:sz w:val="20"/>
          <w:szCs w:val="20"/>
          <w:lang w:val="en-US"/>
        </w:rPr>
        <w:t xml:space="preserve"> </w:t>
      </w:r>
      <w:proofErr w:type="spellStart"/>
      <w:r w:rsidRPr="003364D4">
        <w:rPr>
          <w:color w:val="000000"/>
          <w:sz w:val="20"/>
          <w:szCs w:val="20"/>
          <w:lang w:val="en-US"/>
        </w:rPr>
        <w:t>seksual</w:t>
      </w:r>
      <w:proofErr w:type="spellEnd"/>
      <w:r w:rsidRPr="003364D4">
        <w:rPr>
          <w:color w:val="000000"/>
          <w:sz w:val="20"/>
          <w:szCs w:val="20"/>
          <w:lang w:val="en-US"/>
        </w:rPr>
        <w:t xml:space="preserve"> pada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putri</w:t>
      </w:r>
      <w:proofErr w:type="spellEnd"/>
      <w:r w:rsidRPr="003364D4">
        <w:rPr>
          <w:color w:val="000000"/>
          <w:sz w:val="20"/>
          <w:szCs w:val="20"/>
          <w:lang w:val="en-US"/>
        </w:rPr>
        <w:t xml:space="preserve"> </w:t>
      </w:r>
      <w:proofErr w:type="spellStart"/>
      <w:r w:rsidRPr="003364D4">
        <w:rPr>
          <w:color w:val="000000"/>
          <w:sz w:val="20"/>
          <w:szCs w:val="20"/>
          <w:lang w:val="en-US"/>
        </w:rPr>
        <w:t>bergerak</w:t>
      </w:r>
      <w:proofErr w:type="spellEnd"/>
      <w:r w:rsidRPr="003364D4">
        <w:rPr>
          <w:color w:val="000000"/>
          <w:sz w:val="20"/>
          <w:szCs w:val="20"/>
          <w:lang w:val="en-US"/>
        </w:rPr>
        <w:t xml:space="preserve"> </w:t>
      </w:r>
      <w:proofErr w:type="spellStart"/>
      <w:r w:rsidRPr="003364D4">
        <w:rPr>
          <w:color w:val="000000"/>
          <w:sz w:val="20"/>
          <w:szCs w:val="20"/>
          <w:lang w:val="en-US"/>
        </w:rPr>
        <w:t>dari</w:t>
      </w:r>
      <w:proofErr w:type="spellEnd"/>
      <w:r w:rsidRPr="003364D4">
        <w:rPr>
          <w:color w:val="000000"/>
          <w:sz w:val="20"/>
          <w:szCs w:val="20"/>
          <w:lang w:val="en-US"/>
        </w:rPr>
        <w:t xml:space="preserve"> 3-24% (</w:t>
      </w:r>
      <w:proofErr w:type="spellStart"/>
      <w:r w:rsidRPr="003364D4">
        <w:rPr>
          <w:color w:val="000000"/>
          <w:sz w:val="20"/>
          <w:szCs w:val="20"/>
          <w:lang w:val="en-US"/>
        </w:rPr>
        <w:t>Triana</w:t>
      </w:r>
      <w:proofErr w:type="spellEnd"/>
      <w:r w:rsidRPr="003364D4">
        <w:rPr>
          <w:color w:val="000000"/>
          <w:sz w:val="20"/>
          <w:szCs w:val="20"/>
          <w:lang w:val="en-US"/>
        </w:rPr>
        <w:t xml:space="preserve">, 2022).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yang </w:t>
      </w:r>
      <w:proofErr w:type="spellStart"/>
      <w:r w:rsidRPr="003364D4">
        <w:rPr>
          <w:color w:val="000000"/>
          <w:sz w:val="20"/>
          <w:szCs w:val="20"/>
          <w:lang w:val="en-US"/>
        </w:rPr>
        <w:t>sering</w:t>
      </w:r>
      <w:proofErr w:type="spellEnd"/>
      <w:r w:rsidRPr="003364D4">
        <w:rPr>
          <w:color w:val="000000"/>
          <w:sz w:val="20"/>
          <w:szCs w:val="20"/>
          <w:lang w:val="en-US"/>
        </w:rPr>
        <w:t xml:space="preserve"> </w:t>
      </w:r>
      <w:proofErr w:type="spellStart"/>
      <w:r w:rsidRPr="003364D4">
        <w:rPr>
          <w:color w:val="000000"/>
          <w:sz w:val="20"/>
          <w:szCs w:val="20"/>
          <w:lang w:val="en-US"/>
        </w:rPr>
        <w:t>dilakukan</w:t>
      </w:r>
      <w:proofErr w:type="spellEnd"/>
      <w:r w:rsidRPr="003364D4">
        <w:rPr>
          <w:color w:val="000000"/>
          <w:sz w:val="20"/>
          <w:szCs w:val="20"/>
          <w:lang w:val="en-US"/>
        </w:rPr>
        <w:t xml:space="preserve">, </w:t>
      </w:r>
      <w:proofErr w:type="spellStart"/>
      <w:r w:rsidRPr="003364D4">
        <w:rPr>
          <w:color w:val="000000"/>
          <w:sz w:val="20"/>
          <w:szCs w:val="20"/>
          <w:lang w:val="en-US"/>
        </w:rPr>
        <w:t>seperti</w:t>
      </w:r>
      <w:proofErr w:type="spellEnd"/>
      <w:r w:rsidRPr="003364D4">
        <w:rPr>
          <w:color w:val="000000"/>
          <w:sz w:val="20"/>
          <w:szCs w:val="20"/>
          <w:lang w:val="en-US"/>
        </w:rPr>
        <w:t xml:space="preserve">: </w:t>
      </w:r>
      <w:proofErr w:type="spellStart"/>
      <w:r w:rsidRPr="003364D4">
        <w:rPr>
          <w:color w:val="000000"/>
          <w:sz w:val="20"/>
          <w:szCs w:val="20"/>
          <w:lang w:val="en-US"/>
        </w:rPr>
        <w:t>keluyuran</w:t>
      </w:r>
      <w:proofErr w:type="spellEnd"/>
      <w:r w:rsidRPr="003364D4">
        <w:rPr>
          <w:color w:val="000000"/>
          <w:sz w:val="20"/>
          <w:szCs w:val="20"/>
          <w:lang w:val="en-US"/>
        </w:rPr>
        <w:t xml:space="preserve"> </w:t>
      </w:r>
      <w:proofErr w:type="spellStart"/>
      <w:r w:rsidRPr="003364D4">
        <w:rPr>
          <w:color w:val="000000"/>
          <w:sz w:val="20"/>
          <w:szCs w:val="20"/>
          <w:lang w:val="en-US"/>
        </w:rPr>
        <w:t>dimalam</w:t>
      </w:r>
      <w:proofErr w:type="spellEnd"/>
      <w:r w:rsidRPr="003364D4">
        <w:rPr>
          <w:color w:val="000000"/>
          <w:sz w:val="20"/>
          <w:szCs w:val="20"/>
          <w:lang w:val="en-US"/>
        </w:rPr>
        <w:t xml:space="preserve"> </w:t>
      </w:r>
      <w:proofErr w:type="spellStart"/>
      <w:r w:rsidRPr="003364D4">
        <w:rPr>
          <w:color w:val="000000"/>
          <w:sz w:val="20"/>
          <w:szCs w:val="20"/>
          <w:lang w:val="en-US"/>
        </w:rPr>
        <w:t>hari</w:t>
      </w:r>
      <w:proofErr w:type="spellEnd"/>
      <w:r w:rsidRPr="003364D4">
        <w:rPr>
          <w:color w:val="000000"/>
          <w:sz w:val="20"/>
          <w:szCs w:val="20"/>
          <w:lang w:val="en-US"/>
        </w:rPr>
        <w:t xml:space="preserve">, </w:t>
      </w:r>
      <w:proofErr w:type="spellStart"/>
      <w:r w:rsidRPr="003364D4">
        <w:rPr>
          <w:color w:val="000000"/>
          <w:sz w:val="20"/>
          <w:szCs w:val="20"/>
          <w:lang w:val="en-US"/>
        </w:rPr>
        <w:t>tidak</w:t>
      </w:r>
      <w:proofErr w:type="spellEnd"/>
      <w:r w:rsidRPr="003364D4">
        <w:rPr>
          <w:color w:val="000000"/>
          <w:sz w:val="20"/>
          <w:szCs w:val="20"/>
          <w:lang w:val="en-US"/>
        </w:rPr>
        <w:t xml:space="preserve"> </w:t>
      </w:r>
      <w:proofErr w:type="spellStart"/>
      <w:r w:rsidRPr="003364D4">
        <w:rPr>
          <w:color w:val="000000"/>
          <w:sz w:val="20"/>
          <w:szCs w:val="20"/>
          <w:lang w:val="en-US"/>
        </w:rPr>
        <w:t>mengerjakan</w:t>
      </w:r>
      <w:proofErr w:type="spellEnd"/>
      <w:r w:rsidRPr="003364D4">
        <w:rPr>
          <w:color w:val="000000"/>
          <w:sz w:val="20"/>
          <w:szCs w:val="20"/>
          <w:lang w:val="en-US"/>
        </w:rPr>
        <w:t xml:space="preserve"> </w:t>
      </w:r>
      <w:proofErr w:type="spellStart"/>
      <w:r w:rsidRPr="003364D4">
        <w:rPr>
          <w:color w:val="000000"/>
          <w:sz w:val="20"/>
          <w:szCs w:val="20"/>
          <w:lang w:val="en-US"/>
        </w:rPr>
        <w:t>jadwal</w:t>
      </w:r>
      <w:proofErr w:type="spellEnd"/>
      <w:r w:rsidRPr="003364D4">
        <w:rPr>
          <w:color w:val="000000"/>
          <w:sz w:val="20"/>
          <w:szCs w:val="20"/>
          <w:lang w:val="en-US"/>
        </w:rPr>
        <w:t xml:space="preserve"> </w:t>
      </w:r>
      <w:proofErr w:type="spellStart"/>
      <w:r w:rsidRPr="003364D4">
        <w:rPr>
          <w:color w:val="000000"/>
          <w:sz w:val="20"/>
          <w:szCs w:val="20"/>
          <w:lang w:val="en-US"/>
        </w:rPr>
        <w:t>piket</w:t>
      </w:r>
      <w:proofErr w:type="spellEnd"/>
      <w:r w:rsidRPr="003364D4">
        <w:rPr>
          <w:color w:val="000000"/>
          <w:sz w:val="20"/>
          <w:szCs w:val="20"/>
          <w:lang w:val="en-US"/>
        </w:rPr>
        <w:t xml:space="preserve">, </w:t>
      </w:r>
      <w:proofErr w:type="spellStart"/>
      <w:r w:rsidRPr="003364D4">
        <w:rPr>
          <w:color w:val="000000"/>
          <w:sz w:val="20"/>
          <w:szCs w:val="20"/>
          <w:lang w:val="en-US"/>
        </w:rPr>
        <w:t>berbohong</w:t>
      </w:r>
      <w:proofErr w:type="spellEnd"/>
      <w:r w:rsidRPr="003364D4">
        <w:rPr>
          <w:color w:val="000000"/>
          <w:sz w:val="20"/>
          <w:szCs w:val="20"/>
          <w:lang w:val="en-US"/>
        </w:rPr>
        <w:t xml:space="preserve">, </w:t>
      </w:r>
      <w:proofErr w:type="spellStart"/>
      <w:r w:rsidRPr="003364D4">
        <w:rPr>
          <w:color w:val="000000"/>
          <w:sz w:val="20"/>
          <w:szCs w:val="20"/>
          <w:lang w:val="en-US"/>
        </w:rPr>
        <w:t>berkelahi</w:t>
      </w:r>
      <w:proofErr w:type="spellEnd"/>
      <w:r w:rsidRPr="003364D4">
        <w:rPr>
          <w:color w:val="000000"/>
          <w:sz w:val="20"/>
          <w:szCs w:val="20"/>
          <w:lang w:val="en-US"/>
        </w:rPr>
        <w:t xml:space="preserve">, </w:t>
      </w:r>
      <w:proofErr w:type="spellStart"/>
      <w:r w:rsidRPr="003364D4">
        <w:rPr>
          <w:color w:val="000000"/>
          <w:sz w:val="20"/>
          <w:szCs w:val="20"/>
          <w:lang w:val="en-US"/>
        </w:rPr>
        <w:t>merokok</w:t>
      </w:r>
      <w:proofErr w:type="spellEnd"/>
      <w:r w:rsidRPr="003364D4">
        <w:rPr>
          <w:color w:val="000000"/>
          <w:sz w:val="20"/>
          <w:szCs w:val="20"/>
          <w:lang w:val="en-US"/>
        </w:rPr>
        <w:t xml:space="preserve">, bolos </w:t>
      </w:r>
      <w:proofErr w:type="spellStart"/>
      <w:r w:rsidRPr="003364D4">
        <w:rPr>
          <w:color w:val="000000"/>
          <w:sz w:val="20"/>
          <w:szCs w:val="20"/>
          <w:lang w:val="en-US"/>
        </w:rPr>
        <w:t>sekolah</w:t>
      </w:r>
      <w:proofErr w:type="spellEnd"/>
      <w:r w:rsidRPr="003364D4">
        <w:rPr>
          <w:color w:val="000000"/>
          <w:sz w:val="20"/>
          <w:szCs w:val="20"/>
          <w:lang w:val="en-US"/>
        </w:rPr>
        <w:t xml:space="preserve">, </w:t>
      </w:r>
      <w:proofErr w:type="spellStart"/>
      <w:r w:rsidRPr="003364D4">
        <w:rPr>
          <w:color w:val="000000"/>
          <w:sz w:val="20"/>
          <w:szCs w:val="20"/>
          <w:lang w:val="en-US"/>
        </w:rPr>
        <w:t>tawuran</w:t>
      </w:r>
      <w:proofErr w:type="spellEnd"/>
      <w:r w:rsidRPr="003364D4">
        <w:rPr>
          <w:color w:val="000000"/>
          <w:sz w:val="20"/>
          <w:szCs w:val="20"/>
          <w:lang w:val="en-US"/>
        </w:rPr>
        <w:t xml:space="preserve">, </w:t>
      </w:r>
      <w:proofErr w:type="spellStart"/>
      <w:r w:rsidRPr="003364D4">
        <w:rPr>
          <w:color w:val="000000"/>
          <w:sz w:val="20"/>
          <w:szCs w:val="20"/>
          <w:lang w:val="en-US"/>
        </w:rPr>
        <w:t>mabuk-mabukan</w:t>
      </w:r>
      <w:proofErr w:type="spellEnd"/>
      <w:r w:rsidRPr="003364D4">
        <w:rPr>
          <w:color w:val="000000"/>
          <w:sz w:val="20"/>
          <w:szCs w:val="20"/>
          <w:lang w:val="en-US"/>
        </w:rPr>
        <w:t xml:space="preserve">, </w:t>
      </w:r>
      <w:proofErr w:type="spellStart"/>
      <w:r w:rsidRPr="003364D4">
        <w:rPr>
          <w:color w:val="000000"/>
          <w:sz w:val="20"/>
          <w:szCs w:val="20"/>
          <w:lang w:val="en-US"/>
        </w:rPr>
        <w:t>menggunakan</w:t>
      </w:r>
      <w:proofErr w:type="spellEnd"/>
      <w:r w:rsidRPr="003364D4">
        <w:rPr>
          <w:color w:val="000000"/>
          <w:sz w:val="20"/>
          <w:szCs w:val="20"/>
          <w:lang w:val="en-US"/>
        </w:rPr>
        <w:t xml:space="preserve"> </w:t>
      </w:r>
      <w:proofErr w:type="spellStart"/>
      <w:r w:rsidRPr="003364D4">
        <w:rPr>
          <w:color w:val="000000"/>
          <w:sz w:val="20"/>
          <w:szCs w:val="20"/>
          <w:lang w:val="en-US"/>
        </w:rPr>
        <w:t>narkoba</w:t>
      </w:r>
      <w:proofErr w:type="spellEnd"/>
      <w:r w:rsidRPr="003364D4">
        <w:rPr>
          <w:color w:val="000000"/>
          <w:sz w:val="20"/>
          <w:szCs w:val="20"/>
          <w:lang w:val="en-US"/>
        </w:rPr>
        <w:t xml:space="preserve">, </w:t>
      </w:r>
      <w:proofErr w:type="spellStart"/>
      <w:r w:rsidRPr="003364D4">
        <w:rPr>
          <w:color w:val="000000"/>
          <w:sz w:val="20"/>
          <w:szCs w:val="20"/>
          <w:lang w:val="en-US"/>
        </w:rPr>
        <w:t>menonton</w:t>
      </w:r>
      <w:proofErr w:type="spellEnd"/>
      <w:r w:rsidRPr="003364D4">
        <w:rPr>
          <w:color w:val="000000"/>
          <w:sz w:val="20"/>
          <w:szCs w:val="20"/>
          <w:lang w:val="en-US"/>
        </w:rPr>
        <w:t xml:space="preserve"> video porno (</w:t>
      </w:r>
      <w:proofErr w:type="spellStart"/>
      <w:r w:rsidRPr="003364D4">
        <w:rPr>
          <w:color w:val="000000"/>
          <w:sz w:val="20"/>
          <w:szCs w:val="20"/>
          <w:lang w:val="en-US"/>
        </w:rPr>
        <w:t>Rossy</w:t>
      </w:r>
      <w:proofErr w:type="spellEnd"/>
      <w:r w:rsidRPr="003364D4">
        <w:rPr>
          <w:color w:val="000000"/>
          <w:sz w:val="20"/>
          <w:szCs w:val="20"/>
          <w:lang w:val="en-US"/>
        </w:rPr>
        <w:t xml:space="preserve">, 2022). </w:t>
      </w:r>
      <w:proofErr w:type="spellStart"/>
      <w:r w:rsidRPr="003364D4">
        <w:rPr>
          <w:color w:val="000000"/>
          <w:sz w:val="20"/>
          <w:szCs w:val="20"/>
          <w:lang w:val="en-US"/>
        </w:rPr>
        <w:t>Kartono</w:t>
      </w:r>
      <w:proofErr w:type="spellEnd"/>
      <w:r w:rsidRPr="003364D4">
        <w:rPr>
          <w:color w:val="000000"/>
          <w:sz w:val="20"/>
          <w:szCs w:val="20"/>
          <w:lang w:val="en-US"/>
        </w:rPr>
        <w:t xml:space="preserve"> </w:t>
      </w:r>
      <w:proofErr w:type="spellStart"/>
      <w:r w:rsidRPr="003364D4">
        <w:rPr>
          <w:color w:val="000000"/>
          <w:sz w:val="20"/>
          <w:szCs w:val="20"/>
          <w:lang w:val="en-US"/>
        </w:rPr>
        <w:t>mengatakan</w:t>
      </w:r>
      <w:proofErr w:type="spellEnd"/>
      <w:r w:rsidRPr="003364D4">
        <w:rPr>
          <w:color w:val="000000"/>
          <w:sz w:val="20"/>
          <w:szCs w:val="20"/>
          <w:lang w:val="en-US"/>
        </w:rPr>
        <w:t xml:space="preserve"> </w:t>
      </w:r>
      <w:proofErr w:type="spellStart"/>
      <w:r w:rsidRPr="003364D4">
        <w:rPr>
          <w:color w:val="000000"/>
          <w:sz w:val="20"/>
          <w:szCs w:val="20"/>
          <w:lang w:val="en-US"/>
        </w:rPr>
        <w:t>bentuk</w:t>
      </w:r>
      <w:proofErr w:type="spellEnd"/>
      <w:r w:rsidRPr="003364D4">
        <w:rPr>
          <w:color w:val="000000"/>
          <w:sz w:val="20"/>
          <w:szCs w:val="20"/>
          <w:lang w:val="en-US"/>
        </w:rPr>
        <w:t xml:space="preserve"> </w:t>
      </w:r>
      <w:proofErr w:type="spellStart"/>
      <w:r w:rsidRPr="003364D4">
        <w:rPr>
          <w:color w:val="000000"/>
          <w:sz w:val="20"/>
          <w:szCs w:val="20"/>
          <w:lang w:val="en-US"/>
        </w:rPr>
        <w:t>perilaku</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adalah</w:t>
      </w:r>
      <w:proofErr w:type="spellEnd"/>
      <w:r w:rsidRPr="003364D4">
        <w:rPr>
          <w:color w:val="000000"/>
          <w:sz w:val="20"/>
          <w:szCs w:val="20"/>
          <w:lang w:val="en-US"/>
        </w:rPr>
        <w:t xml:space="preserve"> </w:t>
      </w:r>
      <w:proofErr w:type="spellStart"/>
      <w:r w:rsidRPr="003364D4">
        <w:rPr>
          <w:color w:val="000000"/>
          <w:sz w:val="20"/>
          <w:szCs w:val="20"/>
          <w:lang w:val="en-US"/>
        </w:rPr>
        <w:t>kebut-kebutan</w:t>
      </w:r>
      <w:proofErr w:type="spellEnd"/>
      <w:r w:rsidRPr="003364D4">
        <w:rPr>
          <w:color w:val="000000"/>
          <w:sz w:val="20"/>
          <w:szCs w:val="20"/>
          <w:lang w:val="en-US"/>
        </w:rPr>
        <w:t xml:space="preserve"> </w:t>
      </w:r>
      <w:proofErr w:type="spellStart"/>
      <w:r w:rsidRPr="003364D4">
        <w:rPr>
          <w:color w:val="000000"/>
          <w:sz w:val="20"/>
          <w:szCs w:val="20"/>
          <w:lang w:val="en-US"/>
        </w:rPr>
        <w:t>dijalan</w:t>
      </w:r>
      <w:proofErr w:type="spellEnd"/>
      <w:r w:rsidRPr="003364D4">
        <w:rPr>
          <w:color w:val="000000"/>
          <w:sz w:val="20"/>
          <w:szCs w:val="20"/>
          <w:lang w:val="en-US"/>
        </w:rPr>
        <w:t xml:space="preserve"> </w:t>
      </w:r>
      <w:proofErr w:type="spellStart"/>
      <w:r w:rsidRPr="003364D4">
        <w:rPr>
          <w:color w:val="000000"/>
          <w:sz w:val="20"/>
          <w:szCs w:val="20"/>
          <w:lang w:val="en-US"/>
        </w:rPr>
        <w:t>dapat</w:t>
      </w:r>
      <w:proofErr w:type="spellEnd"/>
      <w:r w:rsidRPr="003364D4">
        <w:rPr>
          <w:color w:val="000000"/>
          <w:sz w:val="20"/>
          <w:szCs w:val="20"/>
          <w:lang w:val="en-US"/>
        </w:rPr>
        <w:t xml:space="preserve"> </w:t>
      </w:r>
      <w:proofErr w:type="spellStart"/>
      <w:r w:rsidRPr="003364D4">
        <w:rPr>
          <w:color w:val="000000"/>
          <w:sz w:val="20"/>
          <w:szCs w:val="20"/>
          <w:lang w:val="en-US"/>
        </w:rPr>
        <w:t>mengganggu</w:t>
      </w:r>
      <w:proofErr w:type="spellEnd"/>
      <w:r w:rsidRPr="003364D4">
        <w:rPr>
          <w:color w:val="000000"/>
          <w:sz w:val="20"/>
          <w:szCs w:val="20"/>
          <w:lang w:val="en-US"/>
        </w:rPr>
        <w:t xml:space="preserve"> </w:t>
      </w:r>
      <w:proofErr w:type="spellStart"/>
      <w:r w:rsidRPr="003364D4">
        <w:rPr>
          <w:color w:val="000000"/>
          <w:sz w:val="20"/>
          <w:szCs w:val="20"/>
          <w:lang w:val="en-US"/>
        </w:rPr>
        <w:t>lalu</w:t>
      </w:r>
      <w:proofErr w:type="spellEnd"/>
      <w:r w:rsidRPr="003364D4">
        <w:rPr>
          <w:color w:val="000000"/>
          <w:sz w:val="20"/>
          <w:szCs w:val="20"/>
          <w:lang w:val="en-US"/>
        </w:rPr>
        <w:t xml:space="preserve"> </w:t>
      </w:r>
      <w:proofErr w:type="spellStart"/>
      <w:r w:rsidRPr="003364D4">
        <w:rPr>
          <w:color w:val="000000"/>
          <w:sz w:val="20"/>
          <w:szCs w:val="20"/>
          <w:lang w:val="en-US"/>
        </w:rPr>
        <w:t>lintas</w:t>
      </w:r>
      <w:proofErr w:type="spellEnd"/>
      <w:r w:rsidRPr="003364D4">
        <w:rPr>
          <w:color w:val="000000"/>
          <w:sz w:val="20"/>
          <w:szCs w:val="20"/>
          <w:lang w:val="en-US"/>
        </w:rPr>
        <w:t xml:space="preserve">, orang lain dan </w:t>
      </w:r>
      <w:proofErr w:type="spellStart"/>
      <w:r w:rsidRPr="003364D4">
        <w:rPr>
          <w:color w:val="000000"/>
          <w:sz w:val="20"/>
          <w:szCs w:val="20"/>
          <w:lang w:val="en-US"/>
        </w:rPr>
        <w:t>diri</w:t>
      </w:r>
      <w:proofErr w:type="spellEnd"/>
      <w:r w:rsidRPr="003364D4">
        <w:rPr>
          <w:color w:val="000000"/>
          <w:sz w:val="20"/>
          <w:szCs w:val="20"/>
          <w:lang w:val="en-US"/>
        </w:rPr>
        <w:t xml:space="preserve"> </w:t>
      </w:r>
      <w:proofErr w:type="spellStart"/>
      <w:r w:rsidRPr="003364D4">
        <w:rPr>
          <w:color w:val="000000"/>
          <w:sz w:val="20"/>
          <w:szCs w:val="20"/>
          <w:lang w:val="en-US"/>
        </w:rPr>
        <w:t>sendiri</w:t>
      </w:r>
      <w:proofErr w:type="spellEnd"/>
      <w:r w:rsidRPr="003364D4">
        <w:rPr>
          <w:color w:val="000000"/>
          <w:sz w:val="20"/>
          <w:szCs w:val="20"/>
          <w:lang w:val="en-US"/>
        </w:rPr>
        <w:t xml:space="preserve">, </w:t>
      </w:r>
      <w:proofErr w:type="spellStart"/>
      <w:r w:rsidRPr="003364D4">
        <w:rPr>
          <w:color w:val="000000"/>
          <w:sz w:val="20"/>
          <w:szCs w:val="20"/>
          <w:lang w:val="en-US"/>
        </w:rPr>
        <w:t>perilaku</w:t>
      </w:r>
      <w:proofErr w:type="spellEnd"/>
      <w:r w:rsidRPr="003364D4">
        <w:rPr>
          <w:color w:val="000000"/>
          <w:sz w:val="20"/>
          <w:szCs w:val="20"/>
          <w:lang w:val="en-US"/>
        </w:rPr>
        <w:t xml:space="preserve"> </w:t>
      </w:r>
      <w:proofErr w:type="spellStart"/>
      <w:r w:rsidRPr="003364D4">
        <w:rPr>
          <w:color w:val="000000"/>
          <w:sz w:val="20"/>
          <w:szCs w:val="20"/>
          <w:lang w:val="en-US"/>
        </w:rPr>
        <w:t>ugal-ugalan</w:t>
      </w:r>
      <w:proofErr w:type="spellEnd"/>
      <w:r w:rsidRPr="003364D4">
        <w:rPr>
          <w:color w:val="000000"/>
          <w:sz w:val="20"/>
          <w:szCs w:val="20"/>
          <w:lang w:val="en-US"/>
        </w:rPr>
        <w:t xml:space="preserve">, </w:t>
      </w:r>
      <w:proofErr w:type="spellStart"/>
      <w:r w:rsidRPr="003364D4">
        <w:rPr>
          <w:color w:val="000000"/>
          <w:sz w:val="20"/>
          <w:szCs w:val="20"/>
          <w:lang w:val="en-US"/>
        </w:rPr>
        <w:t>dapat</w:t>
      </w:r>
      <w:proofErr w:type="spellEnd"/>
      <w:r w:rsidRPr="003364D4">
        <w:rPr>
          <w:color w:val="000000"/>
          <w:sz w:val="20"/>
          <w:szCs w:val="20"/>
          <w:lang w:val="en-US"/>
        </w:rPr>
        <w:t xml:space="preserve"> </w:t>
      </w:r>
      <w:proofErr w:type="spellStart"/>
      <w:r w:rsidRPr="003364D4">
        <w:rPr>
          <w:color w:val="000000"/>
          <w:sz w:val="20"/>
          <w:szCs w:val="20"/>
          <w:lang w:val="en-US"/>
        </w:rPr>
        <w:t>menganggu</w:t>
      </w:r>
      <w:proofErr w:type="spellEnd"/>
      <w:r w:rsidRPr="003364D4">
        <w:rPr>
          <w:color w:val="000000"/>
          <w:sz w:val="20"/>
          <w:szCs w:val="20"/>
          <w:lang w:val="en-US"/>
        </w:rPr>
        <w:t xml:space="preserve"> </w:t>
      </w:r>
      <w:proofErr w:type="spellStart"/>
      <w:r w:rsidRPr="003364D4">
        <w:rPr>
          <w:color w:val="000000"/>
          <w:sz w:val="20"/>
          <w:szCs w:val="20"/>
          <w:lang w:val="en-US"/>
        </w:rPr>
        <w:t>ketentraman</w:t>
      </w:r>
      <w:proofErr w:type="spellEnd"/>
      <w:r w:rsidRPr="003364D4">
        <w:rPr>
          <w:color w:val="000000"/>
          <w:sz w:val="20"/>
          <w:szCs w:val="20"/>
          <w:lang w:val="en-US"/>
        </w:rPr>
        <w:t xml:space="preserve"> </w:t>
      </w:r>
      <w:proofErr w:type="spellStart"/>
      <w:r w:rsidRPr="003364D4">
        <w:rPr>
          <w:color w:val="000000"/>
          <w:sz w:val="20"/>
          <w:szCs w:val="20"/>
          <w:lang w:val="en-US"/>
        </w:rPr>
        <w:t>lingkungan</w:t>
      </w:r>
      <w:proofErr w:type="spellEnd"/>
      <w:r w:rsidRPr="003364D4">
        <w:rPr>
          <w:color w:val="000000"/>
          <w:sz w:val="20"/>
          <w:szCs w:val="20"/>
          <w:lang w:val="en-US"/>
        </w:rPr>
        <w:t xml:space="preserve"> </w:t>
      </w:r>
      <w:proofErr w:type="spellStart"/>
      <w:r w:rsidRPr="003364D4">
        <w:rPr>
          <w:color w:val="000000"/>
          <w:sz w:val="20"/>
          <w:szCs w:val="20"/>
          <w:lang w:val="en-US"/>
        </w:rPr>
        <w:t>sekitar</w:t>
      </w:r>
      <w:proofErr w:type="spellEnd"/>
      <w:r w:rsidRPr="003364D4">
        <w:rPr>
          <w:color w:val="000000"/>
          <w:sz w:val="20"/>
          <w:szCs w:val="20"/>
          <w:lang w:val="en-US"/>
        </w:rPr>
        <w:t xml:space="preserve">, </w:t>
      </w:r>
      <w:proofErr w:type="spellStart"/>
      <w:r w:rsidRPr="003364D4">
        <w:rPr>
          <w:color w:val="000000"/>
          <w:sz w:val="20"/>
          <w:szCs w:val="20"/>
          <w:lang w:val="en-US"/>
        </w:rPr>
        <w:t>perkelahian</w:t>
      </w:r>
      <w:proofErr w:type="spellEnd"/>
      <w:r w:rsidRPr="003364D4">
        <w:rPr>
          <w:color w:val="000000"/>
          <w:sz w:val="20"/>
          <w:szCs w:val="20"/>
          <w:lang w:val="en-US"/>
        </w:rPr>
        <w:t xml:space="preserve"> </w:t>
      </w:r>
      <w:proofErr w:type="spellStart"/>
      <w:r w:rsidRPr="003364D4">
        <w:rPr>
          <w:color w:val="000000"/>
          <w:sz w:val="20"/>
          <w:szCs w:val="20"/>
          <w:lang w:val="en-US"/>
        </w:rPr>
        <w:t>antar</w:t>
      </w:r>
      <w:proofErr w:type="spellEnd"/>
      <w:r w:rsidRPr="003364D4">
        <w:rPr>
          <w:color w:val="000000"/>
          <w:sz w:val="20"/>
          <w:szCs w:val="20"/>
          <w:lang w:val="en-US"/>
        </w:rPr>
        <w:t xml:space="preserve"> </w:t>
      </w:r>
      <w:proofErr w:type="spellStart"/>
      <w:r w:rsidRPr="003364D4">
        <w:rPr>
          <w:color w:val="000000"/>
          <w:sz w:val="20"/>
          <w:szCs w:val="20"/>
          <w:lang w:val="en-US"/>
        </w:rPr>
        <w:t>kelompok</w:t>
      </w:r>
      <w:proofErr w:type="spellEnd"/>
      <w:r w:rsidRPr="003364D4">
        <w:rPr>
          <w:color w:val="000000"/>
          <w:sz w:val="20"/>
          <w:szCs w:val="20"/>
          <w:lang w:val="en-US"/>
        </w:rPr>
        <w:t xml:space="preserve"> </w:t>
      </w:r>
      <w:proofErr w:type="spellStart"/>
      <w:r w:rsidRPr="003364D4">
        <w:rPr>
          <w:color w:val="000000"/>
          <w:sz w:val="20"/>
          <w:szCs w:val="20"/>
          <w:lang w:val="en-US"/>
        </w:rPr>
        <w:t>sering</w:t>
      </w:r>
      <w:proofErr w:type="spellEnd"/>
      <w:r w:rsidRPr="003364D4">
        <w:rPr>
          <w:color w:val="000000"/>
          <w:sz w:val="20"/>
          <w:szCs w:val="20"/>
          <w:lang w:val="en-US"/>
        </w:rPr>
        <w:t xml:space="preserve"> </w:t>
      </w:r>
      <w:proofErr w:type="spellStart"/>
      <w:r w:rsidRPr="003364D4">
        <w:rPr>
          <w:color w:val="000000"/>
          <w:sz w:val="20"/>
          <w:szCs w:val="20"/>
          <w:lang w:val="en-US"/>
        </w:rPr>
        <w:t>membawa</w:t>
      </w:r>
      <w:proofErr w:type="spellEnd"/>
      <w:r w:rsidRPr="003364D4">
        <w:rPr>
          <w:color w:val="000000"/>
          <w:sz w:val="20"/>
          <w:szCs w:val="20"/>
          <w:lang w:val="en-US"/>
        </w:rPr>
        <w:t xml:space="preserve"> korban </w:t>
      </w:r>
      <w:proofErr w:type="spellStart"/>
      <w:r w:rsidRPr="003364D4">
        <w:rPr>
          <w:color w:val="000000"/>
          <w:sz w:val="20"/>
          <w:szCs w:val="20"/>
          <w:lang w:val="en-US"/>
        </w:rPr>
        <w:t>jiwa</w:t>
      </w:r>
      <w:proofErr w:type="spellEnd"/>
      <w:r w:rsidRPr="003364D4">
        <w:rPr>
          <w:color w:val="000000"/>
          <w:sz w:val="20"/>
          <w:szCs w:val="20"/>
          <w:lang w:val="en-US"/>
        </w:rPr>
        <w:t xml:space="preserve">, dan </w:t>
      </w:r>
      <w:proofErr w:type="spellStart"/>
      <w:r w:rsidRPr="003364D4">
        <w:rPr>
          <w:color w:val="000000"/>
          <w:sz w:val="20"/>
          <w:szCs w:val="20"/>
          <w:lang w:val="en-US"/>
        </w:rPr>
        <w:t>membolos</w:t>
      </w:r>
      <w:proofErr w:type="spellEnd"/>
      <w:r w:rsidRPr="003364D4">
        <w:rPr>
          <w:color w:val="000000"/>
          <w:sz w:val="20"/>
          <w:szCs w:val="20"/>
          <w:lang w:val="en-US"/>
        </w:rPr>
        <w:t xml:space="preserve"> </w:t>
      </w:r>
      <w:proofErr w:type="spellStart"/>
      <w:r w:rsidRPr="003364D4">
        <w:rPr>
          <w:color w:val="000000"/>
          <w:sz w:val="20"/>
          <w:szCs w:val="20"/>
          <w:lang w:val="en-US"/>
        </w:rPr>
        <w:t>sekolah</w:t>
      </w:r>
      <w:proofErr w:type="spellEnd"/>
      <w:r w:rsidRPr="003364D4">
        <w:rPr>
          <w:color w:val="000000"/>
          <w:sz w:val="20"/>
          <w:szCs w:val="20"/>
          <w:lang w:val="en-US"/>
        </w:rPr>
        <w:t xml:space="preserve">. Hal </w:t>
      </w:r>
      <w:proofErr w:type="spellStart"/>
      <w:r w:rsidRPr="003364D4">
        <w:rPr>
          <w:color w:val="000000"/>
          <w:sz w:val="20"/>
          <w:szCs w:val="20"/>
          <w:lang w:val="en-US"/>
        </w:rPr>
        <w:t>ini</w:t>
      </w:r>
      <w:proofErr w:type="spellEnd"/>
      <w:r w:rsidRPr="003364D4">
        <w:rPr>
          <w:color w:val="000000"/>
          <w:sz w:val="20"/>
          <w:szCs w:val="20"/>
          <w:lang w:val="en-US"/>
        </w:rPr>
        <w:t xml:space="preserve"> </w:t>
      </w:r>
      <w:proofErr w:type="spellStart"/>
      <w:r w:rsidRPr="003364D4">
        <w:rPr>
          <w:color w:val="000000"/>
          <w:sz w:val="20"/>
          <w:szCs w:val="20"/>
          <w:lang w:val="en-US"/>
        </w:rPr>
        <w:t>akan</w:t>
      </w:r>
      <w:proofErr w:type="spellEnd"/>
      <w:r w:rsidRPr="003364D4">
        <w:rPr>
          <w:color w:val="000000"/>
          <w:sz w:val="20"/>
          <w:szCs w:val="20"/>
          <w:lang w:val="en-US"/>
        </w:rPr>
        <w:t xml:space="preserve"> </w:t>
      </w:r>
      <w:proofErr w:type="spellStart"/>
      <w:r w:rsidRPr="003364D4">
        <w:rPr>
          <w:color w:val="000000"/>
          <w:sz w:val="20"/>
          <w:szCs w:val="20"/>
          <w:lang w:val="en-US"/>
        </w:rPr>
        <w:t>berdampak</w:t>
      </w:r>
      <w:proofErr w:type="spellEnd"/>
      <w:r w:rsidRPr="003364D4">
        <w:rPr>
          <w:color w:val="000000"/>
          <w:sz w:val="20"/>
          <w:szCs w:val="20"/>
          <w:lang w:val="en-US"/>
        </w:rPr>
        <w:t xml:space="preserve"> </w:t>
      </w:r>
      <w:proofErr w:type="spellStart"/>
      <w:r w:rsidRPr="003364D4">
        <w:rPr>
          <w:color w:val="000000"/>
          <w:sz w:val="20"/>
          <w:szCs w:val="20"/>
          <w:lang w:val="en-US"/>
        </w:rPr>
        <w:t>untuk</w:t>
      </w:r>
      <w:proofErr w:type="spellEnd"/>
      <w:r w:rsidRPr="003364D4">
        <w:rPr>
          <w:color w:val="000000"/>
          <w:sz w:val="20"/>
          <w:szCs w:val="20"/>
          <w:lang w:val="en-US"/>
        </w:rPr>
        <w:t xml:space="preserve"> </w:t>
      </w:r>
      <w:proofErr w:type="spellStart"/>
      <w:r w:rsidRPr="003364D4">
        <w:rPr>
          <w:color w:val="000000"/>
          <w:sz w:val="20"/>
          <w:szCs w:val="20"/>
          <w:lang w:val="en-US"/>
        </w:rPr>
        <w:t>menggelandang</w:t>
      </w:r>
      <w:proofErr w:type="spellEnd"/>
      <w:r w:rsidRPr="003364D4">
        <w:rPr>
          <w:color w:val="000000"/>
          <w:sz w:val="20"/>
          <w:szCs w:val="20"/>
          <w:lang w:val="en-US"/>
        </w:rPr>
        <w:t xml:space="preserve"> di </w:t>
      </w:r>
      <w:proofErr w:type="spellStart"/>
      <w:r w:rsidRPr="003364D4">
        <w:rPr>
          <w:color w:val="000000"/>
          <w:sz w:val="20"/>
          <w:szCs w:val="20"/>
          <w:lang w:val="en-US"/>
        </w:rPr>
        <w:t>sepanjang</w:t>
      </w:r>
      <w:proofErr w:type="spellEnd"/>
      <w:r w:rsidRPr="003364D4">
        <w:rPr>
          <w:color w:val="000000"/>
          <w:sz w:val="20"/>
          <w:szCs w:val="20"/>
          <w:lang w:val="en-US"/>
        </w:rPr>
        <w:t xml:space="preserve"> </w:t>
      </w:r>
      <w:proofErr w:type="spellStart"/>
      <w:r w:rsidRPr="003364D4">
        <w:rPr>
          <w:color w:val="000000"/>
          <w:sz w:val="20"/>
          <w:szCs w:val="20"/>
          <w:lang w:val="en-US"/>
        </w:rPr>
        <w:t>jalan</w:t>
      </w:r>
      <w:proofErr w:type="spellEnd"/>
      <w:r w:rsidRPr="003364D4">
        <w:rPr>
          <w:color w:val="000000"/>
          <w:sz w:val="20"/>
          <w:szCs w:val="20"/>
          <w:lang w:val="en-US"/>
        </w:rPr>
        <w:t xml:space="preserve">, dan </w:t>
      </w:r>
      <w:proofErr w:type="spellStart"/>
      <w:r w:rsidRPr="003364D4">
        <w:rPr>
          <w:color w:val="000000"/>
          <w:sz w:val="20"/>
          <w:szCs w:val="20"/>
          <w:lang w:val="en-US"/>
        </w:rPr>
        <w:t>kriminalitas</w:t>
      </w:r>
      <w:proofErr w:type="spellEnd"/>
      <w:r w:rsidRPr="003364D4">
        <w:rPr>
          <w:color w:val="000000"/>
          <w:sz w:val="20"/>
          <w:szCs w:val="20"/>
          <w:lang w:val="en-US"/>
        </w:rPr>
        <w:t xml:space="preserve"> </w:t>
      </w:r>
      <w:proofErr w:type="spellStart"/>
      <w:r w:rsidRPr="003364D4">
        <w:rPr>
          <w:color w:val="000000"/>
          <w:sz w:val="20"/>
          <w:szCs w:val="20"/>
          <w:lang w:val="en-US"/>
        </w:rPr>
        <w:t>seperti</w:t>
      </w:r>
      <w:proofErr w:type="spellEnd"/>
      <w:r w:rsidRPr="003364D4">
        <w:rPr>
          <w:color w:val="000000"/>
          <w:sz w:val="20"/>
          <w:szCs w:val="20"/>
          <w:lang w:val="en-US"/>
        </w:rPr>
        <w:t xml:space="preserve"> </w:t>
      </w:r>
      <w:proofErr w:type="spellStart"/>
      <w:r w:rsidRPr="003364D4">
        <w:rPr>
          <w:color w:val="000000"/>
          <w:sz w:val="20"/>
          <w:szCs w:val="20"/>
          <w:lang w:val="en-US"/>
        </w:rPr>
        <w:t>mencuri</w:t>
      </w:r>
      <w:proofErr w:type="spellEnd"/>
      <w:r w:rsidRPr="003364D4">
        <w:rPr>
          <w:color w:val="000000"/>
          <w:sz w:val="20"/>
          <w:szCs w:val="20"/>
          <w:lang w:val="en-US"/>
        </w:rPr>
        <w:t xml:space="preserve">, </w:t>
      </w:r>
      <w:proofErr w:type="spellStart"/>
      <w:r w:rsidRPr="003364D4">
        <w:rPr>
          <w:color w:val="000000"/>
          <w:sz w:val="20"/>
          <w:szCs w:val="20"/>
          <w:lang w:val="en-US"/>
        </w:rPr>
        <w:t>mengancam</w:t>
      </w:r>
      <w:proofErr w:type="spellEnd"/>
      <w:r w:rsidRPr="003364D4">
        <w:rPr>
          <w:color w:val="000000"/>
          <w:sz w:val="20"/>
          <w:szCs w:val="20"/>
          <w:lang w:val="en-US"/>
        </w:rPr>
        <w:t xml:space="preserve">, </w:t>
      </w:r>
      <w:proofErr w:type="spellStart"/>
      <w:r w:rsidRPr="003364D4">
        <w:rPr>
          <w:color w:val="000000"/>
          <w:sz w:val="20"/>
          <w:szCs w:val="20"/>
          <w:lang w:val="en-US"/>
        </w:rPr>
        <w:t>mengintimidasi</w:t>
      </w:r>
      <w:proofErr w:type="spellEnd"/>
      <w:r w:rsidRPr="003364D4">
        <w:rPr>
          <w:color w:val="000000"/>
          <w:sz w:val="20"/>
          <w:szCs w:val="20"/>
          <w:lang w:val="en-US"/>
        </w:rPr>
        <w:t xml:space="preserve">, </w:t>
      </w:r>
      <w:proofErr w:type="spellStart"/>
      <w:r w:rsidRPr="003364D4">
        <w:rPr>
          <w:color w:val="000000"/>
          <w:sz w:val="20"/>
          <w:szCs w:val="20"/>
          <w:lang w:val="en-US"/>
        </w:rPr>
        <w:t>dll</w:t>
      </w:r>
      <w:proofErr w:type="spellEnd"/>
      <w:r w:rsidRPr="003364D4">
        <w:rPr>
          <w:color w:val="000000"/>
          <w:sz w:val="20"/>
          <w:szCs w:val="20"/>
          <w:lang w:val="en-US"/>
        </w:rPr>
        <w:t xml:space="preserve"> (</w:t>
      </w:r>
      <w:proofErr w:type="spellStart"/>
      <w:r w:rsidRPr="003364D4">
        <w:rPr>
          <w:color w:val="000000"/>
          <w:sz w:val="20"/>
          <w:szCs w:val="20"/>
          <w:lang w:val="en-US"/>
        </w:rPr>
        <w:t>Kartono</w:t>
      </w:r>
      <w:proofErr w:type="spellEnd"/>
      <w:r w:rsidRPr="003364D4">
        <w:rPr>
          <w:color w:val="000000"/>
          <w:sz w:val="20"/>
          <w:szCs w:val="20"/>
          <w:lang w:val="en-US"/>
        </w:rPr>
        <w:t>, 2014).</w:t>
      </w:r>
    </w:p>
    <w:p w14:paraId="3A06DD00" w14:textId="77777777" w:rsidR="003364D4" w:rsidRPr="003364D4" w:rsidRDefault="003364D4" w:rsidP="003364D4">
      <w:pPr>
        <w:pBdr>
          <w:top w:val="nil"/>
          <w:left w:val="nil"/>
          <w:bottom w:val="nil"/>
          <w:right w:val="nil"/>
          <w:between w:val="nil"/>
        </w:pBdr>
        <w:ind w:firstLine="288"/>
        <w:jc w:val="both"/>
        <w:rPr>
          <w:color w:val="000000"/>
          <w:sz w:val="20"/>
          <w:szCs w:val="20"/>
          <w:lang w:val="en-US"/>
        </w:rPr>
      </w:pPr>
      <w:proofErr w:type="spellStart"/>
      <w:r w:rsidRPr="003364D4">
        <w:rPr>
          <w:color w:val="000000"/>
          <w:sz w:val="20"/>
          <w:szCs w:val="20"/>
          <w:lang w:val="en-US"/>
        </w:rPr>
        <w:t>Fenomena</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yang </w:t>
      </w:r>
      <w:proofErr w:type="spellStart"/>
      <w:r w:rsidRPr="003364D4">
        <w:rPr>
          <w:color w:val="000000"/>
          <w:sz w:val="20"/>
          <w:szCs w:val="20"/>
          <w:lang w:val="en-US"/>
        </w:rPr>
        <w:t>dilakukan</w:t>
      </w:r>
      <w:proofErr w:type="spellEnd"/>
      <w:r w:rsidRPr="003364D4">
        <w:rPr>
          <w:color w:val="000000"/>
          <w:sz w:val="20"/>
          <w:szCs w:val="20"/>
          <w:lang w:val="en-US"/>
        </w:rPr>
        <w:t xml:space="preserve"> oleh </w:t>
      </w:r>
      <w:proofErr w:type="spellStart"/>
      <w:r w:rsidRPr="003364D4">
        <w:rPr>
          <w:color w:val="000000"/>
          <w:sz w:val="20"/>
          <w:szCs w:val="20"/>
          <w:lang w:val="en-US"/>
        </w:rPr>
        <w:t>Sayekti</w:t>
      </w:r>
      <w:proofErr w:type="spellEnd"/>
      <w:r w:rsidRPr="003364D4">
        <w:rPr>
          <w:color w:val="000000"/>
          <w:sz w:val="20"/>
          <w:szCs w:val="20"/>
          <w:lang w:val="en-US"/>
        </w:rPr>
        <w:t xml:space="preserve"> </w:t>
      </w:r>
      <w:proofErr w:type="spellStart"/>
      <w:r w:rsidRPr="003364D4">
        <w:rPr>
          <w:color w:val="000000"/>
          <w:sz w:val="20"/>
          <w:szCs w:val="20"/>
          <w:lang w:val="en-US"/>
        </w:rPr>
        <w:t>terhadap</w:t>
      </w:r>
      <w:proofErr w:type="spellEnd"/>
      <w:r w:rsidRPr="003364D4">
        <w:rPr>
          <w:color w:val="000000"/>
          <w:sz w:val="20"/>
          <w:szCs w:val="20"/>
          <w:lang w:val="en-US"/>
        </w:rPr>
        <w:t xml:space="preserve"> 91 </w:t>
      </w:r>
      <w:proofErr w:type="spellStart"/>
      <w:r w:rsidRPr="003364D4">
        <w:rPr>
          <w:color w:val="000000"/>
          <w:sz w:val="20"/>
          <w:szCs w:val="20"/>
          <w:lang w:val="en-US"/>
        </w:rPr>
        <w:t>siswa</w:t>
      </w:r>
      <w:proofErr w:type="spellEnd"/>
      <w:r w:rsidRPr="003364D4">
        <w:rPr>
          <w:color w:val="000000"/>
          <w:sz w:val="20"/>
          <w:szCs w:val="20"/>
          <w:lang w:val="en-US"/>
        </w:rPr>
        <w:t xml:space="preserve"> di SMA Negeri 8 Surakarta </w:t>
      </w:r>
      <w:proofErr w:type="spellStart"/>
      <w:r w:rsidRPr="003364D4">
        <w:rPr>
          <w:color w:val="000000"/>
          <w:sz w:val="20"/>
          <w:szCs w:val="20"/>
          <w:lang w:val="en-US"/>
        </w:rPr>
        <w:t>menunjukkan</w:t>
      </w:r>
      <w:proofErr w:type="spellEnd"/>
      <w:r w:rsidRPr="003364D4">
        <w:rPr>
          <w:color w:val="000000"/>
          <w:sz w:val="20"/>
          <w:szCs w:val="20"/>
          <w:lang w:val="en-US"/>
        </w:rPr>
        <w:t xml:space="preserve"> 41 </w:t>
      </w:r>
      <w:proofErr w:type="spellStart"/>
      <w:r w:rsidRPr="003364D4">
        <w:rPr>
          <w:color w:val="000000"/>
          <w:sz w:val="20"/>
          <w:szCs w:val="20"/>
          <w:lang w:val="en-US"/>
        </w:rPr>
        <w:t>responden</w:t>
      </w:r>
      <w:proofErr w:type="spellEnd"/>
      <w:r w:rsidRPr="003364D4">
        <w:rPr>
          <w:color w:val="000000"/>
          <w:sz w:val="20"/>
          <w:szCs w:val="20"/>
          <w:lang w:val="en-US"/>
        </w:rPr>
        <w:t xml:space="preserve"> (45,1%) yang </w:t>
      </w:r>
      <w:proofErr w:type="spellStart"/>
      <w:r w:rsidRPr="003364D4">
        <w:rPr>
          <w:color w:val="000000"/>
          <w:sz w:val="20"/>
          <w:szCs w:val="20"/>
          <w:lang w:val="en-US"/>
        </w:rPr>
        <w:t>melakukan</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kategori</w:t>
      </w:r>
      <w:proofErr w:type="spellEnd"/>
      <w:r w:rsidRPr="003364D4">
        <w:rPr>
          <w:color w:val="000000"/>
          <w:sz w:val="20"/>
          <w:szCs w:val="20"/>
          <w:lang w:val="en-US"/>
        </w:rPr>
        <w:t xml:space="preserve"> </w:t>
      </w:r>
      <w:proofErr w:type="spellStart"/>
      <w:r w:rsidRPr="003364D4">
        <w:rPr>
          <w:color w:val="000000"/>
          <w:sz w:val="20"/>
          <w:szCs w:val="20"/>
          <w:lang w:val="en-US"/>
        </w:rPr>
        <w:t>rendah</w:t>
      </w:r>
      <w:proofErr w:type="spellEnd"/>
      <w:r w:rsidRPr="003364D4">
        <w:rPr>
          <w:color w:val="000000"/>
          <w:sz w:val="20"/>
          <w:szCs w:val="20"/>
          <w:lang w:val="en-US"/>
        </w:rPr>
        <w:t xml:space="preserve">, </w:t>
      </w:r>
      <w:proofErr w:type="spellStart"/>
      <w:r w:rsidRPr="003364D4">
        <w:rPr>
          <w:color w:val="000000"/>
          <w:sz w:val="20"/>
          <w:szCs w:val="20"/>
          <w:lang w:val="en-US"/>
        </w:rPr>
        <w:t>meliputi</w:t>
      </w:r>
      <w:proofErr w:type="spellEnd"/>
      <w:r w:rsidRPr="003364D4">
        <w:rPr>
          <w:color w:val="000000"/>
          <w:sz w:val="20"/>
          <w:szCs w:val="20"/>
          <w:lang w:val="en-US"/>
        </w:rPr>
        <w:t xml:space="preserve">; </w:t>
      </w:r>
      <w:proofErr w:type="spellStart"/>
      <w:r w:rsidRPr="003364D4">
        <w:rPr>
          <w:color w:val="000000"/>
          <w:sz w:val="20"/>
          <w:szCs w:val="20"/>
          <w:lang w:val="en-US"/>
        </w:rPr>
        <w:t>merokok</w:t>
      </w:r>
      <w:proofErr w:type="spellEnd"/>
      <w:r w:rsidRPr="003364D4">
        <w:rPr>
          <w:color w:val="000000"/>
          <w:sz w:val="20"/>
          <w:szCs w:val="20"/>
          <w:lang w:val="en-US"/>
        </w:rPr>
        <w:t xml:space="preserve">, </w:t>
      </w:r>
      <w:proofErr w:type="spellStart"/>
      <w:r w:rsidRPr="003364D4">
        <w:rPr>
          <w:color w:val="000000"/>
          <w:sz w:val="20"/>
          <w:szCs w:val="20"/>
          <w:lang w:val="en-US"/>
        </w:rPr>
        <w:t>membolos</w:t>
      </w:r>
      <w:proofErr w:type="spellEnd"/>
      <w:r w:rsidRPr="003364D4">
        <w:rPr>
          <w:color w:val="000000"/>
          <w:sz w:val="20"/>
          <w:szCs w:val="20"/>
          <w:lang w:val="en-US"/>
        </w:rPr>
        <w:t xml:space="preserve">, </w:t>
      </w:r>
      <w:proofErr w:type="spellStart"/>
      <w:r w:rsidRPr="003364D4">
        <w:rPr>
          <w:color w:val="000000"/>
          <w:sz w:val="20"/>
          <w:szCs w:val="20"/>
          <w:lang w:val="en-US"/>
        </w:rPr>
        <w:t>membuang</w:t>
      </w:r>
      <w:proofErr w:type="spellEnd"/>
      <w:r w:rsidRPr="003364D4">
        <w:rPr>
          <w:color w:val="000000"/>
          <w:sz w:val="20"/>
          <w:szCs w:val="20"/>
          <w:lang w:val="en-US"/>
        </w:rPr>
        <w:t xml:space="preserve"> </w:t>
      </w:r>
      <w:proofErr w:type="spellStart"/>
      <w:r w:rsidRPr="003364D4">
        <w:rPr>
          <w:color w:val="000000"/>
          <w:sz w:val="20"/>
          <w:szCs w:val="20"/>
          <w:lang w:val="en-US"/>
        </w:rPr>
        <w:t>sampah</w:t>
      </w:r>
      <w:proofErr w:type="spellEnd"/>
      <w:r w:rsidRPr="003364D4">
        <w:rPr>
          <w:color w:val="000000"/>
          <w:sz w:val="20"/>
          <w:szCs w:val="20"/>
          <w:lang w:val="en-US"/>
        </w:rPr>
        <w:t xml:space="preserve"> </w:t>
      </w:r>
      <w:proofErr w:type="spellStart"/>
      <w:r w:rsidRPr="003364D4">
        <w:rPr>
          <w:color w:val="000000"/>
          <w:sz w:val="20"/>
          <w:szCs w:val="20"/>
          <w:lang w:val="en-US"/>
        </w:rPr>
        <w:t>sembarangan</w:t>
      </w:r>
      <w:proofErr w:type="spellEnd"/>
      <w:r w:rsidRPr="003364D4">
        <w:rPr>
          <w:color w:val="000000"/>
          <w:sz w:val="20"/>
          <w:szCs w:val="20"/>
          <w:lang w:val="en-US"/>
        </w:rPr>
        <w:t xml:space="preserve">. </w:t>
      </w:r>
      <w:proofErr w:type="spellStart"/>
      <w:r w:rsidRPr="003364D4">
        <w:rPr>
          <w:color w:val="000000"/>
          <w:sz w:val="20"/>
          <w:szCs w:val="20"/>
          <w:lang w:val="en-US"/>
        </w:rPr>
        <w:t>Dalam</w:t>
      </w:r>
      <w:proofErr w:type="spellEnd"/>
      <w:r w:rsidRPr="003364D4">
        <w:rPr>
          <w:color w:val="000000"/>
          <w:sz w:val="20"/>
          <w:szCs w:val="20"/>
          <w:lang w:val="en-US"/>
        </w:rPr>
        <w:t xml:space="preserve"> </w:t>
      </w:r>
      <w:proofErr w:type="spellStart"/>
      <w:r w:rsidRPr="003364D4">
        <w:rPr>
          <w:color w:val="000000"/>
          <w:sz w:val="20"/>
          <w:szCs w:val="20"/>
          <w:lang w:val="en-US"/>
        </w:rPr>
        <w:t>kategori</w:t>
      </w:r>
      <w:proofErr w:type="spellEnd"/>
      <w:r w:rsidRPr="003364D4">
        <w:rPr>
          <w:color w:val="000000"/>
          <w:sz w:val="20"/>
          <w:szCs w:val="20"/>
          <w:lang w:val="en-US"/>
        </w:rPr>
        <w:t xml:space="preserve"> </w:t>
      </w:r>
      <w:proofErr w:type="spellStart"/>
      <w:r w:rsidRPr="003364D4">
        <w:rPr>
          <w:color w:val="000000"/>
          <w:sz w:val="20"/>
          <w:szCs w:val="20"/>
          <w:lang w:val="en-US"/>
        </w:rPr>
        <w:t>sedang</w:t>
      </w:r>
      <w:proofErr w:type="spellEnd"/>
      <w:r w:rsidRPr="003364D4">
        <w:rPr>
          <w:color w:val="000000"/>
          <w:sz w:val="20"/>
          <w:szCs w:val="20"/>
          <w:lang w:val="en-US"/>
        </w:rPr>
        <w:t xml:space="preserve"> </w:t>
      </w:r>
      <w:proofErr w:type="spellStart"/>
      <w:r w:rsidRPr="003364D4">
        <w:rPr>
          <w:color w:val="000000"/>
          <w:sz w:val="20"/>
          <w:szCs w:val="20"/>
          <w:lang w:val="en-US"/>
        </w:rPr>
        <w:t>terdapat</w:t>
      </w:r>
      <w:proofErr w:type="spellEnd"/>
      <w:r w:rsidRPr="003364D4">
        <w:rPr>
          <w:color w:val="000000"/>
          <w:sz w:val="20"/>
          <w:szCs w:val="20"/>
          <w:lang w:val="en-US"/>
        </w:rPr>
        <w:t xml:space="preserve"> 32 </w:t>
      </w:r>
      <w:proofErr w:type="spellStart"/>
      <w:r w:rsidRPr="003364D4">
        <w:rPr>
          <w:color w:val="000000"/>
          <w:sz w:val="20"/>
          <w:szCs w:val="20"/>
          <w:lang w:val="en-US"/>
        </w:rPr>
        <w:t>responden</w:t>
      </w:r>
      <w:proofErr w:type="spellEnd"/>
      <w:r w:rsidRPr="003364D4">
        <w:rPr>
          <w:color w:val="000000"/>
          <w:sz w:val="20"/>
          <w:szCs w:val="20"/>
          <w:lang w:val="en-US"/>
        </w:rPr>
        <w:t xml:space="preserve"> (35,2%), </w:t>
      </w:r>
      <w:proofErr w:type="spellStart"/>
      <w:proofErr w:type="gramStart"/>
      <w:r w:rsidRPr="003364D4">
        <w:rPr>
          <w:color w:val="000000"/>
          <w:sz w:val="20"/>
          <w:szCs w:val="20"/>
          <w:lang w:val="en-US"/>
        </w:rPr>
        <w:t>meliputi</w:t>
      </w:r>
      <w:proofErr w:type="spellEnd"/>
      <w:r w:rsidRPr="003364D4">
        <w:rPr>
          <w:color w:val="000000"/>
          <w:sz w:val="20"/>
          <w:szCs w:val="20"/>
          <w:lang w:val="en-US"/>
        </w:rPr>
        <w:t xml:space="preserve"> ;</w:t>
      </w:r>
      <w:proofErr w:type="gramEnd"/>
      <w:r w:rsidRPr="003364D4">
        <w:rPr>
          <w:color w:val="000000"/>
          <w:sz w:val="20"/>
          <w:szCs w:val="20"/>
          <w:lang w:val="en-US"/>
        </w:rPr>
        <w:t xml:space="preserve"> </w:t>
      </w:r>
      <w:proofErr w:type="spellStart"/>
      <w:r w:rsidRPr="003364D4">
        <w:rPr>
          <w:color w:val="000000"/>
          <w:sz w:val="20"/>
          <w:szCs w:val="20"/>
          <w:lang w:val="en-US"/>
        </w:rPr>
        <w:t>kebut-kebutan</w:t>
      </w:r>
      <w:proofErr w:type="spellEnd"/>
      <w:r w:rsidRPr="003364D4">
        <w:rPr>
          <w:color w:val="000000"/>
          <w:sz w:val="20"/>
          <w:szCs w:val="20"/>
          <w:lang w:val="en-US"/>
        </w:rPr>
        <w:t xml:space="preserve"> </w:t>
      </w:r>
      <w:proofErr w:type="spellStart"/>
      <w:r w:rsidRPr="003364D4">
        <w:rPr>
          <w:color w:val="000000"/>
          <w:sz w:val="20"/>
          <w:szCs w:val="20"/>
          <w:lang w:val="en-US"/>
        </w:rPr>
        <w:t>dijalan</w:t>
      </w:r>
      <w:proofErr w:type="spellEnd"/>
      <w:r w:rsidRPr="003364D4">
        <w:rPr>
          <w:color w:val="000000"/>
          <w:sz w:val="20"/>
          <w:szCs w:val="20"/>
          <w:lang w:val="en-US"/>
        </w:rPr>
        <w:t xml:space="preserve"> </w:t>
      </w:r>
      <w:proofErr w:type="spellStart"/>
      <w:r w:rsidRPr="003364D4">
        <w:rPr>
          <w:color w:val="000000"/>
          <w:sz w:val="20"/>
          <w:szCs w:val="20"/>
          <w:lang w:val="en-US"/>
        </w:rPr>
        <w:t>raya</w:t>
      </w:r>
      <w:proofErr w:type="spellEnd"/>
      <w:r w:rsidRPr="003364D4">
        <w:rPr>
          <w:color w:val="000000"/>
          <w:sz w:val="20"/>
          <w:szCs w:val="20"/>
          <w:lang w:val="en-US"/>
        </w:rPr>
        <w:t xml:space="preserve">, </w:t>
      </w:r>
      <w:proofErr w:type="spellStart"/>
      <w:r w:rsidRPr="003364D4">
        <w:rPr>
          <w:color w:val="000000"/>
          <w:sz w:val="20"/>
          <w:szCs w:val="20"/>
          <w:lang w:val="en-US"/>
        </w:rPr>
        <w:t>perilaku</w:t>
      </w:r>
      <w:proofErr w:type="spellEnd"/>
      <w:r w:rsidRPr="003364D4">
        <w:rPr>
          <w:color w:val="000000"/>
          <w:sz w:val="20"/>
          <w:szCs w:val="20"/>
          <w:lang w:val="en-US"/>
        </w:rPr>
        <w:t xml:space="preserve"> </w:t>
      </w:r>
      <w:proofErr w:type="spellStart"/>
      <w:r w:rsidRPr="003364D4">
        <w:rPr>
          <w:color w:val="000000"/>
          <w:sz w:val="20"/>
          <w:szCs w:val="20"/>
          <w:lang w:val="en-US"/>
        </w:rPr>
        <w:t>minum-minuman</w:t>
      </w:r>
      <w:proofErr w:type="spellEnd"/>
      <w:r w:rsidRPr="003364D4">
        <w:rPr>
          <w:color w:val="000000"/>
          <w:sz w:val="20"/>
          <w:szCs w:val="20"/>
          <w:lang w:val="en-US"/>
        </w:rPr>
        <w:t xml:space="preserve"> </w:t>
      </w:r>
      <w:proofErr w:type="spellStart"/>
      <w:r w:rsidRPr="003364D4">
        <w:rPr>
          <w:color w:val="000000"/>
          <w:sz w:val="20"/>
          <w:szCs w:val="20"/>
          <w:lang w:val="en-US"/>
        </w:rPr>
        <w:t>keras</w:t>
      </w:r>
      <w:proofErr w:type="spellEnd"/>
      <w:r w:rsidRPr="003364D4">
        <w:rPr>
          <w:color w:val="000000"/>
          <w:sz w:val="20"/>
          <w:szCs w:val="20"/>
          <w:lang w:val="en-US"/>
        </w:rPr>
        <w:t xml:space="preserve">, </w:t>
      </w:r>
      <w:proofErr w:type="spellStart"/>
      <w:r w:rsidRPr="003364D4">
        <w:rPr>
          <w:color w:val="000000"/>
          <w:sz w:val="20"/>
          <w:szCs w:val="20"/>
          <w:lang w:val="en-US"/>
        </w:rPr>
        <w:t>perilaku</w:t>
      </w:r>
      <w:proofErr w:type="spellEnd"/>
      <w:r w:rsidRPr="003364D4">
        <w:rPr>
          <w:color w:val="000000"/>
          <w:sz w:val="20"/>
          <w:szCs w:val="20"/>
          <w:lang w:val="en-US"/>
        </w:rPr>
        <w:t xml:space="preserve"> </w:t>
      </w:r>
      <w:proofErr w:type="spellStart"/>
      <w:r w:rsidRPr="003364D4">
        <w:rPr>
          <w:color w:val="000000"/>
          <w:sz w:val="20"/>
          <w:szCs w:val="20"/>
          <w:lang w:val="en-US"/>
        </w:rPr>
        <w:t>mencuri</w:t>
      </w:r>
      <w:proofErr w:type="spellEnd"/>
      <w:r w:rsidRPr="003364D4">
        <w:rPr>
          <w:color w:val="000000"/>
          <w:sz w:val="20"/>
          <w:szCs w:val="20"/>
          <w:lang w:val="en-US"/>
        </w:rPr>
        <w:t xml:space="preserve">, </w:t>
      </w:r>
      <w:proofErr w:type="spellStart"/>
      <w:r w:rsidRPr="003364D4">
        <w:rPr>
          <w:color w:val="000000"/>
          <w:sz w:val="20"/>
          <w:szCs w:val="20"/>
          <w:lang w:val="en-US"/>
        </w:rPr>
        <w:t>serta</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dalam</w:t>
      </w:r>
      <w:proofErr w:type="spellEnd"/>
      <w:r w:rsidRPr="003364D4">
        <w:rPr>
          <w:color w:val="000000"/>
          <w:sz w:val="20"/>
          <w:szCs w:val="20"/>
          <w:lang w:val="en-US"/>
        </w:rPr>
        <w:t xml:space="preserve"> </w:t>
      </w:r>
      <w:proofErr w:type="spellStart"/>
      <w:r w:rsidRPr="003364D4">
        <w:rPr>
          <w:color w:val="000000"/>
          <w:sz w:val="20"/>
          <w:szCs w:val="20"/>
          <w:lang w:val="en-US"/>
        </w:rPr>
        <w:t>kategori</w:t>
      </w:r>
      <w:proofErr w:type="spellEnd"/>
      <w:r w:rsidRPr="003364D4">
        <w:rPr>
          <w:color w:val="000000"/>
          <w:sz w:val="20"/>
          <w:szCs w:val="20"/>
          <w:lang w:val="en-US"/>
        </w:rPr>
        <w:t xml:space="preserve"> </w:t>
      </w:r>
      <w:proofErr w:type="spellStart"/>
      <w:r w:rsidRPr="003364D4">
        <w:rPr>
          <w:color w:val="000000"/>
          <w:sz w:val="20"/>
          <w:szCs w:val="20"/>
          <w:lang w:val="en-US"/>
        </w:rPr>
        <w:t>tinggi</w:t>
      </w:r>
      <w:proofErr w:type="spellEnd"/>
      <w:r w:rsidRPr="003364D4">
        <w:rPr>
          <w:color w:val="000000"/>
          <w:sz w:val="20"/>
          <w:szCs w:val="20"/>
          <w:lang w:val="en-US"/>
        </w:rPr>
        <w:t xml:space="preserve"> </w:t>
      </w:r>
      <w:proofErr w:type="spellStart"/>
      <w:r w:rsidRPr="003364D4">
        <w:rPr>
          <w:color w:val="000000"/>
          <w:sz w:val="20"/>
          <w:szCs w:val="20"/>
          <w:lang w:val="en-US"/>
        </w:rPr>
        <w:t>sebanyak</w:t>
      </w:r>
      <w:proofErr w:type="spellEnd"/>
      <w:r w:rsidRPr="003364D4">
        <w:rPr>
          <w:color w:val="000000"/>
          <w:sz w:val="20"/>
          <w:szCs w:val="20"/>
          <w:lang w:val="en-US"/>
        </w:rPr>
        <w:t xml:space="preserve"> 18 </w:t>
      </w:r>
      <w:proofErr w:type="spellStart"/>
      <w:r w:rsidRPr="003364D4">
        <w:rPr>
          <w:color w:val="000000"/>
          <w:sz w:val="20"/>
          <w:szCs w:val="20"/>
          <w:lang w:val="en-US"/>
        </w:rPr>
        <w:t>responden</w:t>
      </w:r>
      <w:proofErr w:type="spellEnd"/>
      <w:r w:rsidRPr="003364D4">
        <w:rPr>
          <w:color w:val="000000"/>
          <w:sz w:val="20"/>
          <w:szCs w:val="20"/>
          <w:lang w:val="en-US"/>
        </w:rPr>
        <w:t xml:space="preserve"> (19,7%), </w:t>
      </w:r>
      <w:proofErr w:type="spellStart"/>
      <w:r w:rsidRPr="003364D4">
        <w:rPr>
          <w:color w:val="000000"/>
          <w:sz w:val="20"/>
          <w:szCs w:val="20"/>
          <w:lang w:val="en-US"/>
        </w:rPr>
        <w:t>meliputi</w:t>
      </w:r>
      <w:proofErr w:type="spellEnd"/>
      <w:r w:rsidRPr="003364D4">
        <w:rPr>
          <w:color w:val="000000"/>
          <w:sz w:val="20"/>
          <w:szCs w:val="20"/>
          <w:lang w:val="en-US"/>
        </w:rPr>
        <w:t xml:space="preserve"> ; </w:t>
      </w:r>
      <w:proofErr w:type="spellStart"/>
      <w:r w:rsidRPr="003364D4">
        <w:rPr>
          <w:color w:val="000000"/>
          <w:sz w:val="20"/>
          <w:szCs w:val="20"/>
          <w:lang w:val="en-US"/>
        </w:rPr>
        <w:t>penyalahgunaan</w:t>
      </w:r>
      <w:proofErr w:type="spellEnd"/>
      <w:r w:rsidRPr="003364D4">
        <w:rPr>
          <w:color w:val="000000"/>
          <w:sz w:val="20"/>
          <w:szCs w:val="20"/>
          <w:lang w:val="en-US"/>
        </w:rPr>
        <w:t xml:space="preserve"> </w:t>
      </w:r>
      <w:proofErr w:type="spellStart"/>
      <w:r w:rsidRPr="003364D4">
        <w:rPr>
          <w:color w:val="000000"/>
          <w:sz w:val="20"/>
          <w:szCs w:val="20"/>
          <w:lang w:val="en-US"/>
        </w:rPr>
        <w:t>obat-obatan</w:t>
      </w:r>
      <w:proofErr w:type="spellEnd"/>
      <w:r w:rsidRPr="003364D4">
        <w:rPr>
          <w:color w:val="000000"/>
          <w:sz w:val="20"/>
          <w:szCs w:val="20"/>
          <w:lang w:val="en-US"/>
        </w:rPr>
        <w:t xml:space="preserve"> </w:t>
      </w:r>
      <w:proofErr w:type="spellStart"/>
      <w:r w:rsidRPr="003364D4">
        <w:rPr>
          <w:color w:val="000000"/>
          <w:sz w:val="20"/>
          <w:szCs w:val="20"/>
          <w:lang w:val="en-US"/>
        </w:rPr>
        <w:t>terlarang</w:t>
      </w:r>
      <w:proofErr w:type="spellEnd"/>
      <w:r w:rsidRPr="003364D4">
        <w:rPr>
          <w:color w:val="000000"/>
          <w:sz w:val="20"/>
          <w:szCs w:val="20"/>
          <w:lang w:val="en-US"/>
        </w:rPr>
        <w:t xml:space="preserve">, </w:t>
      </w:r>
      <w:proofErr w:type="spellStart"/>
      <w:r w:rsidRPr="003364D4">
        <w:rPr>
          <w:color w:val="000000"/>
          <w:sz w:val="20"/>
          <w:szCs w:val="20"/>
          <w:lang w:val="en-US"/>
        </w:rPr>
        <w:t>menonton</w:t>
      </w:r>
      <w:proofErr w:type="spellEnd"/>
      <w:r w:rsidRPr="003364D4">
        <w:rPr>
          <w:color w:val="000000"/>
          <w:sz w:val="20"/>
          <w:szCs w:val="20"/>
          <w:lang w:val="en-US"/>
        </w:rPr>
        <w:t xml:space="preserve"> video porno, </w:t>
      </w:r>
      <w:proofErr w:type="spellStart"/>
      <w:r w:rsidRPr="003364D4">
        <w:rPr>
          <w:color w:val="000000"/>
          <w:sz w:val="20"/>
          <w:szCs w:val="20"/>
          <w:lang w:val="en-US"/>
        </w:rPr>
        <w:t>seks</w:t>
      </w:r>
      <w:proofErr w:type="spellEnd"/>
      <w:r w:rsidRPr="003364D4">
        <w:rPr>
          <w:color w:val="000000"/>
          <w:sz w:val="20"/>
          <w:szCs w:val="20"/>
          <w:lang w:val="en-US"/>
        </w:rPr>
        <w:t xml:space="preserve"> </w:t>
      </w:r>
      <w:proofErr w:type="spellStart"/>
      <w:r w:rsidRPr="003364D4">
        <w:rPr>
          <w:color w:val="000000"/>
          <w:sz w:val="20"/>
          <w:szCs w:val="20"/>
          <w:lang w:val="en-US"/>
        </w:rPr>
        <w:t>diluar</w:t>
      </w:r>
      <w:proofErr w:type="spellEnd"/>
      <w:r w:rsidRPr="003364D4">
        <w:rPr>
          <w:color w:val="000000"/>
          <w:sz w:val="20"/>
          <w:szCs w:val="20"/>
          <w:lang w:val="en-US"/>
        </w:rPr>
        <w:t xml:space="preserve"> nikah (Sri </w:t>
      </w:r>
      <w:proofErr w:type="spellStart"/>
      <w:r w:rsidRPr="003364D4">
        <w:rPr>
          <w:color w:val="000000"/>
          <w:sz w:val="20"/>
          <w:szCs w:val="20"/>
          <w:lang w:val="en-US"/>
        </w:rPr>
        <w:t>Sayekti</w:t>
      </w:r>
      <w:proofErr w:type="spellEnd"/>
      <w:r w:rsidRPr="003364D4">
        <w:rPr>
          <w:color w:val="000000"/>
          <w:sz w:val="20"/>
          <w:szCs w:val="20"/>
          <w:lang w:val="en-US"/>
        </w:rPr>
        <w:t xml:space="preserve"> </w:t>
      </w:r>
      <w:proofErr w:type="spellStart"/>
      <w:r w:rsidRPr="003364D4">
        <w:rPr>
          <w:color w:val="000000"/>
          <w:sz w:val="20"/>
          <w:szCs w:val="20"/>
          <w:lang w:val="en-US"/>
        </w:rPr>
        <w:t>Heni</w:t>
      </w:r>
      <w:proofErr w:type="spellEnd"/>
      <w:r w:rsidRPr="003364D4">
        <w:rPr>
          <w:color w:val="000000"/>
          <w:sz w:val="20"/>
          <w:szCs w:val="20"/>
          <w:lang w:val="en-US"/>
        </w:rPr>
        <w:t xml:space="preserve"> S, 2016). </w:t>
      </w:r>
      <w:proofErr w:type="spellStart"/>
      <w:r w:rsidRPr="003364D4">
        <w:rPr>
          <w:color w:val="000000"/>
          <w:sz w:val="20"/>
          <w:szCs w:val="20"/>
          <w:lang w:val="en-US"/>
        </w:rPr>
        <w:t>Sunarwiyati</w:t>
      </w:r>
      <w:proofErr w:type="spellEnd"/>
      <w:r w:rsidRPr="003364D4">
        <w:rPr>
          <w:color w:val="000000"/>
          <w:sz w:val="20"/>
          <w:szCs w:val="20"/>
          <w:lang w:val="en-US"/>
        </w:rPr>
        <w:t xml:space="preserve"> </w:t>
      </w:r>
      <w:proofErr w:type="spellStart"/>
      <w:r w:rsidRPr="003364D4">
        <w:rPr>
          <w:color w:val="000000"/>
          <w:sz w:val="20"/>
          <w:szCs w:val="20"/>
          <w:lang w:val="en-US"/>
        </w:rPr>
        <w:t>mengklasifikasikan</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menjadi</w:t>
      </w:r>
      <w:proofErr w:type="spellEnd"/>
      <w:r w:rsidRPr="003364D4">
        <w:rPr>
          <w:color w:val="000000"/>
          <w:sz w:val="20"/>
          <w:szCs w:val="20"/>
          <w:lang w:val="en-US"/>
        </w:rPr>
        <w:t xml:space="preserve"> </w:t>
      </w:r>
      <w:proofErr w:type="spellStart"/>
      <w:r w:rsidRPr="003364D4">
        <w:rPr>
          <w:color w:val="000000"/>
          <w:sz w:val="20"/>
          <w:szCs w:val="20"/>
          <w:lang w:val="en-US"/>
        </w:rPr>
        <w:t>tiga</w:t>
      </w:r>
      <w:proofErr w:type="spellEnd"/>
      <w:r w:rsidRPr="003364D4">
        <w:rPr>
          <w:color w:val="000000"/>
          <w:sz w:val="20"/>
          <w:szCs w:val="20"/>
          <w:lang w:val="en-US"/>
        </w:rPr>
        <w:t xml:space="preserve"> </w:t>
      </w:r>
      <w:proofErr w:type="spellStart"/>
      <w:r w:rsidRPr="003364D4">
        <w:rPr>
          <w:color w:val="000000"/>
          <w:sz w:val="20"/>
          <w:szCs w:val="20"/>
          <w:lang w:val="en-US"/>
        </w:rPr>
        <w:t>tingkatan</w:t>
      </w:r>
      <w:proofErr w:type="spellEnd"/>
      <w:r w:rsidRPr="003364D4">
        <w:rPr>
          <w:color w:val="000000"/>
          <w:sz w:val="20"/>
          <w:szCs w:val="20"/>
          <w:lang w:val="en-US"/>
        </w:rPr>
        <w:t xml:space="preserve">, yang </w:t>
      </w:r>
      <w:proofErr w:type="spellStart"/>
      <w:r w:rsidRPr="003364D4">
        <w:rPr>
          <w:color w:val="000000"/>
          <w:sz w:val="20"/>
          <w:szCs w:val="20"/>
          <w:lang w:val="en-US"/>
        </w:rPr>
        <w:t>meliputi</w:t>
      </w:r>
      <w:proofErr w:type="spellEnd"/>
      <w:r w:rsidRPr="003364D4">
        <w:rPr>
          <w:color w:val="000000"/>
          <w:sz w:val="20"/>
          <w:szCs w:val="20"/>
          <w:lang w:val="en-US"/>
        </w:rPr>
        <w:t xml:space="preserve"> </w:t>
      </w:r>
      <w:proofErr w:type="spellStart"/>
      <w:r w:rsidRPr="003364D4">
        <w:rPr>
          <w:color w:val="000000"/>
          <w:sz w:val="20"/>
          <w:szCs w:val="20"/>
          <w:lang w:val="en-US"/>
        </w:rPr>
        <w:t>rendah</w:t>
      </w:r>
      <w:proofErr w:type="spellEnd"/>
      <w:r w:rsidRPr="003364D4">
        <w:rPr>
          <w:color w:val="000000"/>
          <w:sz w:val="20"/>
          <w:szCs w:val="20"/>
          <w:lang w:val="en-US"/>
        </w:rPr>
        <w:t xml:space="preserve"> </w:t>
      </w:r>
      <w:proofErr w:type="spellStart"/>
      <w:r w:rsidRPr="003364D4">
        <w:rPr>
          <w:color w:val="000000"/>
          <w:sz w:val="20"/>
          <w:szCs w:val="20"/>
          <w:lang w:val="en-US"/>
        </w:rPr>
        <w:t>meliputi</w:t>
      </w:r>
      <w:proofErr w:type="spellEnd"/>
      <w:r w:rsidRPr="003364D4">
        <w:rPr>
          <w:color w:val="000000"/>
          <w:sz w:val="20"/>
          <w:szCs w:val="20"/>
          <w:lang w:val="en-US"/>
        </w:rPr>
        <w:t xml:space="preserve"> </w:t>
      </w:r>
      <w:proofErr w:type="spellStart"/>
      <w:r w:rsidRPr="003364D4">
        <w:rPr>
          <w:color w:val="000000"/>
          <w:sz w:val="20"/>
          <w:szCs w:val="20"/>
          <w:lang w:val="en-US"/>
        </w:rPr>
        <w:t>membolos</w:t>
      </w:r>
      <w:proofErr w:type="spellEnd"/>
      <w:r w:rsidRPr="003364D4">
        <w:rPr>
          <w:color w:val="000000"/>
          <w:sz w:val="20"/>
          <w:szCs w:val="20"/>
          <w:lang w:val="en-US"/>
        </w:rPr>
        <w:t xml:space="preserve"> </w:t>
      </w:r>
      <w:proofErr w:type="spellStart"/>
      <w:r w:rsidRPr="003364D4">
        <w:rPr>
          <w:color w:val="000000"/>
          <w:sz w:val="20"/>
          <w:szCs w:val="20"/>
          <w:lang w:val="en-US"/>
        </w:rPr>
        <w:t>sekolah</w:t>
      </w:r>
      <w:proofErr w:type="spellEnd"/>
      <w:r w:rsidRPr="003364D4">
        <w:rPr>
          <w:color w:val="000000"/>
          <w:sz w:val="20"/>
          <w:szCs w:val="20"/>
          <w:lang w:val="en-US"/>
        </w:rPr>
        <w:t xml:space="preserve">, </w:t>
      </w:r>
      <w:proofErr w:type="spellStart"/>
      <w:r w:rsidRPr="003364D4">
        <w:rPr>
          <w:color w:val="000000"/>
          <w:sz w:val="20"/>
          <w:szCs w:val="20"/>
          <w:lang w:val="en-US"/>
        </w:rPr>
        <w:t>tidak</w:t>
      </w:r>
      <w:proofErr w:type="spellEnd"/>
      <w:r w:rsidRPr="003364D4">
        <w:rPr>
          <w:color w:val="000000"/>
          <w:sz w:val="20"/>
          <w:szCs w:val="20"/>
          <w:lang w:val="en-US"/>
        </w:rPr>
        <w:t xml:space="preserve"> </w:t>
      </w:r>
      <w:proofErr w:type="spellStart"/>
      <w:r w:rsidRPr="003364D4">
        <w:rPr>
          <w:color w:val="000000"/>
          <w:sz w:val="20"/>
          <w:szCs w:val="20"/>
          <w:lang w:val="en-US"/>
        </w:rPr>
        <w:t>mengerjakan</w:t>
      </w:r>
      <w:proofErr w:type="spellEnd"/>
      <w:r w:rsidRPr="003364D4">
        <w:rPr>
          <w:color w:val="000000"/>
          <w:sz w:val="20"/>
          <w:szCs w:val="20"/>
          <w:lang w:val="en-US"/>
        </w:rPr>
        <w:t xml:space="preserve"> PR, </w:t>
      </w:r>
      <w:proofErr w:type="spellStart"/>
      <w:r w:rsidRPr="003364D4">
        <w:rPr>
          <w:color w:val="000000"/>
          <w:sz w:val="20"/>
          <w:szCs w:val="20"/>
          <w:lang w:val="en-US"/>
        </w:rPr>
        <w:t>membuang</w:t>
      </w:r>
      <w:proofErr w:type="spellEnd"/>
      <w:r w:rsidRPr="003364D4">
        <w:rPr>
          <w:color w:val="000000"/>
          <w:sz w:val="20"/>
          <w:szCs w:val="20"/>
          <w:lang w:val="en-US"/>
        </w:rPr>
        <w:t xml:space="preserve"> </w:t>
      </w:r>
      <w:proofErr w:type="spellStart"/>
      <w:r w:rsidRPr="003364D4">
        <w:rPr>
          <w:color w:val="000000"/>
          <w:sz w:val="20"/>
          <w:szCs w:val="20"/>
          <w:lang w:val="en-US"/>
        </w:rPr>
        <w:t>sampah</w:t>
      </w:r>
      <w:proofErr w:type="spellEnd"/>
      <w:r w:rsidRPr="003364D4">
        <w:rPr>
          <w:color w:val="000000"/>
          <w:sz w:val="20"/>
          <w:szCs w:val="20"/>
          <w:lang w:val="en-US"/>
        </w:rPr>
        <w:t xml:space="preserve"> </w:t>
      </w:r>
      <w:proofErr w:type="spellStart"/>
      <w:r w:rsidRPr="003364D4">
        <w:rPr>
          <w:color w:val="000000"/>
          <w:sz w:val="20"/>
          <w:szCs w:val="20"/>
          <w:lang w:val="en-US"/>
        </w:rPr>
        <w:t>sembarangan</w:t>
      </w:r>
      <w:proofErr w:type="spellEnd"/>
      <w:r w:rsidRPr="003364D4">
        <w:rPr>
          <w:color w:val="000000"/>
          <w:sz w:val="20"/>
          <w:szCs w:val="20"/>
          <w:lang w:val="en-US"/>
        </w:rPr>
        <w:t xml:space="preserve">, </w:t>
      </w:r>
      <w:proofErr w:type="spellStart"/>
      <w:r w:rsidRPr="003364D4">
        <w:rPr>
          <w:color w:val="000000"/>
          <w:sz w:val="20"/>
          <w:szCs w:val="20"/>
          <w:lang w:val="en-US"/>
        </w:rPr>
        <w:t>suka</w:t>
      </w:r>
      <w:proofErr w:type="spellEnd"/>
      <w:r w:rsidRPr="003364D4">
        <w:rPr>
          <w:color w:val="000000"/>
          <w:sz w:val="20"/>
          <w:szCs w:val="20"/>
          <w:lang w:val="en-US"/>
        </w:rPr>
        <w:t xml:space="preserve"> </w:t>
      </w:r>
      <w:proofErr w:type="spellStart"/>
      <w:r w:rsidRPr="003364D4">
        <w:rPr>
          <w:color w:val="000000"/>
          <w:sz w:val="20"/>
          <w:szCs w:val="20"/>
          <w:lang w:val="en-US"/>
        </w:rPr>
        <w:t>berkelahi</w:t>
      </w:r>
      <w:proofErr w:type="spellEnd"/>
      <w:r w:rsidRPr="003364D4">
        <w:rPr>
          <w:color w:val="000000"/>
          <w:sz w:val="20"/>
          <w:szCs w:val="20"/>
          <w:lang w:val="en-US"/>
        </w:rPr>
        <w:t xml:space="preserve">, </w:t>
      </w:r>
      <w:proofErr w:type="spellStart"/>
      <w:r w:rsidRPr="003364D4">
        <w:rPr>
          <w:color w:val="000000"/>
          <w:sz w:val="20"/>
          <w:szCs w:val="20"/>
          <w:lang w:val="en-US"/>
        </w:rPr>
        <w:t>lalu</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sedang</w:t>
      </w:r>
      <w:proofErr w:type="spellEnd"/>
      <w:r w:rsidRPr="003364D4">
        <w:rPr>
          <w:color w:val="000000"/>
          <w:sz w:val="20"/>
          <w:szCs w:val="20"/>
          <w:lang w:val="en-US"/>
        </w:rPr>
        <w:t xml:space="preserve"> </w:t>
      </w:r>
      <w:proofErr w:type="spellStart"/>
      <w:r w:rsidRPr="003364D4">
        <w:rPr>
          <w:color w:val="000000"/>
          <w:sz w:val="20"/>
          <w:szCs w:val="20"/>
          <w:lang w:val="en-US"/>
        </w:rPr>
        <w:t>meliputi</w:t>
      </w:r>
      <w:proofErr w:type="spellEnd"/>
      <w:r w:rsidRPr="003364D4">
        <w:rPr>
          <w:color w:val="000000"/>
          <w:sz w:val="20"/>
          <w:szCs w:val="20"/>
          <w:lang w:val="en-US"/>
        </w:rPr>
        <w:t xml:space="preserve"> </w:t>
      </w:r>
      <w:proofErr w:type="spellStart"/>
      <w:r w:rsidRPr="003364D4">
        <w:rPr>
          <w:color w:val="000000"/>
          <w:sz w:val="20"/>
          <w:szCs w:val="20"/>
          <w:lang w:val="en-US"/>
        </w:rPr>
        <w:t>berkendara</w:t>
      </w:r>
      <w:proofErr w:type="spellEnd"/>
      <w:r w:rsidRPr="003364D4">
        <w:rPr>
          <w:color w:val="000000"/>
          <w:sz w:val="20"/>
          <w:szCs w:val="20"/>
          <w:lang w:val="en-US"/>
        </w:rPr>
        <w:t xml:space="preserve"> </w:t>
      </w:r>
      <w:proofErr w:type="spellStart"/>
      <w:r w:rsidRPr="003364D4">
        <w:rPr>
          <w:color w:val="000000"/>
          <w:sz w:val="20"/>
          <w:szCs w:val="20"/>
          <w:lang w:val="en-US"/>
        </w:rPr>
        <w:t>tanpa</w:t>
      </w:r>
      <w:proofErr w:type="spellEnd"/>
      <w:r w:rsidRPr="003364D4">
        <w:rPr>
          <w:color w:val="000000"/>
          <w:sz w:val="20"/>
          <w:szCs w:val="20"/>
          <w:lang w:val="en-US"/>
        </w:rPr>
        <w:t xml:space="preserve"> SIM, </w:t>
      </w:r>
      <w:proofErr w:type="spellStart"/>
      <w:r w:rsidRPr="003364D4">
        <w:rPr>
          <w:color w:val="000000"/>
          <w:sz w:val="20"/>
          <w:szCs w:val="20"/>
          <w:lang w:val="en-US"/>
        </w:rPr>
        <w:t>kebut-kebutan</w:t>
      </w:r>
      <w:proofErr w:type="spellEnd"/>
      <w:r w:rsidRPr="003364D4">
        <w:rPr>
          <w:color w:val="000000"/>
          <w:sz w:val="20"/>
          <w:szCs w:val="20"/>
          <w:lang w:val="en-US"/>
        </w:rPr>
        <w:t xml:space="preserve"> </w:t>
      </w:r>
      <w:proofErr w:type="spellStart"/>
      <w:r w:rsidRPr="003364D4">
        <w:rPr>
          <w:color w:val="000000"/>
          <w:sz w:val="20"/>
          <w:szCs w:val="20"/>
          <w:lang w:val="en-US"/>
        </w:rPr>
        <w:t>dijalan</w:t>
      </w:r>
      <w:proofErr w:type="spellEnd"/>
      <w:r w:rsidRPr="003364D4">
        <w:rPr>
          <w:color w:val="000000"/>
          <w:sz w:val="20"/>
          <w:szCs w:val="20"/>
          <w:lang w:val="en-US"/>
        </w:rPr>
        <w:t xml:space="preserve">, </w:t>
      </w:r>
      <w:proofErr w:type="spellStart"/>
      <w:r w:rsidRPr="003364D4">
        <w:rPr>
          <w:color w:val="000000"/>
          <w:sz w:val="20"/>
          <w:szCs w:val="20"/>
          <w:lang w:val="en-US"/>
        </w:rPr>
        <w:t>mencuri</w:t>
      </w:r>
      <w:proofErr w:type="spellEnd"/>
      <w:r w:rsidRPr="003364D4">
        <w:rPr>
          <w:color w:val="000000"/>
          <w:sz w:val="20"/>
          <w:szCs w:val="20"/>
          <w:lang w:val="en-US"/>
        </w:rPr>
        <w:t xml:space="preserve">, </w:t>
      </w:r>
      <w:proofErr w:type="spellStart"/>
      <w:r w:rsidRPr="003364D4">
        <w:rPr>
          <w:color w:val="000000"/>
          <w:sz w:val="20"/>
          <w:szCs w:val="20"/>
          <w:lang w:val="en-US"/>
        </w:rPr>
        <w:t>mengambil</w:t>
      </w:r>
      <w:proofErr w:type="spellEnd"/>
      <w:r w:rsidRPr="003364D4">
        <w:rPr>
          <w:color w:val="000000"/>
          <w:sz w:val="20"/>
          <w:szCs w:val="20"/>
          <w:lang w:val="en-US"/>
        </w:rPr>
        <w:t xml:space="preserve"> </w:t>
      </w:r>
      <w:proofErr w:type="spellStart"/>
      <w:r w:rsidRPr="003364D4">
        <w:rPr>
          <w:color w:val="000000"/>
          <w:sz w:val="20"/>
          <w:szCs w:val="20"/>
          <w:lang w:val="en-US"/>
        </w:rPr>
        <w:t>barang</w:t>
      </w:r>
      <w:proofErr w:type="spellEnd"/>
      <w:r w:rsidRPr="003364D4">
        <w:rPr>
          <w:color w:val="000000"/>
          <w:sz w:val="20"/>
          <w:szCs w:val="20"/>
          <w:lang w:val="en-US"/>
        </w:rPr>
        <w:t xml:space="preserve"> orang </w:t>
      </w:r>
      <w:proofErr w:type="spellStart"/>
      <w:r w:rsidRPr="003364D4">
        <w:rPr>
          <w:color w:val="000000"/>
          <w:sz w:val="20"/>
          <w:szCs w:val="20"/>
          <w:lang w:val="en-US"/>
        </w:rPr>
        <w:t>tua</w:t>
      </w:r>
      <w:proofErr w:type="spellEnd"/>
      <w:r w:rsidRPr="003364D4">
        <w:rPr>
          <w:color w:val="000000"/>
          <w:sz w:val="20"/>
          <w:szCs w:val="20"/>
          <w:lang w:val="en-US"/>
        </w:rPr>
        <w:t xml:space="preserve"> </w:t>
      </w:r>
      <w:proofErr w:type="spellStart"/>
      <w:r w:rsidRPr="003364D4">
        <w:rPr>
          <w:color w:val="000000"/>
          <w:sz w:val="20"/>
          <w:szCs w:val="20"/>
          <w:lang w:val="en-US"/>
        </w:rPr>
        <w:t>tanpa</w:t>
      </w:r>
      <w:proofErr w:type="spellEnd"/>
      <w:r w:rsidRPr="003364D4">
        <w:rPr>
          <w:color w:val="000000"/>
          <w:sz w:val="20"/>
          <w:szCs w:val="20"/>
          <w:lang w:val="en-US"/>
        </w:rPr>
        <w:t xml:space="preserve"> </w:t>
      </w:r>
      <w:proofErr w:type="spellStart"/>
      <w:r w:rsidRPr="003364D4">
        <w:rPr>
          <w:color w:val="000000"/>
          <w:sz w:val="20"/>
          <w:szCs w:val="20"/>
          <w:lang w:val="en-US"/>
        </w:rPr>
        <w:t>izin</w:t>
      </w:r>
      <w:proofErr w:type="spellEnd"/>
      <w:r w:rsidRPr="003364D4">
        <w:rPr>
          <w:color w:val="000000"/>
          <w:sz w:val="20"/>
          <w:szCs w:val="20"/>
          <w:lang w:val="en-US"/>
        </w:rPr>
        <w:t xml:space="preserve">. Dan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yang </w:t>
      </w:r>
      <w:proofErr w:type="spellStart"/>
      <w:r w:rsidRPr="003364D4">
        <w:rPr>
          <w:color w:val="000000"/>
          <w:sz w:val="20"/>
          <w:szCs w:val="20"/>
          <w:lang w:val="en-US"/>
        </w:rPr>
        <w:t>tergolong</w:t>
      </w:r>
      <w:proofErr w:type="spellEnd"/>
      <w:r w:rsidRPr="003364D4">
        <w:rPr>
          <w:color w:val="000000"/>
          <w:sz w:val="20"/>
          <w:szCs w:val="20"/>
          <w:lang w:val="en-US"/>
        </w:rPr>
        <w:t xml:space="preserve"> </w:t>
      </w:r>
      <w:proofErr w:type="spellStart"/>
      <w:r w:rsidRPr="003364D4">
        <w:rPr>
          <w:color w:val="000000"/>
          <w:sz w:val="20"/>
          <w:szCs w:val="20"/>
          <w:lang w:val="en-US"/>
        </w:rPr>
        <w:t>tinggi</w:t>
      </w:r>
      <w:proofErr w:type="spellEnd"/>
      <w:r w:rsidRPr="003364D4">
        <w:rPr>
          <w:b/>
          <w:color w:val="000000"/>
          <w:sz w:val="20"/>
          <w:szCs w:val="20"/>
          <w:lang w:val="en-US"/>
        </w:rPr>
        <w:t xml:space="preserve"> </w:t>
      </w:r>
      <w:proofErr w:type="spellStart"/>
      <w:r w:rsidRPr="003364D4">
        <w:rPr>
          <w:color w:val="000000"/>
          <w:sz w:val="20"/>
          <w:szCs w:val="20"/>
          <w:lang w:val="en-US"/>
        </w:rPr>
        <w:t>seperti</w:t>
      </w:r>
      <w:proofErr w:type="spellEnd"/>
      <w:r w:rsidRPr="003364D4">
        <w:rPr>
          <w:color w:val="000000"/>
          <w:sz w:val="20"/>
          <w:szCs w:val="20"/>
          <w:lang w:val="en-US"/>
        </w:rPr>
        <w:t xml:space="preserve"> </w:t>
      </w:r>
      <w:proofErr w:type="spellStart"/>
      <w:r w:rsidRPr="003364D4">
        <w:rPr>
          <w:color w:val="000000"/>
          <w:sz w:val="20"/>
          <w:szCs w:val="20"/>
          <w:lang w:val="en-US"/>
        </w:rPr>
        <w:t>penyalahgunaan</w:t>
      </w:r>
      <w:proofErr w:type="spellEnd"/>
      <w:r w:rsidRPr="003364D4">
        <w:rPr>
          <w:color w:val="000000"/>
          <w:sz w:val="20"/>
          <w:szCs w:val="20"/>
          <w:lang w:val="en-US"/>
        </w:rPr>
        <w:t xml:space="preserve"> </w:t>
      </w:r>
      <w:proofErr w:type="spellStart"/>
      <w:r w:rsidRPr="003364D4">
        <w:rPr>
          <w:color w:val="000000"/>
          <w:sz w:val="20"/>
          <w:szCs w:val="20"/>
          <w:lang w:val="en-US"/>
        </w:rPr>
        <w:t>narkoba</w:t>
      </w:r>
      <w:proofErr w:type="spellEnd"/>
      <w:r w:rsidRPr="003364D4">
        <w:rPr>
          <w:color w:val="000000"/>
          <w:sz w:val="20"/>
          <w:szCs w:val="20"/>
          <w:lang w:val="en-US"/>
        </w:rPr>
        <w:t xml:space="preserve">, </w:t>
      </w:r>
      <w:proofErr w:type="spellStart"/>
      <w:r w:rsidRPr="003364D4">
        <w:rPr>
          <w:color w:val="000000"/>
          <w:sz w:val="20"/>
          <w:szCs w:val="20"/>
          <w:lang w:val="en-US"/>
        </w:rPr>
        <w:t>hubungan</w:t>
      </w:r>
      <w:proofErr w:type="spellEnd"/>
      <w:r w:rsidRPr="003364D4">
        <w:rPr>
          <w:color w:val="000000"/>
          <w:sz w:val="20"/>
          <w:szCs w:val="20"/>
          <w:lang w:val="en-US"/>
        </w:rPr>
        <w:t xml:space="preserve"> </w:t>
      </w:r>
      <w:proofErr w:type="spellStart"/>
      <w:r w:rsidRPr="003364D4">
        <w:rPr>
          <w:color w:val="000000"/>
          <w:sz w:val="20"/>
          <w:szCs w:val="20"/>
          <w:lang w:val="en-US"/>
        </w:rPr>
        <w:t>seks</w:t>
      </w:r>
      <w:proofErr w:type="spellEnd"/>
      <w:r w:rsidRPr="003364D4">
        <w:rPr>
          <w:color w:val="000000"/>
          <w:sz w:val="20"/>
          <w:szCs w:val="20"/>
          <w:lang w:val="en-US"/>
        </w:rPr>
        <w:t xml:space="preserve"> </w:t>
      </w:r>
      <w:proofErr w:type="spellStart"/>
      <w:r w:rsidRPr="003364D4">
        <w:rPr>
          <w:color w:val="000000"/>
          <w:sz w:val="20"/>
          <w:szCs w:val="20"/>
          <w:lang w:val="en-US"/>
        </w:rPr>
        <w:t>diluar</w:t>
      </w:r>
      <w:proofErr w:type="spellEnd"/>
      <w:r w:rsidRPr="003364D4">
        <w:rPr>
          <w:color w:val="000000"/>
          <w:sz w:val="20"/>
          <w:szCs w:val="20"/>
          <w:lang w:val="en-US"/>
        </w:rPr>
        <w:t xml:space="preserve"> nikah, </w:t>
      </w:r>
      <w:proofErr w:type="spellStart"/>
      <w:r w:rsidRPr="003364D4">
        <w:rPr>
          <w:color w:val="000000"/>
          <w:sz w:val="20"/>
          <w:szCs w:val="20"/>
          <w:lang w:val="en-US"/>
        </w:rPr>
        <w:t>pemerkosaan</w:t>
      </w:r>
      <w:proofErr w:type="spellEnd"/>
      <w:r w:rsidRPr="003364D4">
        <w:rPr>
          <w:color w:val="000000"/>
          <w:sz w:val="20"/>
          <w:szCs w:val="20"/>
          <w:lang w:val="en-US"/>
        </w:rPr>
        <w:t xml:space="preserve">, </w:t>
      </w:r>
      <w:proofErr w:type="spellStart"/>
      <w:r w:rsidRPr="003364D4">
        <w:rPr>
          <w:color w:val="000000"/>
          <w:sz w:val="20"/>
          <w:szCs w:val="20"/>
          <w:lang w:val="en-US"/>
        </w:rPr>
        <w:t>aborsi</w:t>
      </w:r>
      <w:proofErr w:type="spellEnd"/>
      <w:r w:rsidRPr="003364D4">
        <w:rPr>
          <w:bCs/>
          <w:color w:val="000000"/>
          <w:sz w:val="20"/>
          <w:szCs w:val="20"/>
          <w:lang w:val="en-US"/>
        </w:rPr>
        <w:t>.</w:t>
      </w:r>
    </w:p>
    <w:p w14:paraId="34592B62" w14:textId="77777777" w:rsidR="003364D4" w:rsidRPr="003364D4" w:rsidRDefault="003364D4" w:rsidP="003364D4">
      <w:pPr>
        <w:pBdr>
          <w:top w:val="nil"/>
          <w:left w:val="nil"/>
          <w:bottom w:val="nil"/>
          <w:right w:val="nil"/>
          <w:between w:val="nil"/>
        </w:pBdr>
        <w:ind w:firstLine="288"/>
        <w:jc w:val="both"/>
        <w:rPr>
          <w:color w:val="000000"/>
          <w:sz w:val="20"/>
          <w:szCs w:val="20"/>
          <w:lang w:val="en-US"/>
        </w:rPr>
      </w:pPr>
      <w:r w:rsidRPr="003364D4">
        <w:rPr>
          <w:color w:val="000000"/>
          <w:sz w:val="20"/>
          <w:szCs w:val="20"/>
          <w:lang w:val="en-US"/>
        </w:rPr>
        <w:lastRenderedPageBreak/>
        <w:t xml:space="preserve">Fakta yang </w:t>
      </w:r>
      <w:proofErr w:type="spellStart"/>
      <w:r w:rsidRPr="003364D4">
        <w:rPr>
          <w:color w:val="000000"/>
          <w:sz w:val="20"/>
          <w:szCs w:val="20"/>
          <w:lang w:val="en-US"/>
        </w:rPr>
        <w:t>diamati</w:t>
      </w:r>
      <w:proofErr w:type="spellEnd"/>
      <w:r w:rsidRPr="003364D4">
        <w:rPr>
          <w:color w:val="000000"/>
          <w:sz w:val="20"/>
          <w:szCs w:val="20"/>
          <w:lang w:val="en-US"/>
        </w:rPr>
        <w:t xml:space="preserve"> di </w:t>
      </w:r>
      <w:proofErr w:type="spellStart"/>
      <w:r w:rsidRPr="003364D4">
        <w:rPr>
          <w:color w:val="000000"/>
          <w:sz w:val="20"/>
          <w:szCs w:val="20"/>
          <w:lang w:val="en-US"/>
        </w:rPr>
        <w:t>lapangan</w:t>
      </w:r>
      <w:proofErr w:type="spellEnd"/>
      <w:r w:rsidRPr="003364D4">
        <w:rPr>
          <w:color w:val="000000"/>
          <w:sz w:val="20"/>
          <w:szCs w:val="20"/>
          <w:lang w:val="en-US"/>
        </w:rPr>
        <w:t xml:space="preserve"> juga </w:t>
      </w:r>
      <w:proofErr w:type="spellStart"/>
      <w:r w:rsidRPr="003364D4">
        <w:rPr>
          <w:color w:val="000000"/>
          <w:sz w:val="20"/>
          <w:szCs w:val="20"/>
          <w:lang w:val="en-US"/>
        </w:rPr>
        <w:t>mengonfirmasi</w:t>
      </w:r>
      <w:proofErr w:type="spellEnd"/>
      <w:r w:rsidRPr="003364D4">
        <w:rPr>
          <w:color w:val="000000"/>
          <w:sz w:val="20"/>
          <w:szCs w:val="20"/>
          <w:lang w:val="en-US"/>
        </w:rPr>
        <w:t xml:space="preserve"> </w:t>
      </w:r>
      <w:proofErr w:type="spellStart"/>
      <w:r w:rsidRPr="003364D4">
        <w:rPr>
          <w:color w:val="000000"/>
          <w:sz w:val="20"/>
          <w:szCs w:val="20"/>
          <w:lang w:val="en-US"/>
        </w:rPr>
        <w:t>temuan</w:t>
      </w:r>
      <w:proofErr w:type="spellEnd"/>
      <w:r w:rsidRPr="003364D4">
        <w:rPr>
          <w:color w:val="000000"/>
          <w:sz w:val="20"/>
          <w:szCs w:val="20"/>
          <w:lang w:val="en-US"/>
        </w:rPr>
        <w:t xml:space="preserve"> </w:t>
      </w:r>
      <w:proofErr w:type="spellStart"/>
      <w:r w:rsidRPr="003364D4">
        <w:rPr>
          <w:color w:val="000000"/>
          <w:sz w:val="20"/>
          <w:szCs w:val="20"/>
          <w:lang w:val="en-US"/>
        </w:rPr>
        <w:t>serupa</w:t>
      </w:r>
      <w:proofErr w:type="spellEnd"/>
      <w:r w:rsidRPr="003364D4">
        <w:rPr>
          <w:color w:val="000000"/>
          <w:sz w:val="20"/>
          <w:szCs w:val="20"/>
          <w:lang w:val="en-US"/>
        </w:rPr>
        <w:t xml:space="preserve">. Dari </w:t>
      </w:r>
      <w:proofErr w:type="spellStart"/>
      <w:r w:rsidRPr="003364D4">
        <w:rPr>
          <w:color w:val="000000"/>
          <w:sz w:val="20"/>
          <w:szCs w:val="20"/>
          <w:lang w:val="en-US"/>
        </w:rPr>
        <w:t>hasil</w:t>
      </w:r>
      <w:proofErr w:type="spellEnd"/>
      <w:r w:rsidRPr="003364D4">
        <w:rPr>
          <w:color w:val="000000"/>
          <w:sz w:val="20"/>
          <w:szCs w:val="20"/>
          <w:lang w:val="en-US"/>
        </w:rPr>
        <w:t xml:space="preserve"> </w:t>
      </w:r>
      <w:proofErr w:type="spellStart"/>
      <w:r w:rsidRPr="003364D4">
        <w:rPr>
          <w:color w:val="000000"/>
          <w:sz w:val="20"/>
          <w:szCs w:val="20"/>
          <w:lang w:val="en-US"/>
        </w:rPr>
        <w:t>wawancara</w:t>
      </w:r>
      <w:proofErr w:type="spellEnd"/>
      <w:r w:rsidRPr="003364D4">
        <w:rPr>
          <w:color w:val="000000"/>
          <w:sz w:val="20"/>
          <w:szCs w:val="20"/>
          <w:lang w:val="en-US"/>
        </w:rPr>
        <w:t xml:space="preserve"> </w:t>
      </w:r>
      <w:proofErr w:type="spellStart"/>
      <w:r w:rsidRPr="003364D4">
        <w:rPr>
          <w:color w:val="000000"/>
          <w:sz w:val="20"/>
          <w:szCs w:val="20"/>
          <w:lang w:val="en-US"/>
        </w:rPr>
        <w:t>dengan</w:t>
      </w:r>
      <w:proofErr w:type="spellEnd"/>
      <w:r w:rsidRPr="003364D4">
        <w:rPr>
          <w:color w:val="000000"/>
          <w:sz w:val="20"/>
          <w:szCs w:val="20"/>
          <w:lang w:val="en-US"/>
        </w:rPr>
        <w:t xml:space="preserve"> guru </w:t>
      </w:r>
      <w:proofErr w:type="spellStart"/>
      <w:r w:rsidRPr="003364D4">
        <w:rPr>
          <w:color w:val="000000"/>
          <w:sz w:val="20"/>
          <w:szCs w:val="20"/>
          <w:lang w:val="en-US"/>
        </w:rPr>
        <w:t>kesiswaan</w:t>
      </w:r>
      <w:proofErr w:type="spellEnd"/>
      <w:r w:rsidRPr="003364D4">
        <w:rPr>
          <w:color w:val="000000"/>
          <w:sz w:val="20"/>
          <w:szCs w:val="20"/>
          <w:lang w:val="en-US"/>
        </w:rPr>
        <w:t xml:space="preserve"> di SMA Al-Islam, </w:t>
      </w:r>
      <w:r w:rsidRPr="003364D4">
        <w:rPr>
          <w:color w:val="000000"/>
          <w:sz w:val="20"/>
          <w:szCs w:val="20"/>
        </w:rPr>
        <w:t xml:space="preserve">didapatkan beberapa jenis perilaku </w:t>
      </w:r>
      <w:proofErr w:type="spellStart"/>
      <w:r w:rsidRPr="003364D4">
        <w:rPr>
          <w:color w:val="000000"/>
          <w:sz w:val="20"/>
          <w:szCs w:val="20"/>
        </w:rPr>
        <w:t>pelanggran</w:t>
      </w:r>
      <w:proofErr w:type="spellEnd"/>
      <w:r w:rsidRPr="003364D4">
        <w:rPr>
          <w:color w:val="000000"/>
          <w:sz w:val="20"/>
          <w:szCs w:val="20"/>
        </w:rPr>
        <w:t xml:space="preserve"> siswa, </w:t>
      </w:r>
      <w:proofErr w:type="spellStart"/>
      <w:r w:rsidRPr="003364D4">
        <w:rPr>
          <w:color w:val="000000"/>
          <w:sz w:val="20"/>
          <w:szCs w:val="20"/>
          <w:lang w:val="en-US"/>
        </w:rPr>
        <w:t>Beberapa</w:t>
      </w:r>
      <w:proofErr w:type="spellEnd"/>
      <w:r w:rsidRPr="003364D4">
        <w:rPr>
          <w:color w:val="000000"/>
          <w:sz w:val="20"/>
          <w:szCs w:val="20"/>
          <w:lang w:val="en-US"/>
        </w:rPr>
        <w:t xml:space="preserve"> di </w:t>
      </w:r>
      <w:proofErr w:type="spellStart"/>
      <w:r w:rsidRPr="003364D4">
        <w:rPr>
          <w:color w:val="000000"/>
          <w:sz w:val="20"/>
          <w:szCs w:val="20"/>
          <w:lang w:val="en-US"/>
        </w:rPr>
        <w:t>antaranya</w:t>
      </w:r>
      <w:proofErr w:type="spellEnd"/>
      <w:r w:rsidRPr="003364D4">
        <w:rPr>
          <w:color w:val="000000"/>
          <w:sz w:val="20"/>
          <w:szCs w:val="20"/>
          <w:lang w:val="en-US"/>
        </w:rPr>
        <w:t xml:space="preserve"> </w:t>
      </w:r>
      <w:proofErr w:type="spellStart"/>
      <w:r w:rsidRPr="003364D4">
        <w:rPr>
          <w:color w:val="000000"/>
          <w:sz w:val="20"/>
          <w:szCs w:val="20"/>
          <w:lang w:val="en-US"/>
        </w:rPr>
        <w:t>termasuk</w:t>
      </w:r>
      <w:proofErr w:type="spellEnd"/>
      <w:r w:rsidRPr="003364D4">
        <w:rPr>
          <w:color w:val="000000"/>
          <w:sz w:val="20"/>
          <w:szCs w:val="20"/>
          <w:lang w:val="en-US"/>
        </w:rPr>
        <w:t xml:space="preserve">: </w:t>
      </w:r>
      <w:proofErr w:type="spellStart"/>
      <w:r w:rsidRPr="003364D4">
        <w:rPr>
          <w:color w:val="000000"/>
          <w:sz w:val="20"/>
          <w:szCs w:val="20"/>
          <w:lang w:val="en-US"/>
        </w:rPr>
        <w:t>kedatangan</w:t>
      </w:r>
      <w:proofErr w:type="spellEnd"/>
      <w:r w:rsidRPr="003364D4">
        <w:rPr>
          <w:color w:val="000000"/>
          <w:sz w:val="20"/>
          <w:szCs w:val="20"/>
          <w:lang w:val="en-US"/>
        </w:rPr>
        <w:t xml:space="preserve"> </w:t>
      </w:r>
      <w:proofErr w:type="spellStart"/>
      <w:r w:rsidRPr="003364D4">
        <w:rPr>
          <w:color w:val="000000"/>
          <w:sz w:val="20"/>
          <w:szCs w:val="20"/>
          <w:lang w:val="en-US"/>
        </w:rPr>
        <w:t>terlambat</w:t>
      </w:r>
      <w:proofErr w:type="spellEnd"/>
      <w:r w:rsidRPr="003364D4">
        <w:rPr>
          <w:color w:val="000000"/>
          <w:sz w:val="20"/>
          <w:szCs w:val="20"/>
          <w:lang w:val="en-US"/>
        </w:rPr>
        <w:t xml:space="preserve"> </w:t>
      </w:r>
      <w:proofErr w:type="spellStart"/>
      <w:r w:rsidRPr="003364D4">
        <w:rPr>
          <w:color w:val="000000"/>
          <w:sz w:val="20"/>
          <w:szCs w:val="20"/>
          <w:lang w:val="en-US"/>
        </w:rPr>
        <w:t>ke</w:t>
      </w:r>
      <w:proofErr w:type="spellEnd"/>
      <w:r w:rsidRPr="003364D4">
        <w:rPr>
          <w:color w:val="000000"/>
          <w:sz w:val="20"/>
          <w:szCs w:val="20"/>
          <w:lang w:val="en-US"/>
        </w:rPr>
        <w:t xml:space="preserve"> </w:t>
      </w:r>
      <w:proofErr w:type="spellStart"/>
      <w:r w:rsidRPr="003364D4">
        <w:rPr>
          <w:color w:val="000000"/>
          <w:sz w:val="20"/>
          <w:szCs w:val="20"/>
          <w:lang w:val="en-US"/>
        </w:rPr>
        <w:t>sekolah</w:t>
      </w:r>
      <w:proofErr w:type="spellEnd"/>
      <w:r w:rsidRPr="003364D4">
        <w:rPr>
          <w:color w:val="000000"/>
          <w:sz w:val="20"/>
          <w:szCs w:val="20"/>
          <w:lang w:val="en-US"/>
        </w:rPr>
        <w:t xml:space="preserve">, </w:t>
      </w:r>
      <w:proofErr w:type="spellStart"/>
      <w:r w:rsidRPr="003364D4">
        <w:rPr>
          <w:color w:val="000000"/>
          <w:sz w:val="20"/>
          <w:szCs w:val="20"/>
          <w:lang w:val="en-US"/>
        </w:rPr>
        <w:t>membolos</w:t>
      </w:r>
      <w:proofErr w:type="spellEnd"/>
      <w:r w:rsidRPr="003364D4">
        <w:rPr>
          <w:color w:val="000000"/>
          <w:sz w:val="20"/>
          <w:szCs w:val="20"/>
          <w:lang w:val="en-US"/>
        </w:rPr>
        <w:t xml:space="preserve">, </w:t>
      </w:r>
      <w:proofErr w:type="spellStart"/>
      <w:r w:rsidRPr="003364D4">
        <w:rPr>
          <w:color w:val="000000"/>
          <w:sz w:val="20"/>
          <w:szCs w:val="20"/>
          <w:lang w:val="en-US"/>
        </w:rPr>
        <w:t>absen</w:t>
      </w:r>
      <w:proofErr w:type="spellEnd"/>
      <w:r w:rsidRPr="003364D4">
        <w:rPr>
          <w:color w:val="000000"/>
          <w:sz w:val="20"/>
          <w:szCs w:val="20"/>
          <w:lang w:val="en-US"/>
        </w:rPr>
        <w:t xml:space="preserve"> </w:t>
      </w:r>
      <w:proofErr w:type="spellStart"/>
      <w:r w:rsidRPr="003364D4">
        <w:rPr>
          <w:color w:val="000000"/>
          <w:sz w:val="20"/>
          <w:szCs w:val="20"/>
          <w:lang w:val="en-US"/>
        </w:rPr>
        <w:t>tanpa</w:t>
      </w:r>
      <w:proofErr w:type="spellEnd"/>
      <w:r w:rsidRPr="003364D4">
        <w:rPr>
          <w:color w:val="000000"/>
          <w:sz w:val="20"/>
          <w:szCs w:val="20"/>
          <w:lang w:val="en-US"/>
        </w:rPr>
        <w:t xml:space="preserve"> </w:t>
      </w:r>
      <w:proofErr w:type="spellStart"/>
      <w:r w:rsidRPr="003364D4">
        <w:rPr>
          <w:color w:val="000000"/>
          <w:sz w:val="20"/>
          <w:szCs w:val="20"/>
          <w:lang w:val="en-US"/>
        </w:rPr>
        <w:t>keterangan</w:t>
      </w:r>
      <w:proofErr w:type="spellEnd"/>
      <w:r w:rsidRPr="003364D4">
        <w:rPr>
          <w:color w:val="000000"/>
          <w:sz w:val="20"/>
          <w:szCs w:val="20"/>
          <w:lang w:val="en-US"/>
        </w:rPr>
        <w:t xml:space="preserve">, </w:t>
      </w:r>
      <w:proofErr w:type="spellStart"/>
      <w:r w:rsidRPr="003364D4">
        <w:rPr>
          <w:color w:val="000000"/>
          <w:sz w:val="20"/>
          <w:szCs w:val="20"/>
          <w:lang w:val="en-US"/>
        </w:rPr>
        <w:t>merokok</w:t>
      </w:r>
      <w:proofErr w:type="spellEnd"/>
      <w:r w:rsidRPr="003364D4">
        <w:rPr>
          <w:color w:val="000000"/>
          <w:sz w:val="20"/>
          <w:szCs w:val="20"/>
          <w:lang w:val="en-US"/>
        </w:rPr>
        <w:t xml:space="preserve"> di area </w:t>
      </w:r>
      <w:proofErr w:type="spellStart"/>
      <w:r w:rsidRPr="003364D4">
        <w:rPr>
          <w:color w:val="000000"/>
          <w:sz w:val="20"/>
          <w:szCs w:val="20"/>
          <w:lang w:val="en-US"/>
        </w:rPr>
        <w:t>sekolah</w:t>
      </w:r>
      <w:proofErr w:type="spellEnd"/>
      <w:r w:rsidRPr="003364D4">
        <w:rPr>
          <w:color w:val="000000"/>
          <w:sz w:val="20"/>
          <w:szCs w:val="20"/>
          <w:lang w:val="en-US"/>
        </w:rPr>
        <w:t xml:space="preserve">, </w:t>
      </w:r>
      <w:proofErr w:type="spellStart"/>
      <w:r w:rsidRPr="003364D4">
        <w:rPr>
          <w:color w:val="000000"/>
          <w:sz w:val="20"/>
          <w:szCs w:val="20"/>
          <w:lang w:val="en-US"/>
        </w:rPr>
        <w:t>mengenakan</w:t>
      </w:r>
      <w:proofErr w:type="spellEnd"/>
      <w:r w:rsidRPr="003364D4">
        <w:rPr>
          <w:color w:val="000000"/>
          <w:sz w:val="20"/>
          <w:szCs w:val="20"/>
          <w:lang w:val="en-US"/>
        </w:rPr>
        <w:t xml:space="preserve"> </w:t>
      </w:r>
      <w:proofErr w:type="spellStart"/>
      <w:r w:rsidRPr="003364D4">
        <w:rPr>
          <w:color w:val="000000"/>
          <w:sz w:val="20"/>
          <w:szCs w:val="20"/>
          <w:lang w:val="en-US"/>
        </w:rPr>
        <w:t>seragam</w:t>
      </w:r>
      <w:proofErr w:type="spellEnd"/>
      <w:r w:rsidRPr="003364D4">
        <w:rPr>
          <w:color w:val="000000"/>
          <w:sz w:val="20"/>
          <w:szCs w:val="20"/>
          <w:lang w:val="en-US"/>
        </w:rPr>
        <w:t xml:space="preserve"> yang </w:t>
      </w:r>
      <w:proofErr w:type="spellStart"/>
      <w:r w:rsidRPr="003364D4">
        <w:rPr>
          <w:color w:val="000000"/>
          <w:sz w:val="20"/>
          <w:szCs w:val="20"/>
          <w:lang w:val="en-US"/>
        </w:rPr>
        <w:t>tidak</w:t>
      </w:r>
      <w:proofErr w:type="spellEnd"/>
      <w:r w:rsidRPr="003364D4">
        <w:rPr>
          <w:color w:val="000000"/>
          <w:sz w:val="20"/>
          <w:szCs w:val="20"/>
          <w:lang w:val="en-US"/>
        </w:rPr>
        <w:t xml:space="preserve"> </w:t>
      </w:r>
      <w:proofErr w:type="spellStart"/>
      <w:r w:rsidRPr="003364D4">
        <w:rPr>
          <w:color w:val="000000"/>
          <w:sz w:val="20"/>
          <w:szCs w:val="20"/>
          <w:lang w:val="en-US"/>
        </w:rPr>
        <w:t>lengkap</w:t>
      </w:r>
      <w:proofErr w:type="spellEnd"/>
      <w:r w:rsidRPr="003364D4">
        <w:rPr>
          <w:color w:val="000000"/>
          <w:sz w:val="20"/>
          <w:szCs w:val="20"/>
          <w:lang w:val="en-US"/>
        </w:rPr>
        <w:t xml:space="preserve"> </w:t>
      </w:r>
      <w:proofErr w:type="spellStart"/>
      <w:r w:rsidRPr="003364D4">
        <w:rPr>
          <w:color w:val="000000"/>
          <w:sz w:val="20"/>
          <w:szCs w:val="20"/>
          <w:lang w:val="en-US"/>
        </w:rPr>
        <w:t>atau</w:t>
      </w:r>
      <w:proofErr w:type="spellEnd"/>
      <w:r w:rsidRPr="003364D4">
        <w:rPr>
          <w:color w:val="000000"/>
          <w:sz w:val="20"/>
          <w:szCs w:val="20"/>
          <w:lang w:val="en-US"/>
        </w:rPr>
        <w:t xml:space="preserve"> </w:t>
      </w:r>
      <w:proofErr w:type="spellStart"/>
      <w:r w:rsidRPr="003364D4">
        <w:rPr>
          <w:color w:val="000000"/>
          <w:sz w:val="20"/>
          <w:szCs w:val="20"/>
          <w:lang w:val="en-US"/>
        </w:rPr>
        <w:t>tidak</w:t>
      </w:r>
      <w:proofErr w:type="spellEnd"/>
      <w:r w:rsidRPr="003364D4">
        <w:rPr>
          <w:color w:val="000000"/>
          <w:sz w:val="20"/>
          <w:szCs w:val="20"/>
          <w:lang w:val="en-US"/>
        </w:rPr>
        <w:t xml:space="preserve"> </w:t>
      </w:r>
      <w:proofErr w:type="spellStart"/>
      <w:r w:rsidRPr="003364D4">
        <w:rPr>
          <w:color w:val="000000"/>
          <w:sz w:val="20"/>
          <w:szCs w:val="20"/>
          <w:lang w:val="en-US"/>
        </w:rPr>
        <w:t>sesuai</w:t>
      </w:r>
      <w:proofErr w:type="spellEnd"/>
      <w:r w:rsidRPr="003364D4">
        <w:rPr>
          <w:color w:val="000000"/>
          <w:sz w:val="20"/>
          <w:szCs w:val="20"/>
          <w:lang w:val="en-US"/>
        </w:rPr>
        <w:t xml:space="preserve">, </w:t>
      </w:r>
      <w:proofErr w:type="spellStart"/>
      <w:r w:rsidRPr="003364D4">
        <w:rPr>
          <w:color w:val="000000"/>
          <w:sz w:val="20"/>
          <w:szCs w:val="20"/>
          <w:lang w:val="en-US"/>
        </w:rPr>
        <w:t>menggunakan</w:t>
      </w:r>
      <w:proofErr w:type="spellEnd"/>
      <w:r w:rsidRPr="003364D4">
        <w:rPr>
          <w:color w:val="000000"/>
          <w:sz w:val="20"/>
          <w:szCs w:val="20"/>
          <w:lang w:val="en-US"/>
        </w:rPr>
        <w:t xml:space="preserve"> </w:t>
      </w:r>
      <w:proofErr w:type="spellStart"/>
      <w:r w:rsidRPr="003364D4">
        <w:rPr>
          <w:color w:val="000000"/>
          <w:sz w:val="20"/>
          <w:szCs w:val="20"/>
          <w:lang w:val="en-US"/>
        </w:rPr>
        <w:t>bahasa</w:t>
      </w:r>
      <w:proofErr w:type="spellEnd"/>
      <w:r w:rsidRPr="003364D4">
        <w:rPr>
          <w:color w:val="000000"/>
          <w:sz w:val="20"/>
          <w:szCs w:val="20"/>
          <w:lang w:val="en-US"/>
        </w:rPr>
        <w:t xml:space="preserve"> </w:t>
      </w:r>
      <w:proofErr w:type="spellStart"/>
      <w:r w:rsidRPr="003364D4">
        <w:rPr>
          <w:color w:val="000000"/>
          <w:sz w:val="20"/>
          <w:szCs w:val="20"/>
          <w:lang w:val="en-US"/>
        </w:rPr>
        <w:t>kasar</w:t>
      </w:r>
      <w:proofErr w:type="spellEnd"/>
      <w:r w:rsidRPr="003364D4">
        <w:rPr>
          <w:color w:val="000000"/>
          <w:sz w:val="20"/>
          <w:szCs w:val="20"/>
          <w:lang w:val="en-US"/>
        </w:rPr>
        <w:t xml:space="preserve">, dan </w:t>
      </w:r>
      <w:proofErr w:type="spellStart"/>
      <w:r w:rsidRPr="003364D4">
        <w:rPr>
          <w:color w:val="000000"/>
          <w:sz w:val="20"/>
          <w:szCs w:val="20"/>
          <w:lang w:val="en-US"/>
        </w:rPr>
        <w:t>tidak</w:t>
      </w:r>
      <w:proofErr w:type="spellEnd"/>
      <w:r w:rsidRPr="003364D4">
        <w:rPr>
          <w:color w:val="000000"/>
          <w:sz w:val="20"/>
          <w:szCs w:val="20"/>
          <w:lang w:val="en-US"/>
        </w:rPr>
        <w:t xml:space="preserve"> </w:t>
      </w:r>
      <w:proofErr w:type="spellStart"/>
      <w:r w:rsidRPr="003364D4">
        <w:rPr>
          <w:color w:val="000000"/>
          <w:sz w:val="20"/>
          <w:szCs w:val="20"/>
          <w:lang w:val="en-US"/>
        </w:rPr>
        <w:t>menyelesaikan</w:t>
      </w:r>
      <w:proofErr w:type="spellEnd"/>
      <w:r w:rsidRPr="003364D4">
        <w:rPr>
          <w:color w:val="000000"/>
          <w:sz w:val="20"/>
          <w:szCs w:val="20"/>
          <w:lang w:val="en-US"/>
        </w:rPr>
        <w:t xml:space="preserve"> </w:t>
      </w:r>
      <w:proofErr w:type="spellStart"/>
      <w:r w:rsidRPr="003364D4">
        <w:rPr>
          <w:color w:val="000000"/>
          <w:sz w:val="20"/>
          <w:szCs w:val="20"/>
          <w:lang w:val="en-US"/>
        </w:rPr>
        <w:t>tugas</w:t>
      </w:r>
      <w:proofErr w:type="spellEnd"/>
      <w:r w:rsidRPr="003364D4">
        <w:rPr>
          <w:color w:val="000000"/>
          <w:sz w:val="20"/>
          <w:szCs w:val="20"/>
          <w:lang w:val="en-US"/>
        </w:rPr>
        <w:t>.</w:t>
      </w:r>
      <w:r w:rsidRPr="003364D4">
        <w:rPr>
          <w:color w:val="000000"/>
          <w:sz w:val="20"/>
          <w:szCs w:val="20"/>
        </w:rPr>
        <w:t xml:space="preserve">, berkendara tanpa SIM, kebut-kebutan di jalan raya, merusak fasilitas sekolah, bertengkar antar teman, tawuran antar pelajar </w:t>
      </w:r>
      <w:proofErr w:type="spellStart"/>
      <w:r w:rsidRPr="003364D4">
        <w:rPr>
          <w:color w:val="000000"/>
          <w:sz w:val="20"/>
          <w:szCs w:val="20"/>
        </w:rPr>
        <w:t>diluar</w:t>
      </w:r>
      <w:proofErr w:type="spellEnd"/>
      <w:r w:rsidRPr="003364D4">
        <w:rPr>
          <w:color w:val="000000"/>
          <w:sz w:val="20"/>
          <w:szCs w:val="20"/>
        </w:rPr>
        <w:t xml:space="preserve"> </w:t>
      </w:r>
      <w:proofErr w:type="spellStart"/>
      <w:r w:rsidRPr="003364D4">
        <w:rPr>
          <w:color w:val="000000"/>
          <w:sz w:val="20"/>
          <w:szCs w:val="20"/>
          <w:lang w:val="en-US"/>
        </w:rPr>
        <w:t>sekolah</w:t>
      </w:r>
      <w:proofErr w:type="spellEnd"/>
      <w:r w:rsidRPr="003364D4">
        <w:rPr>
          <w:color w:val="000000"/>
          <w:sz w:val="20"/>
          <w:szCs w:val="20"/>
        </w:rPr>
        <w:t xml:space="preserve">, begadang sampai larut, melihat video porno , meminum </w:t>
      </w:r>
      <w:proofErr w:type="spellStart"/>
      <w:r w:rsidRPr="003364D4">
        <w:rPr>
          <w:color w:val="000000"/>
          <w:sz w:val="20"/>
          <w:szCs w:val="20"/>
        </w:rPr>
        <w:t>alcohol</w:t>
      </w:r>
      <w:proofErr w:type="spellEnd"/>
      <w:r w:rsidRPr="003364D4">
        <w:rPr>
          <w:color w:val="000000"/>
          <w:sz w:val="20"/>
          <w:szCs w:val="20"/>
        </w:rPr>
        <w:t xml:space="preserve">. </w:t>
      </w:r>
      <w:proofErr w:type="spellStart"/>
      <w:r w:rsidRPr="003364D4">
        <w:rPr>
          <w:color w:val="000000"/>
          <w:sz w:val="20"/>
          <w:szCs w:val="20"/>
          <w:lang w:val="en-US"/>
        </w:rPr>
        <w:t>Selanjutnya</w:t>
      </w:r>
      <w:proofErr w:type="spellEnd"/>
      <w:r w:rsidRPr="003364D4">
        <w:rPr>
          <w:color w:val="000000"/>
          <w:sz w:val="20"/>
          <w:szCs w:val="20"/>
          <w:lang w:val="en-US"/>
        </w:rPr>
        <w:t xml:space="preserve"> </w:t>
      </w:r>
      <w:proofErr w:type="spellStart"/>
      <w:r w:rsidRPr="003364D4">
        <w:rPr>
          <w:color w:val="000000"/>
          <w:sz w:val="20"/>
          <w:szCs w:val="20"/>
          <w:lang w:val="en-US"/>
        </w:rPr>
        <w:t>peneliti</w:t>
      </w:r>
      <w:proofErr w:type="spellEnd"/>
      <w:r w:rsidRPr="003364D4">
        <w:rPr>
          <w:color w:val="000000"/>
          <w:sz w:val="20"/>
          <w:szCs w:val="20"/>
          <w:lang w:val="en-US"/>
        </w:rPr>
        <w:t xml:space="preserve"> </w:t>
      </w:r>
      <w:proofErr w:type="spellStart"/>
      <w:r w:rsidRPr="003364D4">
        <w:rPr>
          <w:color w:val="000000"/>
          <w:sz w:val="20"/>
          <w:szCs w:val="20"/>
          <w:lang w:val="en-US"/>
        </w:rPr>
        <w:t>melakukan</w:t>
      </w:r>
      <w:proofErr w:type="spellEnd"/>
      <w:r w:rsidRPr="003364D4">
        <w:rPr>
          <w:color w:val="000000"/>
          <w:sz w:val="20"/>
          <w:szCs w:val="20"/>
          <w:lang w:val="en-US"/>
        </w:rPr>
        <w:t xml:space="preserve"> survey </w:t>
      </w:r>
      <w:proofErr w:type="spellStart"/>
      <w:r w:rsidRPr="003364D4">
        <w:rPr>
          <w:color w:val="000000"/>
          <w:sz w:val="20"/>
          <w:szCs w:val="20"/>
          <w:lang w:val="en-US"/>
        </w:rPr>
        <w:t>dengan</w:t>
      </w:r>
      <w:proofErr w:type="spellEnd"/>
      <w:r w:rsidRPr="003364D4">
        <w:rPr>
          <w:color w:val="000000"/>
          <w:sz w:val="20"/>
          <w:szCs w:val="20"/>
          <w:lang w:val="en-US"/>
        </w:rPr>
        <w:t xml:space="preserve"> </w:t>
      </w:r>
      <w:proofErr w:type="spellStart"/>
      <w:r w:rsidRPr="003364D4">
        <w:rPr>
          <w:color w:val="000000"/>
          <w:sz w:val="20"/>
          <w:szCs w:val="20"/>
          <w:lang w:val="en-US"/>
        </w:rPr>
        <w:t>menyebarkan</w:t>
      </w:r>
      <w:proofErr w:type="spellEnd"/>
      <w:r w:rsidRPr="003364D4">
        <w:rPr>
          <w:color w:val="000000"/>
          <w:sz w:val="20"/>
          <w:szCs w:val="20"/>
          <w:lang w:val="en-US"/>
        </w:rPr>
        <w:t xml:space="preserve"> </w:t>
      </w:r>
      <w:proofErr w:type="spellStart"/>
      <w:r w:rsidRPr="003364D4">
        <w:rPr>
          <w:color w:val="000000"/>
          <w:sz w:val="20"/>
          <w:szCs w:val="20"/>
          <w:lang w:val="en-US"/>
        </w:rPr>
        <w:t>sakala</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kepada</w:t>
      </w:r>
      <w:proofErr w:type="spellEnd"/>
      <w:r w:rsidRPr="003364D4">
        <w:rPr>
          <w:color w:val="000000"/>
          <w:sz w:val="20"/>
          <w:szCs w:val="20"/>
          <w:lang w:val="en-US"/>
        </w:rPr>
        <w:t xml:space="preserve"> 10 </w:t>
      </w:r>
      <w:proofErr w:type="spellStart"/>
      <w:r w:rsidRPr="003364D4">
        <w:rPr>
          <w:color w:val="000000"/>
          <w:sz w:val="20"/>
          <w:szCs w:val="20"/>
          <w:lang w:val="en-US"/>
        </w:rPr>
        <w:t>siswa</w:t>
      </w:r>
      <w:proofErr w:type="spellEnd"/>
      <w:r w:rsidRPr="003364D4">
        <w:rPr>
          <w:color w:val="000000"/>
          <w:sz w:val="20"/>
          <w:szCs w:val="20"/>
          <w:lang w:val="en-US"/>
        </w:rPr>
        <w:t xml:space="preserve"> </w:t>
      </w:r>
      <w:proofErr w:type="spellStart"/>
      <w:r w:rsidRPr="003364D4">
        <w:rPr>
          <w:color w:val="000000"/>
          <w:sz w:val="20"/>
          <w:szCs w:val="20"/>
          <w:lang w:val="en-US"/>
        </w:rPr>
        <w:t>secara</w:t>
      </w:r>
      <w:proofErr w:type="spellEnd"/>
      <w:r w:rsidRPr="003364D4">
        <w:rPr>
          <w:color w:val="000000"/>
          <w:sz w:val="20"/>
          <w:szCs w:val="20"/>
          <w:lang w:val="en-US"/>
        </w:rPr>
        <w:t xml:space="preserve"> </w:t>
      </w:r>
      <w:proofErr w:type="spellStart"/>
      <w:r w:rsidRPr="003364D4">
        <w:rPr>
          <w:color w:val="000000"/>
          <w:sz w:val="20"/>
          <w:szCs w:val="20"/>
          <w:lang w:val="en-US"/>
        </w:rPr>
        <w:t>acak</w:t>
      </w:r>
      <w:proofErr w:type="spellEnd"/>
      <w:r w:rsidRPr="003364D4">
        <w:rPr>
          <w:color w:val="000000"/>
          <w:sz w:val="20"/>
          <w:szCs w:val="20"/>
          <w:lang w:val="en-US"/>
        </w:rPr>
        <w:t xml:space="preserve"> dan </w:t>
      </w:r>
      <w:proofErr w:type="spellStart"/>
      <w:r w:rsidRPr="003364D4">
        <w:rPr>
          <w:color w:val="000000"/>
          <w:sz w:val="20"/>
          <w:szCs w:val="20"/>
          <w:lang w:val="en-US"/>
        </w:rPr>
        <w:t>diperileh</w:t>
      </w:r>
      <w:proofErr w:type="spellEnd"/>
      <w:r w:rsidRPr="003364D4">
        <w:rPr>
          <w:color w:val="000000"/>
          <w:sz w:val="20"/>
          <w:szCs w:val="20"/>
          <w:lang w:val="en-US"/>
        </w:rPr>
        <w:t xml:space="preserve"> </w:t>
      </w:r>
      <w:proofErr w:type="spellStart"/>
      <w:r w:rsidRPr="003364D4">
        <w:rPr>
          <w:color w:val="000000"/>
          <w:sz w:val="20"/>
          <w:szCs w:val="20"/>
          <w:lang w:val="en-US"/>
        </w:rPr>
        <w:t>hasil</w:t>
      </w:r>
      <w:proofErr w:type="spellEnd"/>
      <w:r w:rsidRPr="003364D4">
        <w:rPr>
          <w:color w:val="000000"/>
          <w:sz w:val="20"/>
          <w:szCs w:val="20"/>
          <w:lang w:val="en-US"/>
        </w:rPr>
        <w:t xml:space="preserve"> 20% </w:t>
      </w:r>
      <w:proofErr w:type="spellStart"/>
      <w:r w:rsidRPr="003364D4">
        <w:rPr>
          <w:color w:val="000000"/>
          <w:sz w:val="20"/>
          <w:szCs w:val="20"/>
          <w:lang w:val="en-US"/>
        </w:rPr>
        <w:t>siswa</w:t>
      </w:r>
      <w:proofErr w:type="spellEnd"/>
      <w:r w:rsidRPr="003364D4">
        <w:rPr>
          <w:color w:val="000000"/>
          <w:sz w:val="20"/>
          <w:szCs w:val="20"/>
          <w:lang w:val="en-US"/>
        </w:rPr>
        <w:t xml:space="preserve"> </w:t>
      </w:r>
      <w:proofErr w:type="spellStart"/>
      <w:r w:rsidRPr="003364D4">
        <w:rPr>
          <w:color w:val="000000"/>
          <w:sz w:val="20"/>
          <w:szCs w:val="20"/>
          <w:lang w:val="en-US"/>
        </w:rPr>
        <w:t>melakukan</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dalam</w:t>
      </w:r>
      <w:proofErr w:type="spellEnd"/>
      <w:r w:rsidRPr="003364D4">
        <w:rPr>
          <w:color w:val="000000"/>
          <w:sz w:val="20"/>
          <w:szCs w:val="20"/>
          <w:lang w:val="en-US"/>
        </w:rPr>
        <w:t xml:space="preserve"> </w:t>
      </w:r>
      <w:proofErr w:type="spellStart"/>
      <w:r w:rsidRPr="003364D4">
        <w:rPr>
          <w:color w:val="000000"/>
          <w:sz w:val="20"/>
          <w:szCs w:val="20"/>
          <w:lang w:val="en-US"/>
        </w:rPr>
        <w:t>kategiri</w:t>
      </w:r>
      <w:proofErr w:type="spellEnd"/>
      <w:r w:rsidRPr="003364D4">
        <w:rPr>
          <w:color w:val="000000"/>
          <w:sz w:val="20"/>
          <w:szCs w:val="20"/>
          <w:lang w:val="en-US"/>
        </w:rPr>
        <w:t xml:space="preserve"> </w:t>
      </w:r>
      <w:proofErr w:type="spellStart"/>
      <w:r w:rsidRPr="003364D4">
        <w:rPr>
          <w:color w:val="000000"/>
          <w:sz w:val="20"/>
          <w:szCs w:val="20"/>
          <w:lang w:val="en-US"/>
        </w:rPr>
        <w:t>tinggi</w:t>
      </w:r>
      <w:proofErr w:type="spellEnd"/>
      <w:r w:rsidRPr="003364D4">
        <w:rPr>
          <w:color w:val="000000"/>
          <w:sz w:val="20"/>
          <w:szCs w:val="20"/>
          <w:lang w:val="en-US"/>
        </w:rPr>
        <w:t>.</w:t>
      </w:r>
    </w:p>
    <w:p w14:paraId="5BE21508" w14:textId="77777777" w:rsidR="003364D4" w:rsidRPr="003364D4" w:rsidRDefault="003364D4" w:rsidP="003364D4">
      <w:pPr>
        <w:pBdr>
          <w:top w:val="nil"/>
          <w:left w:val="nil"/>
          <w:bottom w:val="nil"/>
          <w:right w:val="nil"/>
          <w:between w:val="nil"/>
        </w:pBdr>
        <w:ind w:firstLine="288"/>
        <w:jc w:val="both"/>
        <w:rPr>
          <w:color w:val="000000"/>
          <w:sz w:val="20"/>
          <w:szCs w:val="20"/>
          <w:lang w:val="en-US"/>
        </w:rPr>
      </w:pP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dipengaruhi</w:t>
      </w:r>
      <w:proofErr w:type="spellEnd"/>
      <w:r w:rsidRPr="003364D4">
        <w:rPr>
          <w:color w:val="000000"/>
          <w:sz w:val="20"/>
          <w:szCs w:val="20"/>
          <w:lang w:val="en-US"/>
        </w:rPr>
        <w:t xml:space="preserve"> oleh </w:t>
      </w:r>
      <w:proofErr w:type="spellStart"/>
      <w:r w:rsidRPr="003364D4">
        <w:rPr>
          <w:color w:val="000000"/>
          <w:sz w:val="20"/>
          <w:szCs w:val="20"/>
          <w:lang w:val="en-US"/>
        </w:rPr>
        <w:t>dua</w:t>
      </w:r>
      <w:proofErr w:type="spellEnd"/>
      <w:r w:rsidRPr="003364D4">
        <w:rPr>
          <w:color w:val="000000"/>
          <w:sz w:val="20"/>
          <w:szCs w:val="20"/>
          <w:lang w:val="en-US"/>
        </w:rPr>
        <w:t xml:space="preserve"> </w:t>
      </w:r>
      <w:proofErr w:type="spellStart"/>
      <w:r w:rsidRPr="003364D4">
        <w:rPr>
          <w:color w:val="000000"/>
          <w:sz w:val="20"/>
          <w:szCs w:val="20"/>
          <w:lang w:val="en-US"/>
        </w:rPr>
        <w:t>faktor</w:t>
      </w:r>
      <w:proofErr w:type="spellEnd"/>
      <w:r w:rsidRPr="003364D4">
        <w:rPr>
          <w:color w:val="000000"/>
          <w:sz w:val="20"/>
          <w:szCs w:val="20"/>
          <w:lang w:val="en-US"/>
        </w:rPr>
        <w:t xml:space="preserve">, </w:t>
      </w:r>
      <w:proofErr w:type="spellStart"/>
      <w:r w:rsidRPr="003364D4">
        <w:rPr>
          <w:color w:val="000000"/>
          <w:sz w:val="20"/>
          <w:szCs w:val="20"/>
          <w:lang w:val="en-US"/>
        </w:rPr>
        <w:t>yaitu</w:t>
      </w:r>
      <w:proofErr w:type="spellEnd"/>
      <w:r w:rsidRPr="003364D4">
        <w:rPr>
          <w:color w:val="000000"/>
          <w:sz w:val="20"/>
          <w:szCs w:val="20"/>
          <w:lang w:val="en-US"/>
        </w:rPr>
        <w:t xml:space="preserve">: 1) </w:t>
      </w:r>
      <w:proofErr w:type="spellStart"/>
      <w:r w:rsidRPr="003364D4">
        <w:rPr>
          <w:color w:val="000000"/>
          <w:sz w:val="20"/>
          <w:szCs w:val="20"/>
          <w:lang w:val="en-US"/>
        </w:rPr>
        <w:t>faktor</w:t>
      </w:r>
      <w:proofErr w:type="spellEnd"/>
      <w:r w:rsidRPr="003364D4">
        <w:rPr>
          <w:color w:val="000000"/>
          <w:sz w:val="20"/>
          <w:szCs w:val="20"/>
          <w:lang w:val="en-US"/>
        </w:rPr>
        <w:t xml:space="preserve"> internal (yang </w:t>
      </w:r>
      <w:proofErr w:type="spellStart"/>
      <w:r w:rsidRPr="003364D4">
        <w:rPr>
          <w:color w:val="000000"/>
          <w:sz w:val="20"/>
          <w:szCs w:val="20"/>
          <w:lang w:val="en-US"/>
        </w:rPr>
        <w:t>bersumber</w:t>
      </w:r>
      <w:proofErr w:type="spellEnd"/>
      <w:r w:rsidRPr="003364D4">
        <w:rPr>
          <w:color w:val="000000"/>
          <w:sz w:val="20"/>
          <w:szCs w:val="20"/>
          <w:lang w:val="en-US"/>
        </w:rPr>
        <w:t xml:space="preserve"> </w:t>
      </w:r>
      <w:proofErr w:type="spellStart"/>
      <w:r w:rsidRPr="003364D4">
        <w:rPr>
          <w:color w:val="000000"/>
          <w:sz w:val="20"/>
          <w:szCs w:val="20"/>
          <w:lang w:val="en-US"/>
        </w:rPr>
        <w:t>dari</w:t>
      </w:r>
      <w:proofErr w:type="spellEnd"/>
      <w:r w:rsidRPr="003364D4">
        <w:rPr>
          <w:color w:val="000000"/>
          <w:sz w:val="20"/>
          <w:szCs w:val="20"/>
          <w:lang w:val="en-US"/>
        </w:rPr>
        <w:t xml:space="preserve"> </w:t>
      </w:r>
      <w:proofErr w:type="spellStart"/>
      <w:r w:rsidRPr="003364D4">
        <w:rPr>
          <w:color w:val="000000"/>
          <w:sz w:val="20"/>
          <w:szCs w:val="20"/>
          <w:lang w:val="en-US"/>
        </w:rPr>
        <w:t>individu</w:t>
      </w:r>
      <w:proofErr w:type="spellEnd"/>
      <w:r w:rsidRPr="003364D4">
        <w:rPr>
          <w:color w:val="000000"/>
          <w:sz w:val="20"/>
          <w:szCs w:val="20"/>
          <w:lang w:val="en-US"/>
        </w:rPr>
        <w:t xml:space="preserve">) </w:t>
      </w:r>
      <w:proofErr w:type="spellStart"/>
      <w:r w:rsidRPr="003364D4">
        <w:rPr>
          <w:color w:val="000000"/>
          <w:sz w:val="20"/>
          <w:szCs w:val="20"/>
          <w:lang w:val="en-US"/>
        </w:rPr>
        <w:t>termasuk</w:t>
      </w:r>
      <w:proofErr w:type="spellEnd"/>
      <w:r w:rsidRPr="003364D4">
        <w:rPr>
          <w:color w:val="000000"/>
          <w:sz w:val="20"/>
          <w:szCs w:val="20"/>
          <w:lang w:val="en-US"/>
        </w:rPr>
        <w:t xml:space="preserve"> </w:t>
      </w:r>
      <w:proofErr w:type="spellStart"/>
      <w:r w:rsidRPr="003364D4">
        <w:rPr>
          <w:color w:val="000000"/>
          <w:sz w:val="20"/>
          <w:szCs w:val="20"/>
          <w:lang w:val="en-US"/>
        </w:rPr>
        <w:t>gangguan</w:t>
      </w:r>
      <w:proofErr w:type="spellEnd"/>
      <w:r w:rsidRPr="003364D4">
        <w:rPr>
          <w:color w:val="000000"/>
          <w:sz w:val="20"/>
          <w:szCs w:val="20"/>
          <w:lang w:val="en-US"/>
        </w:rPr>
        <w:t xml:space="preserve"> </w:t>
      </w:r>
      <w:proofErr w:type="spellStart"/>
      <w:r w:rsidRPr="003364D4">
        <w:rPr>
          <w:color w:val="000000"/>
          <w:sz w:val="20"/>
          <w:szCs w:val="20"/>
          <w:lang w:val="en-US"/>
        </w:rPr>
        <w:t>berfikir</w:t>
      </w:r>
      <w:proofErr w:type="spellEnd"/>
      <w:r w:rsidRPr="003364D4">
        <w:rPr>
          <w:color w:val="000000"/>
          <w:sz w:val="20"/>
          <w:szCs w:val="20"/>
          <w:lang w:val="en-US"/>
        </w:rPr>
        <w:t xml:space="preserve">, </w:t>
      </w:r>
      <w:proofErr w:type="spellStart"/>
      <w:r w:rsidRPr="003364D4">
        <w:rPr>
          <w:color w:val="000000"/>
          <w:sz w:val="20"/>
          <w:szCs w:val="20"/>
          <w:lang w:val="en-US"/>
        </w:rPr>
        <w:t>kematangan</w:t>
      </w:r>
      <w:proofErr w:type="spellEnd"/>
      <w:r w:rsidRPr="003364D4">
        <w:rPr>
          <w:color w:val="000000"/>
          <w:sz w:val="20"/>
          <w:szCs w:val="20"/>
          <w:lang w:val="en-US"/>
        </w:rPr>
        <w:t xml:space="preserve"> </w:t>
      </w:r>
      <w:proofErr w:type="spellStart"/>
      <w:r w:rsidRPr="003364D4">
        <w:rPr>
          <w:color w:val="000000"/>
          <w:sz w:val="20"/>
          <w:szCs w:val="20"/>
          <w:lang w:val="en-US"/>
        </w:rPr>
        <w:t>emosi</w:t>
      </w:r>
      <w:proofErr w:type="spellEnd"/>
      <w:r w:rsidRPr="003364D4">
        <w:rPr>
          <w:color w:val="000000"/>
          <w:sz w:val="20"/>
          <w:szCs w:val="20"/>
          <w:lang w:val="en-US"/>
        </w:rPr>
        <w:t xml:space="preserve">, </w:t>
      </w:r>
      <w:proofErr w:type="spellStart"/>
      <w:r w:rsidRPr="003364D4">
        <w:rPr>
          <w:color w:val="000000"/>
          <w:sz w:val="20"/>
          <w:szCs w:val="20"/>
          <w:lang w:val="en-US"/>
        </w:rPr>
        <w:t>kecerdasan</w:t>
      </w:r>
      <w:proofErr w:type="spellEnd"/>
      <w:r w:rsidRPr="003364D4">
        <w:rPr>
          <w:color w:val="000000"/>
          <w:sz w:val="20"/>
          <w:szCs w:val="20"/>
          <w:lang w:val="en-US"/>
        </w:rPr>
        <w:t xml:space="preserve"> </w:t>
      </w:r>
      <w:proofErr w:type="spellStart"/>
      <w:r w:rsidRPr="003364D4">
        <w:rPr>
          <w:color w:val="000000"/>
          <w:sz w:val="20"/>
          <w:szCs w:val="20"/>
          <w:lang w:val="en-US"/>
        </w:rPr>
        <w:t>emosional</w:t>
      </w:r>
      <w:proofErr w:type="spellEnd"/>
      <w:r w:rsidRPr="003364D4">
        <w:rPr>
          <w:color w:val="000000"/>
          <w:sz w:val="20"/>
          <w:szCs w:val="20"/>
          <w:lang w:val="en-US"/>
        </w:rPr>
        <w:t xml:space="preserve"> dan </w:t>
      </w:r>
      <w:proofErr w:type="spellStart"/>
      <w:r w:rsidRPr="003364D4">
        <w:rPr>
          <w:color w:val="000000"/>
          <w:sz w:val="20"/>
          <w:szCs w:val="20"/>
          <w:lang w:val="en-US"/>
        </w:rPr>
        <w:t>cara</w:t>
      </w:r>
      <w:proofErr w:type="spellEnd"/>
      <w:r w:rsidRPr="003364D4">
        <w:rPr>
          <w:color w:val="000000"/>
          <w:sz w:val="20"/>
          <w:szCs w:val="20"/>
          <w:lang w:val="en-US"/>
        </w:rPr>
        <w:t xml:space="preserve"> </w:t>
      </w:r>
      <w:proofErr w:type="spellStart"/>
      <w:r w:rsidRPr="003364D4">
        <w:rPr>
          <w:color w:val="000000"/>
          <w:sz w:val="20"/>
          <w:szCs w:val="20"/>
          <w:lang w:val="en-US"/>
        </w:rPr>
        <w:t>mengontrol</w:t>
      </w:r>
      <w:proofErr w:type="spellEnd"/>
      <w:r w:rsidRPr="003364D4">
        <w:rPr>
          <w:color w:val="000000"/>
          <w:sz w:val="20"/>
          <w:szCs w:val="20"/>
          <w:lang w:val="en-US"/>
        </w:rPr>
        <w:t xml:space="preserve"> </w:t>
      </w:r>
      <w:proofErr w:type="spellStart"/>
      <w:r w:rsidRPr="003364D4">
        <w:rPr>
          <w:color w:val="000000"/>
          <w:sz w:val="20"/>
          <w:szCs w:val="20"/>
          <w:lang w:val="en-US"/>
        </w:rPr>
        <w:t>diri</w:t>
      </w:r>
      <w:proofErr w:type="spellEnd"/>
      <w:r w:rsidRPr="003364D4">
        <w:rPr>
          <w:color w:val="000000"/>
          <w:sz w:val="20"/>
          <w:szCs w:val="20"/>
          <w:lang w:val="en-US"/>
        </w:rPr>
        <w:t xml:space="preserve">. Dan 2) </w:t>
      </w:r>
      <w:proofErr w:type="spellStart"/>
      <w:r w:rsidRPr="003364D4">
        <w:rPr>
          <w:color w:val="000000"/>
          <w:sz w:val="20"/>
          <w:szCs w:val="20"/>
          <w:lang w:val="en-US"/>
        </w:rPr>
        <w:t>faktor</w:t>
      </w:r>
      <w:proofErr w:type="spellEnd"/>
      <w:r w:rsidRPr="003364D4">
        <w:rPr>
          <w:color w:val="000000"/>
          <w:sz w:val="20"/>
          <w:szCs w:val="20"/>
          <w:lang w:val="en-US"/>
        </w:rPr>
        <w:t xml:space="preserve"> </w:t>
      </w:r>
      <w:proofErr w:type="spellStart"/>
      <w:r w:rsidRPr="003364D4">
        <w:rPr>
          <w:color w:val="000000"/>
          <w:sz w:val="20"/>
          <w:szCs w:val="20"/>
          <w:lang w:val="en-US"/>
        </w:rPr>
        <w:t>eksternal</w:t>
      </w:r>
      <w:proofErr w:type="spellEnd"/>
      <w:r w:rsidRPr="003364D4">
        <w:rPr>
          <w:color w:val="000000"/>
          <w:sz w:val="20"/>
          <w:szCs w:val="20"/>
          <w:lang w:val="en-US"/>
        </w:rPr>
        <w:t xml:space="preserve"> (</w:t>
      </w:r>
      <w:proofErr w:type="spellStart"/>
      <w:r w:rsidRPr="003364D4">
        <w:rPr>
          <w:color w:val="000000"/>
          <w:sz w:val="20"/>
          <w:szCs w:val="20"/>
          <w:lang w:val="en-US"/>
        </w:rPr>
        <w:t>lingkungan</w:t>
      </w:r>
      <w:proofErr w:type="spellEnd"/>
      <w:r w:rsidRPr="003364D4">
        <w:rPr>
          <w:color w:val="000000"/>
          <w:sz w:val="20"/>
          <w:szCs w:val="20"/>
          <w:lang w:val="en-US"/>
        </w:rPr>
        <w:t xml:space="preserve"> </w:t>
      </w:r>
      <w:proofErr w:type="spellStart"/>
      <w:r w:rsidRPr="003364D4">
        <w:rPr>
          <w:color w:val="000000"/>
          <w:sz w:val="20"/>
          <w:szCs w:val="20"/>
          <w:lang w:val="en-US"/>
        </w:rPr>
        <w:t>individu</w:t>
      </w:r>
      <w:proofErr w:type="spellEnd"/>
      <w:r w:rsidRPr="003364D4">
        <w:rPr>
          <w:color w:val="000000"/>
          <w:sz w:val="20"/>
          <w:szCs w:val="20"/>
          <w:lang w:val="en-US"/>
        </w:rPr>
        <w:t xml:space="preserve">) </w:t>
      </w:r>
      <w:proofErr w:type="spellStart"/>
      <w:r w:rsidRPr="003364D4">
        <w:rPr>
          <w:color w:val="000000"/>
          <w:sz w:val="20"/>
          <w:szCs w:val="20"/>
          <w:lang w:val="en-US"/>
        </w:rPr>
        <w:t>lingkungan</w:t>
      </w:r>
      <w:proofErr w:type="spellEnd"/>
      <w:r w:rsidRPr="003364D4">
        <w:rPr>
          <w:color w:val="000000"/>
          <w:sz w:val="20"/>
          <w:szCs w:val="20"/>
          <w:lang w:val="en-US"/>
        </w:rPr>
        <w:t xml:space="preserve"> </w:t>
      </w:r>
      <w:proofErr w:type="spellStart"/>
      <w:r w:rsidRPr="003364D4">
        <w:rPr>
          <w:color w:val="000000"/>
          <w:sz w:val="20"/>
          <w:szCs w:val="20"/>
          <w:lang w:val="en-US"/>
        </w:rPr>
        <w:t>keluarga</w:t>
      </w:r>
      <w:proofErr w:type="spellEnd"/>
      <w:r w:rsidRPr="003364D4">
        <w:rPr>
          <w:color w:val="000000"/>
          <w:sz w:val="20"/>
          <w:szCs w:val="20"/>
          <w:lang w:val="en-US"/>
        </w:rPr>
        <w:t xml:space="preserve"> yang </w:t>
      </w:r>
      <w:proofErr w:type="spellStart"/>
      <w:r w:rsidRPr="003364D4">
        <w:rPr>
          <w:color w:val="000000"/>
          <w:sz w:val="20"/>
          <w:szCs w:val="20"/>
          <w:lang w:val="en-US"/>
        </w:rPr>
        <w:t>berantakan</w:t>
      </w:r>
      <w:proofErr w:type="spellEnd"/>
      <w:r w:rsidRPr="003364D4">
        <w:rPr>
          <w:color w:val="000000"/>
          <w:sz w:val="20"/>
          <w:szCs w:val="20"/>
          <w:lang w:val="en-US"/>
        </w:rPr>
        <w:t xml:space="preserve"> (broken home), </w:t>
      </w:r>
      <w:proofErr w:type="spellStart"/>
      <w:r w:rsidRPr="003364D4">
        <w:rPr>
          <w:color w:val="000000"/>
          <w:sz w:val="20"/>
          <w:szCs w:val="20"/>
          <w:lang w:val="en-US"/>
        </w:rPr>
        <w:t>kelas</w:t>
      </w:r>
      <w:proofErr w:type="spellEnd"/>
      <w:r w:rsidRPr="003364D4">
        <w:rPr>
          <w:color w:val="000000"/>
          <w:sz w:val="20"/>
          <w:szCs w:val="20"/>
          <w:lang w:val="en-US"/>
        </w:rPr>
        <w:t xml:space="preserve"> </w:t>
      </w:r>
      <w:proofErr w:type="spellStart"/>
      <w:r w:rsidRPr="003364D4">
        <w:rPr>
          <w:color w:val="000000"/>
          <w:sz w:val="20"/>
          <w:szCs w:val="20"/>
          <w:lang w:val="en-US"/>
        </w:rPr>
        <w:t>sosial</w:t>
      </w:r>
      <w:proofErr w:type="spellEnd"/>
      <w:r w:rsidRPr="003364D4">
        <w:rPr>
          <w:color w:val="000000"/>
          <w:sz w:val="20"/>
          <w:szCs w:val="20"/>
          <w:lang w:val="en-US"/>
        </w:rPr>
        <w:t xml:space="preserve"> </w:t>
      </w:r>
      <w:proofErr w:type="spellStart"/>
      <w:r w:rsidRPr="003364D4">
        <w:rPr>
          <w:color w:val="000000"/>
          <w:sz w:val="20"/>
          <w:szCs w:val="20"/>
          <w:lang w:val="en-US"/>
        </w:rPr>
        <w:t>ekonomi</w:t>
      </w:r>
      <w:proofErr w:type="spellEnd"/>
      <w:r w:rsidRPr="003364D4">
        <w:rPr>
          <w:color w:val="000000"/>
          <w:sz w:val="20"/>
          <w:szCs w:val="20"/>
          <w:lang w:val="en-US"/>
        </w:rPr>
        <w:t xml:space="preserve">, </w:t>
      </w:r>
      <w:proofErr w:type="spellStart"/>
      <w:r w:rsidRPr="003364D4">
        <w:rPr>
          <w:color w:val="000000"/>
          <w:sz w:val="20"/>
          <w:szCs w:val="20"/>
          <w:lang w:val="en-US"/>
        </w:rPr>
        <w:t>pengaruh</w:t>
      </w:r>
      <w:proofErr w:type="spellEnd"/>
      <w:r w:rsidRPr="003364D4">
        <w:rPr>
          <w:color w:val="000000"/>
          <w:sz w:val="20"/>
          <w:szCs w:val="20"/>
          <w:lang w:val="en-US"/>
        </w:rPr>
        <w:t xml:space="preserve"> </w:t>
      </w:r>
      <w:proofErr w:type="spellStart"/>
      <w:r w:rsidRPr="003364D4">
        <w:rPr>
          <w:color w:val="000000"/>
          <w:sz w:val="20"/>
          <w:szCs w:val="20"/>
          <w:lang w:val="en-US"/>
        </w:rPr>
        <w:t>dari</w:t>
      </w:r>
      <w:proofErr w:type="spellEnd"/>
      <w:r w:rsidRPr="003364D4">
        <w:rPr>
          <w:color w:val="000000"/>
          <w:sz w:val="20"/>
          <w:szCs w:val="20"/>
          <w:lang w:val="en-US"/>
        </w:rPr>
        <w:t xml:space="preserve"> </w:t>
      </w:r>
      <w:proofErr w:type="spellStart"/>
      <w:r w:rsidRPr="003364D4">
        <w:rPr>
          <w:color w:val="000000"/>
          <w:sz w:val="20"/>
          <w:szCs w:val="20"/>
          <w:lang w:val="en-US"/>
        </w:rPr>
        <w:t>teman</w:t>
      </w:r>
      <w:proofErr w:type="spellEnd"/>
      <w:r w:rsidRPr="003364D4">
        <w:rPr>
          <w:color w:val="000000"/>
          <w:sz w:val="20"/>
          <w:szCs w:val="20"/>
          <w:lang w:val="en-US"/>
        </w:rPr>
        <w:t xml:space="preserve"> </w:t>
      </w:r>
      <w:proofErr w:type="spellStart"/>
      <w:r w:rsidRPr="003364D4">
        <w:rPr>
          <w:color w:val="000000"/>
          <w:sz w:val="20"/>
          <w:szCs w:val="20"/>
          <w:lang w:val="en-US"/>
        </w:rPr>
        <w:t>sebaya</w:t>
      </w:r>
      <w:proofErr w:type="spellEnd"/>
      <w:r w:rsidRPr="003364D4">
        <w:rPr>
          <w:color w:val="000000"/>
          <w:sz w:val="20"/>
          <w:szCs w:val="20"/>
          <w:lang w:val="en-US"/>
        </w:rPr>
        <w:t xml:space="preserve">, </w:t>
      </w:r>
      <w:proofErr w:type="spellStart"/>
      <w:r w:rsidRPr="003364D4">
        <w:rPr>
          <w:color w:val="000000"/>
          <w:sz w:val="20"/>
          <w:szCs w:val="20"/>
          <w:lang w:val="en-US"/>
        </w:rPr>
        <w:t>penerapan</w:t>
      </w:r>
      <w:proofErr w:type="spellEnd"/>
      <w:r w:rsidRPr="003364D4">
        <w:rPr>
          <w:color w:val="000000"/>
          <w:sz w:val="20"/>
          <w:szCs w:val="20"/>
          <w:lang w:val="en-US"/>
        </w:rPr>
        <w:t xml:space="preserve"> </w:t>
      </w:r>
      <w:proofErr w:type="spellStart"/>
      <w:r w:rsidRPr="003364D4">
        <w:rPr>
          <w:color w:val="000000"/>
          <w:sz w:val="20"/>
          <w:szCs w:val="20"/>
          <w:lang w:val="en-US"/>
        </w:rPr>
        <w:t>disiplin</w:t>
      </w:r>
      <w:proofErr w:type="spellEnd"/>
      <w:r w:rsidRPr="003364D4">
        <w:rPr>
          <w:color w:val="000000"/>
          <w:sz w:val="20"/>
          <w:szCs w:val="20"/>
          <w:lang w:val="en-US"/>
        </w:rPr>
        <w:t xml:space="preserve"> orang </w:t>
      </w:r>
      <w:proofErr w:type="spellStart"/>
      <w:r w:rsidRPr="003364D4">
        <w:rPr>
          <w:color w:val="000000"/>
          <w:sz w:val="20"/>
          <w:szCs w:val="20"/>
          <w:lang w:val="en-US"/>
        </w:rPr>
        <w:t>tua</w:t>
      </w:r>
      <w:proofErr w:type="spellEnd"/>
      <w:r w:rsidRPr="003364D4">
        <w:rPr>
          <w:color w:val="000000"/>
          <w:sz w:val="20"/>
          <w:szCs w:val="20"/>
          <w:lang w:val="en-US"/>
        </w:rPr>
        <w:t xml:space="preserve"> yang </w:t>
      </w:r>
      <w:proofErr w:type="spellStart"/>
      <w:r w:rsidRPr="003364D4">
        <w:rPr>
          <w:color w:val="000000"/>
          <w:sz w:val="20"/>
          <w:szCs w:val="20"/>
          <w:lang w:val="en-US"/>
        </w:rPr>
        <w:t>tidak</w:t>
      </w:r>
      <w:proofErr w:type="spellEnd"/>
      <w:r w:rsidRPr="003364D4">
        <w:rPr>
          <w:color w:val="000000"/>
          <w:sz w:val="20"/>
          <w:szCs w:val="20"/>
          <w:lang w:val="en-US"/>
        </w:rPr>
        <w:t xml:space="preserve"> </w:t>
      </w:r>
      <w:proofErr w:type="spellStart"/>
      <w:r w:rsidRPr="003364D4">
        <w:rPr>
          <w:color w:val="000000"/>
          <w:sz w:val="20"/>
          <w:szCs w:val="20"/>
          <w:lang w:val="en-US"/>
        </w:rPr>
        <w:t>tepat</w:t>
      </w:r>
      <w:proofErr w:type="spellEnd"/>
      <w:r w:rsidRPr="003364D4">
        <w:rPr>
          <w:color w:val="000000"/>
          <w:sz w:val="20"/>
          <w:szCs w:val="20"/>
          <w:lang w:val="en-US"/>
        </w:rPr>
        <w:t xml:space="preserve"> (M. </w:t>
      </w:r>
      <w:proofErr w:type="spellStart"/>
      <w:r w:rsidRPr="003364D4">
        <w:rPr>
          <w:color w:val="000000"/>
          <w:sz w:val="20"/>
          <w:szCs w:val="20"/>
          <w:lang w:val="en-US"/>
        </w:rPr>
        <w:t>Asrori</w:t>
      </w:r>
      <w:proofErr w:type="spellEnd"/>
      <w:r w:rsidRPr="003364D4">
        <w:rPr>
          <w:color w:val="000000"/>
          <w:sz w:val="20"/>
          <w:szCs w:val="20"/>
          <w:lang w:val="en-US"/>
        </w:rPr>
        <w:t>, 2015). (</w:t>
      </w:r>
      <w:proofErr w:type="spellStart"/>
      <w:r w:rsidRPr="003364D4">
        <w:rPr>
          <w:color w:val="000000"/>
          <w:sz w:val="20"/>
          <w:szCs w:val="20"/>
          <w:lang w:val="en-US"/>
        </w:rPr>
        <w:t>Purwanti</w:t>
      </w:r>
      <w:proofErr w:type="spellEnd"/>
      <w:r w:rsidRPr="003364D4">
        <w:rPr>
          <w:color w:val="000000"/>
          <w:sz w:val="20"/>
          <w:szCs w:val="20"/>
          <w:lang w:val="en-US"/>
        </w:rPr>
        <w:t>, 2013</w:t>
      </w:r>
      <w:proofErr w:type="gramStart"/>
      <w:r w:rsidRPr="003364D4">
        <w:rPr>
          <w:color w:val="000000"/>
          <w:sz w:val="20"/>
          <w:szCs w:val="20"/>
          <w:lang w:val="en-US"/>
        </w:rPr>
        <w:t>) ;</w:t>
      </w:r>
      <w:proofErr w:type="gramEnd"/>
      <w:r w:rsidRPr="003364D4">
        <w:rPr>
          <w:color w:val="000000"/>
          <w:sz w:val="20"/>
          <w:szCs w:val="20"/>
          <w:lang w:val="en-US"/>
        </w:rPr>
        <w:t xml:space="preserve"> (</w:t>
      </w:r>
      <w:proofErr w:type="spellStart"/>
      <w:r w:rsidRPr="003364D4">
        <w:rPr>
          <w:color w:val="000000"/>
          <w:sz w:val="20"/>
          <w:szCs w:val="20"/>
          <w:lang w:val="en-US"/>
        </w:rPr>
        <w:t>Suryandari</w:t>
      </w:r>
      <w:proofErr w:type="spellEnd"/>
      <w:r w:rsidRPr="003364D4">
        <w:rPr>
          <w:color w:val="000000"/>
          <w:sz w:val="20"/>
          <w:szCs w:val="20"/>
          <w:lang w:val="en-US"/>
        </w:rPr>
        <w:t>, 2013) ; (</w:t>
      </w:r>
      <w:proofErr w:type="spellStart"/>
      <w:r w:rsidRPr="003364D4">
        <w:rPr>
          <w:color w:val="000000"/>
          <w:sz w:val="20"/>
          <w:szCs w:val="20"/>
          <w:lang w:val="en-US"/>
        </w:rPr>
        <w:t>Palupi</w:t>
      </w:r>
      <w:proofErr w:type="spellEnd"/>
      <w:r w:rsidRPr="003364D4">
        <w:rPr>
          <w:color w:val="000000"/>
          <w:sz w:val="20"/>
          <w:szCs w:val="20"/>
          <w:lang w:val="en-US"/>
        </w:rPr>
        <w:t xml:space="preserve"> et al., 2013). </w:t>
      </w:r>
      <w:proofErr w:type="spellStart"/>
      <w:r w:rsidRPr="003364D4">
        <w:rPr>
          <w:color w:val="000000"/>
          <w:sz w:val="20"/>
          <w:szCs w:val="20"/>
          <w:lang w:val="en-US"/>
        </w:rPr>
        <w:t>Aspek-aspek</w:t>
      </w:r>
      <w:proofErr w:type="spellEnd"/>
      <w:r w:rsidRPr="003364D4">
        <w:rPr>
          <w:color w:val="000000"/>
          <w:sz w:val="20"/>
          <w:szCs w:val="20"/>
          <w:lang w:val="en-US"/>
        </w:rPr>
        <w:t xml:space="preserve"> yang </w:t>
      </w:r>
      <w:proofErr w:type="spellStart"/>
      <w:r w:rsidRPr="003364D4">
        <w:rPr>
          <w:color w:val="000000"/>
          <w:sz w:val="20"/>
          <w:szCs w:val="20"/>
          <w:lang w:val="en-US"/>
        </w:rPr>
        <w:t>berada</w:t>
      </w:r>
      <w:proofErr w:type="spellEnd"/>
      <w:r w:rsidRPr="003364D4">
        <w:rPr>
          <w:color w:val="000000"/>
          <w:sz w:val="20"/>
          <w:szCs w:val="20"/>
          <w:lang w:val="en-US"/>
        </w:rPr>
        <w:t xml:space="preserve"> </w:t>
      </w:r>
      <w:proofErr w:type="spellStart"/>
      <w:r w:rsidRPr="003364D4">
        <w:rPr>
          <w:color w:val="000000"/>
          <w:sz w:val="20"/>
          <w:szCs w:val="20"/>
          <w:lang w:val="en-US"/>
        </w:rPr>
        <w:t>dalam</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menurut</w:t>
      </w:r>
      <w:proofErr w:type="spellEnd"/>
      <w:r w:rsidRPr="003364D4">
        <w:rPr>
          <w:color w:val="000000"/>
          <w:sz w:val="20"/>
          <w:szCs w:val="20"/>
          <w:lang w:val="en-US"/>
        </w:rPr>
        <w:t xml:space="preserve"> </w:t>
      </w:r>
      <w:proofErr w:type="spellStart"/>
      <w:proofErr w:type="gramStart"/>
      <w:r w:rsidRPr="003364D4">
        <w:rPr>
          <w:color w:val="000000"/>
          <w:sz w:val="20"/>
          <w:szCs w:val="20"/>
          <w:lang w:val="en-US"/>
        </w:rPr>
        <w:t>Sarwono</w:t>
      </w:r>
      <w:proofErr w:type="spellEnd"/>
      <w:r w:rsidRPr="003364D4">
        <w:rPr>
          <w:color w:val="000000"/>
          <w:sz w:val="20"/>
          <w:szCs w:val="20"/>
          <w:lang w:val="en-US"/>
        </w:rPr>
        <w:t xml:space="preserve"> ,</w:t>
      </w:r>
      <w:proofErr w:type="gramEnd"/>
      <w:r w:rsidRPr="003364D4">
        <w:rPr>
          <w:color w:val="000000"/>
          <w:sz w:val="20"/>
          <w:szCs w:val="20"/>
          <w:lang w:val="en-US"/>
        </w:rPr>
        <w:t xml:space="preserve"> </w:t>
      </w:r>
      <w:proofErr w:type="spellStart"/>
      <w:r w:rsidRPr="003364D4">
        <w:rPr>
          <w:color w:val="000000"/>
          <w:sz w:val="20"/>
          <w:szCs w:val="20"/>
          <w:lang w:val="en-US"/>
        </w:rPr>
        <w:t>meliputi</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korban </w:t>
      </w:r>
      <w:proofErr w:type="spellStart"/>
      <w:r w:rsidRPr="003364D4">
        <w:rPr>
          <w:color w:val="000000"/>
          <w:sz w:val="20"/>
          <w:szCs w:val="20"/>
          <w:lang w:val="en-US"/>
        </w:rPr>
        <w:t>fisik</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korban </w:t>
      </w:r>
      <w:proofErr w:type="spellStart"/>
      <w:r w:rsidRPr="003364D4">
        <w:rPr>
          <w:color w:val="000000"/>
          <w:sz w:val="20"/>
          <w:szCs w:val="20"/>
          <w:lang w:val="en-US"/>
        </w:rPr>
        <w:t>materi</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sosial</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status (</w:t>
      </w:r>
      <w:proofErr w:type="spellStart"/>
      <w:r w:rsidRPr="003364D4">
        <w:rPr>
          <w:color w:val="000000"/>
          <w:sz w:val="20"/>
          <w:szCs w:val="20"/>
          <w:lang w:val="en-US"/>
        </w:rPr>
        <w:t>Alifah</w:t>
      </w:r>
      <w:proofErr w:type="spellEnd"/>
      <w:r w:rsidRPr="003364D4">
        <w:rPr>
          <w:color w:val="000000"/>
          <w:sz w:val="20"/>
          <w:szCs w:val="20"/>
          <w:lang w:val="en-US"/>
        </w:rPr>
        <w:t xml:space="preserve"> Putri, 2018)</w:t>
      </w:r>
    </w:p>
    <w:p w14:paraId="0B4DCA39" w14:textId="77777777" w:rsidR="003364D4" w:rsidRPr="003364D4" w:rsidRDefault="003364D4" w:rsidP="003364D4">
      <w:pPr>
        <w:pBdr>
          <w:top w:val="nil"/>
          <w:left w:val="nil"/>
          <w:bottom w:val="nil"/>
          <w:right w:val="nil"/>
          <w:between w:val="nil"/>
        </w:pBdr>
        <w:ind w:firstLine="288"/>
        <w:jc w:val="both"/>
        <w:rPr>
          <w:color w:val="000000"/>
          <w:sz w:val="20"/>
          <w:szCs w:val="20"/>
          <w:lang w:val="en-US"/>
        </w:rPr>
      </w:pPr>
      <w:r w:rsidRPr="003364D4">
        <w:rPr>
          <w:color w:val="000000"/>
          <w:sz w:val="20"/>
          <w:szCs w:val="20"/>
          <w:lang w:val="en-US"/>
        </w:rPr>
        <w:t xml:space="preserve">Pola </w:t>
      </w:r>
      <w:proofErr w:type="spellStart"/>
      <w:r w:rsidRPr="003364D4">
        <w:rPr>
          <w:color w:val="000000"/>
          <w:sz w:val="20"/>
          <w:szCs w:val="20"/>
          <w:lang w:val="en-US"/>
        </w:rPr>
        <w:t>asuh</w:t>
      </w:r>
      <w:proofErr w:type="spellEnd"/>
      <w:r w:rsidRPr="003364D4">
        <w:rPr>
          <w:color w:val="000000"/>
          <w:sz w:val="20"/>
          <w:szCs w:val="20"/>
          <w:lang w:val="en-US"/>
        </w:rPr>
        <w:t xml:space="preserve"> orang </w:t>
      </w:r>
      <w:proofErr w:type="spellStart"/>
      <w:r w:rsidRPr="003364D4">
        <w:rPr>
          <w:color w:val="000000"/>
          <w:sz w:val="20"/>
          <w:szCs w:val="20"/>
          <w:lang w:val="en-US"/>
        </w:rPr>
        <w:t>tua</w:t>
      </w:r>
      <w:proofErr w:type="spellEnd"/>
      <w:r w:rsidRPr="003364D4">
        <w:rPr>
          <w:color w:val="000000"/>
          <w:sz w:val="20"/>
          <w:szCs w:val="20"/>
          <w:lang w:val="en-US"/>
        </w:rPr>
        <w:t xml:space="preserve"> </w:t>
      </w:r>
      <w:proofErr w:type="spellStart"/>
      <w:r w:rsidRPr="003364D4">
        <w:rPr>
          <w:color w:val="000000"/>
          <w:sz w:val="20"/>
          <w:szCs w:val="20"/>
          <w:lang w:val="en-US"/>
        </w:rPr>
        <w:t>adalah</w:t>
      </w:r>
      <w:proofErr w:type="spellEnd"/>
      <w:r w:rsidRPr="003364D4">
        <w:rPr>
          <w:color w:val="000000"/>
          <w:sz w:val="20"/>
          <w:szCs w:val="20"/>
          <w:lang w:val="en-US"/>
        </w:rPr>
        <w:t xml:space="preserve"> </w:t>
      </w:r>
      <w:proofErr w:type="spellStart"/>
      <w:r w:rsidRPr="003364D4">
        <w:rPr>
          <w:color w:val="000000"/>
          <w:sz w:val="20"/>
          <w:szCs w:val="20"/>
          <w:lang w:val="en-US"/>
        </w:rPr>
        <w:t>pengasuhan</w:t>
      </w:r>
      <w:proofErr w:type="spellEnd"/>
      <w:r w:rsidRPr="003364D4">
        <w:rPr>
          <w:color w:val="000000"/>
          <w:sz w:val="20"/>
          <w:szCs w:val="20"/>
          <w:lang w:val="en-US"/>
        </w:rPr>
        <w:t xml:space="preserve"> orang </w:t>
      </w:r>
      <w:proofErr w:type="spellStart"/>
      <w:r w:rsidRPr="003364D4">
        <w:rPr>
          <w:color w:val="000000"/>
          <w:sz w:val="20"/>
          <w:szCs w:val="20"/>
          <w:lang w:val="en-US"/>
        </w:rPr>
        <w:t>tua</w:t>
      </w:r>
      <w:proofErr w:type="spellEnd"/>
      <w:r w:rsidRPr="003364D4">
        <w:rPr>
          <w:color w:val="000000"/>
          <w:sz w:val="20"/>
          <w:szCs w:val="20"/>
          <w:lang w:val="en-US"/>
        </w:rPr>
        <w:t xml:space="preserve"> yang </w:t>
      </w:r>
      <w:proofErr w:type="spellStart"/>
      <w:r w:rsidRPr="003364D4">
        <w:rPr>
          <w:color w:val="000000"/>
          <w:sz w:val="20"/>
          <w:szCs w:val="20"/>
          <w:lang w:val="en-US"/>
        </w:rPr>
        <w:t>berarti</w:t>
      </w:r>
      <w:proofErr w:type="spellEnd"/>
      <w:r w:rsidRPr="003364D4">
        <w:rPr>
          <w:color w:val="000000"/>
          <w:sz w:val="20"/>
          <w:szCs w:val="20"/>
          <w:lang w:val="en-US"/>
        </w:rPr>
        <w:t xml:space="preserve"> </w:t>
      </w:r>
      <w:proofErr w:type="spellStart"/>
      <w:r w:rsidRPr="003364D4">
        <w:rPr>
          <w:color w:val="000000"/>
          <w:sz w:val="20"/>
          <w:szCs w:val="20"/>
          <w:lang w:val="en-US"/>
        </w:rPr>
        <w:t>mendidik</w:t>
      </w:r>
      <w:proofErr w:type="spellEnd"/>
      <w:r w:rsidRPr="003364D4">
        <w:rPr>
          <w:color w:val="000000"/>
          <w:sz w:val="20"/>
          <w:szCs w:val="20"/>
          <w:lang w:val="en-US"/>
        </w:rPr>
        <w:t xml:space="preserve">, </w:t>
      </w:r>
      <w:proofErr w:type="spellStart"/>
      <w:r w:rsidRPr="003364D4">
        <w:rPr>
          <w:color w:val="000000"/>
          <w:sz w:val="20"/>
          <w:szCs w:val="20"/>
          <w:lang w:val="en-US"/>
        </w:rPr>
        <w:t>membimbing</w:t>
      </w:r>
      <w:proofErr w:type="spellEnd"/>
      <w:r w:rsidRPr="003364D4">
        <w:rPr>
          <w:color w:val="000000"/>
          <w:sz w:val="20"/>
          <w:szCs w:val="20"/>
          <w:lang w:val="en-US"/>
        </w:rPr>
        <w:t xml:space="preserve">, </w:t>
      </w:r>
      <w:proofErr w:type="spellStart"/>
      <w:r w:rsidRPr="003364D4">
        <w:rPr>
          <w:color w:val="000000"/>
          <w:sz w:val="20"/>
          <w:szCs w:val="20"/>
          <w:lang w:val="en-US"/>
        </w:rPr>
        <w:t>menjaga</w:t>
      </w:r>
      <w:proofErr w:type="spellEnd"/>
      <w:r w:rsidRPr="003364D4">
        <w:rPr>
          <w:color w:val="000000"/>
          <w:sz w:val="20"/>
          <w:szCs w:val="20"/>
          <w:lang w:val="en-US"/>
        </w:rPr>
        <w:t xml:space="preserve"> dan </w:t>
      </w:r>
      <w:proofErr w:type="spellStart"/>
      <w:r w:rsidRPr="003364D4">
        <w:rPr>
          <w:color w:val="000000"/>
          <w:sz w:val="20"/>
          <w:szCs w:val="20"/>
          <w:lang w:val="en-US"/>
        </w:rPr>
        <w:t>memberikan</w:t>
      </w:r>
      <w:proofErr w:type="spellEnd"/>
      <w:r w:rsidRPr="003364D4">
        <w:rPr>
          <w:color w:val="000000"/>
          <w:sz w:val="20"/>
          <w:szCs w:val="20"/>
          <w:lang w:val="en-US"/>
        </w:rPr>
        <w:t xml:space="preserve"> </w:t>
      </w:r>
      <w:proofErr w:type="spellStart"/>
      <w:r w:rsidRPr="003364D4">
        <w:rPr>
          <w:color w:val="000000"/>
          <w:sz w:val="20"/>
          <w:szCs w:val="20"/>
          <w:lang w:val="en-US"/>
        </w:rPr>
        <w:t>pembinaan</w:t>
      </w:r>
      <w:proofErr w:type="spellEnd"/>
      <w:r w:rsidRPr="003364D4">
        <w:rPr>
          <w:color w:val="000000"/>
          <w:sz w:val="20"/>
          <w:szCs w:val="20"/>
          <w:lang w:val="en-US"/>
        </w:rPr>
        <w:t xml:space="preserve"> </w:t>
      </w:r>
      <w:proofErr w:type="spellStart"/>
      <w:r w:rsidRPr="003364D4">
        <w:rPr>
          <w:color w:val="000000"/>
          <w:sz w:val="20"/>
          <w:szCs w:val="20"/>
          <w:lang w:val="en-US"/>
        </w:rPr>
        <w:t>kepada</w:t>
      </w:r>
      <w:proofErr w:type="spellEnd"/>
      <w:r w:rsidRPr="003364D4">
        <w:rPr>
          <w:color w:val="000000"/>
          <w:sz w:val="20"/>
          <w:szCs w:val="20"/>
          <w:lang w:val="en-US"/>
        </w:rPr>
        <w:t xml:space="preserve"> </w:t>
      </w:r>
      <w:proofErr w:type="spellStart"/>
      <w:r w:rsidRPr="003364D4">
        <w:rPr>
          <w:color w:val="000000"/>
          <w:sz w:val="20"/>
          <w:szCs w:val="20"/>
          <w:lang w:val="en-US"/>
        </w:rPr>
        <w:t>anak</w:t>
      </w:r>
      <w:proofErr w:type="spellEnd"/>
      <w:r w:rsidRPr="003364D4">
        <w:rPr>
          <w:color w:val="000000"/>
          <w:sz w:val="20"/>
          <w:szCs w:val="20"/>
          <w:lang w:val="en-US"/>
        </w:rPr>
        <w:t xml:space="preserve"> </w:t>
      </w:r>
      <w:proofErr w:type="spellStart"/>
      <w:r w:rsidRPr="003364D4">
        <w:rPr>
          <w:color w:val="000000"/>
          <w:sz w:val="20"/>
          <w:szCs w:val="20"/>
          <w:lang w:val="en-US"/>
        </w:rPr>
        <w:t>untuk</w:t>
      </w:r>
      <w:proofErr w:type="spellEnd"/>
      <w:r w:rsidRPr="003364D4">
        <w:rPr>
          <w:color w:val="000000"/>
          <w:sz w:val="20"/>
          <w:szCs w:val="20"/>
          <w:lang w:val="en-US"/>
        </w:rPr>
        <w:t xml:space="preserve"> </w:t>
      </w:r>
      <w:proofErr w:type="spellStart"/>
      <w:r w:rsidRPr="003364D4">
        <w:rPr>
          <w:color w:val="000000"/>
          <w:sz w:val="20"/>
          <w:szCs w:val="20"/>
          <w:lang w:val="en-US"/>
        </w:rPr>
        <w:t>mencapai</w:t>
      </w:r>
      <w:proofErr w:type="spellEnd"/>
      <w:r w:rsidRPr="003364D4">
        <w:rPr>
          <w:color w:val="000000"/>
          <w:sz w:val="20"/>
          <w:szCs w:val="20"/>
          <w:lang w:val="en-US"/>
        </w:rPr>
        <w:t xml:space="preserve"> </w:t>
      </w:r>
      <w:proofErr w:type="spellStart"/>
      <w:r w:rsidRPr="003364D4">
        <w:rPr>
          <w:color w:val="000000"/>
          <w:sz w:val="20"/>
          <w:szCs w:val="20"/>
          <w:lang w:val="en-US"/>
        </w:rPr>
        <w:t>kematangan</w:t>
      </w:r>
      <w:proofErr w:type="spellEnd"/>
      <w:r w:rsidRPr="003364D4">
        <w:rPr>
          <w:color w:val="000000"/>
          <w:sz w:val="20"/>
          <w:szCs w:val="20"/>
          <w:lang w:val="en-US"/>
        </w:rPr>
        <w:t xml:space="preserve"> </w:t>
      </w:r>
      <w:proofErr w:type="spellStart"/>
      <w:r w:rsidRPr="003364D4">
        <w:rPr>
          <w:color w:val="000000"/>
          <w:sz w:val="20"/>
          <w:szCs w:val="20"/>
          <w:lang w:val="en-US"/>
        </w:rPr>
        <w:t>sesuai</w:t>
      </w:r>
      <w:proofErr w:type="spellEnd"/>
      <w:r w:rsidRPr="003364D4">
        <w:rPr>
          <w:color w:val="000000"/>
          <w:sz w:val="20"/>
          <w:szCs w:val="20"/>
          <w:lang w:val="en-US"/>
        </w:rPr>
        <w:t xml:space="preserve"> </w:t>
      </w:r>
      <w:proofErr w:type="spellStart"/>
      <w:r w:rsidRPr="003364D4">
        <w:rPr>
          <w:color w:val="000000"/>
          <w:sz w:val="20"/>
          <w:szCs w:val="20"/>
          <w:lang w:val="en-US"/>
        </w:rPr>
        <w:t>dengan</w:t>
      </w:r>
      <w:proofErr w:type="spellEnd"/>
      <w:r w:rsidRPr="003364D4">
        <w:rPr>
          <w:color w:val="000000"/>
          <w:sz w:val="20"/>
          <w:szCs w:val="20"/>
          <w:lang w:val="en-US"/>
        </w:rPr>
        <w:t xml:space="preserve"> </w:t>
      </w:r>
      <w:proofErr w:type="spellStart"/>
      <w:r w:rsidRPr="003364D4">
        <w:rPr>
          <w:color w:val="000000"/>
          <w:sz w:val="20"/>
          <w:szCs w:val="20"/>
          <w:lang w:val="en-US"/>
        </w:rPr>
        <w:t>norma-norma</w:t>
      </w:r>
      <w:proofErr w:type="spellEnd"/>
      <w:r w:rsidRPr="003364D4">
        <w:rPr>
          <w:color w:val="000000"/>
          <w:sz w:val="20"/>
          <w:szCs w:val="20"/>
          <w:lang w:val="en-US"/>
        </w:rPr>
        <w:t xml:space="preserve"> </w:t>
      </w:r>
      <w:proofErr w:type="spellStart"/>
      <w:r w:rsidRPr="003364D4">
        <w:rPr>
          <w:color w:val="000000"/>
          <w:sz w:val="20"/>
          <w:szCs w:val="20"/>
          <w:lang w:val="en-US"/>
        </w:rPr>
        <w:t>masyarakat</w:t>
      </w:r>
      <w:proofErr w:type="spellEnd"/>
      <w:r w:rsidRPr="003364D4">
        <w:rPr>
          <w:color w:val="000000"/>
          <w:sz w:val="20"/>
          <w:szCs w:val="20"/>
          <w:lang w:val="en-US"/>
        </w:rPr>
        <w:t xml:space="preserve">. </w:t>
      </w:r>
      <w:proofErr w:type="spellStart"/>
      <w:r w:rsidRPr="003364D4">
        <w:rPr>
          <w:color w:val="000000"/>
          <w:sz w:val="20"/>
          <w:szCs w:val="20"/>
          <w:lang w:val="en-US"/>
        </w:rPr>
        <w:t>Menurut</w:t>
      </w:r>
      <w:proofErr w:type="spellEnd"/>
      <w:r w:rsidRPr="003364D4">
        <w:rPr>
          <w:color w:val="000000"/>
          <w:sz w:val="20"/>
          <w:szCs w:val="20"/>
          <w:lang w:val="en-US"/>
        </w:rPr>
        <w:t xml:space="preserve"> Hurlock, Pola </w:t>
      </w:r>
      <w:proofErr w:type="spellStart"/>
      <w:r w:rsidRPr="003364D4">
        <w:rPr>
          <w:color w:val="000000"/>
          <w:sz w:val="20"/>
          <w:szCs w:val="20"/>
          <w:lang w:val="en-US"/>
        </w:rPr>
        <w:t>asuh</w:t>
      </w:r>
      <w:proofErr w:type="spellEnd"/>
      <w:r w:rsidRPr="003364D4">
        <w:rPr>
          <w:color w:val="000000"/>
          <w:sz w:val="20"/>
          <w:szCs w:val="20"/>
          <w:lang w:val="en-US"/>
        </w:rPr>
        <w:t xml:space="preserve"> </w:t>
      </w:r>
      <w:proofErr w:type="spellStart"/>
      <w:r w:rsidRPr="003364D4">
        <w:rPr>
          <w:color w:val="000000"/>
          <w:sz w:val="20"/>
          <w:szCs w:val="20"/>
          <w:lang w:val="en-US"/>
        </w:rPr>
        <w:t>dibagi</w:t>
      </w:r>
      <w:proofErr w:type="spellEnd"/>
      <w:r w:rsidRPr="003364D4">
        <w:rPr>
          <w:color w:val="000000"/>
          <w:sz w:val="20"/>
          <w:szCs w:val="20"/>
          <w:lang w:val="en-US"/>
        </w:rPr>
        <w:t xml:space="preserve"> </w:t>
      </w:r>
      <w:proofErr w:type="spellStart"/>
      <w:r w:rsidRPr="003364D4">
        <w:rPr>
          <w:color w:val="000000"/>
          <w:sz w:val="20"/>
          <w:szCs w:val="20"/>
          <w:lang w:val="en-US"/>
        </w:rPr>
        <w:t>menjadi</w:t>
      </w:r>
      <w:proofErr w:type="spellEnd"/>
      <w:r w:rsidRPr="003364D4">
        <w:rPr>
          <w:color w:val="000000"/>
          <w:sz w:val="20"/>
          <w:szCs w:val="20"/>
          <w:lang w:val="en-US"/>
        </w:rPr>
        <w:t xml:space="preserve"> </w:t>
      </w:r>
      <w:proofErr w:type="spellStart"/>
      <w:r w:rsidRPr="003364D4">
        <w:rPr>
          <w:color w:val="000000"/>
          <w:sz w:val="20"/>
          <w:szCs w:val="20"/>
          <w:lang w:val="en-US"/>
        </w:rPr>
        <w:t>tiga</w:t>
      </w:r>
      <w:proofErr w:type="spellEnd"/>
      <w:r w:rsidRPr="003364D4">
        <w:rPr>
          <w:color w:val="000000"/>
          <w:sz w:val="20"/>
          <w:szCs w:val="20"/>
          <w:lang w:val="en-US"/>
        </w:rPr>
        <w:t xml:space="preserve"> </w:t>
      </w:r>
      <w:proofErr w:type="spellStart"/>
      <w:r w:rsidRPr="003364D4">
        <w:rPr>
          <w:color w:val="000000"/>
          <w:sz w:val="20"/>
          <w:szCs w:val="20"/>
          <w:lang w:val="en-US"/>
        </w:rPr>
        <w:t>jenis</w:t>
      </w:r>
      <w:proofErr w:type="spellEnd"/>
      <w:r w:rsidRPr="003364D4">
        <w:rPr>
          <w:color w:val="000000"/>
          <w:sz w:val="20"/>
          <w:szCs w:val="20"/>
          <w:lang w:val="en-US"/>
        </w:rPr>
        <w:t xml:space="preserve">, </w:t>
      </w:r>
      <w:proofErr w:type="spellStart"/>
      <w:r w:rsidRPr="003364D4">
        <w:rPr>
          <w:color w:val="000000"/>
          <w:sz w:val="20"/>
          <w:szCs w:val="20"/>
          <w:lang w:val="en-US"/>
        </w:rPr>
        <w:t>yaitu</w:t>
      </w:r>
      <w:proofErr w:type="spellEnd"/>
      <w:r w:rsidRPr="003364D4">
        <w:rPr>
          <w:color w:val="000000"/>
          <w:sz w:val="20"/>
          <w:szCs w:val="20"/>
          <w:lang w:val="en-US"/>
        </w:rPr>
        <w:t xml:space="preserve"> </w:t>
      </w:r>
      <w:proofErr w:type="spellStart"/>
      <w:r w:rsidRPr="003364D4">
        <w:rPr>
          <w:color w:val="000000"/>
          <w:sz w:val="20"/>
          <w:szCs w:val="20"/>
          <w:lang w:val="en-US"/>
        </w:rPr>
        <w:t>pola</w:t>
      </w:r>
      <w:proofErr w:type="spellEnd"/>
      <w:r w:rsidRPr="003364D4">
        <w:rPr>
          <w:color w:val="000000"/>
          <w:sz w:val="20"/>
          <w:szCs w:val="20"/>
          <w:lang w:val="en-US"/>
        </w:rPr>
        <w:t xml:space="preserve"> </w:t>
      </w:r>
      <w:proofErr w:type="spellStart"/>
      <w:r w:rsidRPr="003364D4">
        <w:rPr>
          <w:color w:val="000000"/>
          <w:sz w:val="20"/>
          <w:szCs w:val="20"/>
          <w:lang w:val="en-US"/>
        </w:rPr>
        <w:t>asuh</w:t>
      </w:r>
      <w:proofErr w:type="spellEnd"/>
      <w:r w:rsidRPr="003364D4">
        <w:rPr>
          <w:color w:val="000000"/>
          <w:sz w:val="20"/>
          <w:szCs w:val="20"/>
          <w:lang w:val="en-US"/>
        </w:rPr>
        <w:t xml:space="preserve"> </w:t>
      </w:r>
      <w:proofErr w:type="spellStart"/>
      <w:r w:rsidRPr="003364D4">
        <w:rPr>
          <w:color w:val="000000"/>
          <w:sz w:val="20"/>
          <w:szCs w:val="20"/>
          <w:lang w:val="en-US"/>
        </w:rPr>
        <w:t>permisif</w:t>
      </w:r>
      <w:proofErr w:type="spellEnd"/>
      <w:r w:rsidRPr="003364D4">
        <w:rPr>
          <w:color w:val="000000"/>
          <w:sz w:val="20"/>
          <w:szCs w:val="20"/>
          <w:lang w:val="en-US"/>
        </w:rPr>
        <w:t xml:space="preserve">, </w:t>
      </w:r>
      <w:proofErr w:type="spellStart"/>
      <w:r w:rsidRPr="003364D4">
        <w:rPr>
          <w:color w:val="000000"/>
          <w:sz w:val="20"/>
          <w:szCs w:val="20"/>
          <w:lang w:val="en-US"/>
        </w:rPr>
        <w:t>otoriter</w:t>
      </w:r>
      <w:proofErr w:type="spellEnd"/>
      <w:r w:rsidRPr="003364D4">
        <w:rPr>
          <w:color w:val="000000"/>
          <w:sz w:val="20"/>
          <w:szCs w:val="20"/>
          <w:lang w:val="en-US"/>
        </w:rPr>
        <w:t xml:space="preserve">, dan </w:t>
      </w:r>
      <w:proofErr w:type="spellStart"/>
      <w:r w:rsidRPr="003364D4">
        <w:rPr>
          <w:color w:val="000000"/>
          <w:sz w:val="20"/>
          <w:szCs w:val="20"/>
          <w:lang w:val="en-US"/>
        </w:rPr>
        <w:t>demokratis</w:t>
      </w:r>
      <w:proofErr w:type="spellEnd"/>
      <w:r w:rsidRPr="003364D4">
        <w:rPr>
          <w:color w:val="000000"/>
          <w:sz w:val="20"/>
          <w:szCs w:val="20"/>
          <w:lang w:val="en-US"/>
        </w:rPr>
        <w:t>. (</w:t>
      </w:r>
      <w:proofErr w:type="spellStart"/>
      <w:r w:rsidRPr="003364D4">
        <w:rPr>
          <w:color w:val="000000"/>
          <w:sz w:val="20"/>
          <w:szCs w:val="20"/>
          <w:lang w:val="en-US"/>
        </w:rPr>
        <w:t>Azizah</w:t>
      </w:r>
      <w:proofErr w:type="spellEnd"/>
      <w:r w:rsidRPr="003364D4">
        <w:rPr>
          <w:color w:val="000000"/>
          <w:sz w:val="20"/>
          <w:szCs w:val="20"/>
          <w:lang w:val="en-US"/>
        </w:rPr>
        <w:t xml:space="preserve"> </w:t>
      </w:r>
      <w:proofErr w:type="spellStart"/>
      <w:r w:rsidRPr="003364D4">
        <w:rPr>
          <w:color w:val="000000"/>
          <w:sz w:val="20"/>
          <w:szCs w:val="20"/>
          <w:lang w:val="en-US"/>
        </w:rPr>
        <w:t>Khoirul</w:t>
      </w:r>
      <w:proofErr w:type="spellEnd"/>
      <w:r w:rsidRPr="003364D4">
        <w:rPr>
          <w:color w:val="000000"/>
          <w:sz w:val="20"/>
          <w:szCs w:val="20"/>
          <w:lang w:val="en-US"/>
        </w:rPr>
        <w:t xml:space="preserve"> &amp; </w:t>
      </w:r>
      <w:proofErr w:type="spellStart"/>
      <w:r w:rsidRPr="003364D4">
        <w:rPr>
          <w:color w:val="000000"/>
          <w:sz w:val="20"/>
          <w:szCs w:val="20"/>
          <w:lang w:val="en-US"/>
        </w:rPr>
        <w:t>Rahayu</w:t>
      </w:r>
      <w:proofErr w:type="spellEnd"/>
      <w:r w:rsidRPr="003364D4">
        <w:rPr>
          <w:color w:val="000000"/>
          <w:sz w:val="20"/>
          <w:szCs w:val="20"/>
          <w:lang w:val="en-US"/>
        </w:rPr>
        <w:t xml:space="preserve">, 2022). Hurlock </w:t>
      </w:r>
      <w:proofErr w:type="spellStart"/>
      <w:r w:rsidRPr="003364D4">
        <w:rPr>
          <w:color w:val="000000"/>
          <w:sz w:val="20"/>
          <w:szCs w:val="20"/>
          <w:lang w:val="en-US"/>
        </w:rPr>
        <w:t>menjelaskan</w:t>
      </w:r>
      <w:proofErr w:type="spellEnd"/>
      <w:r w:rsidRPr="003364D4">
        <w:rPr>
          <w:color w:val="000000"/>
          <w:sz w:val="20"/>
          <w:szCs w:val="20"/>
          <w:lang w:val="en-US"/>
        </w:rPr>
        <w:t xml:space="preserve"> Pola </w:t>
      </w:r>
      <w:proofErr w:type="spellStart"/>
      <w:r w:rsidRPr="003364D4">
        <w:rPr>
          <w:color w:val="000000"/>
          <w:sz w:val="20"/>
          <w:szCs w:val="20"/>
          <w:lang w:val="en-US"/>
        </w:rPr>
        <w:t>asuh</w:t>
      </w:r>
      <w:proofErr w:type="spellEnd"/>
      <w:r w:rsidRPr="003364D4">
        <w:rPr>
          <w:color w:val="000000"/>
          <w:sz w:val="20"/>
          <w:szCs w:val="20"/>
          <w:lang w:val="en-US"/>
        </w:rPr>
        <w:t xml:space="preserve"> </w:t>
      </w:r>
      <w:proofErr w:type="spellStart"/>
      <w:r w:rsidRPr="003364D4">
        <w:rPr>
          <w:color w:val="000000"/>
          <w:sz w:val="20"/>
          <w:szCs w:val="20"/>
          <w:lang w:val="en-US"/>
        </w:rPr>
        <w:t>demokratis</w:t>
      </w:r>
      <w:proofErr w:type="spellEnd"/>
      <w:r w:rsidRPr="003364D4">
        <w:rPr>
          <w:color w:val="000000"/>
          <w:sz w:val="20"/>
          <w:szCs w:val="20"/>
          <w:lang w:val="en-US"/>
        </w:rPr>
        <w:t xml:space="preserve"> </w:t>
      </w:r>
      <w:proofErr w:type="spellStart"/>
      <w:r w:rsidRPr="003364D4">
        <w:rPr>
          <w:color w:val="000000"/>
          <w:sz w:val="20"/>
          <w:szCs w:val="20"/>
          <w:lang w:val="en-US"/>
        </w:rPr>
        <w:t>adalah</w:t>
      </w:r>
      <w:proofErr w:type="spellEnd"/>
      <w:r w:rsidRPr="003364D4">
        <w:rPr>
          <w:color w:val="000000"/>
          <w:sz w:val="20"/>
          <w:szCs w:val="20"/>
          <w:lang w:val="en-US"/>
        </w:rPr>
        <w:t xml:space="preserve"> </w:t>
      </w:r>
      <w:proofErr w:type="spellStart"/>
      <w:r w:rsidRPr="003364D4">
        <w:rPr>
          <w:color w:val="000000"/>
          <w:sz w:val="20"/>
          <w:szCs w:val="20"/>
          <w:lang w:val="en-US"/>
        </w:rPr>
        <w:t>pendekatan</w:t>
      </w:r>
      <w:proofErr w:type="spellEnd"/>
      <w:r w:rsidRPr="003364D4">
        <w:rPr>
          <w:color w:val="000000"/>
          <w:sz w:val="20"/>
          <w:szCs w:val="20"/>
          <w:lang w:val="en-US"/>
        </w:rPr>
        <w:t xml:space="preserve"> yang </w:t>
      </w:r>
      <w:proofErr w:type="spellStart"/>
      <w:r w:rsidRPr="003364D4">
        <w:rPr>
          <w:color w:val="000000"/>
          <w:sz w:val="20"/>
          <w:szCs w:val="20"/>
          <w:lang w:val="en-US"/>
        </w:rPr>
        <w:t>menempatkan</w:t>
      </w:r>
      <w:proofErr w:type="spellEnd"/>
      <w:r w:rsidRPr="003364D4">
        <w:rPr>
          <w:color w:val="000000"/>
          <w:sz w:val="20"/>
          <w:szCs w:val="20"/>
          <w:lang w:val="en-US"/>
        </w:rPr>
        <w:t xml:space="preserve"> </w:t>
      </w:r>
      <w:proofErr w:type="spellStart"/>
      <w:r w:rsidRPr="003364D4">
        <w:rPr>
          <w:color w:val="000000"/>
          <w:sz w:val="20"/>
          <w:szCs w:val="20"/>
          <w:lang w:val="en-US"/>
        </w:rPr>
        <w:t>kepentingan</w:t>
      </w:r>
      <w:proofErr w:type="spellEnd"/>
      <w:r w:rsidRPr="003364D4">
        <w:rPr>
          <w:color w:val="000000"/>
          <w:sz w:val="20"/>
          <w:szCs w:val="20"/>
          <w:lang w:val="en-US"/>
        </w:rPr>
        <w:t xml:space="preserve"> </w:t>
      </w:r>
      <w:proofErr w:type="spellStart"/>
      <w:r w:rsidRPr="003364D4">
        <w:rPr>
          <w:color w:val="000000"/>
          <w:sz w:val="20"/>
          <w:szCs w:val="20"/>
          <w:lang w:val="en-US"/>
        </w:rPr>
        <w:t>anak</w:t>
      </w:r>
      <w:proofErr w:type="spellEnd"/>
      <w:r w:rsidRPr="003364D4">
        <w:rPr>
          <w:color w:val="000000"/>
          <w:sz w:val="20"/>
          <w:szCs w:val="20"/>
          <w:lang w:val="en-US"/>
        </w:rPr>
        <w:t xml:space="preserve"> </w:t>
      </w:r>
      <w:proofErr w:type="spellStart"/>
      <w:r w:rsidRPr="003364D4">
        <w:rPr>
          <w:color w:val="000000"/>
          <w:sz w:val="20"/>
          <w:szCs w:val="20"/>
          <w:lang w:val="en-US"/>
        </w:rPr>
        <w:t>sebagai</w:t>
      </w:r>
      <w:proofErr w:type="spellEnd"/>
      <w:r w:rsidRPr="003364D4">
        <w:rPr>
          <w:color w:val="000000"/>
          <w:sz w:val="20"/>
          <w:szCs w:val="20"/>
          <w:lang w:val="en-US"/>
        </w:rPr>
        <w:t xml:space="preserve"> </w:t>
      </w:r>
      <w:proofErr w:type="spellStart"/>
      <w:r w:rsidRPr="003364D4">
        <w:rPr>
          <w:color w:val="000000"/>
          <w:sz w:val="20"/>
          <w:szCs w:val="20"/>
          <w:lang w:val="en-US"/>
        </w:rPr>
        <w:t>prioritas</w:t>
      </w:r>
      <w:proofErr w:type="spellEnd"/>
      <w:r w:rsidRPr="003364D4">
        <w:rPr>
          <w:color w:val="000000"/>
          <w:sz w:val="20"/>
          <w:szCs w:val="20"/>
          <w:lang w:val="en-US"/>
        </w:rPr>
        <w:t xml:space="preserve"> </w:t>
      </w:r>
      <w:proofErr w:type="spellStart"/>
      <w:r w:rsidRPr="003364D4">
        <w:rPr>
          <w:color w:val="000000"/>
          <w:sz w:val="20"/>
          <w:szCs w:val="20"/>
          <w:lang w:val="en-US"/>
        </w:rPr>
        <w:t>utama</w:t>
      </w:r>
      <w:proofErr w:type="spellEnd"/>
      <w:r w:rsidRPr="003364D4">
        <w:rPr>
          <w:color w:val="000000"/>
          <w:sz w:val="20"/>
          <w:szCs w:val="20"/>
          <w:lang w:val="en-US"/>
        </w:rPr>
        <w:t xml:space="preserve">, </w:t>
      </w:r>
      <w:proofErr w:type="spellStart"/>
      <w:r w:rsidRPr="003364D4">
        <w:rPr>
          <w:color w:val="000000"/>
          <w:sz w:val="20"/>
          <w:szCs w:val="20"/>
          <w:lang w:val="en-US"/>
        </w:rPr>
        <w:t>namun</w:t>
      </w:r>
      <w:proofErr w:type="spellEnd"/>
      <w:r w:rsidRPr="003364D4">
        <w:rPr>
          <w:color w:val="000000"/>
          <w:sz w:val="20"/>
          <w:szCs w:val="20"/>
          <w:lang w:val="en-US"/>
        </w:rPr>
        <w:t xml:space="preserve"> </w:t>
      </w:r>
      <w:proofErr w:type="spellStart"/>
      <w:r w:rsidRPr="003364D4">
        <w:rPr>
          <w:color w:val="000000"/>
          <w:sz w:val="20"/>
          <w:szCs w:val="20"/>
          <w:lang w:val="en-US"/>
        </w:rPr>
        <w:t>tetap</w:t>
      </w:r>
      <w:proofErr w:type="spellEnd"/>
      <w:r w:rsidRPr="003364D4">
        <w:rPr>
          <w:color w:val="000000"/>
          <w:sz w:val="20"/>
          <w:szCs w:val="20"/>
          <w:lang w:val="en-US"/>
        </w:rPr>
        <w:t xml:space="preserve"> </w:t>
      </w:r>
      <w:proofErr w:type="spellStart"/>
      <w:r w:rsidRPr="003364D4">
        <w:rPr>
          <w:color w:val="000000"/>
          <w:sz w:val="20"/>
          <w:szCs w:val="20"/>
          <w:lang w:val="en-US"/>
        </w:rPr>
        <w:t>mempertahankan</w:t>
      </w:r>
      <w:proofErr w:type="spellEnd"/>
      <w:r w:rsidRPr="003364D4">
        <w:rPr>
          <w:color w:val="000000"/>
          <w:sz w:val="20"/>
          <w:szCs w:val="20"/>
          <w:lang w:val="en-US"/>
        </w:rPr>
        <w:t xml:space="preserve"> </w:t>
      </w:r>
      <w:proofErr w:type="spellStart"/>
      <w:r w:rsidRPr="003364D4">
        <w:rPr>
          <w:color w:val="000000"/>
          <w:sz w:val="20"/>
          <w:szCs w:val="20"/>
          <w:lang w:val="en-US"/>
        </w:rPr>
        <w:t>kontrol</w:t>
      </w:r>
      <w:proofErr w:type="spellEnd"/>
      <w:r w:rsidRPr="003364D4">
        <w:rPr>
          <w:color w:val="000000"/>
          <w:sz w:val="20"/>
          <w:szCs w:val="20"/>
          <w:lang w:val="en-US"/>
        </w:rPr>
        <w:t xml:space="preserve"> yang </w:t>
      </w:r>
      <w:proofErr w:type="spellStart"/>
      <w:r w:rsidRPr="003364D4">
        <w:rPr>
          <w:color w:val="000000"/>
          <w:sz w:val="20"/>
          <w:szCs w:val="20"/>
          <w:lang w:val="en-US"/>
        </w:rPr>
        <w:t>tepat</w:t>
      </w:r>
      <w:proofErr w:type="spellEnd"/>
      <w:r w:rsidRPr="003364D4">
        <w:rPr>
          <w:color w:val="000000"/>
          <w:sz w:val="20"/>
          <w:szCs w:val="20"/>
          <w:lang w:val="en-US"/>
        </w:rPr>
        <w:t xml:space="preserve">. Orang </w:t>
      </w:r>
      <w:proofErr w:type="spellStart"/>
      <w:r w:rsidRPr="003364D4">
        <w:rPr>
          <w:color w:val="000000"/>
          <w:sz w:val="20"/>
          <w:szCs w:val="20"/>
          <w:lang w:val="en-US"/>
        </w:rPr>
        <w:t>tua</w:t>
      </w:r>
      <w:proofErr w:type="spellEnd"/>
      <w:r w:rsidRPr="003364D4">
        <w:rPr>
          <w:color w:val="000000"/>
          <w:sz w:val="20"/>
          <w:szCs w:val="20"/>
          <w:lang w:val="en-US"/>
        </w:rPr>
        <w:t xml:space="preserve"> yang </w:t>
      </w:r>
      <w:proofErr w:type="spellStart"/>
      <w:r w:rsidRPr="003364D4">
        <w:rPr>
          <w:color w:val="000000"/>
          <w:sz w:val="20"/>
          <w:szCs w:val="20"/>
          <w:lang w:val="en-US"/>
        </w:rPr>
        <w:t>menerapkan</w:t>
      </w:r>
      <w:proofErr w:type="spellEnd"/>
      <w:r w:rsidRPr="003364D4">
        <w:rPr>
          <w:color w:val="000000"/>
          <w:sz w:val="20"/>
          <w:szCs w:val="20"/>
          <w:lang w:val="en-US"/>
        </w:rPr>
        <w:t xml:space="preserve"> </w:t>
      </w:r>
      <w:proofErr w:type="spellStart"/>
      <w:r w:rsidRPr="003364D4">
        <w:rPr>
          <w:color w:val="000000"/>
          <w:sz w:val="20"/>
          <w:szCs w:val="20"/>
          <w:lang w:val="en-US"/>
        </w:rPr>
        <w:t>pola</w:t>
      </w:r>
      <w:proofErr w:type="spellEnd"/>
      <w:r w:rsidRPr="003364D4">
        <w:rPr>
          <w:color w:val="000000"/>
          <w:sz w:val="20"/>
          <w:szCs w:val="20"/>
          <w:lang w:val="en-US"/>
        </w:rPr>
        <w:t xml:space="preserve"> </w:t>
      </w:r>
      <w:proofErr w:type="spellStart"/>
      <w:r w:rsidRPr="003364D4">
        <w:rPr>
          <w:color w:val="000000"/>
          <w:sz w:val="20"/>
          <w:szCs w:val="20"/>
          <w:lang w:val="en-US"/>
        </w:rPr>
        <w:t>asuh</w:t>
      </w:r>
      <w:proofErr w:type="spellEnd"/>
      <w:r w:rsidRPr="003364D4">
        <w:rPr>
          <w:color w:val="000000"/>
          <w:sz w:val="20"/>
          <w:szCs w:val="20"/>
          <w:lang w:val="en-US"/>
        </w:rPr>
        <w:t xml:space="preserve"> </w:t>
      </w:r>
      <w:proofErr w:type="spellStart"/>
      <w:r w:rsidRPr="003364D4">
        <w:rPr>
          <w:color w:val="000000"/>
          <w:sz w:val="20"/>
          <w:szCs w:val="20"/>
          <w:lang w:val="en-US"/>
        </w:rPr>
        <w:t>ini</w:t>
      </w:r>
      <w:proofErr w:type="spellEnd"/>
      <w:r w:rsidRPr="003364D4">
        <w:rPr>
          <w:color w:val="000000"/>
          <w:sz w:val="20"/>
          <w:szCs w:val="20"/>
          <w:lang w:val="en-US"/>
        </w:rPr>
        <w:t xml:space="preserve"> </w:t>
      </w:r>
      <w:proofErr w:type="spellStart"/>
      <w:r w:rsidRPr="003364D4">
        <w:rPr>
          <w:color w:val="000000"/>
          <w:sz w:val="20"/>
          <w:szCs w:val="20"/>
          <w:lang w:val="en-US"/>
        </w:rPr>
        <w:t>cenderung</w:t>
      </w:r>
      <w:proofErr w:type="spellEnd"/>
      <w:r w:rsidRPr="003364D4">
        <w:rPr>
          <w:color w:val="000000"/>
          <w:sz w:val="20"/>
          <w:szCs w:val="20"/>
          <w:lang w:val="en-US"/>
        </w:rPr>
        <w:t xml:space="preserve"> </w:t>
      </w:r>
      <w:proofErr w:type="spellStart"/>
      <w:r w:rsidRPr="003364D4">
        <w:rPr>
          <w:color w:val="000000"/>
          <w:sz w:val="20"/>
          <w:szCs w:val="20"/>
          <w:lang w:val="en-US"/>
        </w:rPr>
        <w:t>bersikap</w:t>
      </w:r>
      <w:proofErr w:type="spellEnd"/>
      <w:r w:rsidRPr="003364D4">
        <w:rPr>
          <w:color w:val="000000"/>
          <w:sz w:val="20"/>
          <w:szCs w:val="20"/>
          <w:lang w:val="en-US"/>
        </w:rPr>
        <w:t xml:space="preserve"> </w:t>
      </w:r>
      <w:proofErr w:type="spellStart"/>
      <w:r w:rsidRPr="003364D4">
        <w:rPr>
          <w:color w:val="000000"/>
          <w:sz w:val="20"/>
          <w:szCs w:val="20"/>
          <w:lang w:val="en-US"/>
        </w:rPr>
        <w:t>rasional</w:t>
      </w:r>
      <w:proofErr w:type="spellEnd"/>
      <w:r w:rsidRPr="003364D4">
        <w:rPr>
          <w:color w:val="000000"/>
          <w:sz w:val="20"/>
          <w:szCs w:val="20"/>
          <w:lang w:val="en-US"/>
        </w:rPr>
        <w:t xml:space="preserve">, </w:t>
      </w:r>
      <w:proofErr w:type="spellStart"/>
      <w:r w:rsidRPr="003364D4">
        <w:rPr>
          <w:color w:val="000000"/>
          <w:sz w:val="20"/>
          <w:szCs w:val="20"/>
          <w:lang w:val="en-US"/>
        </w:rPr>
        <w:t>selalu</w:t>
      </w:r>
      <w:proofErr w:type="spellEnd"/>
      <w:r w:rsidRPr="003364D4">
        <w:rPr>
          <w:color w:val="000000"/>
          <w:sz w:val="20"/>
          <w:szCs w:val="20"/>
          <w:lang w:val="en-US"/>
        </w:rPr>
        <w:t xml:space="preserve"> </w:t>
      </w:r>
      <w:proofErr w:type="spellStart"/>
      <w:r w:rsidRPr="003364D4">
        <w:rPr>
          <w:color w:val="000000"/>
          <w:sz w:val="20"/>
          <w:szCs w:val="20"/>
          <w:lang w:val="en-US"/>
        </w:rPr>
        <w:t>mempertimbangkan</w:t>
      </w:r>
      <w:proofErr w:type="spellEnd"/>
      <w:r w:rsidRPr="003364D4">
        <w:rPr>
          <w:color w:val="000000"/>
          <w:sz w:val="20"/>
          <w:szCs w:val="20"/>
          <w:lang w:val="en-US"/>
        </w:rPr>
        <w:t xml:space="preserve"> </w:t>
      </w:r>
      <w:proofErr w:type="spellStart"/>
      <w:r w:rsidRPr="003364D4">
        <w:rPr>
          <w:color w:val="000000"/>
          <w:sz w:val="20"/>
          <w:szCs w:val="20"/>
          <w:lang w:val="en-US"/>
        </w:rPr>
        <w:t>pemikiran</w:t>
      </w:r>
      <w:proofErr w:type="spellEnd"/>
      <w:r w:rsidRPr="003364D4">
        <w:rPr>
          <w:color w:val="000000"/>
          <w:sz w:val="20"/>
          <w:szCs w:val="20"/>
          <w:lang w:val="en-US"/>
        </w:rPr>
        <w:t xml:space="preserve"> </w:t>
      </w:r>
      <w:proofErr w:type="spellStart"/>
      <w:r w:rsidRPr="003364D4">
        <w:rPr>
          <w:color w:val="000000"/>
          <w:sz w:val="20"/>
          <w:szCs w:val="20"/>
          <w:lang w:val="en-US"/>
        </w:rPr>
        <w:t>atau</w:t>
      </w:r>
      <w:proofErr w:type="spellEnd"/>
      <w:r w:rsidRPr="003364D4">
        <w:rPr>
          <w:color w:val="000000"/>
          <w:sz w:val="20"/>
          <w:szCs w:val="20"/>
          <w:lang w:val="en-US"/>
        </w:rPr>
        <w:t xml:space="preserve"> </w:t>
      </w:r>
      <w:proofErr w:type="spellStart"/>
      <w:r w:rsidRPr="003364D4">
        <w:rPr>
          <w:color w:val="000000"/>
          <w:sz w:val="20"/>
          <w:szCs w:val="20"/>
          <w:lang w:val="en-US"/>
        </w:rPr>
        <w:t>alasan</w:t>
      </w:r>
      <w:proofErr w:type="spellEnd"/>
      <w:r w:rsidRPr="003364D4">
        <w:rPr>
          <w:color w:val="000000"/>
          <w:sz w:val="20"/>
          <w:szCs w:val="20"/>
          <w:lang w:val="en-US"/>
        </w:rPr>
        <w:t xml:space="preserve"> yang </w:t>
      </w:r>
      <w:proofErr w:type="spellStart"/>
      <w:r w:rsidRPr="003364D4">
        <w:rPr>
          <w:color w:val="000000"/>
          <w:sz w:val="20"/>
          <w:szCs w:val="20"/>
          <w:lang w:val="en-US"/>
        </w:rPr>
        <w:t>mendasari</w:t>
      </w:r>
      <w:proofErr w:type="spellEnd"/>
      <w:r w:rsidRPr="003364D4">
        <w:rPr>
          <w:color w:val="000000"/>
          <w:sz w:val="20"/>
          <w:szCs w:val="20"/>
          <w:lang w:val="en-US"/>
        </w:rPr>
        <w:t xml:space="preserve"> </w:t>
      </w:r>
      <w:proofErr w:type="spellStart"/>
      <w:r w:rsidRPr="003364D4">
        <w:rPr>
          <w:color w:val="000000"/>
          <w:sz w:val="20"/>
          <w:szCs w:val="20"/>
          <w:lang w:val="en-US"/>
        </w:rPr>
        <w:t>tindakan</w:t>
      </w:r>
      <w:proofErr w:type="spellEnd"/>
      <w:r w:rsidRPr="003364D4">
        <w:rPr>
          <w:color w:val="000000"/>
          <w:sz w:val="20"/>
          <w:szCs w:val="20"/>
          <w:lang w:val="en-US"/>
        </w:rPr>
        <w:t xml:space="preserve"> </w:t>
      </w:r>
      <w:proofErr w:type="spellStart"/>
      <w:r w:rsidRPr="003364D4">
        <w:rPr>
          <w:color w:val="000000"/>
          <w:sz w:val="20"/>
          <w:szCs w:val="20"/>
          <w:lang w:val="en-US"/>
        </w:rPr>
        <w:t>mereka</w:t>
      </w:r>
      <w:proofErr w:type="spellEnd"/>
      <w:r w:rsidRPr="003364D4">
        <w:rPr>
          <w:color w:val="000000"/>
          <w:sz w:val="20"/>
          <w:szCs w:val="20"/>
          <w:lang w:val="en-US"/>
        </w:rPr>
        <w:t xml:space="preserve">. (Abdus Sofa, 2015). </w:t>
      </w:r>
      <w:proofErr w:type="spellStart"/>
      <w:r w:rsidRPr="003364D4">
        <w:rPr>
          <w:color w:val="000000"/>
          <w:sz w:val="20"/>
          <w:szCs w:val="20"/>
          <w:lang w:val="en-US"/>
        </w:rPr>
        <w:t>Aspek</w:t>
      </w:r>
      <w:proofErr w:type="spellEnd"/>
      <w:r w:rsidRPr="003364D4">
        <w:rPr>
          <w:color w:val="000000"/>
          <w:sz w:val="20"/>
          <w:szCs w:val="20"/>
          <w:lang w:val="en-US"/>
        </w:rPr>
        <w:t xml:space="preserve"> </w:t>
      </w:r>
      <w:proofErr w:type="spellStart"/>
      <w:r w:rsidRPr="003364D4">
        <w:rPr>
          <w:color w:val="000000"/>
          <w:sz w:val="20"/>
          <w:szCs w:val="20"/>
          <w:lang w:val="en-US"/>
        </w:rPr>
        <w:t>pola</w:t>
      </w:r>
      <w:proofErr w:type="spellEnd"/>
      <w:r w:rsidRPr="003364D4">
        <w:rPr>
          <w:color w:val="000000"/>
          <w:sz w:val="20"/>
          <w:szCs w:val="20"/>
          <w:lang w:val="en-US"/>
        </w:rPr>
        <w:t xml:space="preserve"> </w:t>
      </w:r>
      <w:proofErr w:type="spellStart"/>
      <w:r w:rsidRPr="003364D4">
        <w:rPr>
          <w:color w:val="000000"/>
          <w:sz w:val="20"/>
          <w:szCs w:val="20"/>
          <w:lang w:val="en-US"/>
        </w:rPr>
        <w:t>asuh</w:t>
      </w:r>
      <w:proofErr w:type="spellEnd"/>
      <w:r w:rsidRPr="003364D4">
        <w:rPr>
          <w:color w:val="000000"/>
          <w:sz w:val="20"/>
          <w:szCs w:val="20"/>
          <w:lang w:val="en-US"/>
        </w:rPr>
        <w:t xml:space="preserve"> </w:t>
      </w:r>
      <w:proofErr w:type="spellStart"/>
      <w:r w:rsidRPr="003364D4">
        <w:rPr>
          <w:color w:val="000000"/>
          <w:sz w:val="20"/>
          <w:szCs w:val="20"/>
          <w:lang w:val="en-US"/>
        </w:rPr>
        <w:t>demokratis</w:t>
      </w:r>
      <w:proofErr w:type="spellEnd"/>
      <w:r w:rsidRPr="003364D4">
        <w:rPr>
          <w:color w:val="000000"/>
          <w:sz w:val="20"/>
          <w:szCs w:val="20"/>
          <w:lang w:val="en-US"/>
        </w:rPr>
        <w:t xml:space="preserve"> </w:t>
      </w:r>
      <w:proofErr w:type="spellStart"/>
      <w:r w:rsidRPr="003364D4">
        <w:rPr>
          <w:color w:val="000000"/>
          <w:sz w:val="20"/>
          <w:szCs w:val="20"/>
          <w:lang w:val="en-US"/>
        </w:rPr>
        <w:t>menurut</w:t>
      </w:r>
      <w:proofErr w:type="spellEnd"/>
      <w:r w:rsidRPr="003364D4">
        <w:rPr>
          <w:color w:val="000000"/>
          <w:sz w:val="20"/>
          <w:szCs w:val="20"/>
          <w:lang w:val="en-US"/>
        </w:rPr>
        <w:t xml:space="preserve"> </w:t>
      </w:r>
      <w:proofErr w:type="spellStart"/>
      <w:r w:rsidRPr="003364D4">
        <w:rPr>
          <w:color w:val="000000"/>
          <w:sz w:val="20"/>
          <w:szCs w:val="20"/>
          <w:lang w:val="en-US"/>
        </w:rPr>
        <w:t>Zahara</w:t>
      </w:r>
      <w:proofErr w:type="spellEnd"/>
      <w:r w:rsidRPr="003364D4">
        <w:rPr>
          <w:color w:val="000000"/>
          <w:sz w:val="20"/>
          <w:szCs w:val="20"/>
          <w:lang w:val="en-US"/>
        </w:rPr>
        <w:t xml:space="preserve"> Idris </w:t>
      </w:r>
      <w:proofErr w:type="spellStart"/>
      <w:r w:rsidRPr="003364D4">
        <w:rPr>
          <w:color w:val="000000"/>
          <w:sz w:val="20"/>
          <w:szCs w:val="20"/>
          <w:lang w:val="en-US"/>
        </w:rPr>
        <w:t>adalah</w:t>
      </w:r>
      <w:proofErr w:type="spellEnd"/>
      <w:r w:rsidRPr="003364D4">
        <w:rPr>
          <w:color w:val="000000"/>
          <w:sz w:val="20"/>
          <w:szCs w:val="20"/>
          <w:lang w:val="en-US"/>
        </w:rPr>
        <w:t xml:space="preserve"> </w:t>
      </w:r>
      <w:proofErr w:type="spellStart"/>
      <w:r w:rsidRPr="003364D4">
        <w:rPr>
          <w:color w:val="000000"/>
          <w:sz w:val="20"/>
          <w:szCs w:val="20"/>
          <w:lang w:val="en-US"/>
        </w:rPr>
        <w:t>Musyawarah</w:t>
      </w:r>
      <w:proofErr w:type="spellEnd"/>
      <w:r w:rsidRPr="003364D4">
        <w:rPr>
          <w:color w:val="000000"/>
          <w:sz w:val="20"/>
          <w:szCs w:val="20"/>
          <w:lang w:val="en-US"/>
        </w:rPr>
        <w:t xml:space="preserve"> </w:t>
      </w:r>
      <w:proofErr w:type="spellStart"/>
      <w:r w:rsidRPr="003364D4">
        <w:rPr>
          <w:color w:val="000000"/>
          <w:sz w:val="20"/>
          <w:szCs w:val="20"/>
          <w:lang w:val="en-US"/>
        </w:rPr>
        <w:t>dalam</w:t>
      </w:r>
      <w:proofErr w:type="spellEnd"/>
      <w:r w:rsidRPr="003364D4">
        <w:rPr>
          <w:color w:val="000000"/>
          <w:sz w:val="20"/>
          <w:szCs w:val="20"/>
          <w:lang w:val="en-US"/>
        </w:rPr>
        <w:t xml:space="preserve"> </w:t>
      </w:r>
      <w:proofErr w:type="spellStart"/>
      <w:r w:rsidRPr="003364D4">
        <w:rPr>
          <w:color w:val="000000"/>
          <w:sz w:val="20"/>
          <w:szCs w:val="20"/>
          <w:lang w:val="en-US"/>
        </w:rPr>
        <w:t>keluarga</w:t>
      </w:r>
      <w:proofErr w:type="spellEnd"/>
      <w:r w:rsidRPr="003364D4">
        <w:rPr>
          <w:color w:val="000000"/>
          <w:sz w:val="20"/>
          <w:szCs w:val="20"/>
          <w:lang w:val="en-US"/>
        </w:rPr>
        <w:t xml:space="preserve">, </w:t>
      </w:r>
      <w:proofErr w:type="spellStart"/>
      <w:r w:rsidRPr="003364D4">
        <w:rPr>
          <w:color w:val="000000"/>
          <w:sz w:val="20"/>
          <w:szCs w:val="20"/>
          <w:lang w:val="en-US"/>
        </w:rPr>
        <w:t>Kebebasan</w:t>
      </w:r>
      <w:proofErr w:type="spellEnd"/>
      <w:r w:rsidRPr="003364D4">
        <w:rPr>
          <w:color w:val="000000"/>
          <w:sz w:val="20"/>
          <w:szCs w:val="20"/>
          <w:lang w:val="en-US"/>
        </w:rPr>
        <w:t xml:space="preserve"> yang </w:t>
      </w:r>
      <w:proofErr w:type="spellStart"/>
      <w:r w:rsidRPr="003364D4">
        <w:rPr>
          <w:color w:val="000000"/>
          <w:sz w:val="20"/>
          <w:szCs w:val="20"/>
          <w:lang w:val="en-US"/>
        </w:rPr>
        <w:t>terkendali</w:t>
      </w:r>
      <w:proofErr w:type="spellEnd"/>
      <w:r w:rsidRPr="003364D4">
        <w:rPr>
          <w:color w:val="000000"/>
          <w:sz w:val="20"/>
          <w:szCs w:val="20"/>
          <w:lang w:val="en-US"/>
        </w:rPr>
        <w:t xml:space="preserve">, </w:t>
      </w:r>
      <w:proofErr w:type="spellStart"/>
      <w:r w:rsidRPr="003364D4">
        <w:rPr>
          <w:color w:val="000000"/>
          <w:sz w:val="20"/>
          <w:szCs w:val="20"/>
          <w:lang w:val="en-US"/>
        </w:rPr>
        <w:t>Pengarahan</w:t>
      </w:r>
      <w:proofErr w:type="spellEnd"/>
      <w:r w:rsidRPr="003364D4">
        <w:rPr>
          <w:color w:val="000000"/>
          <w:sz w:val="20"/>
          <w:szCs w:val="20"/>
          <w:lang w:val="en-US"/>
        </w:rPr>
        <w:t xml:space="preserve"> </w:t>
      </w:r>
      <w:proofErr w:type="spellStart"/>
      <w:r w:rsidRPr="003364D4">
        <w:rPr>
          <w:color w:val="000000"/>
          <w:sz w:val="20"/>
          <w:szCs w:val="20"/>
          <w:lang w:val="en-US"/>
        </w:rPr>
        <w:t>dari</w:t>
      </w:r>
      <w:proofErr w:type="spellEnd"/>
      <w:r w:rsidRPr="003364D4">
        <w:rPr>
          <w:color w:val="000000"/>
          <w:sz w:val="20"/>
          <w:szCs w:val="20"/>
          <w:lang w:val="en-US"/>
        </w:rPr>
        <w:t xml:space="preserve"> orang </w:t>
      </w:r>
      <w:proofErr w:type="spellStart"/>
      <w:r w:rsidRPr="003364D4">
        <w:rPr>
          <w:color w:val="000000"/>
          <w:sz w:val="20"/>
          <w:szCs w:val="20"/>
          <w:lang w:val="en-US"/>
        </w:rPr>
        <w:t>tua</w:t>
      </w:r>
      <w:proofErr w:type="spellEnd"/>
      <w:r w:rsidRPr="003364D4">
        <w:rPr>
          <w:color w:val="000000"/>
          <w:sz w:val="20"/>
          <w:szCs w:val="20"/>
          <w:lang w:val="en-US"/>
        </w:rPr>
        <w:t xml:space="preserve">, </w:t>
      </w:r>
      <w:proofErr w:type="spellStart"/>
      <w:r w:rsidRPr="003364D4">
        <w:rPr>
          <w:color w:val="000000"/>
          <w:sz w:val="20"/>
          <w:szCs w:val="20"/>
          <w:lang w:val="en-US"/>
        </w:rPr>
        <w:t>Bimbingan</w:t>
      </w:r>
      <w:proofErr w:type="spellEnd"/>
      <w:r w:rsidRPr="003364D4">
        <w:rPr>
          <w:color w:val="000000"/>
          <w:sz w:val="20"/>
          <w:szCs w:val="20"/>
          <w:lang w:val="en-US"/>
        </w:rPr>
        <w:t xml:space="preserve"> dan </w:t>
      </w:r>
      <w:proofErr w:type="spellStart"/>
      <w:r w:rsidRPr="003364D4">
        <w:rPr>
          <w:color w:val="000000"/>
          <w:sz w:val="20"/>
          <w:szCs w:val="20"/>
          <w:lang w:val="en-US"/>
        </w:rPr>
        <w:t>Perhatian</w:t>
      </w:r>
      <w:proofErr w:type="spellEnd"/>
      <w:r w:rsidRPr="003364D4">
        <w:rPr>
          <w:color w:val="000000"/>
          <w:sz w:val="20"/>
          <w:szCs w:val="20"/>
          <w:lang w:val="en-US"/>
        </w:rPr>
        <w:t xml:space="preserve">, </w:t>
      </w:r>
      <w:proofErr w:type="spellStart"/>
      <w:r w:rsidRPr="003364D4">
        <w:rPr>
          <w:color w:val="000000"/>
          <w:sz w:val="20"/>
          <w:szCs w:val="20"/>
          <w:lang w:val="en-US"/>
        </w:rPr>
        <w:t>Saling</w:t>
      </w:r>
      <w:proofErr w:type="spellEnd"/>
      <w:r w:rsidRPr="003364D4">
        <w:rPr>
          <w:color w:val="000000"/>
          <w:sz w:val="20"/>
          <w:szCs w:val="20"/>
          <w:lang w:val="en-US"/>
        </w:rPr>
        <w:t xml:space="preserve"> </w:t>
      </w:r>
      <w:proofErr w:type="spellStart"/>
      <w:r w:rsidRPr="003364D4">
        <w:rPr>
          <w:color w:val="000000"/>
          <w:sz w:val="20"/>
          <w:szCs w:val="20"/>
          <w:lang w:val="en-US"/>
        </w:rPr>
        <w:t>menghormati</w:t>
      </w:r>
      <w:proofErr w:type="spellEnd"/>
      <w:r w:rsidRPr="003364D4">
        <w:rPr>
          <w:color w:val="000000"/>
          <w:sz w:val="20"/>
          <w:szCs w:val="20"/>
          <w:lang w:val="en-US"/>
        </w:rPr>
        <w:t xml:space="preserve">, </w:t>
      </w:r>
      <w:proofErr w:type="spellStart"/>
      <w:r w:rsidRPr="003364D4">
        <w:rPr>
          <w:color w:val="000000"/>
          <w:sz w:val="20"/>
          <w:szCs w:val="20"/>
          <w:lang w:val="en-US"/>
        </w:rPr>
        <w:t>Komunikasi</w:t>
      </w:r>
      <w:proofErr w:type="spellEnd"/>
      <w:r w:rsidRPr="003364D4">
        <w:rPr>
          <w:color w:val="000000"/>
          <w:sz w:val="20"/>
          <w:szCs w:val="20"/>
          <w:lang w:val="en-US"/>
        </w:rPr>
        <w:t xml:space="preserve"> </w:t>
      </w:r>
      <w:proofErr w:type="spellStart"/>
      <w:r w:rsidRPr="003364D4">
        <w:rPr>
          <w:color w:val="000000"/>
          <w:sz w:val="20"/>
          <w:szCs w:val="20"/>
          <w:lang w:val="en-US"/>
        </w:rPr>
        <w:t>dua</w:t>
      </w:r>
      <w:proofErr w:type="spellEnd"/>
      <w:r w:rsidRPr="003364D4">
        <w:rPr>
          <w:color w:val="000000"/>
          <w:sz w:val="20"/>
          <w:szCs w:val="20"/>
          <w:lang w:val="en-US"/>
        </w:rPr>
        <w:t xml:space="preserve"> </w:t>
      </w:r>
      <w:proofErr w:type="spellStart"/>
      <w:r w:rsidRPr="003364D4">
        <w:rPr>
          <w:color w:val="000000"/>
          <w:sz w:val="20"/>
          <w:szCs w:val="20"/>
          <w:lang w:val="en-US"/>
        </w:rPr>
        <w:t>arah</w:t>
      </w:r>
      <w:proofErr w:type="spellEnd"/>
      <w:r w:rsidRPr="003364D4">
        <w:rPr>
          <w:color w:val="000000"/>
          <w:sz w:val="20"/>
          <w:szCs w:val="20"/>
          <w:lang w:val="en-US"/>
        </w:rPr>
        <w:t xml:space="preserve"> (</w:t>
      </w:r>
      <w:proofErr w:type="spellStart"/>
      <w:r w:rsidRPr="003364D4">
        <w:rPr>
          <w:color w:val="000000"/>
          <w:sz w:val="20"/>
          <w:szCs w:val="20"/>
          <w:lang w:val="en-US"/>
        </w:rPr>
        <w:t>Warih</w:t>
      </w:r>
      <w:proofErr w:type="spellEnd"/>
      <w:r w:rsidRPr="003364D4">
        <w:rPr>
          <w:color w:val="000000"/>
          <w:sz w:val="20"/>
          <w:szCs w:val="20"/>
          <w:lang w:val="en-US"/>
        </w:rPr>
        <w:t xml:space="preserve"> Her </w:t>
      </w:r>
      <w:proofErr w:type="spellStart"/>
      <w:r w:rsidRPr="003364D4">
        <w:rPr>
          <w:color w:val="000000"/>
          <w:sz w:val="20"/>
          <w:szCs w:val="20"/>
          <w:lang w:val="en-US"/>
        </w:rPr>
        <w:t>Wulandari</w:t>
      </w:r>
      <w:proofErr w:type="spellEnd"/>
      <w:r w:rsidRPr="003364D4">
        <w:rPr>
          <w:color w:val="000000"/>
          <w:sz w:val="20"/>
          <w:szCs w:val="20"/>
          <w:lang w:val="en-US"/>
        </w:rPr>
        <w:t>, 2012)</w:t>
      </w:r>
    </w:p>
    <w:p w14:paraId="425398EA" w14:textId="77777777" w:rsidR="003364D4" w:rsidRPr="003364D4" w:rsidRDefault="003364D4" w:rsidP="003364D4">
      <w:pPr>
        <w:pBdr>
          <w:top w:val="nil"/>
          <w:left w:val="nil"/>
          <w:bottom w:val="nil"/>
          <w:right w:val="nil"/>
          <w:between w:val="nil"/>
        </w:pBdr>
        <w:ind w:firstLine="288"/>
        <w:jc w:val="both"/>
        <w:rPr>
          <w:color w:val="000000"/>
          <w:sz w:val="20"/>
          <w:szCs w:val="20"/>
          <w:lang w:val="en-US"/>
        </w:rPr>
      </w:pPr>
      <w:proofErr w:type="spellStart"/>
      <w:r w:rsidRPr="003364D4">
        <w:rPr>
          <w:color w:val="000000"/>
          <w:sz w:val="20"/>
          <w:szCs w:val="20"/>
          <w:lang w:val="en-US"/>
        </w:rPr>
        <w:t>Penelitian</w:t>
      </w:r>
      <w:proofErr w:type="spellEnd"/>
      <w:r w:rsidRPr="003364D4">
        <w:rPr>
          <w:color w:val="000000"/>
          <w:sz w:val="20"/>
          <w:szCs w:val="20"/>
          <w:lang w:val="en-US"/>
        </w:rPr>
        <w:t xml:space="preserve"> yang </w:t>
      </w:r>
      <w:proofErr w:type="spellStart"/>
      <w:r w:rsidRPr="003364D4">
        <w:rPr>
          <w:color w:val="000000"/>
          <w:sz w:val="20"/>
          <w:szCs w:val="20"/>
          <w:lang w:val="en-US"/>
        </w:rPr>
        <w:t>dilakukan</w:t>
      </w:r>
      <w:proofErr w:type="spellEnd"/>
      <w:r w:rsidRPr="003364D4">
        <w:rPr>
          <w:color w:val="000000"/>
          <w:sz w:val="20"/>
          <w:szCs w:val="20"/>
          <w:lang w:val="en-US"/>
        </w:rPr>
        <w:t xml:space="preserve"> oleh </w:t>
      </w:r>
      <w:proofErr w:type="spellStart"/>
      <w:r w:rsidRPr="003364D4">
        <w:rPr>
          <w:color w:val="000000"/>
          <w:sz w:val="20"/>
          <w:szCs w:val="20"/>
          <w:lang w:val="en-US"/>
        </w:rPr>
        <w:t>Husada</w:t>
      </w:r>
      <w:proofErr w:type="spellEnd"/>
      <w:r w:rsidRPr="003364D4">
        <w:rPr>
          <w:color w:val="000000"/>
          <w:sz w:val="20"/>
          <w:szCs w:val="20"/>
          <w:lang w:val="en-US"/>
        </w:rPr>
        <w:t xml:space="preserve"> Hal </w:t>
      </w:r>
      <w:proofErr w:type="spellStart"/>
      <w:r w:rsidRPr="003364D4">
        <w:rPr>
          <w:color w:val="000000"/>
          <w:sz w:val="20"/>
          <w:szCs w:val="20"/>
          <w:lang w:val="en-US"/>
        </w:rPr>
        <w:t>ini</w:t>
      </w:r>
      <w:proofErr w:type="spellEnd"/>
      <w:r w:rsidRPr="003364D4">
        <w:rPr>
          <w:color w:val="000000"/>
          <w:sz w:val="20"/>
          <w:szCs w:val="20"/>
          <w:lang w:val="en-US"/>
        </w:rPr>
        <w:t xml:space="preserve"> </w:t>
      </w:r>
      <w:proofErr w:type="spellStart"/>
      <w:r w:rsidRPr="003364D4">
        <w:rPr>
          <w:color w:val="000000"/>
          <w:sz w:val="20"/>
          <w:szCs w:val="20"/>
          <w:lang w:val="en-US"/>
        </w:rPr>
        <w:t>menunjukkan</w:t>
      </w:r>
      <w:proofErr w:type="spellEnd"/>
      <w:r w:rsidRPr="003364D4">
        <w:rPr>
          <w:color w:val="000000"/>
          <w:sz w:val="20"/>
          <w:szCs w:val="20"/>
          <w:lang w:val="en-US"/>
        </w:rPr>
        <w:t xml:space="preserve"> </w:t>
      </w:r>
      <w:proofErr w:type="spellStart"/>
      <w:r w:rsidRPr="003364D4">
        <w:rPr>
          <w:color w:val="000000"/>
          <w:sz w:val="20"/>
          <w:szCs w:val="20"/>
          <w:lang w:val="en-US"/>
        </w:rPr>
        <w:t>bahwa</w:t>
      </w:r>
      <w:proofErr w:type="spellEnd"/>
      <w:r w:rsidRPr="003364D4">
        <w:rPr>
          <w:color w:val="000000"/>
          <w:sz w:val="20"/>
          <w:szCs w:val="20"/>
          <w:lang w:val="en-US"/>
        </w:rPr>
        <w:t xml:space="preserve"> </w:t>
      </w:r>
      <w:proofErr w:type="spellStart"/>
      <w:r w:rsidRPr="003364D4">
        <w:rPr>
          <w:color w:val="000000"/>
          <w:sz w:val="20"/>
          <w:szCs w:val="20"/>
          <w:lang w:val="en-US"/>
        </w:rPr>
        <w:t>ketika</w:t>
      </w:r>
      <w:proofErr w:type="spellEnd"/>
      <w:r w:rsidRPr="003364D4">
        <w:rPr>
          <w:color w:val="000000"/>
          <w:sz w:val="20"/>
          <w:szCs w:val="20"/>
          <w:lang w:val="en-US"/>
        </w:rPr>
        <w:t xml:space="preserve"> </w:t>
      </w:r>
      <w:proofErr w:type="spellStart"/>
      <w:r w:rsidRPr="003364D4">
        <w:rPr>
          <w:color w:val="000000"/>
          <w:sz w:val="20"/>
          <w:szCs w:val="20"/>
          <w:lang w:val="en-US"/>
        </w:rPr>
        <w:t>seorang</w:t>
      </w:r>
      <w:proofErr w:type="spellEnd"/>
      <w:r w:rsidRPr="003364D4">
        <w:rPr>
          <w:color w:val="000000"/>
          <w:sz w:val="20"/>
          <w:szCs w:val="20"/>
          <w:lang w:val="en-US"/>
        </w:rPr>
        <w:t xml:space="preserve"> </w:t>
      </w:r>
      <w:proofErr w:type="spellStart"/>
      <w:r w:rsidRPr="003364D4">
        <w:rPr>
          <w:color w:val="000000"/>
          <w:sz w:val="20"/>
          <w:szCs w:val="20"/>
          <w:lang w:val="en-US"/>
        </w:rPr>
        <w:t>anak</w:t>
      </w:r>
      <w:proofErr w:type="spellEnd"/>
      <w:r w:rsidRPr="003364D4">
        <w:rPr>
          <w:color w:val="000000"/>
          <w:sz w:val="20"/>
          <w:szCs w:val="20"/>
          <w:lang w:val="en-US"/>
        </w:rPr>
        <w:t xml:space="preserve"> </w:t>
      </w:r>
      <w:proofErr w:type="spellStart"/>
      <w:r w:rsidRPr="003364D4">
        <w:rPr>
          <w:color w:val="000000"/>
          <w:sz w:val="20"/>
          <w:szCs w:val="20"/>
          <w:lang w:val="en-US"/>
        </w:rPr>
        <w:t>dibesarkan</w:t>
      </w:r>
      <w:proofErr w:type="spellEnd"/>
      <w:r w:rsidRPr="003364D4">
        <w:rPr>
          <w:color w:val="000000"/>
          <w:sz w:val="20"/>
          <w:szCs w:val="20"/>
          <w:lang w:val="en-US"/>
        </w:rPr>
        <w:t xml:space="preserve"> </w:t>
      </w:r>
      <w:proofErr w:type="spellStart"/>
      <w:r w:rsidRPr="003364D4">
        <w:rPr>
          <w:color w:val="000000"/>
          <w:sz w:val="20"/>
          <w:szCs w:val="20"/>
          <w:lang w:val="en-US"/>
        </w:rPr>
        <w:t>dalam</w:t>
      </w:r>
      <w:proofErr w:type="spellEnd"/>
      <w:r w:rsidRPr="003364D4">
        <w:rPr>
          <w:color w:val="000000"/>
          <w:sz w:val="20"/>
          <w:szCs w:val="20"/>
          <w:lang w:val="en-US"/>
        </w:rPr>
        <w:t xml:space="preserve"> </w:t>
      </w:r>
      <w:proofErr w:type="spellStart"/>
      <w:r w:rsidRPr="003364D4">
        <w:rPr>
          <w:color w:val="000000"/>
          <w:sz w:val="20"/>
          <w:szCs w:val="20"/>
          <w:lang w:val="en-US"/>
        </w:rPr>
        <w:t>lingkungan</w:t>
      </w:r>
      <w:proofErr w:type="spellEnd"/>
      <w:r w:rsidRPr="003364D4">
        <w:rPr>
          <w:color w:val="000000"/>
          <w:sz w:val="20"/>
          <w:szCs w:val="20"/>
          <w:lang w:val="en-US"/>
        </w:rPr>
        <w:t xml:space="preserve"> </w:t>
      </w:r>
      <w:proofErr w:type="spellStart"/>
      <w:r w:rsidRPr="003364D4">
        <w:rPr>
          <w:color w:val="000000"/>
          <w:sz w:val="20"/>
          <w:szCs w:val="20"/>
          <w:lang w:val="en-US"/>
        </w:rPr>
        <w:t>keluarga</w:t>
      </w:r>
      <w:proofErr w:type="spellEnd"/>
      <w:r w:rsidRPr="003364D4">
        <w:rPr>
          <w:color w:val="000000"/>
          <w:sz w:val="20"/>
          <w:szCs w:val="20"/>
          <w:lang w:val="en-US"/>
        </w:rPr>
        <w:t xml:space="preserve"> yang </w:t>
      </w:r>
      <w:proofErr w:type="spellStart"/>
      <w:r w:rsidRPr="003364D4">
        <w:rPr>
          <w:color w:val="000000"/>
          <w:sz w:val="20"/>
          <w:szCs w:val="20"/>
          <w:lang w:val="en-US"/>
        </w:rPr>
        <w:t>menerapkan</w:t>
      </w:r>
      <w:proofErr w:type="spellEnd"/>
      <w:r w:rsidRPr="003364D4">
        <w:rPr>
          <w:color w:val="000000"/>
          <w:sz w:val="20"/>
          <w:szCs w:val="20"/>
          <w:lang w:val="en-US"/>
        </w:rPr>
        <w:t xml:space="preserve"> </w:t>
      </w:r>
      <w:proofErr w:type="spellStart"/>
      <w:r w:rsidRPr="003364D4">
        <w:rPr>
          <w:color w:val="000000"/>
          <w:sz w:val="20"/>
          <w:szCs w:val="20"/>
          <w:lang w:val="en-US"/>
        </w:rPr>
        <w:t>pola</w:t>
      </w:r>
      <w:proofErr w:type="spellEnd"/>
      <w:r w:rsidRPr="003364D4">
        <w:rPr>
          <w:color w:val="000000"/>
          <w:sz w:val="20"/>
          <w:szCs w:val="20"/>
          <w:lang w:val="en-US"/>
        </w:rPr>
        <w:t xml:space="preserve"> </w:t>
      </w:r>
      <w:proofErr w:type="spellStart"/>
      <w:r w:rsidRPr="003364D4">
        <w:rPr>
          <w:color w:val="000000"/>
          <w:sz w:val="20"/>
          <w:szCs w:val="20"/>
          <w:lang w:val="en-US"/>
        </w:rPr>
        <w:t>asuh</w:t>
      </w:r>
      <w:proofErr w:type="spellEnd"/>
      <w:r w:rsidRPr="003364D4">
        <w:rPr>
          <w:color w:val="000000"/>
          <w:sz w:val="20"/>
          <w:szCs w:val="20"/>
          <w:lang w:val="en-US"/>
        </w:rPr>
        <w:t xml:space="preserve"> </w:t>
      </w:r>
      <w:proofErr w:type="spellStart"/>
      <w:r w:rsidRPr="003364D4">
        <w:rPr>
          <w:color w:val="000000"/>
          <w:sz w:val="20"/>
          <w:szCs w:val="20"/>
          <w:lang w:val="en-US"/>
        </w:rPr>
        <w:t>demokratis</w:t>
      </w:r>
      <w:proofErr w:type="spellEnd"/>
      <w:r w:rsidRPr="003364D4">
        <w:rPr>
          <w:color w:val="000000"/>
          <w:sz w:val="20"/>
          <w:szCs w:val="20"/>
          <w:lang w:val="en-US"/>
        </w:rPr>
        <w:t xml:space="preserve"> dan </w:t>
      </w:r>
      <w:proofErr w:type="spellStart"/>
      <w:r w:rsidRPr="003364D4">
        <w:rPr>
          <w:color w:val="000000"/>
          <w:sz w:val="20"/>
          <w:szCs w:val="20"/>
          <w:lang w:val="en-US"/>
        </w:rPr>
        <w:t>memiliki</w:t>
      </w:r>
      <w:proofErr w:type="spellEnd"/>
      <w:r w:rsidRPr="003364D4">
        <w:rPr>
          <w:color w:val="000000"/>
          <w:sz w:val="20"/>
          <w:szCs w:val="20"/>
          <w:lang w:val="en-US"/>
        </w:rPr>
        <w:t xml:space="preserve"> </w:t>
      </w:r>
      <w:proofErr w:type="spellStart"/>
      <w:r w:rsidRPr="003364D4">
        <w:rPr>
          <w:color w:val="000000"/>
          <w:sz w:val="20"/>
          <w:szCs w:val="20"/>
          <w:lang w:val="en-US"/>
        </w:rPr>
        <w:t>tingkat</w:t>
      </w:r>
      <w:proofErr w:type="spellEnd"/>
      <w:r w:rsidRPr="003364D4">
        <w:rPr>
          <w:color w:val="000000"/>
          <w:sz w:val="20"/>
          <w:szCs w:val="20"/>
          <w:lang w:val="en-US"/>
        </w:rPr>
        <w:t xml:space="preserve"> </w:t>
      </w:r>
      <w:proofErr w:type="spellStart"/>
      <w:r w:rsidRPr="003364D4">
        <w:rPr>
          <w:color w:val="000000"/>
          <w:sz w:val="20"/>
          <w:szCs w:val="20"/>
          <w:lang w:val="en-US"/>
        </w:rPr>
        <w:t>kecerdasan</w:t>
      </w:r>
      <w:proofErr w:type="spellEnd"/>
      <w:r w:rsidRPr="003364D4">
        <w:rPr>
          <w:color w:val="000000"/>
          <w:sz w:val="20"/>
          <w:szCs w:val="20"/>
          <w:lang w:val="en-US"/>
        </w:rPr>
        <w:t xml:space="preserve"> </w:t>
      </w:r>
      <w:proofErr w:type="spellStart"/>
      <w:r w:rsidRPr="003364D4">
        <w:rPr>
          <w:color w:val="000000"/>
          <w:sz w:val="20"/>
          <w:szCs w:val="20"/>
          <w:lang w:val="en-US"/>
        </w:rPr>
        <w:t>emosi</w:t>
      </w:r>
      <w:proofErr w:type="spellEnd"/>
      <w:r w:rsidRPr="003364D4">
        <w:rPr>
          <w:color w:val="000000"/>
          <w:sz w:val="20"/>
          <w:szCs w:val="20"/>
          <w:lang w:val="en-US"/>
        </w:rPr>
        <w:t xml:space="preserve"> yang </w:t>
      </w:r>
      <w:proofErr w:type="spellStart"/>
      <w:r w:rsidRPr="003364D4">
        <w:rPr>
          <w:color w:val="000000"/>
          <w:sz w:val="20"/>
          <w:szCs w:val="20"/>
          <w:lang w:val="en-US"/>
        </w:rPr>
        <w:t>tinggi</w:t>
      </w:r>
      <w:proofErr w:type="spellEnd"/>
      <w:r w:rsidRPr="003364D4">
        <w:rPr>
          <w:color w:val="000000"/>
          <w:sz w:val="20"/>
          <w:szCs w:val="20"/>
          <w:lang w:val="en-US"/>
        </w:rPr>
        <w:t xml:space="preserve">, </w:t>
      </w:r>
      <w:proofErr w:type="spellStart"/>
      <w:r w:rsidRPr="003364D4">
        <w:rPr>
          <w:color w:val="000000"/>
          <w:sz w:val="20"/>
          <w:szCs w:val="20"/>
          <w:lang w:val="en-US"/>
        </w:rPr>
        <w:t>hal</w:t>
      </w:r>
      <w:proofErr w:type="spellEnd"/>
      <w:r w:rsidRPr="003364D4">
        <w:rPr>
          <w:color w:val="000000"/>
          <w:sz w:val="20"/>
          <w:szCs w:val="20"/>
          <w:lang w:val="en-US"/>
        </w:rPr>
        <w:t xml:space="preserve"> </w:t>
      </w:r>
      <w:proofErr w:type="spellStart"/>
      <w:r w:rsidRPr="003364D4">
        <w:rPr>
          <w:color w:val="000000"/>
          <w:sz w:val="20"/>
          <w:szCs w:val="20"/>
          <w:lang w:val="en-US"/>
        </w:rPr>
        <w:t>tersebut</w:t>
      </w:r>
      <w:proofErr w:type="spellEnd"/>
      <w:r w:rsidRPr="003364D4">
        <w:rPr>
          <w:color w:val="000000"/>
          <w:sz w:val="20"/>
          <w:szCs w:val="20"/>
          <w:lang w:val="en-US"/>
        </w:rPr>
        <w:t xml:space="preserve"> </w:t>
      </w:r>
      <w:proofErr w:type="spellStart"/>
      <w:r w:rsidRPr="003364D4">
        <w:rPr>
          <w:color w:val="000000"/>
          <w:sz w:val="20"/>
          <w:szCs w:val="20"/>
          <w:lang w:val="en-US"/>
        </w:rPr>
        <w:t>akan</w:t>
      </w:r>
      <w:proofErr w:type="spellEnd"/>
      <w:r w:rsidRPr="003364D4">
        <w:rPr>
          <w:color w:val="000000"/>
          <w:sz w:val="20"/>
          <w:szCs w:val="20"/>
          <w:lang w:val="en-US"/>
        </w:rPr>
        <w:t xml:space="preserve"> </w:t>
      </w:r>
      <w:proofErr w:type="spellStart"/>
      <w:r w:rsidRPr="003364D4">
        <w:rPr>
          <w:color w:val="000000"/>
          <w:sz w:val="20"/>
          <w:szCs w:val="20"/>
          <w:lang w:val="en-US"/>
        </w:rPr>
        <w:t>lebih</w:t>
      </w:r>
      <w:proofErr w:type="spellEnd"/>
      <w:r w:rsidRPr="003364D4">
        <w:rPr>
          <w:color w:val="000000"/>
          <w:sz w:val="20"/>
          <w:szCs w:val="20"/>
          <w:lang w:val="en-US"/>
        </w:rPr>
        <w:t xml:space="preserve"> </w:t>
      </w:r>
      <w:proofErr w:type="spellStart"/>
      <w:r w:rsidRPr="003364D4">
        <w:rPr>
          <w:color w:val="000000"/>
          <w:sz w:val="20"/>
          <w:szCs w:val="20"/>
          <w:lang w:val="en-US"/>
        </w:rPr>
        <w:t>memperkuat</w:t>
      </w:r>
      <w:proofErr w:type="spellEnd"/>
      <w:r w:rsidRPr="003364D4">
        <w:rPr>
          <w:color w:val="000000"/>
          <w:sz w:val="20"/>
          <w:szCs w:val="20"/>
          <w:lang w:val="en-US"/>
        </w:rPr>
        <w:t xml:space="preserve"> </w:t>
      </w:r>
      <w:proofErr w:type="spellStart"/>
      <w:r w:rsidRPr="003364D4">
        <w:rPr>
          <w:color w:val="000000"/>
          <w:sz w:val="20"/>
          <w:szCs w:val="20"/>
          <w:lang w:val="en-US"/>
        </w:rPr>
        <w:t>perilaku</w:t>
      </w:r>
      <w:proofErr w:type="spellEnd"/>
      <w:r w:rsidRPr="003364D4">
        <w:rPr>
          <w:color w:val="000000"/>
          <w:sz w:val="20"/>
          <w:szCs w:val="20"/>
          <w:lang w:val="en-US"/>
        </w:rPr>
        <w:t xml:space="preserve"> </w:t>
      </w:r>
      <w:proofErr w:type="spellStart"/>
      <w:r w:rsidRPr="003364D4">
        <w:rPr>
          <w:color w:val="000000"/>
          <w:sz w:val="20"/>
          <w:szCs w:val="20"/>
          <w:lang w:val="en-US"/>
        </w:rPr>
        <w:t>prososialnya</w:t>
      </w:r>
      <w:proofErr w:type="spellEnd"/>
      <w:r w:rsidRPr="003364D4">
        <w:rPr>
          <w:color w:val="000000"/>
          <w:sz w:val="20"/>
          <w:szCs w:val="20"/>
          <w:lang w:val="en-US"/>
        </w:rPr>
        <w:t xml:space="preserve">, </w:t>
      </w:r>
      <w:proofErr w:type="spellStart"/>
      <w:r w:rsidRPr="003364D4">
        <w:rPr>
          <w:color w:val="000000"/>
          <w:sz w:val="20"/>
          <w:szCs w:val="20"/>
          <w:lang w:val="en-US"/>
        </w:rPr>
        <w:t>seperti</w:t>
      </w:r>
      <w:proofErr w:type="spellEnd"/>
      <w:r w:rsidRPr="003364D4">
        <w:rPr>
          <w:color w:val="000000"/>
          <w:sz w:val="20"/>
          <w:szCs w:val="20"/>
          <w:lang w:val="en-US"/>
        </w:rPr>
        <w:t xml:space="preserve"> </w:t>
      </w:r>
      <w:proofErr w:type="spellStart"/>
      <w:r w:rsidRPr="003364D4">
        <w:rPr>
          <w:color w:val="000000"/>
          <w:sz w:val="20"/>
          <w:szCs w:val="20"/>
          <w:lang w:val="en-US"/>
        </w:rPr>
        <w:t>kemauan</w:t>
      </w:r>
      <w:proofErr w:type="spellEnd"/>
      <w:r w:rsidRPr="003364D4">
        <w:rPr>
          <w:color w:val="000000"/>
          <w:sz w:val="20"/>
          <w:szCs w:val="20"/>
          <w:lang w:val="en-US"/>
        </w:rPr>
        <w:t xml:space="preserve"> </w:t>
      </w:r>
      <w:proofErr w:type="spellStart"/>
      <w:r w:rsidRPr="003364D4">
        <w:rPr>
          <w:color w:val="000000"/>
          <w:sz w:val="20"/>
          <w:szCs w:val="20"/>
          <w:lang w:val="en-US"/>
        </w:rPr>
        <w:t>untuk</w:t>
      </w:r>
      <w:proofErr w:type="spellEnd"/>
      <w:r w:rsidRPr="003364D4">
        <w:rPr>
          <w:color w:val="000000"/>
          <w:sz w:val="20"/>
          <w:szCs w:val="20"/>
          <w:lang w:val="en-US"/>
        </w:rPr>
        <w:t xml:space="preserve"> </w:t>
      </w:r>
      <w:proofErr w:type="spellStart"/>
      <w:r w:rsidRPr="003364D4">
        <w:rPr>
          <w:color w:val="000000"/>
          <w:sz w:val="20"/>
          <w:szCs w:val="20"/>
          <w:lang w:val="en-US"/>
        </w:rPr>
        <w:t>berbagi</w:t>
      </w:r>
      <w:proofErr w:type="spellEnd"/>
      <w:r w:rsidRPr="003364D4">
        <w:rPr>
          <w:color w:val="000000"/>
          <w:sz w:val="20"/>
          <w:szCs w:val="20"/>
          <w:lang w:val="en-US"/>
        </w:rPr>
        <w:t xml:space="preserve">, </w:t>
      </w:r>
      <w:proofErr w:type="spellStart"/>
      <w:r w:rsidRPr="003364D4">
        <w:rPr>
          <w:color w:val="000000"/>
          <w:sz w:val="20"/>
          <w:szCs w:val="20"/>
          <w:lang w:val="en-US"/>
        </w:rPr>
        <w:t>bekerja</w:t>
      </w:r>
      <w:proofErr w:type="spellEnd"/>
      <w:r w:rsidRPr="003364D4">
        <w:rPr>
          <w:color w:val="000000"/>
          <w:sz w:val="20"/>
          <w:szCs w:val="20"/>
          <w:lang w:val="en-US"/>
        </w:rPr>
        <w:t xml:space="preserve"> </w:t>
      </w:r>
      <w:proofErr w:type="spellStart"/>
      <w:r w:rsidRPr="003364D4">
        <w:rPr>
          <w:color w:val="000000"/>
          <w:sz w:val="20"/>
          <w:szCs w:val="20"/>
          <w:lang w:val="en-US"/>
        </w:rPr>
        <w:t>sama</w:t>
      </w:r>
      <w:proofErr w:type="spellEnd"/>
      <w:r w:rsidRPr="003364D4">
        <w:rPr>
          <w:color w:val="000000"/>
          <w:sz w:val="20"/>
          <w:szCs w:val="20"/>
          <w:lang w:val="en-US"/>
        </w:rPr>
        <w:t xml:space="preserve">, </w:t>
      </w:r>
      <w:proofErr w:type="spellStart"/>
      <w:r w:rsidRPr="003364D4">
        <w:rPr>
          <w:color w:val="000000"/>
          <w:sz w:val="20"/>
          <w:szCs w:val="20"/>
          <w:lang w:val="en-US"/>
        </w:rPr>
        <w:t>memberikan</w:t>
      </w:r>
      <w:proofErr w:type="spellEnd"/>
      <w:r w:rsidRPr="003364D4">
        <w:rPr>
          <w:color w:val="000000"/>
          <w:sz w:val="20"/>
          <w:szCs w:val="20"/>
          <w:lang w:val="en-US"/>
        </w:rPr>
        <w:t xml:space="preserve"> </w:t>
      </w:r>
      <w:proofErr w:type="spellStart"/>
      <w:r w:rsidRPr="003364D4">
        <w:rPr>
          <w:color w:val="000000"/>
          <w:sz w:val="20"/>
          <w:szCs w:val="20"/>
          <w:lang w:val="en-US"/>
        </w:rPr>
        <w:t>bantuan</w:t>
      </w:r>
      <w:proofErr w:type="spellEnd"/>
      <w:r w:rsidRPr="003364D4">
        <w:rPr>
          <w:color w:val="000000"/>
          <w:sz w:val="20"/>
          <w:szCs w:val="20"/>
          <w:lang w:val="en-US"/>
        </w:rPr>
        <w:t xml:space="preserve">, </w:t>
      </w:r>
      <w:proofErr w:type="spellStart"/>
      <w:r w:rsidRPr="003364D4">
        <w:rPr>
          <w:color w:val="000000"/>
          <w:sz w:val="20"/>
          <w:szCs w:val="20"/>
          <w:lang w:val="en-US"/>
        </w:rPr>
        <w:t>bersikap</w:t>
      </w:r>
      <w:proofErr w:type="spellEnd"/>
      <w:r w:rsidRPr="003364D4">
        <w:rPr>
          <w:color w:val="000000"/>
          <w:sz w:val="20"/>
          <w:szCs w:val="20"/>
          <w:lang w:val="en-US"/>
        </w:rPr>
        <w:t xml:space="preserve"> </w:t>
      </w:r>
      <w:proofErr w:type="spellStart"/>
      <w:r w:rsidRPr="003364D4">
        <w:rPr>
          <w:color w:val="000000"/>
          <w:sz w:val="20"/>
          <w:szCs w:val="20"/>
          <w:lang w:val="en-US"/>
        </w:rPr>
        <w:t>jujur</w:t>
      </w:r>
      <w:proofErr w:type="spellEnd"/>
      <w:r w:rsidRPr="003364D4">
        <w:rPr>
          <w:color w:val="000000"/>
          <w:sz w:val="20"/>
          <w:szCs w:val="20"/>
          <w:lang w:val="en-US"/>
        </w:rPr>
        <w:t xml:space="preserve">, dan </w:t>
      </w:r>
      <w:proofErr w:type="spellStart"/>
      <w:r w:rsidRPr="003364D4">
        <w:rPr>
          <w:color w:val="000000"/>
          <w:sz w:val="20"/>
          <w:szCs w:val="20"/>
          <w:lang w:val="en-US"/>
        </w:rPr>
        <w:t>peduli</w:t>
      </w:r>
      <w:proofErr w:type="spellEnd"/>
      <w:r w:rsidRPr="003364D4">
        <w:rPr>
          <w:color w:val="000000"/>
          <w:sz w:val="20"/>
          <w:szCs w:val="20"/>
          <w:lang w:val="en-US"/>
        </w:rPr>
        <w:t xml:space="preserve"> </w:t>
      </w:r>
      <w:proofErr w:type="spellStart"/>
      <w:r w:rsidRPr="003364D4">
        <w:rPr>
          <w:color w:val="000000"/>
          <w:sz w:val="20"/>
          <w:szCs w:val="20"/>
          <w:lang w:val="en-US"/>
        </w:rPr>
        <w:t>terhadap</w:t>
      </w:r>
      <w:proofErr w:type="spellEnd"/>
      <w:r w:rsidRPr="003364D4">
        <w:rPr>
          <w:color w:val="000000"/>
          <w:sz w:val="20"/>
          <w:szCs w:val="20"/>
          <w:lang w:val="en-US"/>
        </w:rPr>
        <w:t xml:space="preserve"> </w:t>
      </w:r>
      <w:proofErr w:type="spellStart"/>
      <w:r w:rsidRPr="003364D4">
        <w:rPr>
          <w:color w:val="000000"/>
          <w:sz w:val="20"/>
          <w:szCs w:val="20"/>
          <w:lang w:val="en-US"/>
        </w:rPr>
        <w:t>kesejahteraan</w:t>
      </w:r>
      <w:proofErr w:type="spellEnd"/>
      <w:r w:rsidRPr="003364D4">
        <w:rPr>
          <w:color w:val="000000"/>
          <w:sz w:val="20"/>
          <w:szCs w:val="20"/>
          <w:lang w:val="en-US"/>
        </w:rPr>
        <w:t xml:space="preserve"> orang lain. (</w:t>
      </w:r>
      <w:proofErr w:type="spellStart"/>
      <w:r w:rsidRPr="003364D4">
        <w:rPr>
          <w:color w:val="000000"/>
          <w:sz w:val="20"/>
          <w:szCs w:val="20"/>
          <w:lang w:val="en-US"/>
        </w:rPr>
        <w:t>Husada</w:t>
      </w:r>
      <w:proofErr w:type="spellEnd"/>
      <w:r w:rsidRPr="003364D4">
        <w:rPr>
          <w:color w:val="000000"/>
          <w:sz w:val="20"/>
          <w:szCs w:val="20"/>
          <w:lang w:val="en-US"/>
        </w:rPr>
        <w:t xml:space="preserve">, 2013) </w:t>
      </w:r>
      <w:proofErr w:type="spellStart"/>
      <w:r w:rsidRPr="003364D4">
        <w:rPr>
          <w:color w:val="000000"/>
          <w:sz w:val="20"/>
          <w:szCs w:val="20"/>
          <w:lang w:val="en-US"/>
        </w:rPr>
        <w:t>Almannur</w:t>
      </w:r>
      <w:proofErr w:type="spellEnd"/>
      <w:r w:rsidRPr="003364D4">
        <w:rPr>
          <w:color w:val="000000"/>
          <w:sz w:val="20"/>
          <w:szCs w:val="20"/>
          <w:lang w:val="en-US"/>
        </w:rPr>
        <w:t xml:space="preserve"> </w:t>
      </w:r>
      <w:proofErr w:type="spellStart"/>
      <w:r w:rsidRPr="003364D4">
        <w:rPr>
          <w:color w:val="000000"/>
          <w:sz w:val="20"/>
          <w:szCs w:val="20"/>
          <w:lang w:val="en-US"/>
        </w:rPr>
        <w:t>mengatakan</w:t>
      </w:r>
      <w:proofErr w:type="spellEnd"/>
      <w:r w:rsidRPr="003364D4">
        <w:rPr>
          <w:color w:val="000000"/>
          <w:sz w:val="20"/>
          <w:szCs w:val="20"/>
          <w:lang w:val="en-US"/>
        </w:rPr>
        <w:t xml:space="preserve"> </w:t>
      </w:r>
      <w:proofErr w:type="spellStart"/>
      <w:r w:rsidRPr="003364D4">
        <w:rPr>
          <w:color w:val="000000"/>
          <w:sz w:val="20"/>
          <w:szCs w:val="20"/>
          <w:lang w:val="en-US"/>
        </w:rPr>
        <w:t>penerapkan</w:t>
      </w:r>
      <w:proofErr w:type="spellEnd"/>
      <w:r w:rsidRPr="003364D4">
        <w:rPr>
          <w:color w:val="000000"/>
          <w:sz w:val="20"/>
          <w:szCs w:val="20"/>
          <w:lang w:val="en-US"/>
        </w:rPr>
        <w:t xml:space="preserve"> </w:t>
      </w:r>
      <w:proofErr w:type="spellStart"/>
      <w:r w:rsidRPr="003364D4">
        <w:rPr>
          <w:color w:val="000000"/>
          <w:sz w:val="20"/>
          <w:szCs w:val="20"/>
          <w:lang w:val="en-US"/>
        </w:rPr>
        <w:t>pola</w:t>
      </w:r>
      <w:proofErr w:type="spellEnd"/>
      <w:r w:rsidRPr="003364D4">
        <w:rPr>
          <w:color w:val="000000"/>
          <w:sz w:val="20"/>
          <w:szCs w:val="20"/>
          <w:lang w:val="en-US"/>
        </w:rPr>
        <w:t xml:space="preserve"> </w:t>
      </w:r>
      <w:proofErr w:type="spellStart"/>
      <w:r w:rsidRPr="003364D4">
        <w:rPr>
          <w:color w:val="000000"/>
          <w:sz w:val="20"/>
          <w:szCs w:val="20"/>
          <w:lang w:val="en-US"/>
        </w:rPr>
        <w:t>asuh</w:t>
      </w:r>
      <w:proofErr w:type="spellEnd"/>
      <w:r w:rsidRPr="003364D4">
        <w:rPr>
          <w:color w:val="000000"/>
          <w:sz w:val="20"/>
          <w:szCs w:val="20"/>
          <w:lang w:val="en-US"/>
        </w:rPr>
        <w:t xml:space="preserve"> </w:t>
      </w:r>
      <w:proofErr w:type="spellStart"/>
      <w:r w:rsidRPr="003364D4">
        <w:rPr>
          <w:color w:val="000000"/>
          <w:sz w:val="20"/>
          <w:szCs w:val="20"/>
          <w:lang w:val="en-US"/>
        </w:rPr>
        <w:t>demokrasi</w:t>
      </w:r>
      <w:proofErr w:type="spellEnd"/>
      <w:r w:rsidRPr="003364D4">
        <w:rPr>
          <w:color w:val="000000"/>
          <w:sz w:val="20"/>
          <w:szCs w:val="20"/>
          <w:lang w:val="en-US"/>
        </w:rPr>
        <w:t xml:space="preserve"> dan </w:t>
      </w:r>
      <w:proofErr w:type="spellStart"/>
      <w:r w:rsidRPr="003364D4">
        <w:rPr>
          <w:color w:val="000000"/>
          <w:sz w:val="20"/>
          <w:szCs w:val="20"/>
          <w:lang w:val="en-US"/>
        </w:rPr>
        <w:t>kelekatan</w:t>
      </w:r>
      <w:proofErr w:type="spellEnd"/>
      <w:r w:rsidRPr="003364D4">
        <w:rPr>
          <w:color w:val="000000"/>
          <w:sz w:val="20"/>
          <w:szCs w:val="20"/>
          <w:lang w:val="en-US"/>
        </w:rPr>
        <w:t xml:space="preserve"> </w:t>
      </w:r>
      <w:proofErr w:type="spellStart"/>
      <w:r w:rsidRPr="003364D4">
        <w:rPr>
          <w:color w:val="000000"/>
          <w:sz w:val="20"/>
          <w:szCs w:val="20"/>
          <w:lang w:val="en-US"/>
        </w:rPr>
        <w:t>anak-orangtua</w:t>
      </w:r>
      <w:proofErr w:type="spellEnd"/>
      <w:r w:rsidRPr="003364D4">
        <w:rPr>
          <w:color w:val="000000"/>
          <w:sz w:val="20"/>
          <w:szCs w:val="20"/>
          <w:lang w:val="en-US"/>
        </w:rPr>
        <w:t xml:space="preserve"> </w:t>
      </w:r>
      <w:proofErr w:type="spellStart"/>
      <w:r w:rsidRPr="003364D4">
        <w:rPr>
          <w:color w:val="000000"/>
          <w:sz w:val="20"/>
          <w:szCs w:val="20"/>
          <w:lang w:val="en-US"/>
        </w:rPr>
        <w:t>memiliki</w:t>
      </w:r>
      <w:proofErr w:type="spellEnd"/>
      <w:r w:rsidRPr="003364D4">
        <w:rPr>
          <w:color w:val="000000"/>
          <w:sz w:val="20"/>
          <w:szCs w:val="20"/>
          <w:lang w:val="en-US"/>
        </w:rPr>
        <w:t xml:space="preserve"> </w:t>
      </w:r>
      <w:proofErr w:type="spellStart"/>
      <w:r w:rsidRPr="003364D4">
        <w:rPr>
          <w:color w:val="000000"/>
          <w:sz w:val="20"/>
          <w:szCs w:val="20"/>
          <w:lang w:val="en-US"/>
        </w:rPr>
        <w:t>hubungan</w:t>
      </w:r>
      <w:proofErr w:type="spellEnd"/>
      <w:r w:rsidRPr="003364D4">
        <w:rPr>
          <w:color w:val="000000"/>
          <w:sz w:val="20"/>
          <w:szCs w:val="20"/>
          <w:lang w:val="en-US"/>
        </w:rPr>
        <w:t xml:space="preserve"> </w:t>
      </w:r>
      <w:proofErr w:type="spellStart"/>
      <w:r w:rsidRPr="003364D4">
        <w:rPr>
          <w:color w:val="000000"/>
          <w:sz w:val="20"/>
          <w:szCs w:val="20"/>
          <w:lang w:val="en-US"/>
        </w:rPr>
        <w:t>dengan</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Almannur</w:t>
      </w:r>
      <w:proofErr w:type="spellEnd"/>
      <w:r w:rsidRPr="003364D4">
        <w:rPr>
          <w:color w:val="000000"/>
          <w:sz w:val="20"/>
          <w:szCs w:val="20"/>
          <w:lang w:val="en-US"/>
        </w:rPr>
        <w:t xml:space="preserve">, 2019). </w:t>
      </w:r>
      <w:proofErr w:type="spellStart"/>
      <w:r w:rsidRPr="003364D4">
        <w:rPr>
          <w:color w:val="000000"/>
          <w:sz w:val="20"/>
          <w:szCs w:val="20"/>
          <w:lang w:val="en-US"/>
        </w:rPr>
        <w:t>Penelitian</w:t>
      </w:r>
      <w:proofErr w:type="spellEnd"/>
      <w:r w:rsidRPr="003364D4">
        <w:rPr>
          <w:color w:val="000000"/>
          <w:sz w:val="20"/>
          <w:szCs w:val="20"/>
          <w:lang w:val="en-US"/>
        </w:rPr>
        <w:t xml:space="preserve"> yang </w:t>
      </w:r>
      <w:proofErr w:type="spellStart"/>
      <w:r w:rsidRPr="003364D4">
        <w:rPr>
          <w:color w:val="000000"/>
          <w:sz w:val="20"/>
          <w:szCs w:val="20"/>
          <w:lang w:val="en-US"/>
        </w:rPr>
        <w:t>dilakukan</w:t>
      </w:r>
      <w:proofErr w:type="spellEnd"/>
      <w:r w:rsidRPr="003364D4">
        <w:rPr>
          <w:color w:val="000000"/>
          <w:sz w:val="20"/>
          <w:szCs w:val="20"/>
          <w:lang w:val="en-US"/>
        </w:rPr>
        <w:t xml:space="preserve"> oleh </w:t>
      </w:r>
      <w:proofErr w:type="spellStart"/>
      <w:r w:rsidRPr="003364D4">
        <w:rPr>
          <w:color w:val="000000"/>
          <w:sz w:val="20"/>
          <w:szCs w:val="20"/>
          <w:lang w:val="en-US"/>
        </w:rPr>
        <w:t>Fatchurahman</w:t>
      </w:r>
      <w:proofErr w:type="spellEnd"/>
      <w:r w:rsidRPr="003364D4">
        <w:rPr>
          <w:color w:val="000000"/>
          <w:sz w:val="20"/>
          <w:szCs w:val="20"/>
          <w:lang w:val="en-US"/>
        </w:rPr>
        <w:t xml:space="preserve"> </w:t>
      </w:r>
      <w:proofErr w:type="spellStart"/>
      <w:r w:rsidRPr="003364D4">
        <w:rPr>
          <w:color w:val="000000"/>
          <w:sz w:val="20"/>
          <w:szCs w:val="20"/>
          <w:lang w:val="en-US"/>
        </w:rPr>
        <w:t>dkk</w:t>
      </w:r>
      <w:proofErr w:type="spellEnd"/>
      <w:r w:rsidRPr="003364D4">
        <w:rPr>
          <w:color w:val="000000"/>
          <w:sz w:val="20"/>
          <w:szCs w:val="20"/>
          <w:lang w:val="en-US"/>
        </w:rPr>
        <w:t xml:space="preserve"> </w:t>
      </w:r>
      <w:proofErr w:type="spellStart"/>
      <w:r w:rsidRPr="003364D4">
        <w:rPr>
          <w:color w:val="000000"/>
          <w:sz w:val="20"/>
          <w:szCs w:val="20"/>
          <w:lang w:val="en-US"/>
        </w:rPr>
        <w:t>menunjukkan</w:t>
      </w:r>
      <w:proofErr w:type="spellEnd"/>
      <w:r w:rsidRPr="003364D4">
        <w:rPr>
          <w:color w:val="000000"/>
          <w:sz w:val="20"/>
          <w:szCs w:val="20"/>
          <w:lang w:val="en-US"/>
        </w:rPr>
        <w:t xml:space="preserve"> </w:t>
      </w:r>
      <w:proofErr w:type="spellStart"/>
      <w:r w:rsidRPr="003364D4">
        <w:rPr>
          <w:color w:val="000000"/>
          <w:sz w:val="20"/>
          <w:szCs w:val="20"/>
          <w:lang w:val="en-US"/>
        </w:rPr>
        <w:t>Semakin</w:t>
      </w:r>
      <w:proofErr w:type="spellEnd"/>
      <w:r w:rsidRPr="003364D4">
        <w:rPr>
          <w:color w:val="000000"/>
          <w:sz w:val="20"/>
          <w:szCs w:val="20"/>
          <w:lang w:val="en-US"/>
        </w:rPr>
        <w:t xml:space="preserve"> </w:t>
      </w:r>
      <w:proofErr w:type="spellStart"/>
      <w:r w:rsidRPr="003364D4">
        <w:rPr>
          <w:color w:val="000000"/>
          <w:sz w:val="20"/>
          <w:szCs w:val="20"/>
          <w:lang w:val="en-US"/>
        </w:rPr>
        <w:t>rendah</w:t>
      </w:r>
      <w:proofErr w:type="spellEnd"/>
      <w:r w:rsidRPr="003364D4">
        <w:rPr>
          <w:color w:val="000000"/>
          <w:sz w:val="20"/>
          <w:szCs w:val="20"/>
          <w:lang w:val="en-US"/>
        </w:rPr>
        <w:t xml:space="preserve"> </w:t>
      </w:r>
      <w:proofErr w:type="spellStart"/>
      <w:r w:rsidRPr="003364D4">
        <w:rPr>
          <w:color w:val="000000"/>
          <w:sz w:val="20"/>
          <w:szCs w:val="20"/>
          <w:lang w:val="en-US"/>
        </w:rPr>
        <w:t>tingkat</w:t>
      </w:r>
      <w:proofErr w:type="spellEnd"/>
      <w:r w:rsidRPr="003364D4">
        <w:rPr>
          <w:color w:val="000000"/>
          <w:sz w:val="20"/>
          <w:szCs w:val="20"/>
          <w:lang w:val="en-US"/>
        </w:rPr>
        <w:t xml:space="preserve"> </w:t>
      </w:r>
      <w:proofErr w:type="spellStart"/>
      <w:r w:rsidRPr="003364D4">
        <w:rPr>
          <w:color w:val="000000"/>
          <w:sz w:val="20"/>
          <w:szCs w:val="20"/>
          <w:lang w:val="en-US"/>
        </w:rPr>
        <w:t>pengawasan</w:t>
      </w:r>
      <w:proofErr w:type="spellEnd"/>
      <w:r w:rsidRPr="003364D4">
        <w:rPr>
          <w:color w:val="000000"/>
          <w:sz w:val="20"/>
          <w:szCs w:val="20"/>
          <w:lang w:val="en-US"/>
        </w:rPr>
        <w:t xml:space="preserve"> orang </w:t>
      </w:r>
      <w:proofErr w:type="spellStart"/>
      <w:r w:rsidRPr="003364D4">
        <w:rPr>
          <w:color w:val="000000"/>
          <w:sz w:val="20"/>
          <w:szCs w:val="20"/>
          <w:lang w:val="en-US"/>
        </w:rPr>
        <w:t>tua</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cenderung</w:t>
      </w:r>
      <w:proofErr w:type="spellEnd"/>
      <w:r w:rsidRPr="003364D4">
        <w:rPr>
          <w:color w:val="000000"/>
          <w:sz w:val="20"/>
          <w:szCs w:val="20"/>
          <w:lang w:val="en-US"/>
        </w:rPr>
        <w:t xml:space="preserve"> </w:t>
      </w:r>
      <w:proofErr w:type="spellStart"/>
      <w:r w:rsidRPr="003364D4">
        <w:rPr>
          <w:color w:val="000000"/>
          <w:sz w:val="20"/>
          <w:szCs w:val="20"/>
          <w:lang w:val="en-US"/>
        </w:rPr>
        <w:t>lebih</w:t>
      </w:r>
      <w:proofErr w:type="spellEnd"/>
      <w:r w:rsidRPr="003364D4">
        <w:rPr>
          <w:color w:val="000000"/>
          <w:sz w:val="20"/>
          <w:szCs w:val="20"/>
          <w:lang w:val="en-US"/>
        </w:rPr>
        <w:t xml:space="preserve"> </w:t>
      </w:r>
      <w:proofErr w:type="spellStart"/>
      <w:r w:rsidRPr="003364D4">
        <w:rPr>
          <w:color w:val="000000"/>
          <w:sz w:val="20"/>
          <w:szCs w:val="20"/>
          <w:lang w:val="en-US"/>
        </w:rPr>
        <w:t>mungkin</w:t>
      </w:r>
      <w:proofErr w:type="spellEnd"/>
      <w:r w:rsidRPr="003364D4">
        <w:rPr>
          <w:color w:val="000000"/>
          <w:sz w:val="20"/>
          <w:szCs w:val="20"/>
          <w:lang w:val="en-US"/>
        </w:rPr>
        <w:t xml:space="preserve"> </w:t>
      </w:r>
      <w:proofErr w:type="spellStart"/>
      <w:r w:rsidRPr="003364D4">
        <w:rPr>
          <w:color w:val="000000"/>
          <w:sz w:val="20"/>
          <w:szCs w:val="20"/>
          <w:lang w:val="en-US"/>
        </w:rPr>
        <w:t>terlibat</w:t>
      </w:r>
      <w:proofErr w:type="spellEnd"/>
      <w:r w:rsidRPr="003364D4">
        <w:rPr>
          <w:color w:val="000000"/>
          <w:sz w:val="20"/>
          <w:szCs w:val="20"/>
          <w:lang w:val="en-US"/>
        </w:rPr>
        <w:t xml:space="preserve"> </w:t>
      </w:r>
      <w:proofErr w:type="spellStart"/>
      <w:r w:rsidRPr="003364D4">
        <w:rPr>
          <w:color w:val="000000"/>
          <w:sz w:val="20"/>
          <w:szCs w:val="20"/>
          <w:lang w:val="en-US"/>
        </w:rPr>
        <w:t>dalam</w:t>
      </w:r>
      <w:proofErr w:type="spellEnd"/>
      <w:r w:rsidRPr="003364D4">
        <w:rPr>
          <w:color w:val="000000"/>
          <w:sz w:val="20"/>
          <w:szCs w:val="20"/>
          <w:lang w:val="en-US"/>
        </w:rPr>
        <w:t xml:space="preserve"> </w:t>
      </w:r>
      <w:proofErr w:type="spellStart"/>
      <w:r w:rsidRPr="003364D4">
        <w:rPr>
          <w:color w:val="000000"/>
          <w:sz w:val="20"/>
          <w:szCs w:val="20"/>
          <w:lang w:val="en-US"/>
        </w:rPr>
        <w:t>perilaku</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begitu</w:t>
      </w:r>
      <w:proofErr w:type="spellEnd"/>
      <w:r w:rsidRPr="003364D4">
        <w:rPr>
          <w:color w:val="000000"/>
          <w:sz w:val="20"/>
          <w:szCs w:val="20"/>
          <w:lang w:val="en-US"/>
        </w:rPr>
        <w:t xml:space="preserve"> juga </w:t>
      </w:r>
      <w:proofErr w:type="spellStart"/>
      <w:r w:rsidRPr="003364D4">
        <w:rPr>
          <w:color w:val="000000"/>
          <w:sz w:val="20"/>
          <w:szCs w:val="20"/>
          <w:lang w:val="en-US"/>
        </w:rPr>
        <w:t>sebaliknya</w:t>
      </w:r>
      <w:proofErr w:type="spellEnd"/>
      <w:r w:rsidRPr="003364D4">
        <w:rPr>
          <w:color w:val="000000"/>
          <w:sz w:val="20"/>
          <w:szCs w:val="20"/>
          <w:lang w:val="en-US"/>
        </w:rPr>
        <w:t xml:space="preserve"> </w:t>
      </w:r>
      <w:proofErr w:type="spellStart"/>
      <w:r w:rsidRPr="003364D4">
        <w:rPr>
          <w:color w:val="000000"/>
          <w:sz w:val="20"/>
          <w:szCs w:val="20"/>
          <w:lang w:val="en-US"/>
        </w:rPr>
        <w:t>jika</w:t>
      </w:r>
      <w:proofErr w:type="spellEnd"/>
      <w:r w:rsidRPr="003364D4">
        <w:rPr>
          <w:color w:val="000000"/>
          <w:sz w:val="20"/>
          <w:szCs w:val="20"/>
          <w:lang w:val="en-US"/>
        </w:rPr>
        <w:t xml:space="preserve"> monitoring orang </w:t>
      </w:r>
      <w:proofErr w:type="spellStart"/>
      <w:r w:rsidRPr="003364D4">
        <w:rPr>
          <w:color w:val="000000"/>
          <w:sz w:val="20"/>
          <w:szCs w:val="20"/>
          <w:lang w:val="en-US"/>
        </w:rPr>
        <w:t>tua</w:t>
      </w:r>
      <w:proofErr w:type="spellEnd"/>
      <w:r w:rsidRPr="003364D4">
        <w:rPr>
          <w:color w:val="000000"/>
          <w:sz w:val="20"/>
          <w:szCs w:val="20"/>
          <w:lang w:val="en-US"/>
        </w:rPr>
        <w:t xml:space="preserve"> yang </w:t>
      </w:r>
      <w:proofErr w:type="spellStart"/>
      <w:r w:rsidRPr="003364D4">
        <w:rPr>
          <w:color w:val="000000"/>
          <w:sz w:val="20"/>
          <w:szCs w:val="20"/>
          <w:lang w:val="en-US"/>
        </w:rPr>
        <w:t>rendah</w:t>
      </w:r>
      <w:proofErr w:type="spellEnd"/>
      <w:r w:rsidRPr="003364D4">
        <w:rPr>
          <w:color w:val="000000"/>
          <w:sz w:val="20"/>
          <w:szCs w:val="20"/>
          <w:lang w:val="en-US"/>
        </w:rPr>
        <w:t xml:space="preserve">, </w:t>
      </w:r>
      <w:proofErr w:type="spellStart"/>
      <w:r w:rsidRPr="003364D4">
        <w:rPr>
          <w:color w:val="000000"/>
          <w:sz w:val="20"/>
          <w:szCs w:val="20"/>
          <w:lang w:val="en-US"/>
        </w:rPr>
        <w:t>maka</w:t>
      </w:r>
      <w:proofErr w:type="spellEnd"/>
      <w:r w:rsidRPr="003364D4">
        <w:rPr>
          <w:color w:val="000000"/>
          <w:sz w:val="20"/>
          <w:szCs w:val="20"/>
          <w:lang w:val="en-US"/>
        </w:rPr>
        <w:t xml:space="preserve"> </w:t>
      </w:r>
      <w:proofErr w:type="spellStart"/>
      <w:r w:rsidRPr="003364D4">
        <w:rPr>
          <w:color w:val="000000"/>
          <w:sz w:val="20"/>
          <w:szCs w:val="20"/>
          <w:lang w:val="en-US"/>
        </w:rPr>
        <w:t>semakin</w:t>
      </w:r>
      <w:proofErr w:type="spellEnd"/>
      <w:r w:rsidRPr="003364D4">
        <w:rPr>
          <w:color w:val="000000"/>
          <w:sz w:val="20"/>
          <w:szCs w:val="20"/>
          <w:lang w:val="en-US"/>
        </w:rPr>
        <w:t xml:space="preserve"> </w:t>
      </w:r>
      <w:proofErr w:type="spellStart"/>
      <w:r w:rsidRPr="003364D4">
        <w:rPr>
          <w:color w:val="000000"/>
          <w:sz w:val="20"/>
          <w:szCs w:val="20"/>
          <w:lang w:val="en-US"/>
        </w:rPr>
        <w:t>rendah</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Herlan</w:t>
      </w:r>
      <w:proofErr w:type="spellEnd"/>
      <w:r w:rsidRPr="003364D4">
        <w:rPr>
          <w:color w:val="000000"/>
          <w:sz w:val="20"/>
          <w:szCs w:val="20"/>
          <w:lang w:val="en-US"/>
        </w:rPr>
        <w:t xml:space="preserve"> </w:t>
      </w:r>
      <w:proofErr w:type="spellStart"/>
      <w:r w:rsidRPr="003364D4">
        <w:rPr>
          <w:color w:val="000000"/>
          <w:sz w:val="20"/>
          <w:szCs w:val="20"/>
          <w:lang w:val="en-US"/>
        </w:rPr>
        <w:t>Pratikto</w:t>
      </w:r>
      <w:proofErr w:type="spellEnd"/>
      <w:r w:rsidRPr="003364D4">
        <w:rPr>
          <w:color w:val="000000"/>
          <w:sz w:val="20"/>
          <w:szCs w:val="20"/>
          <w:lang w:val="en-US"/>
        </w:rPr>
        <w:t>, 2012)</w:t>
      </w:r>
    </w:p>
    <w:p w14:paraId="1C1E294B" w14:textId="77777777" w:rsidR="003364D4" w:rsidRPr="003364D4" w:rsidRDefault="003364D4" w:rsidP="003364D4">
      <w:pPr>
        <w:pBdr>
          <w:top w:val="nil"/>
          <w:left w:val="nil"/>
          <w:bottom w:val="nil"/>
          <w:right w:val="nil"/>
          <w:between w:val="nil"/>
        </w:pBdr>
        <w:ind w:firstLine="288"/>
        <w:jc w:val="both"/>
        <w:rPr>
          <w:color w:val="000000"/>
          <w:sz w:val="20"/>
          <w:szCs w:val="20"/>
          <w:lang w:val="en-US"/>
        </w:rPr>
      </w:pPr>
      <w:proofErr w:type="spellStart"/>
      <w:r w:rsidRPr="003364D4">
        <w:rPr>
          <w:color w:val="000000"/>
          <w:sz w:val="20"/>
          <w:szCs w:val="20"/>
          <w:lang w:val="en-US"/>
        </w:rPr>
        <w:t>Selain</w:t>
      </w:r>
      <w:proofErr w:type="spellEnd"/>
      <w:r w:rsidRPr="003364D4">
        <w:rPr>
          <w:color w:val="000000"/>
          <w:sz w:val="20"/>
          <w:szCs w:val="20"/>
          <w:lang w:val="en-US"/>
        </w:rPr>
        <w:t xml:space="preserve"> </w:t>
      </w:r>
      <w:proofErr w:type="spellStart"/>
      <w:r w:rsidRPr="003364D4">
        <w:rPr>
          <w:color w:val="000000"/>
          <w:sz w:val="20"/>
          <w:szCs w:val="20"/>
          <w:lang w:val="en-US"/>
        </w:rPr>
        <w:t>dari</w:t>
      </w:r>
      <w:proofErr w:type="spellEnd"/>
      <w:r w:rsidRPr="003364D4">
        <w:rPr>
          <w:color w:val="000000"/>
          <w:sz w:val="20"/>
          <w:szCs w:val="20"/>
          <w:lang w:val="en-US"/>
        </w:rPr>
        <w:t xml:space="preserve"> </w:t>
      </w:r>
      <w:proofErr w:type="spellStart"/>
      <w:r w:rsidRPr="003364D4">
        <w:rPr>
          <w:color w:val="000000"/>
          <w:sz w:val="20"/>
          <w:szCs w:val="20"/>
          <w:lang w:val="en-US"/>
        </w:rPr>
        <w:t>pola</w:t>
      </w:r>
      <w:proofErr w:type="spellEnd"/>
      <w:r w:rsidRPr="003364D4">
        <w:rPr>
          <w:color w:val="000000"/>
          <w:sz w:val="20"/>
          <w:szCs w:val="20"/>
          <w:lang w:val="en-US"/>
        </w:rPr>
        <w:t xml:space="preserve"> </w:t>
      </w:r>
      <w:proofErr w:type="spellStart"/>
      <w:r w:rsidRPr="003364D4">
        <w:rPr>
          <w:color w:val="000000"/>
          <w:sz w:val="20"/>
          <w:szCs w:val="20"/>
          <w:lang w:val="en-US"/>
        </w:rPr>
        <w:t>asuh</w:t>
      </w:r>
      <w:proofErr w:type="spellEnd"/>
      <w:r w:rsidRPr="003364D4">
        <w:rPr>
          <w:color w:val="000000"/>
          <w:sz w:val="20"/>
          <w:szCs w:val="20"/>
          <w:lang w:val="en-US"/>
        </w:rPr>
        <w:t xml:space="preserve"> </w:t>
      </w:r>
      <w:proofErr w:type="spellStart"/>
      <w:r w:rsidRPr="003364D4">
        <w:rPr>
          <w:color w:val="000000"/>
          <w:sz w:val="20"/>
          <w:szCs w:val="20"/>
          <w:lang w:val="en-US"/>
        </w:rPr>
        <w:t>demokrasi</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juga </w:t>
      </w:r>
      <w:proofErr w:type="spellStart"/>
      <w:r w:rsidRPr="003364D4">
        <w:rPr>
          <w:color w:val="000000"/>
          <w:sz w:val="20"/>
          <w:szCs w:val="20"/>
          <w:lang w:val="en-US"/>
        </w:rPr>
        <w:t>dipengaruhi</w:t>
      </w:r>
      <w:proofErr w:type="spellEnd"/>
      <w:r w:rsidRPr="003364D4">
        <w:rPr>
          <w:color w:val="000000"/>
          <w:sz w:val="20"/>
          <w:szCs w:val="20"/>
          <w:lang w:val="en-US"/>
        </w:rPr>
        <w:t xml:space="preserve"> oleh </w:t>
      </w:r>
      <w:proofErr w:type="spellStart"/>
      <w:r w:rsidRPr="003364D4">
        <w:rPr>
          <w:color w:val="000000"/>
          <w:sz w:val="20"/>
          <w:szCs w:val="20"/>
          <w:lang w:val="en-US"/>
        </w:rPr>
        <w:t>kematangan</w:t>
      </w:r>
      <w:proofErr w:type="spellEnd"/>
      <w:r w:rsidRPr="003364D4">
        <w:rPr>
          <w:color w:val="000000"/>
          <w:sz w:val="20"/>
          <w:szCs w:val="20"/>
          <w:lang w:val="en-US"/>
        </w:rPr>
        <w:t xml:space="preserve"> </w:t>
      </w:r>
      <w:proofErr w:type="spellStart"/>
      <w:r w:rsidRPr="003364D4">
        <w:rPr>
          <w:color w:val="000000"/>
          <w:sz w:val="20"/>
          <w:szCs w:val="20"/>
          <w:lang w:val="en-US"/>
        </w:rPr>
        <w:t>emosi</w:t>
      </w:r>
      <w:proofErr w:type="spellEnd"/>
      <w:r w:rsidRPr="003364D4">
        <w:rPr>
          <w:color w:val="000000"/>
          <w:sz w:val="20"/>
          <w:szCs w:val="20"/>
          <w:lang w:val="en-US"/>
        </w:rPr>
        <w:t xml:space="preserve">. </w:t>
      </w:r>
      <w:proofErr w:type="spellStart"/>
      <w:r w:rsidRPr="003364D4">
        <w:rPr>
          <w:color w:val="000000"/>
          <w:sz w:val="20"/>
          <w:szCs w:val="20"/>
          <w:lang w:val="en-US"/>
        </w:rPr>
        <w:t>Menurut</w:t>
      </w:r>
      <w:proofErr w:type="spellEnd"/>
      <w:r w:rsidRPr="003364D4">
        <w:rPr>
          <w:color w:val="000000"/>
          <w:sz w:val="20"/>
          <w:szCs w:val="20"/>
          <w:lang w:val="en-US"/>
        </w:rPr>
        <w:t xml:space="preserve"> </w:t>
      </w:r>
      <w:proofErr w:type="spellStart"/>
      <w:r w:rsidRPr="003364D4">
        <w:rPr>
          <w:color w:val="000000"/>
          <w:sz w:val="20"/>
          <w:szCs w:val="20"/>
          <w:lang w:val="en-US"/>
        </w:rPr>
        <w:t>Astuti</w:t>
      </w:r>
      <w:proofErr w:type="spellEnd"/>
      <w:r w:rsidRPr="003364D4">
        <w:rPr>
          <w:color w:val="000000"/>
          <w:sz w:val="20"/>
          <w:szCs w:val="20"/>
          <w:lang w:val="en-US"/>
        </w:rPr>
        <w:t xml:space="preserve">, </w:t>
      </w:r>
      <w:proofErr w:type="spellStart"/>
      <w:r w:rsidRPr="003364D4">
        <w:rPr>
          <w:color w:val="000000"/>
          <w:sz w:val="20"/>
          <w:szCs w:val="20"/>
          <w:lang w:val="en-US"/>
        </w:rPr>
        <w:t>Kematangan</w:t>
      </w:r>
      <w:proofErr w:type="spellEnd"/>
      <w:r w:rsidRPr="003364D4">
        <w:rPr>
          <w:color w:val="000000"/>
          <w:sz w:val="20"/>
          <w:szCs w:val="20"/>
          <w:lang w:val="en-US"/>
        </w:rPr>
        <w:t xml:space="preserve"> </w:t>
      </w:r>
      <w:proofErr w:type="spellStart"/>
      <w:r w:rsidRPr="003364D4">
        <w:rPr>
          <w:color w:val="000000"/>
          <w:sz w:val="20"/>
          <w:szCs w:val="20"/>
          <w:lang w:val="en-US"/>
        </w:rPr>
        <w:t>emosi</w:t>
      </w:r>
      <w:proofErr w:type="spellEnd"/>
      <w:r w:rsidRPr="003364D4">
        <w:rPr>
          <w:color w:val="000000"/>
          <w:sz w:val="20"/>
          <w:szCs w:val="20"/>
          <w:lang w:val="en-US"/>
        </w:rPr>
        <w:t xml:space="preserve"> </w:t>
      </w:r>
      <w:proofErr w:type="spellStart"/>
      <w:r w:rsidRPr="003364D4">
        <w:rPr>
          <w:color w:val="000000"/>
          <w:sz w:val="20"/>
          <w:szCs w:val="20"/>
          <w:lang w:val="en-US"/>
        </w:rPr>
        <w:t>adalah</w:t>
      </w:r>
      <w:proofErr w:type="spellEnd"/>
      <w:r w:rsidRPr="003364D4">
        <w:rPr>
          <w:color w:val="000000"/>
          <w:sz w:val="20"/>
          <w:szCs w:val="20"/>
          <w:lang w:val="en-US"/>
        </w:rPr>
        <w:t xml:space="preserve"> </w:t>
      </w:r>
      <w:proofErr w:type="spellStart"/>
      <w:r w:rsidRPr="003364D4">
        <w:rPr>
          <w:color w:val="000000"/>
          <w:sz w:val="20"/>
          <w:szCs w:val="20"/>
          <w:lang w:val="en-US"/>
        </w:rPr>
        <w:t>pemahaman</w:t>
      </w:r>
      <w:proofErr w:type="spellEnd"/>
      <w:r w:rsidRPr="003364D4">
        <w:rPr>
          <w:color w:val="000000"/>
          <w:sz w:val="20"/>
          <w:szCs w:val="20"/>
          <w:lang w:val="en-US"/>
        </w:rPr>
        <w:t xml:space="preserve"> yang </w:t>
      </w:r>
      <w:proofErr w:type="spellStart"/>
      <w:r w:rsidRPr="003364D4">
        <w:rPr>
          <w:color w:val="000000"/>
          <w:sz w:val="20"/>
          <w:szCs w:val="20"/>
          <w:lang w:val="en-US"/>
        </w:rPr>
        <w:t>mendalam</w:t>
      </w:r>
      <w:proofErr w:type="spellEnd"/>
      <w:r w:rsidRPr="003364D4">
        <w:rPr>
          <w:color w:val="000000"/>
          <w:sz w:val="20"/>
          <w:szCs w:val="20"/>
          <w:lang w:val="en-US"/>
        </w:rPr>
        <w:t xml:space="preserve"> </w:t>
      </w:r>
      <w:proofErr w:type="spellStart"/>
      <w:r w:rsidRPr="003364D4">
        <w:rPr>
          <w:color w:val="000000"/>
          <w:sz w:val="20"/>
          <w:szCs w:val="20"/>
          <w:lang w:val="en-US"/>
        </w:rPr>
        <w:t>terhadap</w:t>
      </w:r>
      <w:proofErr w:type="spellEnd"/>
      <w:r w:rsidRPr="003364D4">
        <w:rPr>
          <w:color w:val="000000"/>
          <w:sz w:val="20"/>
          <w:szCs w:val="20"/>
          <w:lang w:val="en-US"/>
        </w:rPr>
        <w:t xml:space="preserve"> </w:t>
      </w:r>
      <w:proofErr w:type="spellStart"/>
      <w:r w:rsidRPr="003364D4">
        <w:rPr>
          <w:color w:val="000000"/>
          <w:sz w:val="20"/>
          <w:szCs w:val="20"/>
          <w:lang w:val="en-US"/>
        </w:rPr>
        <w:t>kebutuhan</w:t>
      </w:r>
      <w:proofErr w:type="spellEnd"/>
      <w:r w:rsidRPr="003364D4">
        <w:rPr>
          <w:color w:val="000000"/>
          <w:sz w:val="20"/>
          <w:szCs w:val="20"/>
          <w:lang w:val="en-US"/>
        </w:rPr>
        <w:t xml:space="preserve">, </w:t>
      </w:r>
      <w:proofErr w:type="spellStart"/>
      <w:r w:rsidRPr="003364D4">
        <w:rPr>
          <w:color w:val="000000"/>
          <w:sz w:val="20"/>
          <w:szCs w:val="20"/>
          <w:lang w:val="en-US"/>
        </w:rPr>
        <w:t>keinginan</w:t>
      </w:r>
      <w:proofErr w:type="spellEnd"/>
      <w:r w:rsidRPr="003364D4">
        <w:rPr>
          <w:color w:val="000000"/>
          <w:sz w:val="20"/>
          <w:szCs w:val="20"/>
          <w:lang w:val="en-US"/>
        </w:rPr>
        <w:t xml:space="preserve">, </w:t>
      </w:r>
      <w:proofErr w:type="spellStart"/>
      <w:r w:rsidRPr="003364D4">
        <w:rPr>
          <w:color w:val="000000"/>
          <w:sz w:val="20"/>
          <w:szCs w:val="20"/>
          <w:lang w:val="en-US"/>
        </w:rPr>
        <w:t>ambisi</w:t>
      </w:r>
      <w:proofErr w:type="spellEnd"/>
      <w:r w:rsidRPr="003364D4">
        <w:rPr>
          <w:color w:val="000000"/>
          <w:sz w:val="20"/>
          <w:szCs w:val="20"/>
          <w:lang w:val="en-US"/>
        </w:rPr>
        <w:t xml:space="preserve">, dan </w:t>
      </w:r>
      <w:proofErr w:type="spellStart"/>
      <w:r w:rsidRPr="003364D4">
        <w:rPr>
          <w:color w:val="000000"/>
          <w:sz w:val="20"/>
          <w:szCs w:val="20"/>
          <w:lang w:val="en-US"/>
        </w:rPr>
        <w:t>perasaan</w:t>
      </w:r>
      <w:proofErr w:type="spellEnd"/>
      <w:r w:rsidRPr="003364D4">
        <w:rPr>
          <w:color w:val="000000"/>
          <w:sz w:val="20"/>
          <w:szCs w:val="20"/>
          <w:lang w:val="en-US"/>
        </w:rPr>
        <w:t xml:space="preserve"> </w:t>
      </w:r>
      <w:proofErr w:type="spellStart"/>
      <w:r w:rsidRPr="003364D4">
        <w:rPr>
          <w:color w:val="000000"/>
          <w:sz w:val="20"/>
          <w:szCs w:val="20"/>
          <w:lang w:val="en-US"/>
        </w:rPr>
        <w:t>alamiah</w:t>
      </w:r>
      <w:proofErr w:type="spellEnd"/>
      <w:r w:rsidRPr="003364D4">
        <w:rPr>
          <w:color w:val="000000"/>
          <w:sz w:val="20"/>
          <w:szCs w:val="20"/>
          <w:lang w:val="en-US"/>
        </w:rPr>
        <w:t xml:space="preserve"> </w:t>
      </w:r>
      <w:proofErr w:type="spellStart"/>
      <w:r w:rsidRPr="003364D4">
        <w:rPr>
          <w:color w:val="000000"/>
          <w:sz w:val="20"/>
          <w:szCs w:val="20"/>
          <w:lang w:val="en-US"/>
        </w:rPr>
        <w:t>seseorang</w:t>
      </w:r>
      <w:proofErr w:type="spellEnd"/>
      <w:r w:rsidRPr="003364D4">
        <w:rPr>
          <w:color w:val="000000"/>
          <w:sz w:val="20"/>
          <w:szCs w:val="20"/>
          <w:lang w:val="en-US"/>
        </w:rPr>
        <w:t xml:space="preserve">, </w:t>
      </w:r>
      <w:proofErr w:type="spellStart"/>
      <w:r w:rsidRPr="003364D4">
        <w:rPr>
          <w:color w:val="000000"/>
          <w:sz w:val="20"/>
          <w:szCs w:val="20"/>
          <w:lang w:val="en-US"/>
        </w:rPr>
        <w:t>serta</w:t>
      </w:r>
      <w:proofErr w:type="spellEnd"/>
      <w:r w:rsidRPr="003364D4">
        <w:rPr>
          <w:color w:val="000000"/>
          <w:sz w:val="20"/>
          <w:szCs w:val="20"/>
          <w:lang w:val="en-US"/>
        </w:rPr>
        <w:t xml:space="preserve"> </w:t>
      </w:r>
      <w:proofErr w:type="spellStart"/>
      <w:r w:rsidRPr="003364D4">
        <w:rPr>
          <w:color w:val="000000"/>
          <w:sz w:val="20"/>
          <w:szCs w:val="20"/>
          <w:lang w:val="en-US"/>
        </w:rPr>
        <w:t>kemampuan</w:t>
      </w:r>
      <w:proofErr w:type="spellEnd"/>
      <w:r w:rsidRPr="003364D4">
        <w:rPr>
          <w:color w:val="000000"/>
          <w:sz w:val="20"/>
          <w:szCs w:val="20"/>
          <w:lang w:val="en-US"/>
        </w:rPr>
        <w:t xml:space="preserve"> </w:t>
      </w:r>
      <w:proofErr w:type="spellStart"/>
      <w:r w:rsidRPr="003364D4">
        <w:rPr>
          <w:color w:val="000000"/>
          <w:sz w:val="20"/>
          <w:szCs w:val="20"/>
          <w:lang w:val="en-US"/>
        </w:rPr>
        <w:t>untuk</w:t>
      </w:r>
      <w:proofErr w:type="spellEnd"/>
      <w:r w:rsidRPr="003364D4">
        <w:rPr>
          <w:color w:val="000000"/>
          <w:sz w:val="20"/>
          <w:szCs w:val="20"/>
          <w:lang w:val="en-US"/>
        </w:rPr>
        <w:t xml:space="preserve"> </w:t>
      </w:r>
      <w:proofErr w:type="spellStart"/>
      <w:r w:rsidRPr="003364D4">
        <w:rPr>
          <w:color w:val="000000"/>
          <w:sz w:val="20"/>
          <w:szCs w:val="20"/>
          <w:lang w:val="en-US"/>
        </w:rPr>
        <w:t>mengintegrasikannya</w:t>
      </w:r>
      <w:proofErr w:type="spellEnd"/>
      <w:r w:rsidRPr="003364D4">
        <w:rPr>
          <w:color w:val="000000"/>
          <w:sz w:val="20"/>
          <w:szCs w:val="20"/>
          <w:lang w:val="en-US"/>
        </w:rPr>
        <w:t xml:space="preserve"> </w:t>
      </w:r>
      <w:proofErr w:type="spellStart"/>
      <w:r w:rsidRPr="003364D4">
        <w:rPr>
          <w:color w:val="000000"/>
          <w:sz w:val="20"/>
          <w:szCs w:val="20"/>
          <w:lang w:val="en-US"/>
        </w:rPr>
        <w:t>sehingga</w:t>
      </w:r>
      <w:proofErr w:type="spellEnd"/>
      <w:r w:rsidRPr="003364D4">
        <w:rPr>
          <w:color w:val="000000"/>
          <w:sz w:val="20"/>
          <w:szCs w:val="20"/>
          <w:lang w:val="en-US"/>
        </w:rPr>
        <w:t xml:space="preserve"> </w:t>
      </w:r>
      <w:proofErr w:type="spellStart"/>
      <w:r w:rsidRPr="003364D4">
        <w:rPr>
          <w:color w:val="000000"/>
          <w:sz w:val="20"/>
          <w:szCs w:val="20"/>
          <w:lang w:val="en-US"/>
        </w:rPr>
        <w:t>mampu</w:t>
      </w:r>
      <w:proofErr w:type="spellEnd"/>
      <w:r w:rsidRPr="003364D4">
        <w:rPr>
          <w:color w:val="000000"/>
          <w:sz w:val="20"/>
          <w:szCs w:val="20"/>
          <w:lang w:val="en-US"/>
        </w:rPr>
        <w:t xml:space="preserve"> </w:t>
      </w:r>
      <w:proofErr w:type="spellStart"/>
      <w:r w:rsidRPr="003364D4">
        <w:rPr>
          <w:color w:val="000000"/>
          <w:sz w:val="20"/>
          <w:szCs w:val="20"/>
          <w:lang w:val="en-US"/>
        </w:rPr>
        <w:t>menunjukkan</w:t>
      </w:r>
      <w:proofErr w:type="spellEnd"/>
      <w:r w:rsidRPr="003364D4">
        <w:rPr>
          <w:color w:val="000000"/>
          <w:sz w:val="20"/>
          <w:szCs w:val="20"/>
          <w:lang w:val="en-US"/>
        </w:rPr>
        <w:t xml:space="preserve"> </w:t>
      </w:r>
      <w:proofErr w:type="spellStart"/>
      <w:r w:rsidRPr="003364D4">
        <w:rPr>
          <w:color w:val="000000"/>
          <w:sz w:val="20"/>
          <w:szCs w:val="20"/>
          <w:lang w:val="en-US"/>
        </w:rPr>
        <w:t>reaksi</w:t>
      </w:r>
      <w:proofErr w:type="spellEnd"/>
      <w:r w:rsidRPr="003364D4">
        <w:rPr>
          <w:color w:val="000000"/>
          <w:sz w:val="20"/>
          <w:szCs w:val="20"/>
          <w:lang w:val="en-US"/>
        </w:rPr>
        <w:t xml:space="preserve"> </w:t>
      </w:r>
      <w:proofErr w:type="spellStart"/>
      <w:r w:rsidRPr="003364D4">
        <w:rPr>
          <w:color w:val="000000"/>
          <w:sz w:val="20"/>
          <w:szCs w:val="20"/>
          <w:lang w:val="en-US"/>
        </w:rPr>
        <w:t>emosional</w:t>
      </w:r>
      <w:proofErr w:type="spellEnd"/>
      <w:r w:rsidRPr="003364D4">
        <w:rPr>
          <w:color w:val="000000"/>
          <w:sz w:val="20"/>
          <w:szCs w:val="20"/>
          <w:lang w:val="en-US"/>
        </w:rPr>
        <w:t xml:space="preserve"> yang </w:t>
      </w:r>
      <w:proofErr w:type="spellStart"/>
      <w:r w:rsidRPr="003364D4">
        <w:rPr>
          <w:color w:val="000000"/>
          <w:sz w:val="20"/>
          <w:szCs w:val="20"/>
          <w:lang w:val="en-US"/>
        </w:rPr>
        <w:t>konsisten</w:t>
      </w:r>
      <w:proofErr w:type="spellEnd"/>
      <w:r w:rsidRPr="003364D4">
        <w:rPr>
          <w:color w:val="000000"/>
          <w:sz w:val="20"/>
          <w:szCs w:val="20"/>
          <w:lang w:val="en-US"/>
        </w:rPr>
        <w:t xml:space="preserve">, </w:t>
      </w:r>
      <w:proofErr w:type="spellStart"/>
      <w:r w:rsidRPr="003364D4">
        <w:rPr>
          <w:color w:val="000000"/>
          <w:sz w:val="20"/>
          <w:szCs w:val="20"/>
          <w:lang w:val="en-US"/>
        </w:rPr>
        <w:t>tidak</w:t>
      </w:r>
      <w:proofErr w:type="spellEnd"/>
      <w:r w:rsidRPr="003364D4">
        <w:rPr>
          <w:color w:val="000000"/>
          <w:sz w:val="20"/>
          <w:szCs w:val="20"/>
          <w:lang w:val="en-US"/>
        </w:rPr>
        <w:t xml:space="preserve"> </w:t>
      </w:r>
      <w:proofErr w:type="spellStart"/>
      <w:r w:rsidRPr="003364D4">
        <w:rPr>
          <w:color w:val="000000"/>
          <w:sz w:val="20"/>
          <w:szCs w:val="20"/>
          <w:lang w:val="en-US"/>
        </w:rPr>
        <w:t>fluktuatif</w:t>
      </w:r>
      <w:proofErr w:type="spellEnd"/>
      <w:r w:rsidRPr="003364D4">
        <w:rPr>
          <w:color w:val="000000"/>
          <w:sz w:val="20"/>
          <w:szCs w:val="20"/>
          <w:lang w:val="en-US"/>
        </w:rPr>
        <w:t xml:space="preserve"> </w:t>
      </w:r>
      <w:proofErr w:type="spellStart"/>
      <w:r w:rsidRPr="003364D4">
        <w:rPr>
          <w:color w:val="000000"/>
          <w:sz w:val="20"/>
          <w:szCs w:val="20"/>
          <w:lang w:val="en-US"/>
        </w:rPr>
        <w:t>dari</w:t>
      </w:r>
      <w:proofErr w:type="spellEnd"/>
      <w:r w:rsidRPr="003364D4">
        <w:rPr>
          <w:color w:val="000000"/>
          <w:sz w:val="20"/>
          <w:szCs w:val="20"/>
          <w:lang w:val="en-US"/>
        </w:rPr>
        <w:t xml:space="preserve"> </w:t>
      </w:r>
      <w:proofErr w:type="spellStart"/>
      <w:r w:rsidRPr="003364D4">
        <w:rPr>
          <w:color w:val="000000"/>
          <w:sz w:val="20"/>
          <w:szCs w:val="20"/>
          <w:lang w:val="en-US"/>
        </w:rPr>
        <w:t>satu</w:t>
      </w:r>
      <w:proofErr w:type="spellEnd"/>
      <w:r w:rsidRPr="003364D4">
        <w:rPr>
          <w:color w:val="000000"/>
          <w:sz w:val="20"/>
          <w:szCs w:val="20"/>
          <w:lang w:val="en-US"/>
        </w:rPr>
        <w:t xml:space="preserve"> </w:t>
      </w:r>
      <w:proofErr w:type="spellStart"/>
      <w:r w:rsidRPr="003364D4">
        <w:rPr>
          <w:color w:val="000000"/>
          <w:sz w:val="20"/>
          <w:szCs w:val="20"/>
          <w:lang w:val="en-US"/>
        </w:rPr>
        <w:t>suasana</w:t>
      </w:r>
      <w:proofErr w:type="spellEnd"/>
      <w:r w:rsidRPr="003364D4">
        <w:rPr>
          <w:color w:val="000000"/>
          <w:sz w:val="20"/>
          <w:szCs w:val="20"/>
          <w:lang w:val="en-US"/>
        </w:rPr>
        <w:t xml:space="preserve"> </w:t>
      </w:r>
      <w:proofErr w:type="spellStart"/>
      <w:r w:rsidRPr="003364D4">
        <w:rPr>
          <w:color w:val="000000"/>
          <w:sz w:val="20"/>
          <w:szCs w:val="20"/>
          <w:lang w:val="en-US"/>
        </w:rPr>
        <w:t>hati</w:t>
      </w:r>
      <w:proofErr w:type="spellEnd"/>
      <w:r w:rsidRPr="003364D4">
        <w:rPr>
          <w:color w:val="000000"/>
          <w:sz w:val="20"/>
          <w:szCs w:val="20"/>
          <w:lang w:val="en-US"/>
        </w:rPr>
        <w:t xml:space="preserve"> </w:t>
      </w:r>
      <w:proofErr w:type="spellStart"/>
      <w:r w:rsidRPr="003364D4">
        <w:rPr>
          <w:color w:val="000000"/>
          <w:sz w:val="20"/>
          <w:szCs w:val="20"/>
          <w:lang w:val="en-US"/>
        </w:rPr>
        <w:t>ke</w:t>
      </w:r>
      <w:proofErr w:type="spellEnd"/>
      <w:r w:rsidRPr="003364D4">
        <w:rPr>
          <w:color w:val="000000"/>
          <w:sz w:val="20"/>
          <w:szCs w:val="20"/>
          <w:lang w:val="en-US"/>
        </w:rPr>
        <w:t xml:space="preserve"> yang lain, dan </w:t>
      </w:r>
      <w:proofErr w:type="spellStart"/>
      <w:r w:rsidRPr="003364D4">
        <w:rPr>
          <w:color w:val="000000"/>
          <w:sz w:val="20"/>
          <w:szCs w:val="20"/>
          <w:lang w:val="en-US"/>
        </w:rPr>
        <w:t>mampu</w:t>
      </w:r>
      <w:proofErr w:type="spellEnd"/>
      <w:r w:rsidRPr="003364D4">
        <w:rPr>
          <w:color w:val="000000"/>
          <w:sz w:val="20"/>
          <w:szCs w:val="20"/>
          <w:lang w:val="en-US"/>
        </w:rPr>
        <w:t xml:space="preserve"> </w:t>
      </w:r>
      <w:proofErr w:type="spellStart"/>
      <w:r w:rsidRPr="003364D4">
        <w:rPr>
          <w:color w:val="000000"/>
          <w:sz w:val="20"/>
          <w:szCs w:val="20"/>
          <w:lang w:val="en-US"/>
        </w:rPr>
        <w:t>mengelola</w:t>
      </w:r>
      <w:proofErr w:type="spellEnd"/>
      <w:r w:rsidRPr="003364D4">
        <w:rPr>
          <w:color w:val="000000"/>
          <w:sz w:val="20"/>
          <w:szCs w:val="20"/>
          <w:lang w:val="en-US"/>
        </w:rPr>
        <w:t xml:space="preserve"> </w:t>
      </w:r>
      <w:proofErr w:type="spellStart"/>
      <w:r w:rsidRPr="003364D4">
        <w:rPr>
          <w:color w:val="000000"/>
          <w:sz w:val="20"/>
          <w:szCs w:val="20"/>
          <w:lang w:val="en-US"/>
        </w:rPr>
        <w:t>emosi</w:t>
      </w:r>
      <w:proofErr w:type="spellEnd"/>
      <w:r w:rsidRPr="003364D4">
        <w:rPr>
          <w:color w:val="000000"/>
          <w:sz w:val="20"/>
          <w:szCs w:val="20"/>
          <w:lang w:val="en-US"/>
        </w:rPr>
        <w:t xml:space="preserve"> </w:t>
      </w:r>
      <w:proofErr w:type="spellStart"/>
      <w:r w:rsidRPr="003364D4">
        <w:rPr>
          <w:color w:val="000000"/>
          <w:sz w:val="20"/>
          <w:szCs w:val="20"/>
          <w:lang w:val="en-US"/>
        </w:rPr>
        <w:t>dengan</w:t>
      </w:r>
      <w:proofErr w:type="spellEnd"/>
      <w:r w:rsidRPr="003364D4">
        <w:rPr>
          <w:color w:val="000000"/>
          <w:sz w:val="20"/>
          <w:szCs w:val="20"/>
          <w:lang w:val="en-US"/>
        </w:rPr>
        <w:t xml:space="preserve"> </w:t>
      </w:r>
      <w:proofErr w:type="spellStart"/>
      <w:r w:rsidRPr="003364D4">
        <w:rPr>
          <w:color w:val="000000"/>
          <w:sz w:val="20"/>
          <w:szCs w:val="20"/>
          <w:lang w:val="en-US"/>
        </w:rPr>
        <w:t>baik</w:t>
      </w:r>
      <w:proofErr w:type="spellEnd"/>
      <w:r w:rsidRPr="003364D4">
        <w:rPr>
          <w:color w:val="000000"/>
          <w:sz w:val="20"/>
          <w:szCs w:val="20"/>
          <w:lang w:val="en-US"/>
        </w:rPr>
        <w:t xml:space="preserve"> </w:t>
      </w:r>
      <w:proofErr w:type="spellStart"/>
      <w:r w:rsidRPr="003364D4">
        <w:rPr>
          <w:color w:val="000000"/>
          <w:sz w:val="20"/>
          <w:szCs w:val="20"/>
          <w:lang w:val="en-US"/>
        </w:rPr>
        <w:t>bahkan</w:t>
      </w:r>
      <w:proofErr w:type="spellEnd"/>
      <w:r w:rsidRPr="003364D4">
        <w:rPr>
          <w:color w:val="000000"/>
          <w:sz w:val="20"/>
          <w:szCs w:val="20"/>
          <w:lang w:val="en-US"/>
        </w:rPr>
        <w:t xml:space="preserve"> </w:t>
      </w:r>
      <w:proofErr w:type="spellStart"/>
      <w:r w:rsidRPr="003364D4">
        <w:rPr>
          <w:color w:val="000000"/>
          <w:sz w:val="20"/>
          <w:szCs w:val="20"/>
          <w:lang w:val="en-US"/>
        </w:rPr>
        <w:t>dalam</w:t>
      </w:r>
      <w:proofErr w:type="spellEnd"/>
      <w:r w:rsidRPr="003364D4">
        <w:rPr>
          <w:color w:val="000000"/>
          <w:sz w:val="20"/>
          <w:szCs w:val="20"/>
          <w:lang w:val="en-US"/>
        </w:rPr>
        <w:t xml:space="preserve"> </w:t>
      </w:r>
      <w:proofErr w:type="spellStart"/>
      <w:r w:rsidRPr="003364D4">
        <w:rPr>
          <w:color w:val="000000"/>
          <w:sz w:val="20"/>
          <w:szCs w:val="20"/>
          <w:lang w:val="en-US"/>
        </w:rPr>
        <w:t>situasi</w:t>
      </w:r>
      <w:proofErr w:type="spellEnd"/>
      <w:r w:rsidRPr="003364D4">
        <w:rPr>
          <w:color w:val="000000"/>
          <w:sz w:val="20"/>
          <w:szCs w:val="20"/>
          <w:lang w:val="en-US"/>
        </w:rPr>
        <w:t xml:space="preserve"> yang </w:t>
      </w:r>
      <w:proofErr w:type="spellStart"/>
      <w:r w:rsidRPr="003364D4">
        <w:rPr>
          <w:color w:val="000000"/>
          <w:sz w:val="20"/>
          <w:szCs w:val="20"/>
          <w:lang w:val="en-US"/>
        </w:rPr>
        <w:t>menantang</w:t>
      </w:r>
      <w:proofErr w:type="spellEnd"/>
      <w:r w:rsidRPr="003364D4">
        <w:rPr>
          <w:color w:val="000000"/>
          <w:sz w:val="20"/>
          <w:szCs w:val="20"/>
          <w:lang w:val="en-US"/>
        </w:rPr>
        <w:t>. (</w:t>
      </w:r>
      <w:proofErr w:type="spellStart"/>
      <w:r w:rsidRPr="003364D4">
        <w:rPr>
          <w:color w:val="000000"/>
          <w:sz w:val="20"/>
          <w:szCs w:val="20"/>
          <w:lang w:val="en-US"/>
        </w:rPr>
        <w:t>Katkovsky</w:t>
      </w:r>
      <w:proofErr w:type="spellEnd"/>
      <w:r w:rsidRPr="003364D4">
        <w:rPr>
          <w:color w:val="000000"/>
          <w:sz w:val="20"/>
          <w:szCs w:val="20"/>
          <w:lang w:val="en-US"/>
        </w:rPr>
        <w:t xml:space="preserve"> et al., 1976). </w:t>
      </w:r>
      <w:proofErr w:type="spellStart"/>
      <w:r w:rsidRPr="003364D4">
        <w:rPr>
          <w:color w:val="000000"/>
          <w:sz w:val="20"/>
          <w:szCs w:val="20"/>
          <w:lang w:val="en-US"/>
        </w:rPr>
        <w:t>Aspek-aspek</w:t>
      </w:r>
      <w:proofErr w:type="spellEnd"/>
      <w:r w:rsidRPr="003364D4">
        <w:rPr>
          <w:color w:val="000000"/>
          <w:sz w:val="20"/>
          <w:szCs w:val="20"/>
          <w:lang w:val="en-US"/>
        </w:rPr>
        <w:t xml:space="preserve"> yang </w:t>
      </w:r>
      <w:proofErr w:type="spellStart"/>
      <w:r w:rsidRPr="003364D4">
        <w:rPr>
          <w:color w:val="000000"/>
          <w:sz w:val="20"/>
          <w:szCs w:val="20"/>
          <w:lang w:val="en-US"/>
        </w:rPr>
        <w:t>terkandung</w:t>
      </w:r>
      <w:proofErr w:type="spellEnd"/>
      <w:r w:rsidRPr="003364D4">
        <w:rPr>
          <w:color w:val="000000"/>
          <w:sz w:val="20"/>
          <w:szCs w:val="20"/>
          <w:lang w:val="en-US"/>
        </w:rPr>
        <w:t xml:space="preserve"> </w:t>
      </w:r>
      <w:proofErr w:type="spellStart"/>
      <w:r w:rsidRPr="003364D4">
        <w:rPr>
          <w:color w:val="000000"/>
          <w:sz w:val="20"/>
          <w:szCs w:val="20"/>
          <w:lang w:val="en-US"/>
        </w:rPr>
        <w:t>dalam</w:t>
      </w:r>
      <w:proofErr w:type="spellEnd"/>
      <w:r w:rsidRPr="003364D4">
        <w:rPr>
          <w:color w:val="000000"/>
          <w:sz w:val="20"/>
          <w:szCs w:val="20"/>
          <w:lang w:val="en-US"/>
        </w:rPr>
        <w:t xml:space="preserve"> </w:t>
      </w:r>
      <w:proofErr w:type="spellStart"/>
      <w:r w:rsidRPr="003364D4">
        <w:rPr>
          <w:color w:val="000000"/>
          <w:sz w:val="20"/>
          <w:szCs w:val="20"/>
          <w:lang w:val="en-US"/>
        </w:rPr>
        <w:t>kematangan</w:t>
      </w:r>
      <w:proofErr w:type="spellEnd"/>
      <w:r w:rsidRPr="003364D4">
        <w:rPr>
          <w:color w:val="000000"/>
          <w:sz w:val="20"/>
          <w:szCs w:val="20"/>
          <w:lang w:val="en-US"/>
        </w:rPr>
        <w:t xml:space="preserve"> </w:t>
      </w:r>
      <w:proofErr w:type="spellStart"/>
      <w:r w:rsidRPr="003364D4">
        <w:rPr>
          <w:color w:val="000000"/>
          <w:sz w:val="20"/>
          <w:szCs w:val="20"/>
          <w:lang w:val="en-US"/>
        </w:rPr>
        <w:t>emosi</w:t>
      </w:r>
      <w:proofErr w:type="spellEnd"/>
      <w:r w:rsidRPr="003364D4">
        <w:rPr>
          <w:color w:val="000000"/>
          <w:sz w:val="20"/>
          <w:szCs w:val="20"/>
          <w:lang w:val="en-US"/>
        </w:rPr>
        <w:t xml:space="preserve"> </w:t>
      </w:r>
      <w:proofErr w:type="spellStart"/>
      <w:r w:rsidRPr="003364D4">
        <w:rPr>
          <w:color w:val="000000"/>
          <w:sz w:val="20"/>
          <w:szCs w:val="20"/>
          <w:lang w:val="en-US"/>
        </w:rPr>
        <w:t>meliputi</w:t>
      </w:r>
      <w:proofErr w:type="spellEnd"/>
      <w:r w:rsidRPr="003364D4">
        <w:rPr>
          <w:color w:val="000000"/>
          <w:sz w:val="20"/>
          <w:szCs w:val="20"/>
          <w:lang w:val="en-US"/>
        </w:rPr>
        <w:t xml:space="preserve"> 1) </w:t>
      </w:r>
      <w:proofErr w:type="spellStart"/>
      <w:r w:rsidRPr="003364D4">
        <w:rPr>
          <w:color w:val="000000"/>
          <w:sz w:val="20"/>
          <w:szCs w:val="20"/>
          <w:lang w:val="en-US"/>
        </w:rPr>
        <w:t>Kemampuan</w:t>
      </w:r>
      <w:proofErr w:type="spellEnd"/>
      <w:r w:rsidRPr="003364D4">
        <w:rPr>
          <w:color w:val="000000"/>
          <w:sz w:val="20"/>
          <w:szCs w:val="20"/>
          <w:lang w:val="en-US"/>
        </w:rPr>
        <w:t xml:space="preserve"> </w:t>
      </w:r>
      <w:proofErr w:type="spellStart"/>
      <w:r w:rsidRPr="003364D4">
        <w:rPr>
          <w:color w:val="000000"/>
          <w:sz w:val="20"/>
          <w:szCs w:val="20"/>
          <w:lang w:val="en-US"/>
        </w:rPr>
        <w:t>untuk</w:t>
      </w:r>
      <w:proofErr w:type="spellEnd"/>
      <w:r w:rsidRPr="003364D4">
        <w:rPr>
          <w:color w:val="000000"/>
          <w:sz w:val="20"/>
          <w:szCs w:val="20"/>
          <w:lang w:val="en-US"/>
        </w:rPr>
        <w:t xml:space="preserve"> </w:t>
      </w:r>
      <w:proofErr w:type="spellStart"/>
      <w:r w:rsidRPr="003364D4">
        <w:rPr>
          <w:color w:val="000000"/>
          <w:sz w:val="20"/>
          <w:szCs w:val="20"/>
          <w:lang w:val="en-US"/>
        </w:rPr>
        <w:t>bertindak</w:t>
      </w:r>
      <w:proofErr w:type="spellEnd"/>
      <w:r w:rsidRPr="003364D4">
        <w:rPr>
          <w:color w:val="000000"/>
          <w:sz w:val="20"/>
          <w:szCs w:val="20"/>
          <w:lang w:val="en-US"/>
        </w:rPr>
        <w:t xml:space="preserve"> </w:t>
      </w:r>
      <w:proofErr w:type="spellStart"/>
      <w:r w:rsidRPr="003364D4">
        <w:rPr>
          <w:color w:val="000000"/>
          <w:sz w:val="20"/>
          <w:szCs w:val="20"/>
          <w:lang w:val="en-US"/>
        </w:rPr>
        <w:t>mandiri</w:t>
      </w:r>
      <w:proofErr w:type="spellEnd"/>
      <w:r w:rsidRPr="003364D4">
        <w:rPr>
          <w:color w:val="000000"/>
          <w:sz w:val="20"/>
          <w:szCs w:val="20"/>
          <w:lang w:val="en-US"/>
        </w:rPr>
        <w:t xml:space="preserve">, 2) </w:t>
      </w:r>
      <w:proofErr w:type="spellStart"/>
      <w:r w:rsidRPr="003364D4">
        <w:rPr>
          <w:color w:val="000000"/>
          <w:sz w:val="20"/>
          <w:szCs w:val="20"/>
          <w:lang w:val="en-US"/>
        </w:rPr>
        <w:t>Kemampuan</w:t>
      </w:r>
      <w:proofErr w:type="spellEnd"/>
      <w:r w:rsidRPr="003364D4">
        <w:rPr>
          <w:color w:val="000000"/>
          <w:sz w:val="20"/>
          <w:szCs w:val="20"/>
          <w:lang w:val="en-US"/>
        </w:rPr>
        <w:t xml:space="preserve"> </w:t>
      </w:r>
      <w:proofErr w:type="spellStart"/>
      <w:r w:rsidRPr="003364D4">
        <w:rPr>
          <w:color w:val="000000"/>
          <w:sz w:val="20"/>
          <w:szCs w:val="20"/>
          <w:lang w:val="en-US"/>
        </w:rPr>
        <w:t>untuk</w:t>
      </w:r>
      <w:proofErr w:type="spellEnd"/>
      <w:r w:rsidRPr="003364D4">
        <w:rPr>
          <w:color w:val="000000"/>
          <w:sz w:val="20"/>
          <w:szCs w:val="20"/>
          <w:lang w:val="en-US"/>
        </w:rPr>
        <w:t xml:space="preserve"> </w:t>
      </w:r>
      <w:proofErr w:type="spellStart"/>
      <w:r w:rsidRPr="003364D4">
        <w:rPr>
          <w:color w:val="000000"/>
          <w:sz w:val="20"/>
          <w:szCs w:val="20"/>
          <w:lang w:val="en-US"/>
        </w:rPr>
        <w:t>menerima</w:t>
      </w:r>
      <w:proofErr w:type="spellEnd"/>
      <w:r w:rsidRPr="003364D4">
        <w:rPr>
          <w:color w:val="000000"/>
          <w:sz w:val="20"/>
          <w:szCs w:val="20"/>
          <w:lang w:val="en-US"/>
        </w:rPr>
        <w:t xml:space="preserve"> </w:t>
      </w:r>
      <w:proofErr w:type="spellStart"/>
      <w:r w:rsidRPr="003364D4">
        <w:rPr>
          <w:color w:val="000000"/>
          <w:sz w:val="20"/>
          <w:szCs w:val="20"/>
          <w:lang w:val="en-US"/>
        </w:rPr>
        <w:t>realitas</w:t>
      </w:r>
      <w:proofErr w:type="spellEnd"/>
      <w:r w:rsidRPr="003364D4">
        <w:rPr>
          <w:color w:val="000000"/>
          <w:sz w:val="20"/>
          <w:szCs w:val="20"/>
          <w:lang w:val="en-US"/>
        </w:rPr>
        <w:t xml:space="preserve">, 3) </w:t>
      </w:r>
      <w:proofErr w:type="spellStart"/>
      <w:r w:rsidRPr="003364D4">
        <w:rPr>
          <w:color w:val="000000"/>
          <w:sz w:val="20"/>
          <w:szCs w:val="20"/>
          <w:lang w:val="en-US"/>
        </w:rPr>
        <w:t>Kemampuan</w:t>
      </w:r>
      <w:proofErr w:type="spellEnd"/>
      <w:r w:rsidRPr="003364D4">
        <w:rPr>
          <w:color w:val="000000"/>
          <w:sz w:val="20"/>
          <w:szCs w:val="20"/>
          <w:lang w:val="en-US"/>
        </w:rPr>
        <w:t xml:space="preserve"> </w:t>
      </w:r>
      <w:proofErr w:type="spellStart"/>
      <w:r w:rsidRPr="003364D4">
        <w:rPr>
          <w:color w:val="000000"/>
          <w:sz w:val="20"/>
          <w:szCs w:val="20"/>
          <w:lang w:val="en-US"/>
        </w:rPr>
        <w:t>untuk</w:t>
      </w:r>
      <w:proofErr w:type="spellEnd"/>
      <w:r w:rsidRPr="003364D4">
        <w:rPr>
          <w:color w:val="000000"/>
          <w:sz w:val="20"/>
          <w:szCs w:val="20"/>
          <w:lang w:val="en-US"/>
        </w:rPr>
        <w:t xml:space="preserve"> </w:t>
      </w:r>
      <w:proofErr w:type="spellStart"/>
      <w:r w:rsidRPr="003364D4">
        <w:rPr>
          <w:color w:val="000000"/>
          <w:sz w:val="20"/>
          <w:szCs w:val="20"/>
          <w:lang w:val="en-US"/>
        </w:rPr>
        <w:t>beradaptasi</w:t>
      </w:r>
      <w:proofErr w:type="spellEnd"/>
      <w:r w:rsidRPr="003364D4">
        <w:rPr>
          <w:color w:val="000000"/>
          <w:sz w:val="20"/>
          <w:szCs w:val="20"/>
          <w:lang w:val="en-US"/>
        </w:rPr>
        <w:t xml:space="preserve">, 4) </w:t>
      </w:r>
      <w:proofErr w:type="spellStart"/>
      <w:r w:rsidRPr="003364D4">
        <w:rPr>
          <w:color w:val="000000"/>
          <w:sz w:val="20"/>
          <w:szCs w:val="20"/>
          <w:lang w:val="en-US"/>
        </w:rPr>
        <w:t>Responsivitas</w:t>
      </w:r>
      <w:proofErr w:type="spellEnd"/>
      <w:r w:rsidRPr="003364D4">
        <w:rPr>
          <w:color w:val="000000"/>
          <w:sz w:val="20"/>
          <w:szCs w:val="20"/>
          <w:lang w:val="en-US"/>
        </w:rPr>
        <w:t xml:space="preserve"> yang </w:t>
      </w:r>
      <w:proofErr w:type="spellStart"/>
      <w:r w:rsidRPr="003364D4">
        <w:rPr>
          <w:color w:val="000000"/>
          <w:sz w:val="20"/>
          <w:szCs w:val="20"/>
          <w:lang w:val="en-US"/>
        </w:rPr>
        <w:t>cepat</w:t>
      </w:r>
      <w:proofErr w:type="spellEnd"/>
      <w:r w:rsidRPr="003364D4">
        <w:rPr>
          <w:color w:val="000000"/>
          <w:sz w:val="20"/>
          <w:szCs w:val="20"/>
          <w:lang w:val="en-US"/>
        </w:rPr>
        <w:t xml:space="preserve">, 5) </w:t>
      </w:r>
      <w:proofErr w:type="spellStart"/>
      <w:r w:rsidRPr="003364D4">
        <w:rPr>
          <w:color w:val="000000"/>
          <w:sz w:val="20"/>
          <w:szCs w:val="20"/>
          <w:lang w:val="en-US"/>
        </w:rPr>
        <w:t>Keseimbangan</w:t>
      </w:r>
      <w:proofErr w:type="spellEnd"/>
      <w:r w:rsidRPr="003364D4">
        <w:rPr>
          <w:color w:val="000000"/>
          <w:sz w:val="20"/>
          <w:szCs w:val="20"/>
          <w:lang w:val="en-US"/>
        </w:rPr>
        <w:t xml:space="preserve">, 6) </w:t>
      </w:r>
      <w:proofErr w:type="spellStart"/>
      <w:r w:rsidRPr="003364D4">
        <w:rPr>
          <w:color w:val="000000"/>
          <w:sz w:val="20"/>
          <w:szCs w:val="20"/>
          <w:lang w:val="en-US"/>
        </w:rPr>
        <w:t>Kemampuan</w:t>
      </w:r>
      <w:proofErr w:type="spellEnd"/>
      <w:r w:rsidRPr="003364D4">
        <w:rPr>
          <w:color w:val="000000"/>
          <w:sz w:val="20"/>
          <w:szCs w:val="20"/>
          <w:lang w:val="en-US"/>
        </w:rPr>
        <w:t xml:space="preserve"> </w:t>
      </w:r>
      <w:proofErr w:type="spellStart"/>
      <w:r w:rsidRPr="003364D4">
        <w:rPr>
          <w:color w:val="000000"/>
          <w:sz w:val="20"/>
          <w:szCs w:val="20"/>
          <w:lang w:val="en-US"/>
        </w:rPr>
        <w:t>untuk</w:t>
      </w:r>
      <w:proofErr w:type="spellEnd"/>
      <w:r w:rsidRPr="003364D4">
        <w:rPr>
          <w:color w:val="000000"/>
          <w:sz w:val="20"/>
          <w:szCs w:val="20"/>
          <w:lang w:val="en-US"/>
        </w:rPr>
        <w:t xml:space="preserve"> </w:t>
      </w:r>
      <w:proofErr w:type="spellStart"/>
      <w:r w:rsidRPr="003364D4">
        <w:rPr>
          <w:color w:val="000000"/>
          <w:sz w:val="20"/>
          <w:szCs w:val="20"/>
          <w:lang w:val="en-US"/>
        </w:rPr>
        <w:t>berempati</w:t>
      </w:r>
      <w:proofErr w:type="spellEnd"/>
      <w:r w:rsidRPr="003364D4">
        <w:rPr>
          <w:color w:val="000000"/>
          <w:sz w:val="20"/>
          <w:szCs w:val="20"/>
          <w:lang w:val="en-US"/>
        </w:rPr>
        <w:t xml:space="preserve">, 7) </w:t>
      </w:r>
      <w:proofErr w:type="spellStart"/>
      <w:r w:rsidRPr="003364D4">
        <w:rPr>
          <w:color w:val="000000"/>
          <w:sz w:val="20"/>
          <w:szCs w:val="20"/>
          <w:lang w:val="en-US"/>
        </w:rPr>
        <w:t>Kemampuan</w:t>
      </w:r>
      <w:proofErr w:type="spellEnd"/>
      <w:r w:rsidRPr="003364D4">
        <w:rPr>
          <w:color w:val="000000"/>
          <w:sz w:val="20"/>
          <w:szCs w:val="20"/>
          <w:lang w:val="en-US"/>
        </w:rPr>
        <w:t xml:space="preserve"> </w:t>
      </w:r>
      <w:proofErr w:type="spellStart"/>
      <w:r w:rsidRPr="003364D4">
        <w:rPr>
          <w:color w:val="000000"/>
          <w:sz w:val="20"/>
          <w:szCs w:val="20"/>
          <w:lang w:val="en-US"/>
        </w:rPr>
        <w:t>untuk</w:t>
      </w:r>
      <w:proofErr w:type="spellEnd"/>
      <w:r w:rsidRPr="003364D4">
        <w:rPr>
          <w:color w:val="000000"/>
          <w:sz w:val="20"/>
          <w:szCs w:val="20"/>
          <w:lang w:val="en-US"/>
        </w:rPr>
        <w:t xml:space="preserve"> </w:t>
      </w:r>
      <w:proofErr w:type="spellStart"/>
      <w:r w:rsidRPr="003364D4">
        <w:rPr>
          <w:color w:val="000000"/>
          <w:sz w:val="20"/>
          <w:szCs w:val="20"/>
          <w:lang w:val="en-US"/>
        </w:rPr>
        <w:t>mengendalikan</w:t>
      </w:r>
      <w:proofErr w:type="spellEnd"/>
      <w:r w:rsidRPr="003364D4">
        <w:rPr>
          <w:color w:val="000000"/>
          <w:sz w:val="20"/>
          <w:szCs w:val="20"/>
          <w:lang w:val="en-US"/>
        </w:rPr>
        <w:t xml:space="preserve"> </w:t>
      </w:r>
      <w:proofErr w:type="spellStart"/>
      <w:r w:rsidRPr="003364D4">
        <w:rPr>
          <w:color w:val="000000"/>
          <w:sz w:val="20"/>
          <w:szCs w:val="20"/>
          <w:lang w:val="en-US"/>
        </w:rPr>
        <w:t>kemarahan</w:t>
      </w:r>
      <w:proofErr w:type="spellEnd"/>
      <w:r w:rsidRPr="003364D4">
        <w:rPr>
          <w:color w:val="000000"/>
          <w:sz w:val="20"/>
          <w:szCs w:val="20"/>
          <w:lang w:val="en-US"/>
        </w:rPr>
        <w:t xml:space="preserve"> (</w:t>
      </w:r>
      <w:proofErr w:type="spellStart"/>
      <w:r w:rsidRPr="003364D4">
        <w:rPr>
          <w:color w:val="000000"/>
          <w:sz w:val="20"/>
          <w:szCs w:val="20"/>
          <w:lang w:val="en-US"/>
        </w:rPr>
        <w:t>Safitri</w:t>
      </w:r>
      <w:proofErr w:type="spellEnd"/>
      <w:r w:rsidRPr="003364D4">
        <w:rPr>
          <w:color w:val="000000"/>
          <w:sz w:val="20"/>
          <w:szCs w:val="20"/>
          <w:lang w:val="en-US"/>
        </w:rPr>
        <w:t>, 2019)</w:t>
      </w:r>
    </w:p>
    <w:p w14:paraId="4C22E562" w14:textId="77777777" w:rsidR="003364D4" w:rsidRPr="003364D4" w:rsidRDefault="003364D4" w:rsidP="003364D4">
      <w:pPr>
        <w:pBdr>
          <w:top w:val="nil"/>
          <w:left w:val="nil"/>
          <w:bottom w:val="nil"/>
          <w:right w:val="nil"/>
          <w:between w:val="nil"/>
        </w:pBdr>
        <w:ind w:firstLine="288"/>
        <w:jc w:val="both"/>
        <w:rPr>
          <w:color w:val="000000"/>
          <w:sz w:val="20"/>
          <w:szCs w:val="20"/>
          <w:lang w:val="en-US"/>
        </w:rPr>
      </w:pPr>
      <w:proofErr w:type="spellStart"/>
      <w:r w:rsidRPr="003364D4">
        <w:rPr>
          <w:color w:val="000000"/>
          <w:sz w:val="20"/>
          <w:szCs w:val="20"/>
          <w:lang w:val="en-US"/>
        </w:rPr>
        <w:t>Penelitian</w:t>
      </w:r>
      <w:proofErr w:type="spellEnd"/>
      <w:r w:rsidRPr="003364D4">
        <w:rPr>
          <w:color w:val="000000"/>
          <w:sz w:val="20"/>
          <w:szCs w:val="20"/>
          <w:lang w:val="en-US"/>
        </w:rPr>
        <w:t xml:space="preserve"> yang </w:t>
      </w:r>
      <w:proofErr w:type="spellStart"/>
      <w:r w:rsidRPr="003364D4">
        <w:rPr>
          <w:color w:val="000000"/>
          <w:sz w:val="20"/>
          <w:szCs w:val="20"/>
          <w:lang w:val="en-US"/>
        </w:rPr>
        <w:t>dilakukan</w:t>
      </w:r>
      <w:proofErr w:type="spellEnd"/>
      <w:r w:rsidRPr="003364D4">
        <w:rPr>
          <w:color w:val="000000"/>
          <w:sz w:val="20"/>
          <w:szCs w:val="20"/>
          <w:lang w:val="en-US"/>
        </w:rPr>
        <w:t xml:space="preserve"> oleh </w:t>
      </w:r>
      <w:proofErr w:type="spellStart"/>
      <w:r w:rsidRPr="003364D4">
        <w:rPr>
          <w:color w:val="000000"/>
          <w:sz w:val="20"/>
          <w:szCs w:val="20"/>
          <w:lang w:val="en-US"/>
        </w:rPr>
        <w:t>Gandadari</w:t>
      </w:r>
      <w:proofErr w:type="spellEnd"/>
      <w:r w:rsidRPr="003364D4">
        <w:rPr>
          <w:color w:val="000000"/>
          <w:sz w:val="20"/>
          <w:szCs w:val="20"/>
          <w:lang w:val="en-US"/>
        </w:rPr>
        <w:t xml:space="preserve"> </w:t>
      </w:r>
      <w:proofErr w:type="spellStart"/>
      <w:r w:rsidRPr="003364D4">
        <w:rPr>
          <w:color w:val="000000"/>
          <w:sz w:val="20"/>
          <w:szCs w:val="20"/>
          <w:lang w:val="en-US"/>
        </w:rPr>
        <w:t>menjelaskan</w:t>
      </w:r>
      <w:proofErr w:type="spellEnd"/>
      <w:r w:rsidRPr="003364D4">
        <w:rPr>
          <w:color w:val="000000"/>
          <w:sz w:val="20"/>
          <w:szCs w:val="20"/>
          <w:lang w:val="en-US"/>
        </w:rPr>
        <w:t xml:space="preserve"> </w:t>
      </w:r>
      <w:proofErr w:type="spellStart"/>
      <w:r w:rsidRPr="003364D4">
        <w:rPr>
          <w:color w:val="000000"/>
          <w:sz w:val="20"/>
          <w:szCs w:val="20"/>
          <w:lang w:val="en-US"/>
        </w:rPr>
        <w:t>bahwa</w:t>
      </w:r>
      <w:proofErr w:type="spellEnd"/>
      <w:r w:rsidRPr="003364D4">
        <w:rPr>
          <w:color w:val="000000"/>
          <w:sz w:val="20"/>
          <w:szCs w:val="20"/>
          <w:lang w:val="en-US"/>
        </w:rPr>
        <w:t xml:space="preserve"> </w:t>
      </w:r>
      <w:proofErr w:type="spellStart"/>
      <w:r w:rsidRPr="003364D4">
        <w:rPr>
          <w:color w:val="000000"/>
          <w:sz w:val="20"/>
          <w:szCs w:val="20"/>
          <w:lang w:val="en-US"/>
        </w:rPr>
        <w:t>terdapat</w:t>
      </w:r>
      <w:proofErr w:type="spellEnd"/>
      <w:r w:rsidRPr="003364D4">
        <w:rPr>
          <w:color w:val="000000"/>
          <w:sz w:val="20"/>
          <w:szCs w:val="20"/>
          <w:lang w:val="en-US"/>
        </w:rPr>
        <w:t xml:space="preserve"> </w:t>
      </w:r>
      <w:proofErr w:type="spellStart"/>
      <w:r w:rsidRPr="003364D4">
        <w:rPr>
          <w:color w:val="000000"/>
          <w:sz w:val="20"/>
          <w:szCs w:val="20"/>
          <w:lang w:val="en-US"/>
        </w:rPr>
        <w:t>pengaruh</w:t>
      </w:r>
      <w:proofErr w:type="spellEnd"/>
      <w:r w:rsidRPr="003364D4">
        <w:rPr>
          <w:color w:val="000000"/>
          <w:sz w:val="20"/>
          <w:szCs w:val="20"/>
          <w:lang w:val="en-US"/>
        </w:rPr>
        <w:t xml:space="preserve"> </w:t>
      </w:r>
      <w:proofErr w:type="spellStart"/>
      <w:r w:rsidRPr="003364D4">
        <w:rPr>
          <w:color w:val="000000"/>
          <w:sz w:val="20"/>
          <w:szCs w:val="20"/>
          <w:lang w:val="en-US"/>
        </w:rPr>
        <w:t>negatif</w:t>
      </w:r>
      <w:proofErr w:type="spellEnd"/>
      <w:r w:rsidRPr="003364D4">
        <w:rPr>
          <w:color w:val="000000"/>
          <w:sz w:val="20"/>
          <w:szCs w:val="20"/>
          <w:lang w:val="en-US"/>
        </w:rPr>
        <w:t xml:space="preserve"> </w:t>
      </w:r>
      <w:proofErr w:type="spellStart"/>
      <w:r w:rsidRPr="003364D4">
        <w:rPr>
          <w:color w:val="000000"/>
          <w:sz w:val="20"/>
          <w:szCs w:val="20"/>
          <w:lang w:val="en-US"/>
        </w:rPr>
        <w:t>antara</w:t>
      </w:r>
      <w:proofErr w:type="spellEnd"/>
      <w:r w:rsidRPr="003364D4">
        <w:rPr>
          <w:color w:val="000000"/>
          <w:sz w:val="20"/>
          <w:szCs w:val="20"/>
          <w:lang w:val="en-US"/>
        </w:rPr>
        <w:t xml:space="preserve"> </w:t>
      </w:r>
      <w:proofErr w:type="spellStart"/>
      <w:r w:rsidRPr="003364D4">
        <w:rPr>
          <w:color w:val="000000"/>
          <w:sz w:val="20"/>
          <w:szCs w:val="20"/>
          <w:lang w:val="en-US"/>
        </w:rPr>
        <w:t>kematangan</w:t>
      </w:r>
      <w:proofErr w:type="spellEnd"/>
      <w:r w:rsidRPr="003364D4">
        <w:rPr>
          <w:color w:val="000000"/>
          <w:sz w:val="20"/>
          <w:szCs w:val="20"/>
          <w:lang w:val="en-US"/>
        </w:rPr>
        <w:t xml:space="preserve"> </w:t>
      </w:r>
      <w:proofErr w:type="spellStart"/>
      <w:r w:rsidRPr="003364D4">
        <w:rPr>
          <w:color w:val="000000"/>
          <w:sz w:val="20"/>
          <w:szCs w:val="20"/>
          <w:lang w:val="en-US"/>
        </w:rPr>
        <w:t>emosi</w:t>
      </w:r>
      <w:proofErr w:type="spellEnd"/>
      <w:r w:rsidRPr="003364D4">
        <w:rPr>
          <w:color w:val="000000"/>
          <w:sz w:val="20"/>
          <w:szCs w:val="20"/>
          <w:lang w:val="en-US"/>
        </w:rPr>
        <w:t xml:space="preserve"> </w:t>
      </w:r>
      <w:proofErr w:type="spellStart"/>
      <w:r w:rsidRPr="003364D4">
        <w:rPr>
          <w:color w:val="000000"/>
          <w:sz w:val="20"/>
          <w:szCs w:val="20"/>
          <w:lang w:val="en-US"/>
        </w:rPr>
        <w:t>terhadap</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di SMKN 3 </w:t>
      </w:r>
      <w:proofErr w:type="spellStart"/>
      <w:r w:rsidRPr="003364D4">
        <w:rPr>
          <w:color w:val="000000"/>
          <w:sz w:val="20"/>
          <w:szCs w:val="20"/>
          <w:lang w:val="en-US"/>
        </w:rPr>
        <w:t>Kasihan</w:t>
      </w:r>
      <w:proofErr w:type="spellEnd"/>
      <w:r w:rsidRPr="003364D4">
        <w:rPr>
          <w:color w:val="000000"/>
          <w:sz w:val="20"/>
          <w:szCs w:val="20"/>
          <w:lang w:val="en-US"/>
        </w:rPr>
        <w:t xml:space="preserve"> </w:t>
      </w:r>
      <w:proofErr w:type="spellStart"/>
      <w:r w:rsidRPr="003364D4">
        <w:rPr>
          <w:color w:val="000000"/>
          <w:sz w:val="20"/>
          <w:szCs w:val="20"/>
          <w:lang w:val="en-US"/>
        </w:rPr>
        <w:t>bantul</w:t>
      </w:r>
      <w:proofErr w:type="spellEnd"/>
      <w:r w:rsidRPr="003364D4">
        <w:rPr>
          <w:color w:val="000000"/>
          <w:sz w:val="20"/>
          <w:szCs w:val="20"/>
          <w:lang w:val="en-US"/>
        </w:rPr>
        <w:t xml:space="preserve"> </w:t>
      </w:r>
      <w:proofErr w:type="gramStart"/>
      <w:r w:rsidRPr="003364D4">
        <w:rPr>
          <w:color w:val="000000"/>
          <w:sz w:val="20"/>
          <w:szCs w:val="20"/>
          <w:lang w:val="en-US"/>
        </w:rPr>
        <w:t>Yogyakarta .</w:t>
      </w:r>
      <w:proofErr w:type="gramEnd"/>
      <w:r w:rsidRPr="003364D4">
        <w:rPr>
          <w:color w:val="000000"/>
          <w:sz w:val="20"/>
          <w:szCs w:val="20"/>
          <w:lang w:val="en-US"/>
        </w:rPr>
        <w:t xml:space="preserve"> (</w:t>
      </w:r>
      <w:proofErr w:type="spellStart"/>
      <w:r w:rsidRPr="003364D4">
        <w:rPr>
          <w:color w:val="000000"/>
          <w:sz w:val="20"/>
          <w:szCs w:val="20"/>
          <w:lang w:val="en-US"/>
        </w:rPr>
        <w:t>Gandadari</w:t>
      </w:r>
      <w:proofErr w:type="spellEnd"/>
      <w:r w:rsidRPr="003364D4">
        <w:rPr>
          <w:color w:val="000000"/>
          <w:sz w:val="20"/>
          <w:szCs w:val="20"/>
          <w:lang w:val="en-US"/>
        </w:rPr>
        <w:t xml:space="preserve">, 2015) </w:t>
      </w:r>
      <w:proofErr w:type="spellStart"/>
      <w:r w:rsidRPr="003364D4">
        <w:rPr>
          <w:color w:val="000000"/>
          <w:sz w:val="20"/>
          <w:szCs w:val="20"/>
          <w:lang w:val="en-US"/>
        </w:rPr>
        <w:t>Selanjutnya</w:t>
      </w:r>
      <w:proofErr w:type="spellEnd"/>
      <w:r w:rsidRPr="003364D4">
        <w:rPr>
          <w:color w:val="000000"/>
          <w:sz w:val="20"/>
          <w:szCs w:val="20"/>
          <w:lang w:val="en-US"/>
        </w:rPr>
        <w:t xml:space="preserve"> </w:t>
      </w:r>
      <w:proofErr w:type="spellStart"/>
      <w:r w:rsidRPr="003364D4">
        <w:rPr>
          <w:color w:val="000000"/>
          <w:sz w:val="20"/>
          <w:szCs w:val="20"/>
          <w:lang w:val="en-US"/>
        </w:rPr>
        <w:t>penelitian</w:t>
      </w:r>
      <w:proofErr w:type="spellEnd"/>
      <w:r w:rsidRPr="003364D4">
        <w:rPr>
          <w:color w:val="000000"/>
          <w:sz w:val="20"/>
          <w:szCs w:val="20"/>
          <w:lang w:val="en-US"/>
        </w:rPr>
        <w:t xml:space="preserve"> yang </w:t>
      </w:r>
      <w:proofErr w:type="spellStart"/>
      <w:r w:rsidRPr="003364D4">
        <w:rPr>
          <w:color w:val="000000"/>
          <w:sz w:val="20"/>
          <w:szCs w:val="20"/>
          <w:lang w:val="en-US"/>
        </w:rPr>
        <w:t>dilakukan</w:t>
      </w:r>
      <w:proofErr w:type="spellEnd"/>
      <w:r w:rsidRPr="003364D4">
        <w:rPr>
          <w:color w:val="000000"/>
          <w:sz w:val="20"/>
          <w:szCs w:val="20"/>
          <w:lang w:val="en-US"/>
        </w:rPr>
        <w:t xml:space="preserve"> oleh </w:t>
      </w:r>
      <w:proofErr w:type="spellStart"/>
      <w:r w:rsidRPr="003364D4">
        <w:rPr>
          <w:color w:val="000000"/>
          <w:sz w:val="20"/>
          <w:szCs w:val="20"/>
          <w:lang w:val="en-US"/>
        </w:rPr>
        <w:t>Widi</w:t>
      </w:r>
      <w:proofErr w:type="spellEnd"/>
      <w:r w:rsidRPr="003364D4">
        <w:rPr>
          <w:color w:val="000000"/>
          <w:sz w:val="20"/>
          <w:szCs w:val="20"/>
          <w:lang w:val="en-US"/>
        </w:rPr>
        <w:t xml:space="preserve"> </w:t>
      </w:r>
      <w:proofErr w:type="spellStart"/>
      <w:r w:rsidRPr="003364D4">
        <w:rPr>
          <w:color w:val="000000"/>
          <w:sz w:val="20"/>
          <w:szCs w:val="20"/>
          <w:lang w:val="en-US"/>
        </w:rPr>
        <w:t>dkk</w:t>
      </w:r>
      <w:proofErr w:type="spellEnd"/>
      <w:r w:rsidRPr="003364D4">
        <w:rPr>
          <w:color w:val="000000"/>
          <w:sz w:val="20"/>
          <w:szCs w:val="20"/>
          <w:lang w:val="en-US"/>
        </w:rPr>
        <w:t xml:space="preserve"> </w:t>
      </w:r>
      <w:proofErr w:type="spellStart"/>
      <w:r w:rsidRPr="003364D4">
        <w:rPr>
          <w:color w:val="000000"/>
          <w:sz w:val="20"/>
          <w:szCs w:val="20"/>
          <w:lang w:val="en-US"/>
        </w:rPr>
        <w:t>menunnjukan</w:t>
      </w:r>
      <w:proofErr w:type="spellEnd"/>
      <w:r w:rsidRPr="003364D4">
        <w:rPr>
          <w:color w:val="000000"/>
          <w:sz w:val="20"/>
          <w:szCs w:val="20"/>
          <w:lang w:val="en-US"/>
        </w:rPr>
        <w:t xml:space="preserve"> </w:t>
      </w:r>
      <w:proofErr w:type="spellStart"/>
      <w:r w:rsidRPr="003364D4">
        <w:rPr>
          <w:color w:val="000000"/>
          <w:sz w:val="20"/>
          <w:szCs w:val="20"/>
          <w:lang w:val="en-US"/>
        </w:rPr>
        <w:t>bahwa</w:t>
      </w:r>
      <w:proofErr w:type="spellEnd"/>
      <w:r w:rsidRPr="003364D4">
        <w:rPr>
          <w:color w:val="000000"/>
          <w:sz w:val="20"/>
          <w:szCs w:val="20"/>
          <w:lang w:val="en-US"/>
        </w:rPr>
        <w:t xml:space="preserve"> </w:t>
      </w:r>
      <w:proofErr w:type="spellStart"/>
      <w:r w:rsidRPr="003364D4">
        <w:rPr>
          <w:color w:val="000000"/>
          <w:sz w:val="20"/>
          <w:szCs w:val="20"/>
          <w:lang w:val="en-US"/>
        </w:rPr>
        <w:t>kematangan</w:t>
      </w:r>
      <w:proofErr w:type="spellEnd"/>
      <w:r w:rsidRPr="003364D4">
        <w:rPr>
          <w:color w:val="000000"/>
          <w:sz w:val="20"/>
          <w:szCs w:val="20"/>
          <w:lang w:val="en-US"/>
        </w:rPr>
        <w:t xml:space="preserve"> </w:t>
      </w:r>
      <w:proofErr w:type="spellStart"/>
      <w:r w:rsidRPr="003364D4">
        <w:rPr>
          <w:color w:val="000000"/>
          <w:sz w:val="20"/>
          <w:szCs w:val="20"/>
          <w:lang w:val="en-US"/>
        </w:rPr>
        <w:t>emosi</w:t>
      </w:r>
      <w:proofErr w:type="spellEnd"/>
      <w:r w:rsidRPr="003364D4">
        <w:rPr>
          <w:color w:val="000000"/>
          <w:sz w:val="20"/>
          <w:szCs w:val="20"/>
          <w:lang w:val="en-US"/>
        </w:rPr>
        <w:t xml:space="preserve"> </w:t>
      </w:r>
      <w:proofErr w:type="spellStart"/>
      <w:r w:rsidRPr="003364D4">
        <w:rPr>
          <w:color w:val="000000"/>
          <w:sz w:val="20"/>
          <w:szCs w:val="20"/>
          <w:lang w:val="en-US"/>
        </w:rPr>
        <w:t>seseorang</w:t>
      </w:r>
      <w:proofErr w:type="spellEnd"/>
      <w:r w:rsidRPr="003364D4">
        <w:rPr>
          <w:color w:val="000000"/>
          <w:sz w:val="20"/>
          <w:szCs w:val="20"/>
          <w:lang w:val="en-US"/>
        </w:rPr>
        <w:t xml:space="preserve"> </w:t>
      </w:r>
      <w:proofErr w:type="spellStart"/>
      <w:r w:rsidRPr="003364D4">
        <w:rPr>
          <w:color w:val="000000"/>
          <w:sz w:val="20"/>
          <w:szCs w:val="20"/>
          <w:lang w:val="en-US"/>
        </w:rPr>
        <w:t>dapat</w:t>
      </w:r>
      <w:proofErr w:type="spellEnd"/>
      <w:r w:rsidRPr="003364D4">
        <w:rPr>
          <w:color w:val="000000"/>
          <w:sz w:val="20"/>
          <w:szCs w:val="20"/>
          <w:lang w:val="en-US"/>
        </w:rPr>
        <w:t xml:space="preserve"> </w:t>
      </w:r>
      <w:proofErr w:type="spellStart"/>
      <w:r w:rsidRPr="003364D4">
        <w:rPr>
          <w:color w:val="000000"/>
          <w:sz w:val="20"/>
          <w:szCs w:val="20"/>
          <w:lang w:val="en-US"/>
        </w:rPr>
        <w:t>mempengaruh</w:t>
      </w:r>
      <w:proofErr w:type="spellEnd"/>
      <w:r w:rsidRPr="003364D4">
        <w:rPr>
          <w:color w:val="000000"/>
          <w:sz w:val="20"/>
          <w:szCs w:val="20"/>
          <w:lang w:val="en-US"/>
        </w:rPr>
        <w:t xml:space="preserve"> </w:t>
      </w:r>
      <w:proofErr w:type="spellStart"/>
      <w:r w:rsidRPr="003364D4">
        <w:rPr>
          <w:color w:val="000000"/>
          <w:sz w:val="20"/>
          <w:szCs w:val="20"/>
          <w:lang w:val="en-US"/>
        </w:rPr>
        <w:t>tingkat</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sebesar</w:t>
      </w:r>
      <w:proofErr w:type="spellEnd"/>
      <w:r w:rsidRPr="003364D4">
        <w:rPr>
          <w:color w:val="000000"/>
          <w:sz w:val="20"/>
          <w:szCs w:val="20"/>
          <w:lang w:val="en-US"/>
        </w:rPr>
        <w:t xml:space="preserve"> 6.2%. </w:t>
      </w:r>
      <w:proofErr w:type="spellStart"/>
      <w:r w:rsidRPr="003364D4">
        <w:rPr>
          <w:color w:val="000000"/>
          <w:sz w:val="20"/>
          <w:szCs w:val="20"/>
          <w:lang w:val="en-US"/>
        </w:rPr>
        <w:t>Sehingga</w:t>
      </w:r>
      <w:proofErr w:type="spellEnd"/>
      <w:r w:rsidRPr="003364D4">
        <w:rPr>
          <w:color w:val="000000"/>
          <w:sz w:val="20"/>
          <w:szCs w:val="20"/>
          <w:lang w:val="en-US"/>
        </w:rPr>
        <w:t xml:space="preserve"> </w:t>
      </w:r>
      <w:proofErr w:type="spellStart"/>
      <w:r w:rsidRPr="003364D4">
        <w:rPr>
          <w:color w:val="000000"/>
          <w:sz w:val="20"/>
          <w:szCs w:val="20"/>
          <w:lang w:val="en-US"/>
        </w:rPr>
        <w:t>dapat</w:t>
      </w:r>
      <w:proofErr w:type="spellEnd"/>
      <w:r w:rsidRPr="003364D4">
        <w:rPr>
          <w:color w:val="000000"/>
          <w:sz w:val="20"/>
          <w:szCs w:val="20"/>
          <w:lang w:val="en-US"/>
        </w:rPr>
        <w:t xml:space="preserve"> </w:t>
      </w:r>
      <w:proofErr w:type="spellStart"/>
      <w:r w:rsidRPr="003364D4">
        <w:rPr>
          <w:color w:val="000000"/>
          <w:sz w:val="20"/>
          <w:szCs w:val="20"/>
          <w:lang w:val="en-US"/>
        </w:rPr>
        <w:t>disimpulkan</w:t>
      </w:r>
      <w:proofErr w:type="spellEnd"/>
      <w:r w:rsidRPr="003364D4">
        <w:rPr>
          <w:color w:val="000000"/>
          <w:sz w:val="20"/>
          <w:szCs w:val="20"/>
          <w:lang w:val="en-US"/>
        </w:rPr>
        <w:t xml:space="preserve"> </w:t>
      </w:r>
      <w:proofErr w:type="spellStart"/>
      <w:r w:rsidRPr="003364D4">
        <w:rPr>
          <w:color w:val="000000"/>
          <w:sz w:val="20"/>
          <w:szCs w:val="20"/>
          <w:lang w:val="en-US"/>
        </w:rPr>
        <w:t>bahwa</w:t>
      </w:r>
      <w:proofErr w:type="spellEnd"/>
      <w:r w:rsidRPr="003364D4">
        <w:rPr>
          <w:color w:val="000000"/>
          <w:sz w:val="20"/>
          <w:szCs w:val="20"/>
          <w:lang w:val="en-US"/>
        </w:rPr>
        <w:t xml:space="preserve"> </w:t>
      </w:r>
      <w:proofErr w:type="spellStart"/>
      <w:r w:rsidRPr="003364D4">
        <w:rPr>
          <w:color w:val="000000"/>
          <w:sz w:val="20"/>
          <w:szCs w:val="20"/>
          <w:lang w:val="en-US"/>
        </w:rPr>
        <w:t>kematangan</w:t>
      </w:r>
      <w:proofErr w:type="spellEnd"/>
      <w:r w:rsidRPr="003364D4">
        <w:rPr>
          <w:color w:val="000000"/>
          <w:sz w:val="20"/>
          <w:szCs w:val="20"/>
          <w:lang w:val="en-US"/>
        </w:rPr>
        <w:t xml:space="preserve"> </w:t>
      </w:r>
      <w:proofErr w:type="spellStart"/>
      <w:r w:rsidRPr="003364D4">
        <w:rPr>
          <w:color w:val="000000"/>
          <w:sz w:val="20"/>
          <w:szCs w:val="20"/>
          <w:lang w:val="en-US"/>
        </w:rPr>
        <w:t>emosi</w:t>
      </w:r>
      <w:proofErr w:type="spellEnd"/>
      <w:r w:rsidRPr="003364D4">
        <w:rPr>
          <w:color w:val="000000"/>
          <w:sz w:val="20"/>
          <w:szCs w:val="20"/>
          <w:lang w:val="en-US"/>
        </w:rPr>
        <w:t xml:space="preserve"> </w:t>
      </w:r>
      <w:proofErr w:type="spellStart"/>
      <w:r w:rsidRPr="003364D4">
        <w:rPr>
          <w:color w:val="000000"/>
          <w:sz w:val="20"/>
          <w:szCs w:val="20"/>
          <w:lang w:val="en-US"/>
        </w:rPr>
        <w:t>berpengaruh</w:t>
      </w:r>
      <w:proofErr w:type="spellEnd"/>
      <w:r w:rsidRPr="003364D4">
        <w:rPr>
          <w:color w:val="000000"/>
          <w:sz w:val="20"/>
          <w:szCs w:val="20"/>
          <w:lang w:val="en-US"/>
        </w:rPr>
        <w:t xml:space="preserve"> </w:t>
      </w:r>
      <w:proofErr w:type="spellStart"/>
      <w:r w:rsidRPr="003364D4">
        <w:rPr>
          <w:color w:val="000000"/>
          <w:sz w:val="20"/>
          <w:szCs w:val="20"/>
          <w:lang w:val="en-US"/>
        </w:rPr>
        <w:t>negatif</w:t>
      </w:r>
      <w:proofErr w:type="spellEnd"/>
      <w:r w:rsidRPr="003364D4">
        <w:rPr>
          <w:color w:val="000000"/>
          <w:sz w:val="20"/>
          <w:szCs w:val="20"/>
          <w:lang w:val="en-US"/>
        </w:rPr>
        <w:t xml:space="preserve"> </w:t>
      </w:r>
      <w:proofErr w:type="spellStart"/>
      <w:r w:rsidRPr="003364D4">
        <w:rPr>
          <w:color w:val="000000"/>
          <w:sz w:val="20"/>
          <w:szCs w:val="20"/>
          <w:lang w:val="en-US"/>
        </w:rPr>
        <w:t>terhadap</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w:t>
      </w:r>
      <w:proofErr w:type="spellStart"/>
      <w:r w:rsidRPr="003364D4">
        <w:rPr>
          <w:color w:val="000000"/>
          <w:sz w:val="20"/>
          <w:szCs w:val="20"/>
          <w:lang w:val="en-US"/>
        </w:rPr>
        <w:t>Astuti</w:t>
      </w:r>
      <w:proofErr w:type="spellEnd"/>
      <w:r w:rsidRPr="003364D4">
        <w:rPr>
          <w:color w:val="000000"/>
          <w:sz w:val="20"/>
          <w:szCs w:val="20"/>
          <w:lang w:val="en-US"/>
        </w:rPr>
        <w:t xml:space="preserve">, 2012) </w:t>
      </w:r>
    </w:p>
    <w:p w14:paraId="71C6B0D9" w14:textId="77777777" w:rsidR="003364D4" w:rsidRPr="003364D4" w:rsidRDefault="003364D4" w:rsidP="003364D4">
      <w:pPr>
        <w:pBdr>
          <w:top w:val="nil"/>
          <w:left w:val="nil"/>
          <w:bottom w:val="nil"/>
          <w:right w:val="nil"/>
          <w:between w:val="nil"/>
        </w:pBdr>
        <w:ind w:firstLine="288"/>
        <w:jc w:val="both"/>
        <w:rPr>
          <w:color w:val="000000"/>
          <w:sz w:val="20"/>
          <w:szCs w:val="20"/>
          <w:lang w:val="en-US"/>
        </w:rPr>
      </w:pPr>
      <w:proofErr w:type="spellStart"/>
      <w:r w:rsidRPr="003364D4">
        <w:rPr>
          <w:color w:val="000000"/>
          <w:sz w:val="20"/>
          <w:szCs w:val="20"/>
          <w:lang w:val="en-US"/>
        </w:rPr>
        <w:t>Melihat</w:t>
      </w:r>
      <w:proofErr w:type="spellEnd"/>
      <w:r w:rsidRPr="003364D4">
        <w:rPr>
          <w:color w:val="000000"/>
          <w:sz w:val="20"/>
          <w:szCs w:val="20"/>
          <w:lang w:val="en-US"/>
        </w:rPr>
        <w:t xml:space="preserve"> </w:t>
      </w:r>
      <w:proofErr w:type="spellStart"/>
      <w:r w:rsidRPr="003364D4">
        <w:rPr>
          <w:color w:val="000000"/>
          <w:sz w:val="20"/>
          <w:szCs w:val="20"/>
          <w:lang w:val="en-US"/>
        </w:rPr>
        <w:t>fenomena</w:t>
      </w:r>
      <w:proofErr w:type="spellEnd"/>
      <w:r w:rsidRPr="003364D4">
        <w:rPr>
          <w:color w:val="000000"/>
          <w:sz w:val="20"/>
          <w:szCs w:val="20"/>
          <w:lang w:val="en-US"/>
        </w:rPr>
        <w:t xml:space="preserve"> di </w:t>
      </w:r>
      <w:proofErr w:type="spellStart"/>
      <w:r w:rsidRPr="003364D4">
        <w:rPr>
          <w:color w:val="000000"/>
          <w:sz w:val="20"/>
          <w:szCs w:val="20"/>
          <w:lang w:val="en-US"/>
        </w:rPr>
        <w:t>atas</w:t>
      </w:r>
      <w:proofErr w:type="spellEnd"/>
      <w:r w:rsidRPr="003364D4">
        <w:rPr>
          <w:color w:val="000000"/>
          <w:sz w:val="20"/>
          <w:szCs w:val="20"/>
          <w:lang w:val="en-US"/>
        </w:rPr>
        <w:t xml:space="preserve"> </w:t>
      </w:r>
      <w:proofErr w:type="spellStart"/>
      <w:r w:rsidRPr="003364D4">
        <w:rPr>
          <w:color w:val="000000"/>
          <w:sz w:val="20"/>
          <w:szCs w:val="20"/>
          <w:lang w:val="en-US"/>
        </w:rPr>
        <w:t>dapat</w:t>
      </w:r>
      <w:proofErr w:type="spellEnd"/>
      <w:r w:rsidRPr="003364D4">
        <w:rPr>
          <w:color w:val="000000"/>
          <w:sz w:val="20"/>
          <w:szCs w:val="20"/>
          <w:lang w:val="en-US"/>
        </w:rPr>
        <w:t xml:space="preserve"> </w:t>
      </w:r>
      <w:proofErr w:type="spellStart"/>
      <w:r w:rsidRPr="003364D4">
        <w:rPr>
          <w:color w:val="000000"/>
          <w:sz w:val="20"/>
          <w:szCs w:val="20"/>
          <w:lang w:val="en-US"/>
        </w:rPr>
        <w:t>disimpulkan</w:t>
      </w:r>
      <w:proofErr w:type="spellEnd"/>
      <w:r w:rsidRPr="003364D4">
        <w:rPr>
          <w:color w:val="000000"/>
          <w:sz w:val="20"/>
          <w:szCs w:val="20"/>
          <w:lang w:val="en-US"/>
        </w:rPr>
        <w:t xml:space="preserve"> </w:t>
      </w:r>
      <w:proofErr w:type="spellStart"/>
      <w:r w:rsidRPr="003364D4">
        <w:rPr>
          <w:color w:val="000000"/>
          <w:sz w:val="20"/>
          <w:szCs w:val="20"/>
          <w:lang w:val="en-US"/>
        </w:rPr>
        <w:t>bahwa</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yang </w:t>
      </w:r>
      <w:proofErr w:type="spellStart"/>
      <w:r w:rsidRPr="003364D4">
        <w:rPr>
          <w:color w:val="000000"/>
          <w:sz w:val="20"/>
          <w:szCs w:val="20"/>
          <w:lang w:val="en-US"/>
        </w:rPr>
        <w:t>dilakukan</w:t>
      </w:r>
      <w:proofErr w:type="spellEnd"/>
      <w:r w:rsidRPr="003364D4">
        <w:rPr>
          <w:color w:val="000000"/>
          <w:sz w:val="20"/>
          <w:szCs w:val="20"/>
          <w:lang w:val="en-US"/>
        </w:rPr>
        <w:t xml:space="preserve"> oleh </w:t>
      </w:r>
      <w:proofErr w:type="spellStart"/>
      <w:r w:rsidRPr="003364D4">
        <w:rPr>
          <w:color w:val="000000"/>
          <w:sz w:val="20"/>
          <w:szCs w:val="20"/>
          <w:lang w:val="en-US"/>
        </w:rPr>
        <w:t>siswa</w:t>
      </w:r>
      <w:proofErr w:type="spellEnd"/>
      <w:r w:rsidRPr="003364D4">
        <w:rPr>
          <w:color w:val="000000"/>
          <w:sz w:val="20"/>
          <w:szCs w:val="20"/>
          <w:lang w:val="en-US"/>
        </w:rPr>
        <w:t xml:space="preserve"> di </w:t>
      </w:r>
      <w:proofErr w:type="spellStart"/>
      <w:r w:rsidRPr="003364D4">
        <w:rPr>
          <w:color w:val="000000"/>
          <w:sz w:val="20"/>
          <w:szCs w:val="20"/>
          <w:lang w:val="en-US"/>
        </w:rPr>
        <w:t>dasari</w:t>
      </w:r>
      <w:proofErr w:type="spellEnd"/>
      <w:r w:rsidRPr="003364D4">
        <w:rPr>
          <w:color w:val="000000"/>
          <w:sz w:val="20"/>
          <w:szCs w:val="20"/>
          <w:lang w:val="en-US"/>
        </w:rPr>
        <w:t xml:space="preserve"> oleh orang </w:t>
      </w:r>
      <w:proofErr w:type="spellStart"/>
      <w:r w:rsidRPr="003364D4">
        <w:rPr>
          <w:color w:val="000000"/>
          <w:sz w:val="20"/>
          <w:szCs w:val="20"/>
          <w:lang w:val="en-US"/>
        </w:rPr>
        <w:t>tua</w:t>
      </w:r>
      <w:proofErr w:type="spellEnd"/>
      <w:r w:rsidRPr="003364D4">
        <w:rPr>
          <w:color w:val="000000"/>
          <w:sz w:val="20"/>
          <w:szCs w:val="20"/>
          <w:lang w:val="en-US"/>
        </w:rPr>
        <w:t xml:space="preserve"> yang </w:t>
      </w:r>
      <w:proofErr w:type="spellStart"/>
      <w:r w:rsidRPr="003364D4">
        <w:rPr>
          <w:color w:val="000000"/>
          <w:sz w:val="20"/>
          <w:szCs w:val="20"/>
          <w:lang w:val="en-US"/>
        </w:rPr>
        <w:t>kurang</w:t>
      </w:r>
      <w:proofErr w:type="spellEnd"/>
      <w:r w:rsidRPr="003364D4">
        <w:rPr>
          <w:color w:val="000000"/>
          <w:sz w:val="20"/>
          <w:szCs w:val="20"/>
          <w:lang w:val="en-US"/>
        </w:rPr>
        <w:t xml:space="preserve"> </w:t>
      </w:r>
      <w:proofErr w:type="spellStart"/>
      <w:r w:rsidRPr="003364D4">
        <w:rPr>
          <w:color w:val="000000"/>
          <w:sz w:val="20"/>
          <w:szCs w:val="20"/>
          <w:lang w:val="en-US"/>
        </w:rPr>
        <w:t>perhatian</w:t>
      </w:r>
      <w:proofErr w:type="spellEnd"/>
      <w:r w:rsidRPr="003364D4">
        <w:rPr>
          <w:color w:val="000000"/>
          <w:sz w:val="20"/>
          <w:szCs w:val="20"/>
          <w:lang w:val="en-US"/>
        </w:rPr>
        <w:t xml:space="preserve">, </w:t>
      </w:r>
      <w:proofErr w:type="spellStart"/>
      <w:r w:rsidRPr="003364D4">
        <w:rPr>
          <w:color w:val="000000"/>
          <w:sz w:val="20"/>
          <w:szCs w:val="20"/>
          <w:lang w:val="en-US"/>
        </w:rPr>
        <w:t>kurangnya</w:t>
      </w:r>
      <w:proofErr w:type="spellEnd"/>
      <w:r w:rsidRPr="003364D4">
        <w:rPr>
          <w:color w:val="000000"/>
          <w:sz w:val="20"/>
          <w:szCs w:val="20"/>
          <w:lang w:val="en-US"/>
        </w:rPr>
        <w:t xml:space="preserve"> </w:t>
      </w:r>
      <w:proofErr w:type="spellStart"/>
      <w:r w:rsidRPr="003364D4">
        <w:rPr>
          <w:color w:val="000000"/>
          <w:sz w:val="20"/>
          <w:szCs w:val="20"/>
          <w:lang w:val="en-US"/>
        </w:rPr>
        <w:t>kasih</w:t>
      </w:r>
      <w:proofErr w:type="spellEnd"/>
      <w:r w:rsidRPr="003364D4">
        <w:rPr>
          <w:color w:val="000000"/>
          <w:sz w:val="20"/>
          <w:szCs w:val="20"/>
          <w:lang w:val="en-US"/>
        </w:rPr>
        <w:t xml:space="preserve"> </w:t>
      </w:r>
      <w:proofErr w:type="spellStart"/>
      <w:r w:rsidRPr="003364D4">
        <w:rPr>
          <w:color w:val="000000"/>
          <w:sz w:val="20"/>
          <w:szCs w:val="20"/>
          <w:lang w:val="en-US"/>
        </w:rPr>
        <w:t>sayang</w:t>
      </w:r>
      <w:proofErr w:type="spellEnd"/>
      <w:r w:rsidRPr="003364D4">
        <w:rPr>
          <w:color w:val="000000"/>
          <w:sz w:val="20"/>
          <w:szCs w:val="20"/>
          <w:lang w:val="en-US"/>
        </w:rPr>
        <w:t xml:space="preserve"> orang </w:t>
      </w:r>
      <w:proofErr w:type="spellStart"/>
      <w:r w:rsidRPr="003364D4">
        <w:rPr>
          <w:color w:val="000000"/>
          <w:sz w:val="20"/>
          <w:szCs w:val="20"/>
          <w:lang w:val="en-US"/>
        </w:rPr>
        <w:t>tua</w:t>
      </w:r>
      <w:proofErr w:type="spellEnd"/>
      <w:r w:rsidRPr="003364D4">
        <w:rPr>
          <w:color w:val="000000"/>
          <w:sz w:val="20"/>
          <w:szCs w:val="20"/>
          <w:lang w:val="en-US"/>
        </w:rPr>
        <w:t xml:space="preserve"> dan </w:t>
      </w:r>
      <w:proofErr w:type="spellStart"/>
      <w:r w:rsidRPr="003364D4">
        <w:rPr>
          <w:color w:val="000000"/>
          <w:sz w:val="20"/>
          <w:szCs w:val="20"/>
          <w:lang w:val="en-US"/>
        </w:rPr>
        <w:t>lingkungan</w:t>
      </w:r>
      <w:proofErr w:type="spellEnd"/>
      <w:r w:rsidRPr="003364D4">
        <w:rPr>
          <w:color w:val="000000"/>
          <w:sz w:val="20"/>
          <w:szCs w:val="20"/>
          <w:lang w:val="en-US"/>
        </w:rPr>
        <w:t xml:space="preserve"> </w:t>
      </w:r>
      <w:proofErr w:type="spellStart"/>
      <w:r w:rsidRPr="003364D4">
        <w:rPr>
          <w:color w:val="000000"/>
          <w:sz w:val="20"/>
          <w:szCs w:val="20"/>
          <w:lang w:val="en-US"/>
        </w:rPr>
        <w:t>keluarga</w:t>
      </w:r>
      <w:proofErr w:type="spellEnd"/>
      <w:r w:rsidRPr="003364D4">
        <w:rPr>
          <w:color w:val="000000"/>
          <w:sz w:val="20"/>
          <w:szCs w:val="20"/>
          <w:lang w:val="en-US"/>
        </w:rPr>
        <w:t xml:space="preserve"> </w:t>
      </w:r>
      <w:proofErr w:type="spellStart"/>
      <w:r w:rsidRPr="003364D4">
        <w:rPr>
          <w:color w:val="000000"/>
          <w:sz w:val="20"/>
          <w:szCs w:val="20"/>
          <w:lang w:val="en-US"/>
        </w:rPr>
        <w:t>kurang</w:t>
      </w:r>
      <w:proofErr w:type="spellEnd"/>
      <w:r w:rsidRPr="003364D4">
        <w:rPr>
          <w:color w:val="000000"/>
          <w:sz w:val="20"/>
          <w:szCs w:val="20"/>
          <w:lang w:val="en-US"/>
        </w:rPr>
        <w:t xml:space="preserve"> </w:t>
      </w:r>
      <w:proofErr w:type="spellStart"/>
      <w:r w:rsidRPr="003364D4">
        <w:rPr>
          <w:color w:val="000000"/>
          <w:sz w:val="20"/>
          <w:szCs w:val="20"/>
          <w:lang w:val="en-US"/>
        </w:rPr>
        <w:t>baik</w:t>
      </w:r>
      <w:proofErr w:type="spellEnd"/>
      <w:r w:rsidRPr="003364D4">
        <w:rPr>
          <w:color w:val="000000"/>
          <w:sz w:val="20"/>
          <w:szCs w:val="20"/>
          <w:lang w:val="en-US"/>
        </w:rPr>
        <w:t xml:space="preserve">, </w:t>
      </w:r>
      <w:proofErr w:type="spellStart"/>
      <w:r w:rsidRPr="003364D4">
        <w:rPr>
          <w:color w:val="000000"/>
          <w:sz w:val="20"/>
          <w:szCs w:val="20"/>
          <w:lang w:val="en-US"/>
        </w:rPr>
        <w:t>disisi</w:t>
      </w:r>
      <w:proofErr w:type="spellEnd"/>
      <w:r w:rsidRPr="003364D4">
        <w:rPr>
          <w:color w:val="000000"/>
          <w:sz w:val="20"/>
          <w:szCs w:val="20"/>
          <w:lang w:val="en-US"/>
        </w:rPr>
        <w:t xml:space="preserve"> lain </w:t>
      </w:r>
      <w:proofErr w:type="spellStart"/>
      <w:r w:rsidRPr="003364D4">
        <w:rPr>
          <w:color w:val="000000"/>
          <w:sz w:val="20"/>
          <w:szCs w:val="20"/>
          <w:lang w:val="en-US"/>
        </w:rPr>
        <w:t>untuk</w:t>
      </w:r>
      <w:proofErr w:type="spellEnd"/>
      <w:r w:rsidRPr="003364D4">
        <w:rPr>
          <w:color w:val="000000"/>
          <w:sz w:val="20"/>
          <w:szCs w:val="20"/>
          <w:lang w:val="en-US"/>
        </w:rPr>
        <w:t xml:space="preserve"> </w:t>
      </w:r>
      <w:proofErr w:type="spellStart"/>
      <w:r w:rsidRPr="003364D4">
        <w:rPr>
          <w:color w:val="000000"/>
          <w:sz w:val="20"/>
          <w:szCs w:val="20"/>
          <w:lang w:val="en-US"/>
        </w:rPr>
        <w:t>beberapa</w:t>
      </w:r>
      <w:proofErr w:type="spellEnd"/>
      <w:r w:rsidRPr="003364D4">
        <w:rPr>
          <w:color w:val="000000"/>
          <w:sz w:val="20"/>
          <w:szCs w:val="20"/>
          <w:lang w:val="en-US"/>
        </w:rPr>
        <w:t xml:space="preserve"> </w:t>
      </w:r>
      <w:proofErr w:type="spellStart"/>
      <w:r w:rsidRPr="003364D4">
        <w:rPr>
          <w:color w:val="000000"/>
          <w:sz w:val="20"/>
          <w:szCs w:val="20"/>
          <w:lang w:val="en-US"/>
        </w:rPr>
        <w:t>siswa</w:t>
      </w:r>
      <w:proofErr w:type="spellEnd"/>
      <w:r w:rsidRPr="003364D4">
        <w:rPr>
          <w:color w:val="000000"/>
          <w:sz w:val="20"/>
          <w:szCs w:val="20"/>
          <w:lang w:val="en-US"/>
        </w:rPr>
        <w:t xml:space="preserve"> </w:t>
      </w:r>
      <w:proofErr w:type="spellStart"/>
      <w:r w:rsidRPr="003364D4">
        <w:rPr>
          <w:color w:val="000000"/>
          <w:sz w:val="20"/>
          <w:szCs w:val="20"/>
          <w:lang w:val="en-US"/>
        </w:rPr>
        <w:t>melakukan</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karena</w:t>
      </w:r>
      <w:proofErr w:type="spellEnd"/>
      <w:r w:rsidRPr="003364D4">
        <w:rPr>
          <w:color w:val="000000"/>
          <w:sz w:val="20"/>
          <w:szCs w:val="20"/>
          <w:lang w:val="en-US"/>
        </w:rPr>
        <w:t xml:space="preserve"> </w:t>
      </w:r>
      <w:proofErr w:type="spellStart"/>
      <w:r w:rsidRPr="003364D4">
        <w:rPr>
          <w:color w:val="000000"/>
          <w:sz w:val="20"/>
          <w:szCs w:val="20"/>
          <w:lang w:val="en-US"/>
        </w:rPr>
        <w:t>ajakan</w:t>
      </w:r>
      <w:proofErr w:type="spellEnd"/>
      <w:r w:rsidRPr="003364D4">
        <w:rPr>
          <w:color w:val="000000"/>
          <w:sz w:val="20"/>
          <w:szCs w:val="20"/>
          <w:lang w:val="en-US"/>
        </w:rPr>
        <w:t xml:space="preserve"> </w:t>
      </w:r>
      <w:proofErr w:type="spellStart"/>
      <w:r w:rsidRPr="003364D4">
        <w:rPr>
          <w:color w:val="000000"/>
          <w:sz w:val="20"/>
          <w:szCs w:val="20"/>
          <w:lang w:val="en-US"/>
        </w:rPr>
        <w:t>teman</w:t>
      </w:r>
      <w:proofErr w:type="spellEnd"/>
      <w:r w:rsidRPr="003364D4">
        <w:rPr>
          <w:color w:val="000000"/>
          <w:sz w:val="20"/>
          <w:szCs w:val="20"/>
          <w:lang w:val="en-US"/>
        </w:rPr>
        <w:t xml:space="preserve"> dan </w:t>
      </w:r>
      <w:proofErr w:type="spellStart"/>
      <w:r w:rsidRPr="003364D4">
        <w:rPr>
          <w:color w:val="000000"/>
          <w:sz w:val="20"/>
          <w:szCs w:val="20"/>
          <w:lang w:val="en-US"/>
        </w:rPr>
        <w:t>kurang</w:t>
      </w:r>
      <w:proofErr w:type="spellEnd"/>
      <w:r w:rsidRPr="003364D4">
        <w:rPr>
          <w:color w:val="000000"/>
          <w:sz w:val="20"/>
          <w:szCs w:val="20"/>
          <w:lang w:val="en-US"/>
        </w:rPr>
        <w:t xml:space="preserve"> </w:t>
      </w:r>
      <w:proofErr w:type="spellStart"/>
      <w:r w:rsidRPr="003364D4">
        <w:rPr>
          <w:color w:val="000000"/>
          <w:sz w:val="20"/>
          <w:szCs w:val="20"/>
          <w:lang w:val="en-US"/>
        </w:rPr>
        <w:t>dapat</w:t>
      </w:r>
      <w:proofErr w:type="spellEnd"/>
      <w:r w:rsidRPr="003364D4">
        <w:rPr>
          <w:color w:val="000000"/>
          <w:sz w:val="20"/>
          <w:szCs w:val="20"/>
          <w:lang w:val="en-US"/>
        </w:rPr>
        <w:t xml:space="preserve"> </w:t>
      </w:r>
      <w:proofErr w:type="spellStart"/>
      <w:r w:rsidRPr="003364D4">
        <w:rPr>
          <w:color w:val="000000"/>
          <w:sz w:val="20"/>
          <w:szCs w:val="20"/>
          <w:lang w:val="en-US"/>
        </w:rPr>
        <w:t>melakukan</w:t>
      </w:r>
      <w:proofErr w:type="spellEnd"/>
      <w:r w:rsidRPr="003364D4">
        <w:rPr>
          <w:color w:val="000000"/>
          <w:sz w:val="20"/>
          <w:szCs w:val="20"/>
          <w:lang w:val="en-US"/>
        </w:rPr>
        <w:t xml:space="preserve"> </w:t>
      </w:r>
      <w:proofErr w:type="spellStart"/>
      <w:r w:rsidRPr="003364D4">
        <w:rPr>
          <w:color w:val="000000"/>
          <w:sz w:val="20"/>
          <w:szCs w:val="20"/>
          <w:lang w:val="en-US"/>
        </w:rPr>
        <w:t>kontrol</w:t>
      </w:r>
      <w:proofErr w:type="spellEnd"/>
      <w:r w:rsidRPr="003364D4">
        <w:rPr>
          <w:color w:val="000000"/>
          <w:sz w:val="20"/>
          <w:szCs w:val="20"/>
          <w:lang w:val="en-US"/>
        </w:rPr>
        <w:t xml:space="preserve"> </w:t>
      </w:r>
      <w:proofErr w:type="spellStart"/>
      <w:r w:rsidRPr="003364D4">
        <w:rPr>
          <w:color w:val="000000"/>
          <w:sz w:val="20"/>
          <w:szCs w:val="20"/>
          <w:lang w:val="en-US"/>
        </w:rPr>
        <w:t>diri</w:t>
      </w:r>
      <w:proofErr w:type="spellEnd"/>
      <w:r w:rsidRPr="003364D4">
        <w:rPr>
          <w:color w:val="000000"/>
          <w:sz w:val="20"/>
          <w:szCs w:val="20"/>
          <w:lang w:val="en-US"/>
        </w:rPr>
        <w:t xml:space="preserve"> </w:t>
      </w:r>
      <w:proofErr w:type="spellStart"/>
      <w:r w:rsidRPr="003364D4">
        <w:rPr>
          <w:color w:val="000000"/>
          <w:sz w:val="20"/>
          <w:szCs w:val="20"/>
          <w:lang w:val="en-US"/>
        </w:rPr>
        <w:t>terhadap</w:t>
      </w:r>
      <w:proofErr w:type="spellEnd"/>
      <w:r w:rsidRPr="003364D4">
        <w:rPr>
          <w:color w:val="000000"/>
          <w:sz w:val="20"/>
          <w:szCs w:val="20"/>
          <w:lang w:val="en-US"/>
        </w:rPr>
        <w:t xml:space="preserve"> </w:t>
      </w:r>
      <w:proofErr w:type="spellStart"/>
      <w:r w:rsidRPr="003364D4">
        <w:rPr>
          <w:color w:val="000000"/>
          <w:sz w:val="20"/>
          <w:szCs w:val="20"/>
          <w:lang w:val="en-US"/>
        </w:rPr>
        <w:t>suatu</w:t>
      </w:r>
      <w:proofErr w:type="spellEnd"/>
      <w:r w:rsidRPr="003364D4">
        <w:rPr>
          <w:color w:val="000000"/>
          <w:sz w:val="20"/>
          <w:szCs w:val="20"/>
          <w:lang w:val="en-US"/>
        </w:rPr>
        <w:t xml:space="preserve"> </w:t>
      </w:r>
      <w:proofErr w:type="spellStart"/>
      <w:r w:rsidRPr="003364D4">
        <w:rPr>
          <w:color w:val="000000"/>
          <w:sz w:val="20"/>
          <w:szCs w:val="20"/>
          <w:lang w:val="en-US"/>
        </w:rPr>
        <w:t>permasalahan</w:t>
      </w:r>
      <w:proofErr w:type="spellEnd"/>
      <w:r w:rsidRPr="003364D4">
        <w:rPr>
          <w:color w:val="000000"/>
          <w:sz w:val="20"/>
          <w:szCs w:val="20"/>
          <w:lang w:val="en-US"/>
        </w:rPr>
        <w:t xml:space="preserve">. </w:t>
      </w:r>
      <w:proofErr w:type="spellStart"/>
      <w:r w:rsidRPr="003364D4">
        <w:rPr>
          <w:color w:val="000000"/>
          <w:sz w:val="20"/>
          <w:szCs w:val="20"/>
          <w:lang w:val="en-US"/>
        </w:rPr>
        <w:t>Berdasarkan</w:t>
      </w:r>
      <w:proofErr w:type="spellEnd"/>
      <w:r w:rsidRPr="003364D4">
        <w:rPr>
          <w:color w:val="000000"/>
          <w:sz w:val="20"/>
          <w:szCs w:val="20"/>
          <w:lang w:val="en-US"/>
        </w:rPr>
        <w:t xml:space="preserve"> </w:t>
      </w:r>
      <w:proofErr w:type="spellStart"/>
      <w:r w:rsidRPr="003364D4">
        <w:rPr>
          <w:color w:val="000000"/>
          <w:sz w:val="20"/>
          <w:szCs w:val="20"/>
          <w:lang w:val="en-US"/>
        </w:rPr>
        <w:t>fenomena</w:t>
      </w:r>
      <w:proofErr w:type="spellEnd"/>
      <w:r w:rsidRPr="003364D4">
        <w:rPr>
          <w:color w:val="000000"/>
          <w:sz w:val="20"/>
          <w:szCs w:val="20"/>
          <w:lang w:val="en-US"/>
        </w:rPr>
        <w:t xml:space="preserve"> </w:t>
      </w:r>
      <w:proofErr w:type="spellStart"/>
      <w:r w:rsidRPr="003364D4">
        <w:rPr>
          <w:color w:val="000000"/>
          <w:sz w:val="20"/>
          <w:szCs w:val="20"/>
          <w:lang w:val="en-US"/>
        </w:rPr>
        <w:t>tersebut</w:t>
      </w:r>
      <w:proofErr w:type="spellEnd"/>
      <w:r w:rsidRPr="003364D4">
        <w:rPr>
          <w:color w:val="000000"/>
          <w:sz w:val="20"/>
          <w:szCs w:val="20"/>
          <w:lang w:val="en-US"/>
        </w:rPr>
        <w:t xml:space="preserve"> </w:t>
      </w:r>
      <w:proofErr w:type="spellStart"/>
      <w:r w:rsidRPr="003364D4">
        <w:rPr>
          <w:color w:val="000000"/>
          <w:sz w:val="20"/>
          <w:szCs w:val="20"/>
          <w:lang w:val="en-US"/>
        </w:rPr>
        <w:t>maka</w:t>
      </w:r>
      <w:proofErr w:type="spellEnd"/>
      <w:r w:rsidRPr="003364D4">
        <w:rPr>
          <w:color w:val="000000"/>
          <w:sz w:val="20"/>
          <w:szCs w:val="20"/>
          <w:lang w:val="en-US"/>
        </w:rPr>
        <w:t xml:space="preserve">, </w:t>
      </w:r>
      <w:proofErr w:type="spellStart"/>
      <w:r w:rsidRPr="003364D4">
        <w:rPr>
          <w:color w:val="000000"/>
          <w:sz w:val="20"/>
          <w:szCs w:val="20"/>
          <w:lang w:val="en-US"/>
        </w:rPr>
        <w:t>peneliti</w:t>
      </w:r>
      <w:proofErr w:type="spellEnd"/>
      <w:r w:rsidRPr="003364D4">
        <w:rPr>
          <w:color w:val="000000"/>
          <w:sz w:val="20"/>
          <w:szCs w:val="20"/>
          <w:lang w:val="en-US"/>
        </w:rPr>
        <w:t xml:space="preserve"> </w:t>
      </w:r>
      <w:proofErr w:type="spellStart"/>
      <w:r w:rsidRPr="003364D4">
        <w:rPr>
          <w:color w:val="000000"/>
          <w:sz w:val="20"/>
          <w:szCs w:val="20"/>
          <w:lang w:val="en-US"/>
        </w:rPr>
        <w:t>memiliki</w:t>
      </w:r>
      <w:proofErr w:type="spellEnd"/>
      <w:r w:rsidRPr="003364D4">
        <w:rPr>
          <w:color w:val="000000"/>
          <w:sz w:val="20"/>
          <w:szCs w:val="20"/>
          <w:lang w:val="en-US"/>
        </w:rPr>
        <w:t xml:space="preserve"> </w:t>
      </w:r>
      <w:proofErr w:type="spellStart"/>
      <w:r w:rsidRPr="003364D4">
        <w:rPr>
          <w:color w:val="000000"/>
          <w:sz w:val="20"/>
          <w:szCs w:val="20"/>
          <w:lang w:val="en-US"/>
        </w:rPr>
        <w:t>tujuan</w:t>
      </w:r>
      <w:proofErr w:type="spellEnd"/>
      <w:r w:rsidRPr="003364D4">
        <w:rPr>
          <w:color w:val="000000"/>
          <w:sz w:val="20"/>
          <w:szCs w:val="20"/>
          <w:lang w:val="en-US"/>
        </w:rPr>
        <w:t xml:space="preserve"> </w:t>
      </w:r>
      <w:proofErr w:type="spellStart"/>
      <w:r w:rsidRPr="003364D4">
        <w:rPr>
          <w:color w:val="000000"/>
          <w:sz w:val="20"/>
          <w:szCs w:val="20"/>
          <w:lang w:val="en-US"/>
        </w:rPr>
        <w:t>untuk</w:t>
      </w:r>
      <w:proofErr w:type="spellEnd"/>
      <w:r w:rsidRPr="003364D4">
        <w:rPr>
          <w:color w:val="000000"/>
          <w:sz w:val="20"/>
          <w:szCs w:val="20"/>
          <w:lang w:val="en-US"/>
        </w:rPr>
        <w:t xml:space="preserve"> </w:t>
      </w:r>
      <w:proofErr w:type="spellStart"/>
      <w:r w:rsidRPr="003364D4">
        <w:rPr>
          <w:color w:val="000000"/>
          <w:sz w:val="20"/>
          <w:szCs w:val="20"/>
          <w:lang w:val="en-US"/>
        </w:rPr>
        <w:t>mencari</w:t>
      </w:r>
      <w:proofErr w:type="spellEnd"/>
      <w:r w:rsidRPr="003364D4">
        <w:rPr>
          <w:color w:val="000000"/>
          <w:sz w:val="20"/>
          <w:szCs w:val="20"/>
          <w:lang w:val="en-US"/>
        </w:rPr>
        <w:t xml:space="preserve"> “</w:t>
      </w:r>
      <w:proofErr w:type="spellStart"/>
      <w:r w:rsidRPr="003364D4">
        <w:rPr>
          <w:color w:val="000000"/>
          <w:sz w:val="20"/>
          <w:szCs w:val="20"/>
          <w:lang w:val="en-US"/>
        </w:rPr>
        <w:t>Hubungan</w:t>
      </w:r>
      <w:proofErr w:type="spellEnd"/>
      <w:r w:rsidRPr="003364D4">
        <w:rPr>
          <w:color w:val="000000"/>
          <w:sz w:val="20"/>
          <w:szCs w:val="20"/>
          <w:lang w:val="en-US"/>
        </w:rPr>
        <w:t xml:space="preserve"> Pola </w:t>
      </w:r>
      <w:proofErr w:type="spellStart"/>
      <w:r w:rsidRPr="003364D4">
        <w:rPr>
          <w:color w:val="000000"/>
          <w:sz w:val="20"/>
          <w:szCs w:val="20"/>
          <w:lang w:val="en-US"/>
        </w:rPr>
        <w:t>Asuh</w:t>
      </w:r>
      <w:proofErr w:type="spellEnd"/>
      <w:r w:rsidRPr="003364D4">
        <w:rPr>
          <w:color w:val="000000"/>
          <w:sz w:val="20"/>
          <w:szCs w:val="20"/>
          <w:lang w:val="en-US"/>
        </w:rPr>
        <w:t xml:space="preserve"> </w:t>
      </w:r>
      <w:proofErr w:type="spellStart"/>
      <w:r w:rsidRPr="003364D4">
        <w:rPr>
          <w:color w:val="000000"/>
          <w:sz w:val="20"/>
          <w:szCs w:val="20"/>
          <w:lang w:val="en-US"/>
        </w:rPr>
        <w:t>Demokratis</w:t>
      </w:r>
      <w:proofErr w:type="spellEnd"/>
      <w:r w:rsidRPr="003364D4">
        <w:rPr>
          <w:color w:val="000000"/>
          <w:sz w:val="20"/>
          <w:szCs w:val="20"/>
          <w:lang w:val="en-US"/>
        </w:rPr>
        <w:t xml:space="preserve"> dan </w:t>
      </w:r>
      <w:proofErr w:type="spellStart"/>
      <w:r w:rsidRPr="003364D4">
        <w:rPr>
          <w:color w:val="000000"/>
          <w:sz w:val="20"/>
          <w:szCs w:val="20"/>
          <w:lang w:val="en-US"/>
        </w:rPr>
        <w:t>Kematangan</w:t>
      </w:r>
      <w:proofErr w:type="spellEnd"/>
      <w:r w:rsidRPr="003364D4">
        <w:rPr>
          <w:color w:val="000000"/>
          <w:sz w:val="20"/>
          <w:szCs w:val="20"/>
          <w:lang w:val="en-US"/>
        </w:rPr>
        <w:t xml:space="preserve"> </w:t>
      </w:r>
      <w:proofErr w:type="spellStart"/>
      <w:r w:rsidRPr="003364D4">
        <w:rPr>
          <w:color w:val="000000"/>
          <w:sz w:val="20"/>
          <w:szCs w:val="20"/>
          <w:lang w:val="en-US"/>
        </w:rPr>
        <w:t>Emosi</w:t>
      </w:r>
      <w:proofErr w:type="spellEnd"/>
      <w:r w:rsidRPr="003364D4">
        <w:rPr>
          <w:color w:val="000000"/>
          <w:sz w:val="20"/>
          <w:szCs w:val="20"/>
          <w:lang w:val="en-US"/>
        </w:rPr>
        <w:t xml:space="preserve"> </w:t>
      </w:r>
      <w:proofErr w:type="spellStart"/>
      <w:r w:rsidRPr="003364D4">
        <w:rPr>
          <w:color w:val="000000"/>
          <w:sz w:val="20"/>
          <w:szCs w:val="20"/>
          <w:lang w:val="en-US"/>
        </w:rPr>
        <w:t>dengan</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w:t>
      </w:r>
      <w:proofErr w:type="spellStart"/>
      <w:r w:rsidRPr="003364D4">
        <w:rPr>
          <w:color w:val="000000"/>
          <w:sz w:val="20"/>
          <w:szCs w:val="20"/>
          <w:lang w:val="en-US"/>
        </w:rPr>
        <w:t>Siswa</w:t>
      </w:r>
      <w:proofErr w:type="spellEnd"/>
      <w:r w:rsidRPr="003364D4">
        <w:rPr>
          <w:color w:val="000000"/>
          <w:sz w:val="20"/>
          <w:szCs w:val="20"/>
          <w:lang w:val="en-US"/>
        </w:rPr>
        <w:t xml:space="preserve"> SMA Al-Islam”. </w:t>
      </w:r>
      <w:proofErr w:type="spellStart"/>
      <w:r w:rsidRPr="003364D4">
        <w:rPr>
          <w:color w:val="000000"/>
          <w:sz w:val="20"/>
          <w:szCs w:val="20"/>
          <w:lang w:val="en-US"/>
        </w:rPr>
        <w:t>Dinamika</w:t>
      </w:r>
      <w:proofErr w:type="spellEnd"/>
      <w:r w:rsidRPr="003364D4">
        <w:rPr>
          <w:color w:val="000000"/>
          <w:sz w:val="20"/>
          <w:szCs w:val="20"/>
          <w:lang w:val="en-US"/>
        </w:rPr>
        <w:t xml:space="preserve"> </w:t>
      </w:r>
      <w:proofErr w:type="spellStart"/>
      <w:r w:rsidRPr="003364D4">
        <w:rPr>
          <w:color w:val="000000"/>
          <w:sz w:val="20"/>
          <w:szCs w:val="20"/>
          <w:lang w:val="en-US"/>
        </w:rPr>
        <w:t>penelitian</w:t>
      </w:r>
      <w:proofErr w:type="spellEnd"/>
      <w:r w:rsidRPr="003364D4">
        <w:rPr>
          <w:color w:val="000000"/>
          <w:sz w:val="20"/>
          <w:szCs w:val="20"/>
          <w:lang w:val="en-US"/>
        </w:rPr>
        <w:t xml:space="preserve"> yang </w:t>
      </w:r>
      <w:proofErr w:type="spellStart"/>
      <w:r w:rsidRPr="003364D4">
        <w:rPr>
          <w:color w:val="000000"/>
          <w:sz w:val="20"/>
          <w:szCs w:val="20"/>
          <w:lang w:val="en-US"/>
        </w:rPr>
        <w:t>telah</w:t>
      </w:r>
      <w:proofErr w:type="spellEnd"/>
      <w:r w:rsidRPr="003364D4">
        <w:rPr>
          <w:color w:val="000000"/>
          <w:sz w:val="20"/>
          <w:szCs w:val="20"/>
          <w:lang w:val="en-US"/>
        </w:rPr>
        <w:t xml:space="preserve"> </w:t>
      </w:r>
      <w:proofErr w:type="spellStart"/>
      <w:r w:rsidRPr="003364D4">
        <w:rPr>
          <w:color w:val="000000"/>
          <w:sz w:val="20"/>
          <w:szCs w:val="20"/>
          <w:lang w:val="en-US"/>
        </w:rPr>
        <w:t>dilakukan</w:t>
      </w:r>
      <w:proofErr w:type="spellEnd"/>
      <w:r w:rsidRPr="003364D4">
        <w:rPr>
          <w:color w:val="000000"/>
          <w:sz w:val="20"/>
          <w:szCs w:val="20"/>
          <w:lang w:val="en-US"/>
        </w:rPr>
        <w:t xml:space="preserve"> oleh Sri </w:t>
      </w:r>
      <w:proofErr w:type="spellStart"/>
      <w:r w:rsidRPr="003364D4">
        <w:rPr>
          <w:color w:val="000000"/>
          <w:sz w:val="20"/>
          <w:szCs w:val="20"/>
          <w:lang w:val="en-US"/>
        </w:rPr>
        <w:t>Sayekti</w:t>
      </w:r>
      <w:proofErr w:type="spellEnd"/>
      <w:r w:rsidRPr="003364D4">
        <w:rPr>
          <w:color w:val="000000"/>
          <w:sz w:val="20"/>
          <w:szCs w:val="20"/>
          <w:lang w:val="en-US"/>
        </w:rPr>
        <w:t xml:space="preserve"> yang </w:t>
      </w:r>
      <w:proofErr w:type="spellStart"/>
      <w:r w:rsidRPr="003364D4">
        <w:rPr>
          <w:color w:val="000000"/>
          <w:sz w:val="20"/>
          <w:szCs w:val="20"/>
          <w:lang w:val="en-US"/>
        </w:rPr>
        <w:t>berjudul</w:t>
      </w:r>
      <w:proofErr w:type="spellEnd"/>
      <w:r w:rsidRPr="003364D4">
        <w:rPr>
          <w:color w:val="000000"/>
          <w:sz w:val="20"/>
          <w:szCs w:val="20"/>
          <w:lang w:val="en-US"/>
        </w:rPr>
        <w:t xml:space="preserve"> “</w:t>
      </w:r>
      <w:proofErr w:type="spellStart"/>
      <w:r w:rsidRPr="003364D4">
        <w:rPr>
          <w:color w:val="000000"/>
          <w:sz w:val="20"/>
          <w:szCs w:val="20"/>
          <w:lang w:val="en-US"/>
        </w:rPr>
        <w:t>Hubungan</w:t>
      </w:r>
      <w:proofErr w:type="spellEnd"/>
      <w:r w:rsidRPr="003364D4">
        <w:rPr>
          <w:color w:val="000000"/>
          <w:sz w:val="20"/>
          <w:szCs w:val="20"/>
          <w:lang w:val="en-US"/>
        </w:rPr>
        <w:t xml:space="preserve"> Pola </w:t>
      </w:r>
      <w:proofErr w:type="spellStart"/>
      <w:r w:rsidRPr="003364D4">
        <w:rPr>
          <w:color w:val="000000"/>
          <w:sz w:val="20"/>
          <w:szCs w:val="20"/>
          <w:lang w:val="en-US"/>
        </w:rPr>
        <w:t>Asuh</w:t>
      </w:r>
      <w:proofErr w:type="spellEnd"/>
      <w:r w:rsidRPr="003364D4">
        <w:rPr>
          <w:color w:val="000000"/>
          <w:sz w:val="20"/>
          <w:szCs w:val="20"/>
          <w:lang w:val="en-US"/>
        </w:rPr>
        <w:t xml:space="preserve"> Orang </w:t>
      </w:r>
      <w:proofErr w:type="spellStart"/>
      <w:r w:rsidRPr="003364D4">
        <w:rPr>
          <w:color w:val="000000"/>
          <w:sz w:val="20"/>
          <w:szCs w:val="20"/>
          <w:lang w:val="en-US"/>
        </w:rPr>
        <w:t>Tua</w:t>
      </w:r>
      <w:proofErr w:type="spellEnd"/>
      <w:r w:rsidRPr="003364D4">
        <w:rPr>
          <w:color w:val="000000"/>
          <w:sz w:val="20"/>
          <w:szCs w:val="20"/>
          <w:lang w:val="en-US"/>
        </w:rPr>
        <w:t xml:space="preserve"> </w:t>
      </w:r>
      <w:proofErr w:type="spellStart"/>
      <w:r w:rsidRPr="003364D4">
        <w:rPr>
          <w:color w:val="000000"/>
          <w:sz w:val="20"/>
          <w:szCs w:val="20"/>
          <w:lang w:val="en-US"/>
        </w:rPr>
        <w:t>Dengan</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di </w:t>
      </w:r>
      <w:proofErr w:type="spellStart"/>
      <w:r w:rsidRPr="003364D4">
        <w:rPr>
          <w:color w:val="000000"/>
          <w:sz w:val="20"/>
          <w:szCs w:val="20"/>
          <w:lang w:val="en-US"/>
        </w:rPr>
        <w:t>Sma</w:t>
      </w:r>
      <w:proofErr w:type="spellEnd"/>
      <w:r w:rsidRPr="003364D4">
        <w:rPr>
          <w:color w:val="000000"/>
          <w:sz w:val="20"/>
          <w:szCs w:val="20"/>
          <w:lang w:val="en-US"/>
        </w:rPr>
        <w:t xml:space="preserve"> Negeri 8 Surakarta” </w:t>
      </w:r>
      <w:proofErr w:type="spellStart"/>
      <w:r w:rsidRPr="003364D4">
        <w:rPr>
          <w:color w:val="000000"/>
          <w:sz w:val="20"/>
          <w:szCs w:val="20"/>
          <w:lang w:val="en-US"/>
        </w:rPr>
        <w:t>lebih</w:t>
      </w:r>
      <w:proofErr w:type="spellEnd"/>
      <w:r w:rsidRPr="003364D4">
        <w:rPr>
          <w:color w:val="000000"/>
          <w:sz w:val="20"/>
          <w:szCs w:val="20"/>
          <w:lang w:val="en-US"/>
        </w:rPr>
        <w:t xml:space="preserve"> </w:t>
      </w:r>
      <w:proofErr w:type="spellStart"/>
      <w:r w:rsidRPr="003364D4">
        <w:rPr>
          <w:color w:val="000000"/>
          <w:sz w:val="20"/>
          <w:szCs w:val="20"/>
          <w:lang w:val="en-US"/>
        </w:rPr>
        <w:t>berfokus</w:t>
      </w:r>
      <w:proofErr w:type="spellEnd"/>
      <w:r w:rsidRPr="003364D4">
        <w:rPr>
          <w:color w:val="000000"/>
          <w:sz w:val="20"/>
          <w:szCs w:val="20"/>
          <w:lang w:val="en-US"/>
        </w:rPr>
        <w:t xml:space="preserve"> pada 3 </w:t>
      </w:r>
      <w:proofErr w:type="spellStart"/>
      <w:r w:rsidRPr="003364D4">
        <w:rPr>
          <w:color w:val="000000"/>
          <w:sz w:val="20"/>
          <w:szCs w:val="20"/>
          <w:lang w:val="en-US"/>
        </w:rPr>
        <w:t>pola</w:t>
      </w:r>
      <w:proofErr w:type="spellEnd"/>
      <w:r w:rsidRPr="003364D4">
        <w:rPr>
          <w:color w:val="000000"/>
          <w:sz w:val="20"/>
          <w:szCs w:val="20"/>
          <w:lang w:val="en-US"/>
        </w:rPr>
        <w:t xml:space="preserve"> </w:t>
      </w:r>
      <w:proofErr w:type="spellStart"/>
      <w:r w:rsidRPr="003364D4">
        <w:rPr>
          <w:color w:val="000000"/>
          <w:sz w:val="20"/>
          <w:szCs w:val="20"/>
          <w:lang w:val="en-US"/>
        </w:rPr>
        <w:t>asuh</w:t>
      </w:r>
      <w:proofErr w:type="spellEnd"/>
      <w:r w:rsidRPr="003364D4">
        <w:rPr>
          <w:color w:val="000000"/>
          <w:sz w:val="20"/>
          <w:szCs w:val="20"/>
          <w:lang w:val="en-US"/>
        </w:rPr>
        <w:t xml:space="preserve"> (</w:t>
      </w:r>
      <w:proofErr w:type="spellStart"/>
      <w:r w:rsidRPr="003364D4">
        <w:rPr>
          <w:color w:val="000000"/>
          <w:sz w:val="20"/>
          <w:szCs w:val="20"/>
          <w:lang w:val="en-US"/>
        </w:rPr>
        <w:t>permisif</w:t>
      </w:r>
      <w:proofErr w:type="spellEnd"/>
      <w:r w:rsidRPr="003364D4">
        <w:rPr>
          <w:color w:val="000000"/>
          <w:sz w:val="20"/>
          <w:szCs w:val="20"/>
          <w:lang w:val="en-US"/>
        </w:rPr>
        <w:t xml:space="preserve">, </w:t>
      </w:r>
      <w:proofErr w:type="spellStart"/>
      <w:r w:rsidRPr="003364D4">
        <w:rPr>
          <w:color w:val="000000"/>
          <w:sz w:val="20"/>
          <w:szCs w:val="20"/>
          <w:lang w:val="en-US"/>
        </w:rPr>
        <w:t>otoriter</w:t>
      </w:r>
      <w:proofErr w:type="spellEnd"/>
      <w:r w:rsidRPr="003364D4">
        <w:rPr>
          <w:color w:val="000000"/>
          <w:sz w:val="20"/>
          <w:szCs w:val="20"/>
          <w:lang w:val="en-US"/>
        </w:rPr>
        <w:t xml:space="preserve">, </w:t>
      </w:r>
      <w:proofErr w:type="spellStart"/>
      <w:r w:rsidRPr="003364D4">
        <w:rPr>
          <w:color w:val="000000"/>
          <w:sz w:val="20"/>
          <w:szCs w:val="20"/>
          <w:lang w:val="en-US"/>
        </w:rPr>
        <w:t>demokratis</w:t>
      </w:r>
      <w:proofErr w:type="spellEnd"/>
      <w:r w:rsidRPr="003364D4">
        <w:rPr>
          <w:color w:val="000000"/>
          <w:sz w:val="20"/>
          <w:szCs w:val="20"/>
          <w:lang w:val="en-US"/>
        </w:rPr>
        <w:t xml:space="preserve">), </w:t>
      </w:r>
      <w:proofErr w:type="spellStart"/>
      <w:r w:rsidRPr="003364D4">
        <w:rPr>
          <w:color w:val="000000"/>
          <w:sz w:val="20"/>
          <w:szCs w:val="20"/>
          <w:lang w:val="en-US"/>
        </w:rPr>
        <w:t>penelitian</w:t>
      </w:r>
      <w:proofErr w:type="spellEnd"/>
      <w:r w:rsidRPr="003364D4">
        <w:rPr>
          <w:color w:val="000000"/>
          <w:sz w:val="20"/>
          <w:szCs w:val="20"/>
          <w:lang w:val="en-US"/>
        </w:rPr>
        <w:t xml:space="preserve"> </w:t>
      </w:r>
      <w:proofErr w:type="spellStart"/>
      <w:r w:rsidRPr="003364D4">
        <w:rPr>
          <w:color w:val="000000"/>
          <w:sz w:val="20"/>
          <w:szCs w:val="20"/>
          <w:lang w:val="en-US"/>
        </w:rPr>
        <w:t>ini</w:t>
      </w:r>
      <w:proofErr w:type="spellEnd"/>
      <w:r w:rsidRPr="003364D4">
        <w:rPr>
          <w:color w:val="000000"/>
          <w:sz w:val="20"/>
          <w:szCs w:val="20"/>
          <w:lang w:val="en-US"/>
        </w:rPr>
        <w:t xml:space="preserve"> </w:t>
      </w:r>
      <w:proofErr w:type="spellStart"/>
      <w:r w:rsidRPr="003364D4">
        <w:rPr>
          <w:color w:val="000000"/>
          <w:sz w:val="20"/>
          <w:szCs w:val="20"/>
          <w:lang w:val="en-US"/>
        </w:rPr>
        <w:t>terdapat</w:t>
      </w:r>
      <w:proofErr w:type="spellEnd"/>
      <w:r w:rsidRPr="003364D4">
        <w:rPr>
          <w:color w:val="000000"/>
          <w:sz w:val="20"/>
          <w:szCs w:val="20"/>
          <w:lang w:val="en-US"/>
        </w:rPr>
        <w:t xml:space="preserve"> </w:t>
      </w:r>
      <w:proofErr w:type="spellStart"/>
      <w:r w:rsidRPr="003364D4">
        <w:rPr>
          <w:color w:val="000000"/>
          <w:sz w:val="20"/>
          <w:szCs w:val="20"/>
          <w:lang w:val="en-US"/>
        </w:rPr>
        <w:t>hubungan</w:t>
      </w:r>
      <w:proofErr w:type="spellEnd"/>
      <w:r w:rsidRPr="003364D4">
        <w:rPr>
          <w:color w:val="000000"/>
          <w:sz w:val="20"/>
          <w:szCs w:val="20"/>
          <w:lang w:val="en-US"/>
        </w:rPr>
        <w:t xml:space="preserve"> yang </w:t>
      </w:r>
      <w:proofErr w:type="spellStart"/>
      <w:r w:rsidRPr="003364D4">
        <w:rPr>
          <w:color w:val="000000"/>
          <w:sz w:val="20"/>
          <w:szCs w:val="20"/>
          <w:lang w:val="en-US"/>
        </w:rPr>
        <w:t>signifikan</w:t>
      </w:r>
      <w:proofErr w:type="spellEnd"/>
      <w:r w:rsidRPr="003364D4">
        <w:rPr>
          <w:color w:val="000000"/>
          <w:sz w:val="20"/>
          <w:szCs w:val="20"/>
          <w:lang w:val="en-US"/>
        </w:rPr>
        <w:t xml:space="preserve"> </w:t>
      </w:r>
      <w:proofErr w:type="spellStart"/>
      <w:r w:rsidRPr="003364D4">
        <w:rPr>
          <w:color w:val="000000"/>
          <w:sz w:val="20"/>
          <w:szCs w:val="20"/>
          <w:lang w:val="en-US"/>
        </w:rPr>
        <w:t>dari</w:t>
      </w:r>
      <w:proofErr w:type="spellEnd"/>
      <w:r w:rsidRPr="003364D4">
        <w:rPr>
          <w:color w:val="000000"/>
          <w:sz w:val="20"/>
          <w:szCs w:val="20"/>
          <w:lang w:val="en-US"/>
        </w:rPr>
        <w:t xml:space="preserve"> </w:t>
      </w:r>
      <w:proofErr w:type="spellStart"/>
      <w:r w:rsidRPr="003364D4">
        <w:rPr>
          <w:color w:val="000000"/>
          <w:sz w:val="20"/>
          <w:szCs w:val="20"/>
          <w:lang w:val="en-US"/>
        </w:rPr>
        <w:t>hubungan</w:t>
      </w:r>
      <w:proofErr w:type="spellEnd"/>
      <w:r w:rsidRPr="003364D4">
        <w:rPr>
          <w:color w:val="000000"/>
          <w:sz w:val="20"/>
          <w:szCs w:val="20"/>
          <w:lang w:val="en-US"/>
        </w:rPr>
        <w:t xml:space="preserve"> Pola </w:t>
      </w:r>
      <w:proofErr w:type="spellStart"/>
      <w:r w:rsidRPr="003364D4">
        <w:rPr>
          <w:color w:val="000000"/>
          <w:sz w:val="20"/>
          <w:szCs w:val="20"/>
          <w:lang w:val="en-US"/>
        </w:rPr>
        <w:t>asuh</w:t>
      </w:r>
      <w:proofErr w:type="spellEnd"/>
      <w:r w:rsidRPr="003364D4">
        <w:rPr>
          <w:color w:val="000000"/>
          <w:sz w:val="20"/>
          <w:szCs w:val="20"/>
          <w:lang w:val="en-US"/>
        </w:rPr>
        <w:t xml:space="preserve"> orang </w:t>
      </w:r>
      <w:proofErr w:type="spellStart"/>
      <w:r w:rsidRPr="003364D4">
        <w:rPr>
          <w:color w:val="000000"/>
          <w:sz w:val="20"/>
          <w:szCs w:val="20"/>
          <w:lang w:val="en-US"/>
        </w:rPr>
        <w:t>tua</w:t>
      </w:r>
      <w:proofErr w:type="spellEnd"/>
      <w:r w:rsidRPr="003364D4">
        <w:rPr>
          <w:color w:val="000000"/>
          <w:sz w:val="20"/>
          <w:szCs w:val="20"/>
          <w:lang w:val="en-US"/>
        </w:rPr>
        <w:t xml:space="preserve"> </w:t>
      </w:r>
      <w:proofErr w:type="spellStart"/>
      <w:r w:rsidRPr="003364D4">
        <w:rPr>
          <w:color w:val="000000"/>
          <w:sz w:val="20"/>
          <w:szCs w:val="20"/>
          <w:lang w:val="en-US"/>
        </w:rPr>
        <w:t>berhubungan</w:t>
      </w:r>
      <w:proofErr w:type="spellEnd"/>
      <w:r w:rsidRPr="003364D4">
        <w:rPr>
          <w:color w:val="000000"/>
          <w:sz w:val="20"/>
          <w:szCs w:val="20"/>
          <w:lang w:val="en-US"/>
        </w:rPr>
        <w:t xml:space="preserve"> </w:t>
      </w:r>
      <w:proofErr w:type="spellStart"/>
      <w:r w:rsidRPr="003364D4">
        <w:rPr>
          <w:color w:val="000000"/>
          <w:sz w:val="20"/>
          <w:szCs w:val="20"/>
          <w:lang w:val="en-US"/>
        </w:rPr>
        <w:t>secara</w:t>
      </w:r>
      <w:proofErr w:type="spellEnd"/>
      <w:r w:rsidRPr="003364D4">
        <w:rPr>
          <w:color w:val="000000"/>
          <w:sz w:val="20"/>
          <w:szCs w:val="20"/>
          <w:lang w:val="en-US"/>
        </w:rPr>
        <w:t xml:space="preserve"> </w:t>
      </w:r>
      <w:proofErr w:type="spellStart"/>
      <w:r w:rsidRPr="003364D4">
        <w:rPr>
          <w:color w:val="000000"/>
          <w:sz w:val="20"/>
          <w:szCs w:val="20"/>
          <w:lang w:val="en-US"/>
        </w:rPr>
        <w:t>negatif</w:t>
      </w:r>
      <w:proofErr w:type="spellEnd"/>
      <w:r w:rsidRPr="003364D4">
        <w:rPr>
          <w:color w:val="000000"/>
          <w:sz w:val="20"/>
          <w:szCs w:val="20"/>
          <w:lang w:val="en-US"/>
        </w:rPr>
        <w:t xml:space="preserve"> </w:t>
      </w:r>
      <w:proofErr w:type="spellStart"/>
      <w:r w:rsidRPr="003364D4">
        <w:rPr>
          <w:color w:val="000000"/>
          <w:sz w:val="20"/>
          <w:szCs w:val="20"/>
          <w:lang w:val="en-US"/>
        </w:rPr>
        <w:t>dengan</w:t>
      </w:r>
      <w:proofErr w:type="spellEnd"/>
      <w:r w:rsidRPr="003364D4">
        <w:rPr>
          <w:color w:val="000000"/>
          <w:sz w:val="20"/>
          <w:szCs w:val="20"/>
          <w:lang w:val="en-US"/>
        </w:rPr>
        <w:t xml:space="preserve"> </w:t>
      </w:r>
      <w:proofErr w:type="spellStart"/>
      <w:r w:rsidRPr="003364D4">
        <w:rPr>
          <w:color w:val="000000"/>
          <w:sz w:val="20"/>
          <w:szCs w:val="20"/>
          <w:lang w:val="en-US"/>
        </w:rPr>
        <w:t>perilaku</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w:t>
      </w:r>
      <w:proofErr w:type="spellStart"/>
      <w:r w:rsidRPr="003364D4">
        <w:rPr>
          <w:color w:val="000000"/>
          <w:sz w:val="20"/>
          <w:szCs w:val="20"/>
          <w:lang w:val="en-US"/>
        </w:rPr>
        <w:t>remaja</w:t>
      </w:r>
      <w:proofErr w:type="spellEnd"/>
      <w:r w:rsidRPr="003364D4">
        <w:rPr>
          <w:color w:val="000000"/>
          <w:sz w:val="20"/>
          <w:szCs w:val="20"/>
          <w:lang w:val="en-US"/>
        </w:rPr>
        <w:t xml:space="preserve"> di SMA Negeri 8 Surakarta. </w:t>
      </w:r>
      <w:proofErr w:type="spellStart"/>
      <w:r w:rsidRPr="003364D4">
        <w:rPr>
          <w:color w:val="000000"/>
          <w:sz w:val="20"/>
          <w:szCs w:val="20"/>
          <w:lang w:val="en-US"/>
        </w:rPr>
        <w:t>Sedangkan</w:t>
      </w:r>
      <w:proofErr w:type="spellEnd"/>
      <w:r w:rsidRPr="003364D4">
        <w:rPr>
          <w:color w:val="000000"/>
          <w:sz w:val="20"/>
          <w:szCs w:val="20"/>
          <w:lang w:val="en-US"/>
        </w:rPr>
        <w:t xml:space="preserve"> pada </w:t>
      </w:r>
      <w:proofErr w:type="spellStart"/>
      <w:r w:rsidRPr="003364D4">
        <w:rPr>
          <w:color w:val="000000"/>
          <w:sz w:val="20"/>
          <w:szCs w:val="20"/>
          <w:lang w:val="en-US"/>
        </w:rPr>
        <w:t>penelitian</w:t>
      </w:r>
      <w:proofErr w:type="spellEnd"/>
      <w:r w:rsidRPr="003364D4">
        <w:rPr>
          <w:color w:val="000000"/>
          <w:sz w:val="20"/>
          <w:szCs w:val="20"/>
          <w:lang w:val="en-US"/>
        </w:rPr>
        <w:t xml:space="preserve"> </w:t>
      </w:r>
      <w:proofErr w:type="spellStart"/>
      <w:r w:rsidRPr="003364D4">
        <w:rPr>
          <w:color w:val="000000"/>
          <w:sz w:val="20"/>
          <w:szCs w:val="20"/>
          <w:lang w:val="en-US"/>
        </w:rPr>
        <w:t>ini</w:t>
      </w:r>
      <w:proofErr w:type="spellEnd"/>
      <w:r w:rsidRPr="003364D4">
        <w:rPr>
          <w:color w:val="000000"/>
          <w:sz w:val="20"/>
          <w:szCs w:val="20"/>
          <w:lang w:val="en-US"/>
        </w:rPr>
        <w:t xml:space="preserve"> </w:t>
      </w:r>
      <w:proofErr w:type="spellStart"/>
      <w:r w:rsidRPr="003364D4">
        <w:rPr>
          <w:color w:val="000000"/>
          <w:sz w:val="20"/>
          <w:szCs w:val="20"/>
          <w:lang w:val="en-US"/>
        </w:rPr>
        <w:t>terdapat</w:t>
      </w:r>
      <w:proofErr w:type="spellEnd"/>
      <w:r w:rsidRPr="003364D4">
        <w:rPr>
          <w:color w:val="000000"/>
          <w:sz w:val="20"/>
          <w:szCs w:val="20"/>
          <w:lang w:val="en-US"/>
        </w:rPr>
        <w:t xml:space="preserve"> </w:t>
      </w:r>
      <w:proofErr w:type="spellStart"/>
      <w:r w:rsidRPr="003364D4">
        <w:rPr>
          <w:color w:val="000000"/>
          <w:sz w:val="20"/>
          <w:szCs w:val="20"/>
          <w:lang w:val="en-US"/>
        </w:rPr>
        <w:t>penambahan</w:t>
      </w:r>
      <w:proofErr w:type="spellEnd"/>
      <w:r w:rsidRPr="003364D4">
        <w:rPr>
          <w:color w:val="000000"/>
          <w:sz w:val="20"/>
          <w:szCs w:val="20"/>
          <w:lang w:val="en-US"/>
        </w:rPr>
        <w:t xml:space="preserve"> </w:t>
      </w:r>
      <w:proofErr w:type="spellStart"/>
      <w:r w:rsidRPr="003364D4">
        <w:rPr>
          <w:color w:val="000000"/>
          <w:sz w:val="20"/>
          <w:szCs w:val="20"/>
          <w:lang w:val="en-US"/>
        </w:rPr>
        <w:t>variabel</w:t>
      </w:r>
      <w:proofErr w:type="spellEnd"/>
      <w:r w:rsidRPr="003364D4">
        <w:rPr>
          <w:color w:val="000000"/>
          <w:sz w:val="20"/>
          <w:szCs w:val="20"/>
          <w:lang w:val="en-US"/>
        </w:rPr>
        <w:t xml:space="preserve"> x2 </w:t>
      </w:r>
      <w:proofErr w:type="spellStart"/>
      <w:r w:rsidRPr="003364D4">
        <w:rPr>
          <w:color w:val="000000"/>
          <w:sz w:val="20"/>
          <w:szCs w:val="20"/>
          <w:lang w:val="en-US"/>
        </w:rPr>
        <w:t>berupa</w:t>
      </w:r>
      <w:proofErr w:type="spellEnd"/>
      <w:r w:rsidRPr="003364D4">
        <w:rPr>
          <w:color w:val="000000"/>
          <w:sz w:val="20"/>
          <w:szCs w:val="20"/>
          <w:lang w:val="en-US"/>
        </w:rPr>
        <w:t xml:space="preserve"> </w:t>
      </w:r>
      <w:proofErr w:type="spellStart"/>
      <w:r w:rsidRPr="003364D4">
        <w:rPr>
          <w:color w:val="000000"/>
          <w:sz w:val="20"/>
          <w:szCs w:val="20"/>
          <w:lang w:val="en-US"/>
        </w:rPr>
        <w:t>kematangan</w:t>
      </w:r>
      <w:proofErr w:type="spellEnd"/>
      <w:r w:rsidRPr="003364D4">
        <w:rPr>
          <w:color w:val="000000"/>
          <w:sz w:val="20"/>
          <w:szCs w:val="20"/>
          <w:lang w:val="en-US"/>
        </w:rPr>
        <w:t xml:space="preserve"> </w:t>
      </w:r>
      <w:proofErr w:type="spellStart"/>
      <w:r w:rsidRPr="003364D4">
        <w:rPr>
          <w:color w:val="000000"/>
          <w:sz w:val="20"/>
          <w:szCs w:val="20"/>
          <w:lang w:val="en-US"/>
        </w:rPr>
        <w:t>emosi</w:t>
      </w:r>
      <w:proofErr w:type="spellEnd"/>
      <w:r w:rsidRPr="003364D4">
        <w:rPr>
          <w:color w:val="000000"/>
          <w:sz w:val="20"/>
          <w:szCs w:val="20"/>
          <w:lang w:val="en-US"/>
        </w:rPr>
        <w:t xml:space="preserve"> yang </w:t>
      </w:r>
      <w:proofErr w:type="spellStart"/>
      <w:r w:rsidRPr="003364D4">
        <w:rPr>
          <w:color w:val="000000"/>
          <w:sz w:val="20"/>
          <w:szCs w:val="20"/>
          <w:lang w:val="en-US"/>
        </w:rPr>
        <w:t>menerut</w:t>
      </w:r>
      <w:proofErr w:type="spellEnd"/>
      <w:r w:rsidRPr="003364D4">
        <w:rPr>
          <w:color w:val="000000"/>
          <w:sz w:val="20"/>
          <w:szCs w:val="20"/>
          <w:lang w:val="en-US"/>
        </w:rPr>
        <w:t xml:space="preserve"> </w:t>
      </w:r>
      <w:proofErr w:type="spellStart"/>
      <w:r w:rsidRPr="003364D4">
        <w:rPr>
          <w:color w:val="000000"/>
          <w:sz w:val="20"/>
          <w:szCs w:val="20"/>
          <w:lang w:val="en-US"/>
        </w:rPr>
        <w:t>peneliti</w:t>
      </w:r>
      <w:proofErr w:type="spellEnd"/>
      <w:r w:rsidRPr="003364D4">
        <w:rPr>
          <w:color w:val="000000"/>
          <w:sz w:val="20"/>
          <w:szCs w:val="20"/>
          <w:lang w:val="en-US"/>
        </w:rPr>
        <w:t xml:space="preserve"> </w:t>
      </w:r>
      <w:proofErr w:type="spellStart"/>
      <w:r w:rsidRPr="003364D4">
        <w:rPr>
          <w:color w:val="000000"/>
          <w:sz w:val="20"/>
          <w:szCs w:val="20"/>
          <w:lang w:val="en-US"/>
        </w:rPr>
        <w:t>dapat</w:t>
      </w:r>
      <w:proofErr w:type="spellEnd"/>
      <w:r w:rsidRPr="003364D4">
        <w:rPr>
          <w:color w:val="000000"/>
          <w:sz w:val="20"/>
          <w:szCs w:val="20"/>
          <w:lang w:val="en-US"/>
        </w:rPr>
        <w:t xml:space="preserve"> </w:t>
      </w:r>
      <w:proofErr w:type="spellStart"/>
      <w:r w:rsidRPr="003364D4">
        <w:rPr>
          <w:color w:val="000000"/>
          <w:sz w:val="20"/>
          <w:szCs w:val="20"/>
          <w:lang w:val="en-US"/>
        </w:rPr>
        <w:t>mempengaruhi</w:t>
      </w:r>
      <w:proofErr w:type="spellEnd"/>
      <w:r w:rsidRPr="003364D4">
        <w:rPr>
          <w:color w:val="000000"/>
          <w:sz w:val="20"/>
          <w:szCs w:val="20"/>
          <w:lang w:val="en-US"/>
        </w:rPr>
        <w:t xml:space="preserve"> </w:t>
      </w:r>
      <w:proofErr w:type="spellStart"/>
      <w:r w:rsidRPr="003364D4">
        <w:rPr>
          <w:color w:val="000000"/>
          <w:sz w:val="20"/>
          <w:szCs w:val="20"/>
          <w:lang w:val="en-US"/>
        </w:rPr>
        <w:t>kenakalan</w:t>
      </w:r>
      <w:proofErr w:type="spellEnd"/>
      <w:r w:rsidRPr="003364D4">
        <w:rPr>
          <w:color w:val="000000"/>
          <w:sz w:val="20"/>
          <w:szCs w:val="20"/>
          <w:lang w:val="en-US"/>
        </w:rPr>
        <w:t xml:space="preserve"> pada </w:t>
      </w:r>
      <w:proofErr w:type="spellStart"/>
      <w:r w:rsidRPr="003364D4">
        <w:rPr>
          <w:color w:val="000000"/>
          <w:sz w:val="20"/>
          <w:szCs w:val="20"/>
          <w:lang w:val="en-US"/>
        </w:rPr>
        <w:t>remaja</w:t>
      </w:r>
      <w:proofErr w:type="spellEnd"/>
      <w:r w:rsidRPr="003364D4">
        <w:rPr>
          <w:color w:val="000000"/>
          <w:sz w:val="20"/>
          <w:szCs w:val="20"/>
          <w:lang w:val="en-US"/>
        </w:rPr>
        <w:t>.</w:t>
      </w:r>
    </w:p>
    <w:p w14:paraId="65B59264" w14:textId="46A921C3" w:rsidR="00F67BC7" w:rsidRDefault="00B46DBA">
      <w:pPr>
        <w:pBdr>
          <w:top w:val="nil"/>
          <w:left w:val="nil"/>
          <w:bottom w:val="nil"/>
          <w:right w:val="nil"/>
          <w:between w:val="nil"/>
        </w:pBdr>
        <w:ind w:firstLine="288"/>
        <w:jc w:val="both"/>
        <w:rPr>
          <w:color w:val="000000"/>
          <w:sz w:val="20"/>
          <w:szCs w:val="20"/>
        </w:rPr>
      </w:pPr>
      <w:r>
        <w:rPr>
          <w:color w:val="000000"/>
          <w:sz w:val="20"/>
          <w:szCs w:val="20"/>
        </w:rPr>
        <w:t xml:space="preserve">. </w:t>
      </w:r>
    </w:p>
    <w:p w14:paraId="01BDF0F5" w14:textId="77777777" w:rsidR="00F67BC7" w:rsidRDefault="00B46DBA">
      <w:pPr>
        <w:pStyle w:val="Judul1"/>
        <w:numPr>
          <w:ilvl w:val="0"/>
          <w:numId w:val="4"/>
        </w:numPr>
        <w:tabs>
          <w:tab w:val="left" w:pos="0"/>
        </w:tabs>
        <w:rPr>
          <w:sz w:val="24"/>
          <w:szCs w:val="24"/>
        </w:rPr>
      </w:pPr>
      <w:r>
        <w:rPr>
          <w:sz w:val="24"/>
          <w:szCs w:val="24"/>
        </w:rPr>
        <w:lastRenderedPageBreak/>
        <w:t>II. Metode</w:t>
      </w:r>
    </w:p>
    <w:p w14:paraId="431EAFD6" w14:textId="77777777" w:rsidR="003364D4" w:rsidRPr="003364D4" w:rsidRDefault="003364D4" w:rsidP="003364D4">
      <w:pPr>
        <w:pStyle w:val="DaftarParagraf"/>
        <w:numPr>
          <w:ilvl w:val="0"/>
          <w:numId w:val="4"/>
        </w:numPr>
        <w:jc w:val="both"/>
        <w:rPr>
          <w:sz w:val="20"/>
          <w:szCs w:val="20"/>
        </w:rPr>
      </w:pPr>
      <w:r w:rsidRPr="003364D4">
        <w:rPr>
          <w:sz w:val="20"/>
          <w:szCs w:val="20"/>
        </w:rPr>
        <w:t xml:space="preserve">Metode penelitian yang digunakan untuk menjawab </w:t>
      </w:r>
      <w:proofErr w:type="spellStart"/>
      <w:r w:rsidRPr="003364D4">
        <w:rPr>
          <w:sz w:val="20"/>
          <w:szCs w:val="20"/>
        </w:rPr>
        <w:t>hipotesa</w:t>
      </w:r>
      <w:proofErr w:type="spellEnd"/>
      <w:r w:rsidRPr="003364D4">
        <w:rPr>
          <w:sz w:val="20"/>
          <w:szCs w:val="20"/>
        </w:rPr>
        <w:t xml:space="preserve"> adalah metode kuantitatif korelasi untuk menemukan ada tidaknya hubungan antar dua </w:t>
      </w:r>
      <w:proofErr w:type="spellStart"/>
      <w:r w:rsidRPr="003364D4">
        <w:rPr>
          <w:sz w:val="20"/>
          <w:szCs w:val="20"/>
        </w:rPr>
        <w:t>variable</w:t>
      </w:r>
      <w:proofErr w:type="spellEnd"/>
      <w:r w:rsidRPr="003364D4">
        <w:rPr>
          <w:sz w:val="20"/>
          <w:szCs w:val="20"/>
        </w:rPr>
        <w:t xml:space="preserve"> atau lebih. Instrumen yang digunakan mencakup skala pola asuh demokratis dan kematangan emosi sebagai variabel bebas, serta skala kenakalan remaja sebagai variabel terikat. Jumlah sampel dalam penelitian ini adalah 289 dari jumlah populasi 1035 siswa SMA Al-Islam. Teknik pengambilan sampel menggunakan </w:t>
      </w:r>
      <w:proofErr w:type="spellStart"/>
      <w:r w:rsidRPr="003364D4">
        <w:rPr>
          <w:sz w:val="20"/>
          <w:szCs w:val="20"/>
        </w:rPr>
        <w:t>Stratified</w:t>
      </w:r>
      <w:proofErr w:type="spellEnd"/>
      <w:r w:rsidRPr="003364D4">
        <w:rPr>
          <w:sz w:val="20"/>
          <w:szCs w:val="20"/>
        </w:rPr>
        <w:t xml:space="preserve"> </w:t>
      </w:r>
      <w:proofErr w:type="spellStart"/>
      <w:r w:rsidRPr="003364D4">
        <w:rPr>
          <w:sz w:val="20"/>
          <w:szCs w:val="20"/>
        </w:rPr>
        <w:t>randem</w:t>
      </w:r>
      <w:proofErr w:type="spellEnd"/>
      <w:r w:rsidRPr="003364D4">
        <w:rPr>
          <w:sz w:val="20"/>
          <w:szCs w:val="20"/>
        </w:rPr>
        <w:t xml:space="preserve"> sampling, mengingat subyek berstrata kelas X, XI, dan XII. Teknik pengumpulan data menggunakan 3 skala </w:t>
      </w:r>
      <w:proofErr w:type="spellStart"/>
      <w:r w:rsidRPr="003364D4">
        <w:rPr>
          <w:sz w:val="20"/>
          <w:szCs w:val="20"/>
        </w:rPr>
        <w:t>likert</w:t>
      </w:r>
      <w:proofErr w:type="spellEnd"/>
      <w:r w:rsidRPr="003364D4">
        <w:rPr>
          <w:sz w:val="20"/>
          <w:szCs w:val="20"/>
        </w:rPr>
        <w:t xml:space="preserve">, yakni skala kenakalan remaja, skala pola asuh </w:t>
      </w:r>
      <w:proofErr w:type="spellStart"/>
      <w:r w:rsidRPr="003364D4">
        <w:rPr>
          <w:sz w:val="20"/>
          <w:szCs w:val="20"/>
        </w:rPr>
        <w:t>demoktaris</w:t>
      </w:r>
      <w:proofErr w:type="spellEnd"/>
      <w:r w:rsidRPr="003364D4">
        <w:rPr>
          <w:sz w:val="20"/>
          <w:szCs w:val="20"/>
        </w:rPr>
        <w:t xml:space="preserve"> dan skala kematangan emosi. Teknik analisis data yang digunakan dalam penelitian ini adalah regresi linier berganda dengan menggunakan aplikasi SPSS 26. Tujuannya adalah untuk menguji hubungan antara Pola Asuh Demokratis dan Kematangan Emosi dengan Kenakalan Remaja di SMA Al-Islam, serta memastikan bahwa asumsi sebelum pengujian hipotesis telah terpenuhi.</w:t>
      </w:r>
    </w:p>
    <w:p w14:paraId="649889D4" w14:textId="77777777" w:rsidR="00F67BC7" w:rsidRDefault="00F67BC7">
      <w:pPr>
        <w:pBdr>
          <w:top w:val="nil"/>
          <w:left w:val="nil"/>
          <w:bottom w:val="nil"/>
          <w:right w:val="nil"/>
          <w:between w:val="nil"/>
        </w:pBdr>
        <w:jc w:val="both"/>
        <w:rPr>
          <w:sz w:val="20"/>
          <w:szCs w:val="20"/>
        </w:rPr>
      </w:pPr>
    </w:p>
    <w:p w14:paraId="4AEC7829" w14:textId="5B6B81D7" w:rsidR="00F67BC7" w:rsidRDefault="00F67BC7">
      <w:pPr>
        <w:widowControl w:val="0"/>
        <w:spacing w:after="86"/>
        <w:jc w:val="both"/>
        <w:rPr>
          <w:rFonts w:ascii="Arial" w:eastAsia="Arial" w:hAnsi="Arial" w:cs="Arial"/>
          <w:b/>
          <w:sz w:val="20"/>
          <w:szCs w:val="20"/>
        </w:rPr>
      </w:pPr>
    </w:p>
    <w:p w14:paraId="2E6C917E" w14:textId="77777777" w:rsidR="00F67BC7" w:rsidRDefault="00B46DBA">
      <w:pPr>
        <w:pStyle w:val="Judul1"/>
        <w:numPr>
          <w:ilvl w:val="0"/>
          <w:numId w:val="4"/>
        </w:numPr>
        <w:tabs>
          <w:tab w:val="left" w:pos="0"/>
        </w:tabs>
        <w:rPr>
          <w:sz w:val="24"/>
          <w:szCs w:val="24"/>
        </w:rPr>
      </w:pPr>
      <w:r>
        <w:rPr>
          <w:sz w:val="24"/>
          <w:szCs w:val="24"/>
        </w:rPr>
        <w:t>III. Hasil dan Pembahasan</w:t>
      </w:r>
    </w:p>
    <w:p w14:paraId="7F0ECA84" w14:textId="77777777" w:rsidR="003364D4" w:rsidRPr="003364D4" w:rsidRDefault="003364D4" w:rsidP="003364D4">
      <w:pPr>
        <w:jc w:val="both"/>
        <w:rPr>
          <w:b/>
          <w:bCs/>
          <w:sz w:val="20"/>
          <w:szCs w:val="20"/>
        </w:rPr>
      </w:pPr>
      <w:r w:rsidRPr="003364D4">
        <w:rPr>
          <w:b/>
          <w:bCs/>
          <w:sz w:val="20"/>
          <w:szCs w:val="20"/>
        </w:rPr>
        <w:t>Deskriptif Data Penelitian</w:t>
      </w:r>
    </w:p>
    <w:p w14:paraId="757C2D4D" w14:textId="77777777" w:rsidR="003364D4" w:rsidRPr="003364D4" w:rsidRDefault="003364D4" w:rsidP="003364D4">
      <w:pPr>
        <w:ind w:firstLine="720"/>
        <w:jc w:val="both"/>
        <w:rPr>
          <w:sz w:val="20"/>
          <w:szCs w:val="20"/>
        </w:rPr>
      </w:pPr>
      <w:r w:rsidRPr="003364D4">
        <w:rPr>
          <w:sz w:val="20"/>
          <w:szCs w:val="20"/>
        </w:rPr>
        <w:t xml:space="preserve">Analisis deskriptif data penelitian dilakukan untuk mendapatkan gambaran umum tentang bagaimana sampel penelitian </w:t>
      </w:r>
      <w:proofErr w:type="spellStart"/>
      <w:r w:rsidRPr="003364D4">
        <w:rPr>
          <w:sz w:val="20"/>
          <w:szCs w:val="20"/>
        </w:rPr>
        <w:t>merespon</w:t>
      </w:r>
      <w:proofErr w:type="spellEnd"/>
      <w:r w:rsidRPr="003364D4">
        <w:rPr>
          <w:sz w:val="20"/>
          <w:szCs w:val="20"/>
        </w:rPr>
        <w:t xml:space="preserve"> terhadap variabel yang diteliti. Pola asuh demokratis, kematangan emosi dan kenakalan remaja yang diperoleh di lapangan. </w:t>
      </w:r>
    </w:p>
    <w:p w14:paraId="37E2CCD9" w14:textId="77777777" w:rsidR="003364D4" w:rsidRPr="003364D4" w:rsidRDefault="003364D4" w:rsidP="003364D4">
      <w:pPr>
        <w:jc w:val="both"/>
        <w:rPr>
          <w:sz w:val="20"/>
          <w:szCs w:val="20"/>
        </w:rPr>
      </w:pPr>
      <w:proofErr w:type="spellStart"/>
      <w:r w:rsidRPr="003364D4">
        <w:rPr>
          <w:b/>
          <w:bCs/>
          <w:sz w:val="20"/>
          <w:szCs w:val="20"/>
        </w:rPr>
        <w:t>Table</w:t>
      </w:r>
      <w:proofErr w:type="spellEnd"/>
      <w:r w:rsidRPr="003364D4">
        <w:rPr>
          <w:b/>
          <w:bCs/>
          <w:sz w:val="20"/>
          <w:szCs w:val="20"/>
        </w:rPr>
        <w:t xml:space="preserve"> 1. </w:t>
      </w:r>
      <w:r w:rsidRPr="003364D4">
        <w:rPr>
          <w:sz w:val="20"/>
          <w:szCs w:val="20"/>
        </w:rPr>
        <w:t>Tabel Kategorisasi</w:t>
      </w:r>
    </w:p>
    <w:tbl>
      <w:tblPr>
        <w:tblW w:w="8010" w:type="dxa"/>
        <w:tblInd w:w="108" w:type="dxa"/>
        <w:tblLook w:val="04A0" w:firstRow="1" w:lastRow="0" w:firstColumn="1" w:lastColumn="0" w:noHBand="0" w:noVBand="1"/>
      </w:tblPr>
      <w:tblGrid>
        <w:gridCol w:w="1759"/>
        <w:gridCol w:w="1012"/>
        <w:gridCol w:w="1838"/>
        <w:gridCol w:w="1838"/>
        <w:gridCol w:w="1563"/>
      </w:tblGrid>
      <w:tr w:rsidR="003364D4" w:rsidRPr="003364D4" w14:paraId="5E2F5C84" w14:textId="77777777" w:rsidTr="00405D0F">
        <w:trPr>
          <w:trHeight w:val="250"/>
          <w:tblHeader/>
        </w:trPr>
        <w:tc>
          <w:tcPr>
            <w:tcW w:w="175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D96DA3" w14:textId="77777777" w:rsidR="003364D4" w:rsidRPr="003364D4" w:rsidRDefault="003364D4" w:rsidP="00405D0F">
            <w:pPr>
              <w:jc w:val="both"/>
              <w:rPr>
                <w:b/>
                <w:bCs/>
                <w:sz w:val="20"/>
                <w:szCs w:val="20"/>
                <w:lang w:val="en-ID"/>
              </w:rPr>
            </w:pPr>
            <w:proofErr w:type="spellStart"/>
            <w:r w:rsidRPr="003364D4">
              <w:rPr>
                <w:b/>
                <w:bCs/>
                <w:sz w:val="20"/>
                <w:szCs w:val="20"/>
                <w:lang w:val="en-ID"/>
              </w:rPr>
              <w:t>Variabel</w:t>
            </w:r>
            <w:proofErr w:type="spellEnd"/>
          </w:p>
        </w:tc>
        <w:tc>
          <w:tcPr>
            <w:tcW w:w="1012" w:type="dxa"/>
            <w:tcBorders>
              <w:top w:val="single" w:sz="8" w:space="0" w:color="auto"/>
              <w:left w:val="nil"/>
              <w:bottom w:val="single" w:sz="8" w:space="0" w:color="auto"/>
              <w:right w:val="nil"/>
            </w:tcBorders>
            <w:shd w:val="clear" w:color="auto" w:fill="auto"/>
            <w:noWrap/>
            <w:vAlign w:val="center"/>
            <w:hideMark/>
          </w:tcPr>
          <w:p w14:paraId="3A4FC0A9" w14:textId="77777777" w:rsidR="003364D4" w:rsidRPr="003364D4" w:rsidRDefault="003364D4" w:rsidP="00405D0F">
            <w:pPr>
              <w:jc w:val="both"/>
              <w:rPr>
                <w:b/>
                <w:bCs/>
                <w:sz w:val="20"/>
                <w:szCs w:val="20"/>
                <w:lang w:val="en-ID"/>
              </w:rPr>
            </w:pPr>
            <w:proofErr w:type="spellStart"/>
            <w:r w:rsidRPr="003364D4">
              <w:rPr>
                <w:b/>
                <w:bCs/>
                <w:sz w:val="20"/>
                <w:szCs w:val="20"/>
                <w:lang w:val="en-ID"/>
              </w:rPr>
              <w:t>Kategori</w:t>
            </w:r>
            <w:proofErr w:type="spellEnd"/>
          </w:p>
        </w:tc>
        <w:tc>
          <w:tcPr>
            <w:tcW w:w="1838" w:type="dxa"/>
            <w:tcBorders>
              <w:top w:val="single" w:sz="8" w:space="0" w:color="auto"/>
              <w:left w:val="nil"/>
              <w:bottom w:val="single" w:sz="8" w:space="0" w:color="auto"/>
              <w:right w:val="nil"/>
            </w:tcBorders>
            <w:shd w:val="clear" w:color="auto" w:fill="auto"/>
            <w:noWrap/>
            <w:vAlign w:val="center"/>
            <w:hideMark/>
          </w:tcPr>
          <w:p w14:paraId="209EE0F3" w14:textId="77777777" w:rsidR="003364D4" w:rsidRPr="003364D4" w:rsidRDefault="003364D4" w:rsidP="00405D0F">
            <w:pPr>
              <w:jc w:val="both"/>
              <w:rPr>
                <w:b/>
                <w:bCs/>
                <w:sz w:val="20"/>
                <w:szCs w:val="20"/>
                <w:lang w:val="en-ID"/>
              </w:rPr>
            </w:pPr>
            <w:proofErr w:type="spellStart"/>
            <w:r w:rsidRPr="003364D4">
              <w:rPr>
                <w:b/>
                <w:bCs/>
                <w:sz w:val="20"/>
                <w:szCs w:val="20"/>
                <w:lang w:val="en-ID"/>
              </w:rPr>
              <w:t>Rentan</w:t>
            </w:r>
            <w:proofErr w:type="spellEnd"/>
            <w:r w:rsidRPr="003364D4">
              <w:rPr>
                <w:b/>
                <w:bCs/>
                <w:sz w:val="20"/>
                <w:szCs w:val="20"/>
                <w:lang w:val="en-ID"/>
              </w:rPr>
              <w:t xml:space="preserve"> Skor</w:t>
            </w:r>
          </w:p>
        </w:tc>
        <w:tc>
          <w:tcPr>
            <w:tcW w:w="1838" w:type="dxa"/>
            <w:tcBorders>
              <w:top w:val="single" w:sz="8" w:space="0" w:color="auto"/>
              <w:left w:val="nil"/>
              <w:bottom w:val="single" w:sz="8" w:space="0" w:color="auto"/>
              <w:right w:val="nil"/>
            </w:tcBorders>
            <w:shd w:val="clear" w:color="auto" w:fill="auto"/>
            <w:noWrap/>
            <w:vAlign w:val="center"/>
            <w:hideMark/>
          </w:tcPr>
          <w:p w14:paraId="0A287DAF" w14:textId="77777777" w:rsidR="003364D4" w:rsidRPr="003364D4" w:rsidRDefault="003364D4" w:rsidP="00405D0F">
            <w:pPr>
              <w:jc w:val="both"/>
              <w:rPr>
                <w:b/>
                <w:bCs/>
                <w:sz w:val="20"/>
                <w:szCs w:val="20"/>
                <w:lang w:val="en-ID"/>
              </w:rPr>
            </w:pPr>
            <w:proofErr w:type="spellStart"/>
            <w:r w:rsidRPr="003364D4">
              <w:rPr>
                <w:b/>
                <w:bCs/>
                <w:sz w:val="20"/>
                <w:szCs w:val="20"/>
                <w:lang w:val="en-ID"/>
              </w:rPr>
              <w:t>Frekuensi</w:t>
            </w:r>
            <w:proofErr w:type="spellEnd"/>
          </w:p>
        </w:tc>
        <w:tc>
          <w:tcPr>
            <w:tcW w:w="1563" w:type="dxa"/>
            <w:tcBorders>
              <w:top w:val="single" w:sz="8" w:space="0" w:color="auto"/>
              <w:left w:val="nil"/>
              <w:bottom w:val="single" w:sz="8" w:space="0" w:color="auto"/>
              <w:right w:val="single" w:sz="4" w:space="0" w:color="auto"/>
            </w:tcBorders>
            <w:shd w:val="clear" w:color="auto" w:fill="auto"/>
            <w:noWrap/>
            <w:vAlign w:val="center"/>
            <w:hideMark/>
          </w:tcPr>
          <w:p w14:paraId="4E6A46EA" w14:textId="77777777" w:rsidR="003364D4" w:rsidRPr="003364D4" w:rsidRDefault="003364D4" w:rsidP="00405D0F">
            <w:pPr>
              <w:jc w:val="both"/>
              <w:rPr>
                <w:b/>
                <w:bCs/>
                <w:sz w:val="20"/>
                <w:szCs w:val="20"/>
                <w:lang w:val="en-ID"/>
              </w:rPr>
            </w:pPr>
            <w:proofErr w:type="spellStart"/>
            <w:r w:rsidRPr="003364D4">
              <w:rPr>
                <w:b/>
                <w:bCs/>
                <w:sz w:val="20"/>
                <w:szCs w:val="20"/>
                <w:lang w:val="en-ID"/>
              </w:rPr>
              <w:t>Persentase</w:t>
            </w:r>
            <w:proofErr w:type="spellEnd"/>
          </w:p>
        </w:tc>
      </w:tr>
      <w:tr w:rsidR="003364D4" w:rsidRPr="003364D4" w14:paraId="7A58CD01" w14:textId="77777777" w:rsidTr="00405D0F">
        <w:trPr>
          <w:trHeight w:val="250"/>
        </w:trPr>
        <w:tc>
          <w:tcPr>
            <w:tcW w:w="1759" w:type="dxa"/>
            <w:vMerge w:val="restart"/>
            <w:tcBorders>
              <w:top w:val="nil"/>
              <w:left w:val="single" w:sz="8" w:space="0" w:color="auto"/>
              <w:bottom w:val="single" w:sz="8" w:space="0" w:color="auto"/>
              <w:right w:val="single" w:sz="8" w:space="0" w:color="auto"/>
            </w:tcBorders>
            <w:shd w:val="clear" w:color="auto" w:fill="auto"/>
            <w:vAlign w:val="center"/>
            <w:hideMark/>
          </w:tcPr>
          <w:p w14:paraId="59FD282A" w14:textId="77777777" w:rsidR="003364D4" w:rsidRPr="003364D4" w:rsidRDefault="003364D4" w:rsidP="00405D0F">
            <w:pPr>
              <w:jc w:val="both"/>
              <w:rPr>
                <w:sz w:val="20"/>
                <w:szCs w:val="20"/>
                <w:lang w:val="en-ID"/>
              </w:rPr>
            </w:pPr>
            <w:proofErr w:type="spellStart"/>
            <w:r w:rsidRPr="003364D4">
              <w:rPr>
                <w:sz w:val="20"/>
                <w:szCs w:val="20"/>
                <w:lang w:val="en-ID"/>
              </w:rPr>
              <w:t>Kenakalan</w:t>
            </w:r>
            <w:proofErr w:type="spellEnd"/>
            <w:r w:rsidRPr="003364D4">
              <w:rPr>
                <w:sz w:val="20"/>
                <w:szCs w:val="20"/>
                <w:lang w:val="en-ID"/>
              </w:rPr>
              <w:t xml:space="preserve"> </w:t>
            </w:r>
            <w:proofErr w:type="spellStart"/>
            <w:r w:rsidRPr="003364D4">
              <w:rPr>
                <w:sz w:val="20"/>
                <w:szCs w:val="20"/>
                <w:lang w:val="en-ID"/>
              </w:rPr>
              <w:t>Remaja</w:t>
            </w:r>
            <w:proofErr w:type="spellEnd"/>
          </w:p>
        </w:tc>
        <w:tc>
          <w:tcPr>
            <w:tcW w:w="1012" w:type="dxa"/>
            <w:tcBorders>
              <w:top w:val="nil"/>
              <w:left w:val="nil"/>
              <w:bottom w:val="single" w:sz="4" w:space="0" w:color="auto"/>
              <w:right w:val="nil"/>
            </w:tcBorders>
            <w:shd w:val="clear" w:color="auto" w:fill="auto"/>
            <w:noWrap/>
            <w:vAlign w:val="center"/>
            <w:hideMark/>
          </w:tcPr>
          <w:p w14:paraId="5FFAC8E5" w14:textId="77777777" w:rsidR="003364D4" w:rsidRPr="003364D4" w:rsidRDefault="003364D4" w:rsidP="00405D0F">
            <w:pPr>
              <w:jc w:val="both"/>
              <w:rPr>
                <w:sz w:val="20"/>
                <w:szCs w:val="20"/>
                <w:lang w:val="en-ID"/>
              </w:rPr>
            </w:pPr>
            <w:proofErr w:type="spellStart"/>
            <w:r w:rsidRPr="003364D4">
              <w:rPr>
                <w:sz w:val="20"/>
                <w:szCs w:val="20"/>
                <w:lang w:val="en-ID"/>
              </w:rPr>
              <w:t>Rendah</w:t>
            </w:r>
            <w:proofErr w:type="spellEnd"/>
          </w:p>
        </w:tc>
        <w:tc>
          <w:tcPr>
            <w:tcW w:w="1838" w:type="dxa"/>
            <w:tcBorders>
              <w:top w:val="nil"/>
              <w:left w:val="nil"/>
              <w:bottom w:val="single" w:sz="4" w:space="0" w:color="auto"/>
              <w:right w:val="nil"/>
            </w:tcBorders>
            <w:shd w:val="clear" w:color="auto" w:fill="auto"/>
            <w:noWrap/>
            <w:vAlign w:val="center"/>
            <w:hideMark/>
          </w:tcPr>
          <w:p w14:paraId="32F9D9C6" w14:textId="77777777" w:rsidR="003364D4" w:rsidRPr="003364D4" w:rsidRDefault="003364D4" w:rsidP="00405D0F">
            <w:pPr>
              <w:jc w:val="both"/>
              <w:rPr>
                <w:sz w:val="20"/>
                <w:szCs w:val="20"/>
                <w:lang w:val="en-ID"/>
              </w:rPr>
            </w:pPr>
            <w:r w:rsidRPr="003364D4">
              <w:rPr>
                <w:sz w:val="20"/>
                <w:szCs w:val="20"/>
                <w:lang w:val="en-ID"/>
              </w:rPr>
              <w:t>25 - 40</w:t>
            </w:r>
          </w:p>
        </w:tc>
        <w:tc>
          <w:tcPr>
            <w:tcW w:w="1838" w:type="dxa"/>
            <w:tcBorders>
              <w:top w:val="single" w:sz="8" w:space="0" w:color="auto"/>
              <w:left w:val="nil"/>
              <w:bottom w:val="single" w:sz="4" w:space="0" w:color="auto"/>
              <w:right w:val="nil"/>
            </w:tcBorders>
            <w:shd w:val="clear" w:color="auto" w:fill="auto"/>
            <w:noWrap/>
            <w:vAlign w:val="center"/>
            <w:hideMark/>
          </w:tcPr>
          <w:p w14:paraId="36245FF1" w14:textId="77777777" w:rsidR="003364D4" w:rsidRPr="003364D4" w:rsidRDefault="003364D4" w:rsidP="00405D0F">
            <w:pPr>
              <w:jc w:val="both"/>
              <w:rPr>
                <w:sz w:val="20"/>
                <w:szCs w:val="20"/>
                <w:lang w:val="en-ID"/>
              </w:rPr>
            </w:pPr>
            <w:r w:rsidRPr="003364D4">
              <w:rPr>
                <w:sz w:val="20"/>
                <w:szCs w:val="20"/>
                <w:lang w:val="en-ID"/>
              </w:rPr>
              <w:t>44</w:t>
            </w:r>
          </w:p>
        </w:tc>
        <w:tc>
          <w:tcPr>
            <w:tcW w:w="1563" w:type="dxa"/>
            <w:tcBorders>
              <w:top w:val="nil"/>
              <w:left w:val="nil"/>
              <w:bottom w:val="single" w:sz="4" w:space="0" w:color="auto"/>
              <w:right w:val="single" w:sz="4" w:space="0" w:color="auto"/>
            </w:tcBorders>
            <w:shd w:val="clear" w:color="auto" w:fill="auto"/>
            <w:noWrap/>
            <w:vAlign w:val="center"/>
            <w:hideMark/>
          </w:tcPr>
          <w:p w14:paraId="2C816051" w14:textId="77777777" w:rsidR="003364D4" w:rsidRPr="003364D4" w:rsidRDefault="003364D4" w:rsidP="00405D0F">
            <w:pPr>
              <w:jc w:val="both"/>
              <w:rPr>
                <w:sz w:val="20"/>
                <w:szCs w:val="20"/>
                <w:lang w:val="en-ID"/>
              </w:rPr>
            </w:pPr>
            <w:r w:rsidRPr="003364D4">
              <w:rPr>
                <w:sz w:val="20"/>
                <w:szCs w:val="20"/>
                <w:lang w:val="en-ID"/>
              </w:rPr>
              <w:t>20</w:t>
            </w:r>
          </w:p>
        </w:tc>
      </w:tr>
      <w:tr w:rsidR="003364D4" w:rsidRPr="003364D4" w14:paraId="28A5D9BD" w14:textId="77777777" w:rsidTr="00405D0F">
        <w:trPr>
          <w:trHeight w:val="250"/>
        </w:trPr>
        <w:tc>
          <w:tcPr>
            <w:tcW w:w="1759" w:type="dxa"/>
            <w:vMerge/>
            <w:tcBorders>
              <w:top w:val="nil"/>
              <w:left w:val="single" w:sz="8" w:space="0" w:color="auto"/>
              <w:bottom w:val="single" w:sz="8" w:space="0" w:color="auto"/>
              <w:right w:val="single" w:sz="8" w:space="0" w:color="auto"/>
            </w:tcBorders>
            <w:vAlign w:val="center"/>
            <w:hideMark/>
          </w:tcPr>
          <w:p w14:paraId="3BBD8770" w14:textId="77777777" w:rsidR="003364D4" w:rsidRPr="003364D4" w:rsidRDefault="003364D4" w:rsidP="00405D0F">
            <w:pPr>
              <w:jc w:val="both"/>
              <w:rPr>
                <w:sz w:val="20"/>
                <w:szCs w:val="20"/>
                <w:lang w:val="en-ID"/>
              </w:rPr>
            </w:pPr>
          </w:p>
        </w:tc>
        <w:tc>
          <w:tcPr>
            <w:tcW w:w="1012" w:type="dxa"/>
            <w:tcBorders>
              <w:top w:val="nil"/>
              <w:left w:val="nil"/>
              <w:bottom w:val="single" w:sz="4" w:space="0" w:color="auto"/>
              <w:right w:val="nil"/>
            </w:tcBorders>
            <w:shd w:val="clear" w:color="auto" w:fill="auto"/>
            <w:noWrap/>
            <w:vAlign w:val="center"/>
            <w:hideMark/>
          </w:tcPr>
          <w:p w14:paraId="7101B910" w14:textId="77777777" w:rsidR="003364D4" w:rsidRPr="003364D4" w:rsidRDefault="003364D4" w:rsidP="00405D0F">
            <w:pPr>
              <w:jc w:val="both"/>
              <w:rPr>
                <w:sz w:val="20"/>
                <w:szCs w:val="20"/>
                <w:lang w:val="en-ID"/>
              </w:rPr>
            </w:pPr>
            <w:r w:rsidRPr="003364D4">
              <w:rPr>
                <w:sz w:val="20"/>
                <w:szCs w:val="20"/>
                <w:lang w:val="en-ID"/>
              </w:rPr>
              <w:t>Sedang</w:t>
            </w:r>
          </w:p>
        </w:tc>
        <w:tc>
          <w:tcPr>
            <w:tcW w:w="1838" w:type="dxa"/>
            <w:tcBorders>
              <w:top w:val="single" w:sz="4" w:space="0" w:color="auto"/>
              <w:left w:val="nil"/>
              <w:bottom w:val="single" w:sz="4" w:space="0" w:color="auto"/>
              <w:right w:val="nil"/>
            </w:tcBorders>
            <w:shd w:val="clear" w:color="auto" w:fill="auto"/>
            <w:noWrap/>
            <w:vAlign w:val="center"/>
            <w:hideMark/>
          </w:tcPr>
          <w:p w14:paraId="6A2591CC" w14:textId="77777777" w:rsidR="003364D4" w:rsidRPr="003364D4" w:rsidRDefault="003364D4" w:rsidP="00405D0F">
            <w:pPr>
              <w:jc w:val="both"/>
              <w:rPr>
                <w:sz w:val="20"/>
                <w:szCs w:val="20"/>
                <w:lang w:val="en-ID"/>
              </w:rPr>
            </w:pPr>
            <w:r w:rsidRPr="003364D4">
              <w:rPr>
                <w:sz w:val="20"/>
                <w:szCs w:val="20"/>
                <w:lang w:val="en-ID"/>
              </w:rPr>
              <w:t>43 - 65</w:t>
            </w:r>
          </w:p>
        </w:tc>
        <w:tc>
          <w:tcPr>
            <w:tcW w:w="1838" w:type="dxa"/>
            <w:tcBorders>
              <w:top w:val="single" w:sz="4" w:space="0" w:color="auto"/>
              <w:left w:val="nil"/>
              <w:bottom w:val="single" w:sz="4" w:space="0" w:color="auto"/>
              <w:right w:val="nil"/>
            </w:tcBorders>
            <w:shd w:val="clear" w:color="auto" w:fill="auto"/>
            <w:noWrap/>
            <w:vAlign w:val="center"/>
            <w:hideMark/>
          </w:tcPr>
          <w:p w14:paraId="3E572A08" w14:textId="77777777" w:rsidR="003364D4" w:rsidRPr="003364D4" w:rsidRDefault="003364D4" w:rsidP="00405D0F">
            <w:pPr>
              <w:jc w:val="both"/>
              <w:rPr>
                <w:sz w:val="20"/>
                <w:szCs w:val="20"/>
                <w:lang w:val="en-ID"/>
              </w:rPr>
            </w:pPr>
            <w:r w:rsidRPr="003364D4">
              <w:rPr>
                <w:sz w:val="20"/>
                <w:szCs w:val="20"/>
                <w:lang w:val="en-ID"/>
              </w:rPr>
              <w:t>216</w:t>
            </w:r>
          </w:p>
        </w:tc>
        <w:tc>
          <w:tcPr>
            <w:tcW w:w="1563" w:type="dxa"/>
            <w:tcBorders>
              <w:top w:val="nil"/>
              <w:left w:val="nil"/>
              <w:bottom w:val="single" w:sz="4" w:space="0" w:color="auto"/>
              <w:right w:val="single" w:sz="4" w:space="0" w:color="auto"/>
            </w:tcBorders>
            <w:shd w:val="clear" w:color="auto" w:fill="auto"/>
            <w:noWrap/>
            <w:vAlign w:val="center"/>
            <w:hideMark/>
          </w:tcPr>
          <w:p w14:paraId="30F45677" w14:textId="77777777" w:rsidR="003364D4" w:rsidRPr="003364D4" w:rsidRDefault="003364D4" w:rsidP="00405D0F">
            <w:pPr>
              <w:jc w:val="both"/>
              <w:rPr>
                <w:sz w:val="20"/>
                <w:szCs w:val="20"/>
                <w:lang w:val="en-ID"/>
              </w:rPr>
            </w:pPr>
            <w:r w:rsidRPr="003364D4">
              <w:rPr>
                <w:sz w:val="20"/>
                <w:szCs w:val="20"/>
                <w:lang w:val="en-ID"/>
              </w:rPr>
              <w:t>62</w:t>
            </w:r>
          </w:p>
        </w:tc>
      </w:tr>
      <w:tr w:rsidR="003364D4" w:rsidRPr="003364D4" w14:paraId="6F62775B" w14:textId="77777777" w:rsidTr="00405D0F">
        <w:trPr>
          <w:trHeight w:val="250"/>
        </w:trPr>
        <w:tc>
          <w:tcPr>
            <w:tcW w:w="1759" w:type="dxa"/>
            <w:vMerge/>
            <w:tcBorders>
              <w:top w:val="nil"/>
              <w:left w:val="single" w:sz="8" w:space="0" w:color="auto"/>
              <w:bottom w:val="single" w:sz="8" w:space="0" w:color="auto"/>
              <w:right w:val="single" w:sz="8" w:space="0" w:color="auto"/>
            </w:tcBorders>
            <w:vAlign w:val="center"/>
            <w:hideMark/>
          </w:tcPr>
          <w:p w14:paraId="7D9EFE93" w14:textId="77777777" w:rsidR="003364D4" w:rsidRPr="003364D4" w:rsidRDefault="003364D4" w:rsidP="00405D0F">
            <w:pPr>
              <w:jc w:val="both"/>
              <w:rPr>
                <w:sz w:val="20"/>
                <w:szCs w:val="20"/>
                <w:lang w:val="en-ID"/>
              </w:rPr>
            </w:pPr>
          </w:p>
        </w:tc>
        <w:tc>
          <w:tcPr>
            <w:tcW w:w="1012" w:type="dxa"/>
            <w:tcBorders>
              <w:top w:val="nil"/>
              <w:left w:val="nil"/>
              <w:bottom w:val="single" w:sz="4" w:space="0" w:color="auto"/>
              <w:right w:val="nil"/>
            </w:tcBorders>
            <w:shd w:val="clear" w:color="auto" w:fill="auto"/>
            <w:noWrap/>
            <w:vAlign w:val="center"/>
            <w:hideMark/>
          </w:tcPr>
          <w:p w14:paraId="57994237" w14:textId="77777777" w:rsidR="003364D4" w:rsidRPr="003364D4" w:rsidRDefault="003364D4" w:rsidP="00405D0F">
            <w:pPr>
              <w:jc w:val="both"/>
              <w:rPr>
                <w:sz w:val="20"/>
                <w:szCs w:val="20"/>
                <w:lang w:val="en-ID"/>
              </w:rPr>
            </w:pPr>
            <w:r w:rsidRPr="003364D4">
              <w:rPr>
                <w:sz w:val="20"/>
                <w:szCs w:val="20"/>
                <w:lang w:val="en-ID"/>
              </w:rPr>
              <w:t>Tinggi</w:t>
            </w:r>
          </w:p>
        </w:tc>
        <w:tc>
          <w:tcPr>
            <w:tcW w:w="1838" w:type="dxa"/>
            <w:tcBorders>
              <w:top w:val="single" w:sz="4" w:space="0" w:color="auto"/>
              <w:left w:val="nil"/>
              <w:bottom w:val="single" w:sz="4" w:space="0" w:color="auto"/>
              <w:right w:val="nil"/>
            </w:tcBorders>
            <w:shd w:val="clear" w:color="auto" w:fill="auto"/>
            <w:noWrap/>
            <w:vAlign w:val="center"/>
            <w:hideMark/>
          </w:tcPr>
          <w:p w14:paraId="2D8E18B7" w14:textId="77777777" w:rsidR="003364D4" w:rsidRPr="003364D4" w:rsidRDefault="003364D4" w:rsidP="00405D0F">
            <w:pPr>
              <w:jc w:val="both"/>
              <w:rPr>
                <w:sz w:val="20"/>
                <w:szCs w:val="20"/>
                <w:lang w:val="en-ID"/>
              </w:rPr>
            </w:pPr>
            <w:r w:rsidRPr="003364D4">
              <w:rPr>
                <w:sz w:val="20"/>
                <w:szCs w:val="20"/>
                <w:lang w:val="en-ID"/>
              </w:rPr>
              <w:t>66 - 76</w:t>
            </w:r>
          </w:p>
        </w:tc>
        <w:tc>
          <w:tcPr>
            <w:tcW w:w="1838" w:type="dxa"/>
            <w:tcBorders>
              <w:top w:val="single" w:sz="4" w:space="0" w:color="auto"/>
              <w:left w:val="nil"/>
              <w:bottom w:val="single" w:sz="4" w:space="0" w:color="auto"/>
              <w:right w:val="nil"/>
            </w:tcBorders>
            <w:shd w:val="clear" w:color="auto" w:fill="auto"/>
            <w:noWrap/>
            <w:vAlign w:val="center"/>
            <w:hideMark/>
          </w:tcPr>
          <w:p w14:paraId="3F56EB10" w14:textId="77777777" w:rsidR="003364D4" w:rsidRPr="003364D4" w:rsidRDefault="003364D4" w:rsidP="00405D0F">
            <w:pPr>
              <w:jc w:val="both"/>
              <w:rPr>
                <w:sz w:val="20"/>
                <w:szCs w:val="20"/>
                <w:lang w:val="en-ID"/>
              </w:rPr>
            </w:pPr>
            <w:r w:rsidRPr="003364D4">
              <w:rPr>
                <w:sz w:val="20"/>
                <w:szCs w:val="20"/>
                <w:lang w:val="en-ID"/>
              </w:rPr>
              <w:t>29</w:t>
            </w:r>
          </w:p>
        </w:tc>
        <w:tc>
          <w:tcPr>
            <w:tcW w:w="1563" w:type="dxa"/>
            <w:tcBorders>
              <w:top w:val="nil"/>
              <w:left w:val="nil"/>
              <w:bottom w:val="single" w:sz="4" w:space="0" w:color="auto"/>
              <w:right w:val="single" w:sz="4" w:space="0" w:color="auto"/>
            </w:tcBorders>
            <w:shd w:val="clear" w:color="auto" w:fill="auto"/>
            <w:noWrap/>
            <w:vAlign w:val="center"/>
            <w:hideMark/>
          </w:tcPr>
          <w:p w14:paraId="0484A2B4" w14:textId="77777777" w:rsidR="003364D4" w:rsidRPr="003364D4" w:rsidRDefault="003364D4" w:rsidP="00405D0F">
            <w:pPr>
              <w:jc w:val="both"/>
              <w:rPr>
                <w:sz w:val="20"/>
                <w:szCs w:val="20"/>
                <w:lang w:val="en-ID"/>
              </w:rPr>
            </w:pPr>
            <w:r w:rsidRPr="003364D4">
              <w:rPr>
                <w:sz w:val="20"/>
                <w:szCs w:val="20"/>
                <w:lang w:val="en-ID"/>
              </w:rPr>
              <w:t>18</w:t>
            </w:r>
          </w:p>
        </w:tc>
      </w:tr>
      <w:tr w:rsidR="003364D4" w:rsidRPr="003364D4" w14:paraId="581E0F19" w14:textId="77777777" w:rsidTr="00405D0F">
        <w:trPr>
          <w:trHeight w:val="250"/>
        </w:trPr>
        <w:tc>
          <w:tcPr>
            <w:tcW w:w="1759" w:type="dxa"/>
            <w:vMerge/>
            <w:tcBorders>
              <w:top w:val="nil"/>
              <w:left w:val="single" w:sz="8" w:space="0" w:color="auto"/>
              <w:bottom w:val="single" w:sz="8" w:space="0" w:color="auto"/>
              <w:right w:val="single" w:sz="8" w:space="0" w:color="auto"/>
            </w:tcBorders>
            <w:vAlign w:val="center"/>
            <w:hideMark/>
          </w:tcPr>
          <w:p w14:paraId="2F89BF18" w14:textId="77777777" w:rsidR="003364D4" w:rsidRPr="003364D4" w:rsidRDefault="003364D4" w:rsidP="00405D0F">
            <w:pPr>
              <w:jc w:val="both"/>
              <w:rPr>
                <w:sz w:val="20"/>
                <w:szCs w:val="20"/>
                <w:lang w:val="en-ID"/>
              </w:rPr>
            </w:pPr>
          </w:p>
        </w:tc>
        <w:tc>
          <w:tcPr>
            <w:tcW w:w="2850" w:type="dxa"/>
            <w:gridSpan w:val="2"/>
            <w:tcBorders>
              <w:top w:val="single" w:sz="4" w:space="0" w:color="auto"/>
              <w:left w:val="nil"/>
              <w:bottom w:val="single" w:sz="8" w:space="0" w:color="auto"/>
              <w:right w:val="nil"/>
            </w:tcBorders>
            <w:shd w:val="clear" w:color="auto" w:fill="auto"/>
            <w:noWrap/>
            <w:vAlign w:val="center"/>
            <w:hideMark/>
          </w:tcPr>
          <w:p w14:paraId="5274B7E3" w14:textId="77777777" w:rsidR="003364D4" w:rsidRPr="003364D4" w:rsidRDefault="003364D4" w:rsidP="00405D0F">
            <w:pPr>
              <w:jc w:val="both"/>
              <w:rPr>
                <w:sz w:val="20"/>
                <w:szCs w:val="20"/>
                <w:lang w:val="en-ID"/>
              </w:rPr>
            </w:pPr>
            <w:proofErr w:type="spellStart"/>
            <w:r w:rsidRPr="003364D4">
              <w:rPr>
                <w:sz w:val="20"/>
                <w:szCs w:val="20"/>
                <w:lang w:val="en-ID"/>
              </w:rPr>
              <w:t>Jumlah</w:t>
            </w:r>
            <w:proofErr w:type="spellEnd"/>
          </w:p>
        </w:tc>
        <w:tc>
          <w:tcPr>
            <w:tcW w:w="1838" w:type="dxa"/>
            <w:tcBorders>
              <w:top w:val="single" w:sz="4" w:space="0" w:color="auto"/>
              <w:left w:val="nil"/>
              <w:bottom w:val="single" w:sz="8" w:space="0" w:color="auto"/>
              <w:right w:val="nil"/>
            </w:tcBorders>
            <w:shd w:val="clear" w:color="auto" w:fill="auto"/>
            <w:noWrap/>
            <w:vAlign w:val="center"/>
            <w:hideMark/>
          </w:tcPr>
          <w:p w14:paraId="62BF53D5" w14:textId="77777777" w:rsidR="003364D4" w:rsidRPr="003364D4" w:rsidRDefault="003364D4" w:rsidP="00405D0F">
            <w:pPr>
              <w:jc w:val="both"/>
              <w:rPr>
                <w:sz w:val="20"/>
                <w:szCs w:val="20"/>
                <w:lang w:val="en-ID"/>
              </w:rPr>
            </w:pPr>
            <w:r w:rsidRPr="003364D4">
              <w:rPr>
                <w:sz w:val="20"/>
                <w:szCs w:val="20"/>
                <w:lang w:val="en-ID"/>
              </w:rPr>
              <w:t>289</w:t>
            </w:r>
          </w:p>
        </w:tc>
        <w:tc>
          <w:tcPr>
            <w:tcW w:w="1563" w:type="dxa"/>
            <w:tcBorders>
              <w:top w:val="nil"/>
              <w:left w:val="nil"/>
              <w:bottom w:val="single" w:sz="8" w:space="0" w:color="auto"/>
              <w:right w:val="single" w:sz="4" w:space="0" w:color="auto"/>
            </w:tcBorders>
            <w:shd w:val="clear" w:color="auto" w:fill="auto"/>
            <w:noWrap/>
            <w:vAlign w:val="center"/>
            <w:hideMark/>
          </w:tcPr>
          <w:p w14:paraId="61000072" w14:textId="77777777" w:rsidR="003364D4" w:rsidRPr="003364D4" w:rsidRDefault="003364D4" w:rsidP="00405D0F">
            <w:pPr>
              <w:jc w:val="both"/>
              <w:rPr>
                <w:sz w:val="20"/>
                <w:szCs w:val="20"/>
                <w:lang w:val="en-ID"/>
              </w:rPr>
            </w:pPr>
            <w:r w:rsidRPr="003364D4">
              <w:rPr>
                <w:sz w:val="20"/>
                <w:szCs w:val="20"/>
                <w:lang w:val="en-ID"/>
              </w:rPr>
              <w:t>100</w:t>
            </w:r>
          </w:p>
        </w:tc>
      </w:tr>
      <w:tr w:rsidR="003364D4" w:rsidRPr="003364D4" w14:paraId="75A2A120" w14:textId="77777777" w:rsidTr="00405D0F">
        <w:trPr>
          <w:trHeight w:val="250"/>
        </w:trPr>
        <w:tc>
          <w:tcPr>
            <w:tcW w:w="1759" w:type="dxa"/>
            <w:tcBorders>
              <w:top w:val="nil"/>
              <w:left w:val="single" w:sz="8" w:space="0" w:color="auto"/>
              <w:bottom w:val="single" w:sz="8" w:space="0" w:color="auto"/>
              <w:right w:val="single" w:sz="8" w:space="0" w:color="auto"/>
            </w:tcBorders>
            <w:shd w:val="clear" w:color="auto" w:fill="auto"/>
            <w:noWrap/>
            <w:vAlign w:val="center"/>
            <w:hideMark/>
          </w:tcPr>
          <w:p w14:paraId="14360B53" w14:textId="77777777" w:rsidR="003364D4" w:rsidRPr="003364D4" w:rsidRDefault="003364D4" w:rsidP="00405D0F">
            <w:pPr>
              <w:jc w:val="both"/>
              <w:rPr>
                <w:b/>
                <w:bCs/>
                <w:sz w:val="20"/>
                <w:szCs w:val="20"/>
                <w:lang w:val="en-ID"/>
              </w:rPr>
            </w:pPr>
            <w:proofErr w:type="spellStart"/>
            <w:r w:rsidRPr="003364D4">
              <w:rPr>
                <w:b/>
                <w:bCs/>
                <w:sz w:val="20"/>
                <w:szCs w:val="20"/>
                <w:lang w:val="en-ID"/>
              </w:rPr>
              <w:t>Variabel</w:t>
            </w:r>
            <w:proofErr w:type="spellEnd"/>
          </w:p>
        </w:tc>
        <w:tc>
          <w:tcPr>
            <w:tcW w:w="1012" w:type="dxa"/>
            <w:tcBorders>
              <w:top w:val="nil"/>
              <w:left w:val="nil"/>
              <w:bottom w:val="single" w:sz="8" w:space="0" w:color="auto"/>
              <w:right w:val="nil"/>
            </w:tcBorders>
            <w:shd w:val="clear" w:color="auto" w:fill="auto"/>
            <w:noWrap/>
            <w:vAlign w:val="center"/>
            <w:hideMark/>
          </w:tcPr>
          <w:p w14:paraId="785D2F70" w14:textId="77777777" w:rsidR="003364D4" w:rsidRPr="003364D4" w:rsidRDefault="003364D4" w:rsidP="00405D0F">
            <w:pPr>
              <w:jc w:val="both"/>
              <w:rPr>
                <w:b/>
                <w:bCs/>
                <w:sz w:val="20"/>
                <w:szCs w:val="20"/>
                <w:lang w:val="en-ID"/>
              </w:rPr>
            </w:pPr>
            <w:proofErr w:type="spellStart"/>
            <w:r w:rsidRPr="003364D4">
              <w:rPr>
                <w:b/>
                <w:bCs/>
                <w:sz w:val="20"/>
                <w:szCs w:val="20"/>
                <w:lang w:val="en-ID"/>
              </w:rPr>
              <w:t>Kategori</w:t>
            </w:r>
            <w:proofErr w:type="spellEnd"/>
          </w:p>
        </w:tc>
        <w:tc>
          <w:tcPr>
            <w:tcW w:w="1838" w:type="dxa"/>
            <w:tcBorders>
              <w:top w:val="single" w:sz="8" w:space="0" w:color="auto"/>
              <w:left w:val="nil"/>
              <w:bottom w:val="single" w:sz="8" w:space="0" w:color="auto"/>
              <w:right w:val="nil"/>
            </w:tcBorders>
            <w:shd w:val="clear" w:color="auto" w:fill="auto"/>
            <w:noWrap/>
            <w:vAlign w:val="center"/>
            <w:hideMark/>
          </w:tcPr>
          <w:p w14:paraId="29F1D60C" w14:textId="77777777" w:rsidR="003364D4" w:rsidRPr="003364D4" w:rsidRDefault="003364D4" w:rsidP="00405D0F">
            <w:pPr>
              <w:jc w:val="both"/>
              <w:rPr>
                <w:b/>
                <w:bCs/>
                <w:sz w:val="20"/>
                <w:szCs w:val="20"/>
                <w:lang w:val="en-ID"/>
              </w:rPr>
            </w:pPr>
            <w:proofErr w:type="spellStart"/>
            <w:r w:rsidRPr="003364D4">
              <w:rPr>
                <w:b/>
                <w:bCs/>
                <w:sz w:val="20"/>
                <w:szCs w:val="20"/>
                <w:lang w:val="en-ID"/>
              </w:rPr>
              <w:t>Rentan</w:t>
            </w:r>
            <w:proofErr w:type="spellEnd"/>
            <w:r w:rsidRPr="003364D4">
              <w:rPr>
                <w:b/>
                <w:bCs/>
                <w:sz w:val="20"/>
                <w:szCs w:val="20"/>
                <w:lang w:val="en-ID"/>
              </w:rPr>
              <w:t xml:space="preserve"> Skor</w:t>
            </w:r>
          </w:p>
        </w:tc>
        <w:tc>
          <w:tcPr>
            <w:tcW w:w="1838" w:type="dxa"/>
            <w:tcBorders>
              <w:top w:val="single" w:sz="8" w:space="0" w:color="auto"/>
              <w:left w:val="nil"/>
              <w:bottom w:val="nil"/>
              <w:right w:val="nil"/>
            </w:tcBorders>
            <w:shd w:val="clear" w:color="auto" w:fill="auto"/>
            <w:noWrap/>
            <w:vAlign w:val="center"/>
            <w:hideMark/>
          </w:tcPr>
          <w:p w14:paraId="3DAD55AA" w14:textId="77777777" w:rsidR="003364D4" w:rsidRPr="003364D4" w:rsidRDefault="003364D4" w:rsidP="00405D0F">
            <w:pPr>
              <w:jc w:val="both"/>
              <w:rPr>
                <w:b/>
                <w:bCs/>
                <w:sz w:val="20"/>
                <w:szCs w:val="20"/>
                <w:lang w:val="en-ID"/>
              </w:rPr>
            </w:pPr>
            <w:proofErr w:type="spellStart"/>
            <w:r w:rsidRPr="003364D4">
              <w:rPr>
                <w:b/>
                <w:bCs/>
                <w:sz w:val="20"/>
                <w:szCs w:val="20"/>
                <w:lang w:val="en-ID"/>
              </w:rPr>
              <w:t>Frekuensi</w:t>
            </w:r>
            <w:proofErr w:type="spellEnd"/>
          </w:p>
        </w:tc>
        <w:tc>
          <w:tcPr>
            <w:tcW w:w="1563" w:type="dxa"/>
            <w:tcBorders>
              <w:top w:val="nil"/>
              <w:left w:val="nil"/>
              <w:bottom w:val="single" w:sz="8" w:space="0" w:color="auto"/>
              <w:right w:val="single" w:sz="4" w:space="0" w:color="auto"/>
            </w:tcBorders>
            <w:shd w:val="clear" w:color="auto" w:fill="auto"/>
            <w:noWrap/>
            <w:vAlign w:val="center"/>
            <w:hideMark/>
          </w:tcPr>
          <w:p w14:paraId="3DBC234A" w14:textId="77777777" w:rsidR="003364D4" w:rsidRPr="003364D4" w:rsidRDefault="003364D4" w:rsidP="00405D0F">
            <w:pPr>
              <w:jc w:val="both"/>
              <w:rPr>
                <w:b/>
                <w:bCs/>
                <w:sz w:val="20"/>
                <w:szCs w:val="20"/>
                <w:lang w:val="en-ID"/>
              </w:rPr>
            </w:pPr>
            <w:proofErr w:type="spellStart"/>
            <w:r w:rsidRPr="003364D4">
              <w:rPr>
                <w:b/>
                <w:bCs/>
                <w:sz w:val="20"/>
                <w:szCs w:val="20"/>
                <w:lang w:val="en-ID"/>
              </w:rPr>
              <w:t>Persentase</w:t>
            </w:r>
            <w:proofErr w:type="spellEnd"/>
          </w:p>
        </w:tc>
      </w:tr>
      <w:tr w:rsidR="003364D4" w:rsidRPr="003364D4" w14:paraId="218A6A67" w14:textId="77777777" w:rsidTr="00405D0F">
        <w:trPr>
          <w:trHeight w:val="250"/>
        </w:trPr>
        <w:tc>
          <w:tcPr>
            <w:tcW w:w="1759" w:type="dxa"/>
            <w:vMerge w:val="restart"/>
            <w:tcBorders>
              <w:top w:val="nil"/>
              <w:left w:val="single" w:sz="8" w:space="0" w:color="auto"/>
              <w:bottom w:val="single" w:sz="8" w:space="0" w:color="auto"/>
              <w:right w:val="single" w:sz="8" w:space="0" w:color="auto"/>
            </w:tcBorders>
            <w:shd w:val="clear" w:color="auto" w:fill="auto"/>
            <w:vAlign w:val="center"/>
            <w:hideMark/>
          </w:tcPr>
          <w:p w14:paraId="7B0C4142" w14:textId="77777777" w:rsidR="003364D4" w:rsidRPr="003364D4" w:rsidRDefault="003364D4" w:rsidP="00405D0F">
            <w:pPr>
              <w:jc w:val="both"/>
              <w:rPr>
                <w:sz w:val="20"/>
                <w:szCs w:val="20"/>
                <w:lang w:val="en-ID"/>
              </w:rPr>
            </w:pPr>
            <w:r w:rsidRPr="003364D4">
              <w:rPr>
                <w:sz w:val="20"/>
                <w:szCs w:val="20"/>
                <w:lang w:val="en-ID"/>
              </w:rPr>
              <w:t xml:space="preserve">Pola </w:t>
            </w:r>
            <w:proofErr w:type="spellStart"/>
            <w:r w:rsidRPr="003364D4">
              <w:rPr>
                <w:sz w:val="20"/>
                <w:szCs w:val="20"/>
                <w:lang w:val="en-ID"/>
              </w:rPr>
              <w:t>Asuh</w:t>
            </w:r>
            <w:proofErr w:type="spellEnd"/>
            <w:r w:rsidRPr="003364D4">
              <w:rPr>
                <w:sz w:val="20"/>
                <w:szCs w:val="20"/>
                <w:lang w:val="en-ID"/>
              </w:rPr>
              <w:t xml:space="preserve"> </w:t>
            </w:r>
            <w:proofErr w:type="spellStart"/>
            <w:r w:rsidRPr="003364D4">
              <w:rPr>
                <w:sz w:val="20"/>
                <w:szCs w:val="20"/>
                <w:lang w:val="en-ID"/>
              </w:rPr>
              <w:t>Demokratis</w:t>
            </w:r>
            <w:proofErr w:type="spellEnd"/>
          </w:p>
        </w:tc>
        <w:tc>
          <w:tcPr>
            <w:tcW w:w="1012" w:type="dxa"/>
            <w:tcBorders>
              <w:top w:val="nil"/>
              <w:left w:val="nil"/>
              <w:bottom w:val="single" w:sz="4" w:space="0" w:color="auto"/>
              <w:right w:val="nil"/>
            </w:tcBorders>
            <w:shd w:val="clear" w:color="auto" w:fill="auto"/>
            <w:noWrap/>
            <w:vAlign w:val="center"/>
            <w:hideMark/>
          </w:tcPr>
          <w:p w14:paraId="20306BE7" w14:textId="77777777" w:rsidR="003364D4" w:rsidRPr="003364D4" w:rsidRDefault="003364D4" w:rsidP="00405D0F">
            <w:pPr>
              <w:jc w:val="both"/>
              <w:rPr>
                <w:sz w:val="20"/>
                <w:szCs w:val="20"/>
                <w:lang w:val="en-ID"/>
              </w:rPr>
            </w:pPr>
            <w:proofErr w:type="spellStart"/>
            <w:r w:rsidRPr="003364D4">
              <w:rPr>
                <w:sz w:val="20"/>
                <w:szCs w:val="20"/>
                <w:lang w:val="en-ID"/>
              </w:rPr>
              <w:t>Rendah</w:t>
            </w:r>
            <w:proofErr w:type="spellEnd"/>
          </w:p>
        </w:tc>
        <w:tc>
          <w:tcPr>
            <w:tcW w:w="1838" w:type="dxa"/>
            <w:tcBorders>
              <w:top w:val="nil"/>
              <w:left w:val="nil"/>
              <w:bottom w:val="single" w:sz="4" w:space="0" w:color="auto"/>
              <w:right w:val="nil"/>
            </w:tcBorders>
            <w:shd w:val="clear" w:color="auto" w:fill="auto"/>
            <w:noWrap/>
            <w:vAlign w:val="center"/>
            <w:hideMark/>
          </w:tcPr>
          <w:p w14:paraId="7CA8382F" w14:textId="77777777" w:rsidR="003364D4" w:rsidRPr="003364D4" w:rsidRDefault="003364D4" w:rsidP="00405D0F">
            <w:pPr>
              <w:jc w:val="both"/>
              <w:rPr>
                <w:sz w:val="20"/>
                <w:szCs w:val="20"/>
                <w:lang w:val="en-ID"/>
              </w:rPr>
            </w:pPr>
            <w:r w:rsidRPr="003364D4">
              <w:rPr>
                <w:sz w:val="20"/>
                <w:szCs w:val="20"/>
                <w:lang w:val="en-ID"/>
              </w:rPr>
              <w:t>34 - 36</w:t>
            </w:r>
          </w:p>
        </w:tc>
        <w:tc>
          <w:tcPr>
            <w:tcW w:w="1838" w:type="dxa"/>
            <w:tcBorders>
              <w:top w:val="single" w:sz="8" w:space="0" w:color="auto"/>
              <w:left w:val="nil"/>
              <w:bottom w:val="single" w:sz="4" w:space="0" w:color="auto"/>
              <w:right w:val="nil"/>
            </w:tcBorders>
            <w:shd w:val="clear" w:color="auto" w:fill="auto"/>
            <w:noWrap/>
            <w:vAlign w:val="center"/>
            <w:hideMark/>
          </w:tcPr>
          <w:p w14:paraId="5C8056E9" w14:textId="77777777" w:rsidR="003364D4" w:rsidRPr="003364D4" w:rsidRDefault="003364D4" w:rsidP="00405D0F">
            <w:pPr>
              <w:jc w:val="both"/>
              <w:rPr>
                <w:sz w:val="20"/>
                <w:szCs w:val="20"/>
                <w:lang w:val="en-ID"/>
              </w:rPr>
            </w:pPr>
            <w:r w:rsidRPr="003364D4">
              <w:rPr>
                <w:sz w:val="20"/>
                <w:szCs w:val="20"/>
                <w:lang w:val="en-ID"/>
              </w:rPr>
              <w:t>9</w:t>
            </w:r>
          </w:p>
        </w:tc>
        <w:tc>
          <w:tcPr>
            <w:tcW w:w="1563" w:type="dxa"/>
            <w:tcBorders>
              <w:top w:val="nil"/>
              <w:left w:val="nil"/>
              <w:bottom w:val="single" w:sz="4" w:space="0" w:color="auto"/>
              <w:right w:val="single" w:sz="4" w:space="0" w:color="auto"/>
            </w:tcBorders>
            <w:shd w:val="clear" w:color="auto" w:fill="auto"/>
            <w:noWrap/>
            <w:vAlign w:val="center"/>
            <w:hideMark/>
          </w:tcPr>
          <w:p w14:paraId="429321F4" w14:textId="77777777" w:rsidR="003364D4" w:rsidRPr="003364D4" w:rsidRDefault="003364D4" w:rsidP="00405D0F">
            <w:pPr>
              <w:jc w:val="both"/>
              <w:rPr>
                <w:sz w:val="20"/>
                <w:szCs w:val="20"/>
                <w:lang w:val="en-ID"/>
              </w:rPr>
            </w:pPr>
            <w:r w:rsidRPr="003364D4">
              <w:rPr>
                <w:sz w:val="20"/>
                <w:szCs w:val="20"/>
                <w:lang w:val="en-ID"/>
              </w:rPr>
              <w:t>3</w:t>
            </w:r>
          </w:p>
        </w:tc>
      </w:tr>
      <w:tr w:rsidR="003364D4" w:rsidRPr="003364D4" w14:paraId="6D7B5947" w14:textId="77777777" w:rsidTr="00405D0F">
        <w:trPr>
          <w:trHeight w:val="250"/>
        </w:trPr>
        <w:tc>
          <w:tcPr>
            <w:tcW w:w="1759" w:type="dxa"/>
            <w:vMerge/>
            <w:tcBorders>
              <w:top w:val="nil"/>
              <w:left w:val="single" w:sz="8" w:space="0" w:color="auto"/>
              <w:bottom w:val="single" w:sz="8" w:space="0" w:color="auto"/>
              <w:right w:val="single" w:sz="8" w:space="0" w:color="auto"/>
            </w:tcBorders>
            <w:vAlign w:val="center"/>
            <w:hideMark/>
          </w:tcPr>
          <w:p w14:paraId="5620C650" w14:textId="77777777" w:rsidR="003364D4" w:rsidRPr="003364D4" w:rsidRDefault="003364D4" w:rsidP="00405D0F">
            <w:pPr>
              <w:jc w:val="both"/>
              <w:rPr>
                <w:sz w:val="20"/>
                <w:szCs w:val="20"/>
                <w:lang w:val="en-ID"/>
              </w:rPr>
            </w:pPr>
          </w:p>
        </w:tc>
        <w:tc>
          <w:tcPr>
            <w:tcW w:w="1012" w:type="dxa"/>
            <w:tcBorders>
              <w:top w:val="nil"/>
              <w:left w:val="nil"/>
              <w:bottom w:val="single" w:sz="4" w:space="0" w:color="auto"/>
              <w:right w:val="nil"/>
            </w:tcBorders>
            <w:shd w:val="clear" w:color="auto" w:fill="auto"/>
            <w:noWrap/>
            <w:vAlign w:val="center"/>
            <w:hideMark/>
          </w:tcPr>
          <w:p w14:paraId="4264BD2F" w14:textId="77777777" w:rsidR="003364D4" w:rsidRPr="003364D4" w:rsidRDefault="003364D4" w:rsidP="00405D0F">
            <w:pPr>
              <w:jc w:val="both"/>
              <w:rPr>
                <w:sz w:val="20"/>
                <w:szCs w:val="20"/>
                <w:lang w:val="en-ID"/>
              </w:rPr>
            </w:pPr>
            <w:r w:rsidRPr="003364D4">
              <w:rPr>
                <w:sz w:val="20"/>
                <w:szCs w:val="20"/>
                <w:lang w:val="en-ID"/>
              </w:rPr>
              <w:t>Sedang</w:t>
            </w:r>
          </w:p>
        </w:tc>
        <w:tc>
          <w:tcPr>
            <w:tcW w:w="1838" w:type="dxa"/>
            <w:tcBorders>
              <w:top w:val="single" w:sz="4" w:space="0" w:color="auto"/>
              <w:left w:val="nil"/>
              <w:bottom w:val="single" w:sz="4" w:space="0" w:color="auto"/>
              <w:right w:val="nil"/>
            </w:tcBorders>
            <w:shd w:val="clear" w:color="auto" w:fill="auto"/>
            <w:noWrap/>
            <w:vAlign w:val="center"/>
            <w:hideMark/>
          </w:tcPr>
          <w:p w14:paraId="2DBA90E9" w14:textId="77777777" w:rsidR="003364D4" w:rsidRPr="003364D4" w:rsidRDefault="003364D4" w:rsidP="00405D0F">
            <w:pPr>
              <w:jc w:val="both"/>
              <w:rPr>
                <w:sz w:val="20"/>
                <w:szCs w:val="20"/>
                <w:lang w:val="en-ID"/>
              </w:rPr>
            </w:pPr>
            <w:r w:rsidRPr="003364D4">
              <w:rPr>
                <w:sz w:val="20"/>
                <w:szCs w:val="20"/>
                <w:lang w:val="en-ID"/>
              </w:rPr>
              <w:t>37 - 95</w:t>
            </w:r>
          </w:p>
        </w:tc>
        <w:tc>
          <w:tcPr>
            <w:tcW w:w="1838" w:type="dxa"/>
            <w:tcBorders>
              <w:top w:val="single" w:sz="4" w:space="0" w:color="auto"/>
              <w:left w:val="nil"/>
              <w:bottom w:val="single" w:sz="4" w:space="0" w:color="auto"/>
              <w:right w:val="nil"/>
            </w:tcBorders>
            <w:shd w:val="clear" w:color="auto" w:fill="auto"/>
            <w:noWrap/>
            <w:vAlign w:val="center"/>
            <w:hideMark/>
          </w:tcPr>
          <w:p w14:paraId="69561681" w14:textId="77777777" w:rsidR="003364D4" w:rsidRPr="003364D4" w:rsidRDefault="003364D4" w:rsidP="00405D0F">
            <w:pPr>
              <w:jc w:val="both"/>
              <w:rPr>
                <w:sz w:val="20"/>
                <w:szCs w:val="20"/>
                <w:lang w:val="en-ID"/>
              </w:rPr>
            </w:pPr>
            <w:r w:rsidRPr="003364D4">
              <w:rPr>
                <w:sz w:val="20"/>
                <w:szCs w:val="20"/>
                <w:lang w:val="en-ID"/>
              </w:rPr>
              <w:t>195</w:t>
            </w:r>
          </w:p>
        </w:tc>
        <w:tc>
          <w:tcPr>
            <w:tcW w:w="1563" w:type="dxa"/>
            <w:tcBorders>
              <w:top w:val="nil"/>
              <w:left w:val="nil"/>
              <w:bottom w:val="single" w:sz="4" w:space="0" w:color="auto"/>
              <w:right w:val="single" w:sz="8" w:space="0" w:color="auto"/>
            </w:tcBorders>
            <w:shd w:val="clear" w:color="auto" w:fill="auto"/>
            <w:noWrap/>
            <w:vAlign w:val="center"/>
            <w:hideMark/>
          </w:tcPr>
          <w:p w14:paraId="26AA473B" w14:textId="77777777" w:rsidR="003364D4" w:rsidRPr="003364D4" w:rsidRDefault="003364D4" w:rsidP="00405D0F">
            <w:pPr>
              <w:jc w:val="both"/>
              <w:rPr>
                <w:sz w:val="20"/>
                <w:szCs w:val="20"/>
                <w:lang w:val="en-ID"/>
              </w:rPr>
            </w:pPr>
            <w:r w:rsidRPr="003364D4">
              <w:rPr>
                <w:sz w:val="20"/>
                <w:szCs w:val="20"/>
                <w:lang w:val="en-ID"/>
              </w:rPr>
              <w:t>68</w:t>
            </w:r>
          </w:p>
        </w:tc>
      </w:tr>
      <w:tr w:rsidR="003364D4" w:rsidRPr="003364D4" w14:paraId="09FF5A53" w14:textId="77777777" w:rsidTr="00405D0F">
        <w:trPr>
          <w:trHeight w:val="250"/>
        </w:trPr>
        <w:tc>
          <w:tcPr>
            <w:tcW w:w="1759" w:type="dxa"/>
            <w:vMerge/>
            <w:tcBorders>
              <w:top w:val="nil"/>
              <w:left w:val="single" w:sz="8" w:space="0" w:color="auto"/>
              <w:bottom w:val="single" w:sz="8" w:space="0" w:color="auto"/>
              <w:right w:val="single" w:sz="8" w:space="0" w:color="auto"/>
            </w:tcBorders>
            <w:vAlign w:val="center"/>
            <w:hideMark/>
          </w:tcPr>
          <w:p w14:paraId="301CF77F" w14:textId="77777777" w:rsidR="003364D4" w:rsidRPr="003364D4" w:rsidRDefault="003364D4" w:rsidP="00405D0F">
            <w:pPr>
              <w:jc w:val="both"/>
              <w:rPr>
                <w:sz w:val="20"/>
                <w:szCs w:val="20"/>
                <w:lang w:val="en-ID"/>
              </w:rPr>
            </w:pPr>
          </w:p>
        </w:tc>
        <w:tc>
          <w:tcPr>
            <w:tcW w:w="1012" w:type="dxa"/>
            <w:tcBorders>
              <w:top w:val="nil"/>
              <w:left w:val="nil"/>
              <w:bottom w:val="single" w:sz="4" w:space="0" w:color="auto"/>
              <w:right w:val="nil"/>
            </w:tcBorders>
            <w:shd w:val="clear" w:color="auto" w:fill="auto"/>
            <w:noWrap/>
            <w:vAlign w:val="center"/>
            <w:hideMark/>
          </w:tcPr>
          <w:p w14:paraId="624FA2F8" w14:textId="77777777" w:rsidR="003364D4" w:rsidRPr="003364D4" w:rsidRDefault="003364D4" w:rsidP="00405D0F">
            <w:pPr>
              <w:jc w:val="both"/>
              <w:rPr>
                <w:sz w:val="20"/>
                <w:szCs w:val="20"/>
                <w:lang w:val="en-ID"/>
              </w:rPr>
            </w:pPr>
            <w:r w:rsidRPr="003364D4">
              <w:rPr>
                <w:sz w:val="20"/>
                <w:szCs w:val="20"/>
                <w:lang w:val="en-ID"/>
              </w:rPr>
              <w:t>Tinggi</w:t>
            </w:r>
          </w:p>
        </w:tc>
        <w:tc>
          <w:tcPr>
            <w:tcW w:w="1838" w:type="dxa"/>
            <w:tcBorders>
              <w:top w:val="single" w:sz="4" w:space="0" w:color="auto"/>
              <w:left w:val="nil"/>
              <w:bottom w:val="single" w:sz="4" w:space="0" w:color="auto"/>
              <w:right w:val="nil"/>
            </w:tcBorders>
            <w:shd w:val="clear" w:color="auto" w:fill="auto"/>
            <w:noWrap/>
            <w:vAlign w:val="center"/>
            <w:hideMark/>
          </w:tcPr>
          <w:p w14:paraId="242BEA26" w14:textId="77777777" w:rsidR="003364D4" w:rsidRPr="003364D4" w:rsidRDefault="003364D4" w:rsidP="00405D0F">
            <w:pPr>
              <w:jc w:val="both"/>
              <w:rPr>
                <w:sz w:val="20"/>
                <w:szCs w:val="20"/>
                <w:lang w:val="en-ID"/>
              </w:rPr>
            </w:pPr>
            <w:r w:rsidRPr="003364D4">
              <w:rPr>
                <w:sz w:val="20"/>
                <w:szCs w:val="20"/>
                <w:lang w:val="en-ID"/>
              </w:rPr>
              <w:t>97 - 122</w:t>
            </w:r>
          </w:p>
        </w:tc>
        <w:tc>
          <w:tcPr>
            <w:tcW w:w="1838" w:type="dxa"/>
            <w:tcBorders>
              <w:top w:val="nil"/>
              <w:left w:val="nil"/>
              <w:bottom w:val="nil"/>
              <w:right w:val="nil"/>
            </w:tcBorders>
            <w:shd w:val="clear" w:color="auto" w:fill="auto"/>
            <w:noWrap/>
            <w:vAlign w:val="center"/>
            <w:hideMark/>
          </w:tcPr>
          <w:p w14:paraId="43C2766B" w14:textId="77777777" w:rsidR="003364D4" w:rsidRPr="003364D4" w:rsidRDefault="003364D4" w:rsidP="00405D0F">
            <w:pPr>
              <w:jc w:val="both"/>
              <w:rPr>
                <w:sz w:val="20"/>
                <w:szCs w:val="20"/>
                <w:lang w:val="en-ID"/>
              </w:rPr>
            </w:pPr>
            <w:r w:rsidRPr="003364D4">
              <w:rPr>
                <w:sz w:val="20"/>
                <w:szCs w:val="20"/>
                <w:lang w:val="en-ID"/>
              </w:rPr>
              <w:t>85</w:t>
            </w:r>
          </w:p>
        </w:tc>
        <w:tc>
          <w:tcPr>
            <w:tcW w:w="1563" w:type="dxa"/>
            <w:tcBorders>
              <w:top w:val="nil"/>
              <w:left w:val="nil"/>
              <w:bottom w:val="single" w:sz="4" w:space="0" w:color="auto"/>
              <w:right w:val="single" w:sz="8" w:space="0" w:color="auto"/>
            </w:tcBorders>
            <w:shd w:val="clear" w:color="auto" w:fill="auto"/>
            <w:noWrap/>
            <w:vAlign w:val="center"/>
            <w:hideMark/>
          </w:tcPr>
          <w:p w14:paraId="1645ACB5" w14:textId="77777777" w:rsidR="003364D4" w:rsidRPr="003364D4" w:rsidRDefault="003364D4" w:rsidP="00405D0F">
            <w:pPr>
              <w:jc w:val="both"/>
              <w:rPr>
                <w:sz w:val="20"/>
                <w:szCs w:val="20"/>
                <w:lang w:val="en-ID"/>
              </w:rPr>
            </w:pPr>
            <w:r w:rsidRPr="003364D4">
              <w:rPr>
                <w:sz w:val="20"/>
                <w:szCs w:val="20"/>
                <w:lang w:val="en-ID"/>
              </w:rPr>
              <w:t>29</w:t>
            </w:r>
          </w:p>
        </w:tc>
      </w:tr>
      <w:tr w:rsidR="003364D4" w:rsidRPr="003364D4" w14:paraId="4D2050DA" w14:textId="77777777" w:rsidTr="00405D0F">
        <w:trPr>
          <w:trHeight w:val="250"/>
        </w:trPr>
        <w:tc>
          <w:tcPr>
            <w:tcW w:w="1759" w:type="dxa"/>
            <w:vMerge/>
            <w:tcBorders>
              <w:top w:val="nil"/>
              <w:left w:val="single" w:sz="8" w:space="0" w:color="auto"/>
              <w:bottom w:val="single" w:sz="8" w:space="0" w:color="auto"/>
              <w:right w:val="single" w:sz="8" w:space="0" w:color="auto"/>
            </w:tcBorders>
            <w:vAlign w:val="center"/>
            <w:hideMark/>
          </w:tcPr>
          <w:p w14:paraId="2438C8F8" w14:textId="77777777" w:rsidR="003364D4" w:rsidRPr="003364D4" w:rsidRDefault="003364D4" w:rsidP="00405D0F">
            <w:pPr>
              <w:jc w:val="both"/>
              <w:rPr>
                <w:sz w:val="20"/>
                <w:szCs w:val="20"/>
                <w:lang w:val="en-ID"/>
              </w:rPr>
            </w:pPr>
          </w:p>
        </w:tc>
        <w:tc>
          <w:tcPr>
            <w:tcW w:w="2850" w:type="dxa"/>
            <w:gridSpan w:val="2"/>
            <w:tcBorders>
              <w:top w:val="single" w:sz="4" w:space="0" w:color="auto"/>
              <w:left w:val="nil"/>
              <w:bottom w:val="single" w:sz="8" w:space="0" w:color="auto"/>
              <w:right w:val="nil"/>
            </w:tcBorders>
            <w:shd w:val="clear" w:color="auto" w:fill="auto"/>
            <w:noWrap/>
            <w:vAlign w:val="center"/>
            <w:hideMark/>
          </w:tcPr>
          <w:p w14:paraId="31828904" w14:textId="77777777" w:rsidR="003364D4" w:rsidRPr="003364D4" w:rsidRDefault="003364D4" w:rsidP="00405D0F">
            <w:pPr>
              <w:jc w:val="both"/>
              <w:rPr>
                <w:sz w:val="20"/>
                <w:szCs w:val="20"/>
                <w:lang w:val="en-ID"/>
              </w:rPr>
            </w:pPr>
            <w:proofErr w:type="spellStart"/>
            <w:r w:rsidRPr="003364D4">
              <w:rPr>
                <w:sz w:val="20"/>
                <w:szCs w:val="20"/>
                <w:lang w:val="en-ID"/>
              </w:rPr>
              <w:t>Jumlah</w:t>
            </w:r>
            <w:proofErr w:type="spellEnd"/>
          </w:p>
        </w:tc>
        <w:tc>
          <w:tcPr>
            <w:tcW w:w="1838" w:type="dxa"/>
            <w:tcBorders>
              <w:top w:val="single" w:sz="4" w:space="0" w:color="auto"/>
              <w:left w:val="nil"/>
              <w:bottom w:val="single" w:sz="8" w:space="0" w:color="auto"/>
              <w:right w:val="nil"/>
            </w:tcBorders>
            <w:shd w:val="clear" w:color="auto" w:fill="auto"/>
            <w:noWrap/>
            <w:vAlign w:val="center"/>
            <w:hideMark/>
          </w:tcPr>
          <w:p w14:paraId="77CF3DC2" w14:textId="77777777" w:rsidR="003364D4" w:rsidRPr="003364D4" w:rsidRDefault="003364D4" w:rsidP="00405D0F">
            <w:pPr>
              <w:jc w:val="both"/>
              <w:rPr>
                <w:sz w:val="20"/>
                <w:szCs w:val="20"/>
                <w:lang w:val="en-ID"/>
              </w:rPr>
            </w:pPr>
            <w:r w:rsidRPr="003364D4">
              <w:rPr>
                <w:sz w:val="20"/>
                <w:szCs w:val="20"/>
                <w:lang w:val="en-ID"/>
              </w:rPr>
              <w:t>289</w:t>
            </w:r>
          </w:p>
        </w:tc>
        <w:tc>
          <w:tcPr>
            <w:tcW w:w="1563" w:type="dxa"/>
            <w:tcBorders>
              <w:top w:val="nil"/>
              <w:left w:val="nil"/>
              <w:bottom w:val="single" w:sz="8" w:space="0" w:color="auto"/>
              <w:right w:val="single" w:sz="8" w:space="0" w:color="auto"/>
            </w:tcBorders>
            <w:shd w:val="clear" w:color="auto" w:fill="auto"/>
            <w:noWrap/>
            <w:vAlign w:val="center"/>
            <w:hideMark/>
          </w:tcPr>
          <w:p w14:paraId="64813D7A" w14:textId="77777777" w:rsidR="003364D4" w:rsidRPr="003364D4" w:rsidRDefault="003364D4" w:rsidP="00405D0F">
            <w:pPr>
              <w:jc w:val="both"/>
              <w:rPr>
                <w:sz w:val="20"/>
                <w:szCs w:val="20"/>
                <w:lang w:val="en-ID"/>
              </w:rPr>
            </w:pPr>
            <w:r w:rsidRPr="003364D4">
              <w:rPr>
                <w:sz w:val="20"/>
                <w:szCs w:val="20"/>
                <w:lang w:val="en-ID"/>
              </w:rPr>
              <w:t>100</w:t>
            </w:r>
          </w:p>
        </w:tc>
      </w:tr>
      <w:tr w:rsidR="003364D4" w:rsidRPr="003364D4" w14:paraId="36CE0B31" w14:textId="77777777" w:rsidTr="00405D0F">
        <w:trPr>
          <w:trHeight w:val="250"/>
        </w:trPr>
        <w:tc>
          <w:tcPr>
            <w:tcW w:w="1759" w:type="dxa"/>
            <w:tcBorders>
              <w:top w:val="nil"/>
              <w:left w:val="single" w:sz="8" w:space="0" w:color="auto"/>
              <w:bottom w:val="single" w:sz="8" w:space="0" w:color="auto"/>
              <w:right w:val="single" w:sz="8" w:space="0" w:color="auto"/>
            </w:tcBorders>
            <w:shd w:val="clear" w:color="auto" w:fill="auto"/>
            <w:noWrap/>
            <w:vAlign w:val="center"/>
            <w:hideMark/>
          </w:tcPr>
          <w:p w14:paraId="6BCAABBC" w14:textId="77777777" w:rsidR="003364D4" w:rsidRPr="003364D4" w:rsidRDefault="003364D4" w:rsidP="00405D0F">
            <w:pPr>
              <w:jc w:val="both"/>
              <w:rPr>
                <w:b/>
                <w:bCs/>
                <w:sz w:val="20"/>
                <w:szCs w:val="20"/>
                <w:lang w:val="en-ID"/>
              </w:rPr>
            </w:pPr>
            <w:proofErr w:type="spellStart"/>
            <w:r w:rsidRPr="003364D4">
              <w:rPr>
                <w:b/>
                <w:bCs/>
                <w:sz w:val="20"/>
                <w:szCs w:val="20"/>
                <w:lang w:val="en-ID"/>
              </w:rPr>
              <w:t>Variabel</w:t>
            </w:r>
            <w:proofErr w:type="spellEnd"/>
          </w:p>
        </w:tc>
        <w:tc>
          <w:tcPr>
            <w:tcW w:w="1012" w:type="dxa"/>
            <w:tcBorders>
              <w:top w:val="nil"/>
              <w:left w:val="nil"/>
              <w:bottom w:val="single" w:sz="8" w:space="0" w:color="auto"/>
              <w:right w:val="nil"/>
            </w:tcBorders>
            <w:shd w:val="clear" w:color="auto" w:fill="auto"/>
            <w:noWrap/>
            <w:vAlign w:val="center"/>
            <w:hideMark/>
          </w:tcPr>
          <w:p w14:paraId="592B44C1" w14:textId="77777777" w:rsidR="003364D4" w:rsidRPr="003364D4" w:rsidRDefault="003364D4" w:rsidP="00405D0F">
            <w:pPr>
              <w:jc w:val="both"/>
              <w:rPr>
                <w:b/>
                <w:bCs/>
                <w:sz w:val="20"/>
                <w:szCs w:val="20"/>
                <w:lang w:val="en-ID"/>
              </w:rPr>
            </w:pPr>
            <w:proofErr w:type="spellStart"/>
            <w:r w:rsidRPr="003364D4">
              <w:rPr>
                <w:b/>
                <w:bCs/>
                <w:sz w:val="20"/>
                <w:szCs w:val="20"/>
                <w:lang w:val="en-ID"/>
              </w:rPr>
              <w:t>Kategori</w:t>
            </w:r>
            <w:proofErr w:type="spellEnd"/>
          </w:p>
        </w:tc>
        <w:tc>
          <w:tcPr>
            <w:tcW w:w="1838" w:type="dxa"/>
            <w:tcBorders>
              <w:top w:val="single" w:sz="8" w:space="0" w:color="auto"/>
              <w:left w:val="nil"/>
              <w:bottom w:val="single" w:sz="8" w:space="0" w:color="auto"/>
              <w:right w:val="nil"/>
            </w:tcBorders>
            <w:shd w:val="clear" w:color="auto" w:fill="auto"/>
            <w:noWrap/>
            <w:vAlign w:val="center"/>
            <w:hideMark/>
          </w:tcPr>
          <w:p w14:paraId="6BF98AE2" w14:textId="77777777" w:rsidR="003364D4" w:rsidRPr="003364D4" w:rsidRDefault="003364D4" w:rsidP="00405D0F">
            <w:pPr>
              <w:jc w:val="both"/>
              <w:rPr>
                <w:b/>
                <w:bCs/>
                <w:sz w:val="20"/>
                <w:szCs w:val="20"/>
                <w:lang w:val="en-ID"/>
              </w:rPr>
            </w:pPr>
            <w:proofErr w:type="spellStart"/>
            <w:r w:rsidRPr="003364D4">
              <w:rPr>
                <w:b/>
                <w:bCs/>
                <w:sz w:val="20"/>
                <w:szCs w:val="20"/>
                <w:lang w:val="en-ID"/>
              </w:rPr>
              <w:t>Rentan</w:t>
            </w:r>
            <w:proofErr w:type="spellEnd"/>
            <w:r w:rsidRPr="003364D4">
              <w:rPr>
                <w:b/>
                <w:bCs/>
                <w:sz w:val="20"/>
                <w:szCs w:val="20"/>
                <w:lang w:val="en-ID"/>
              </w:rPr>
              <w:t xml:space="preserve"> Skor</w:t>
            </w:r>
          </w:p>
        </w:tc>
        <w:tc>
          <w:tcPr>
            <w:tcW w:w="1838" w:type="dxa"/>
            <w:tcBorders>
              <w:top w:val="single" w:sz="8" w:space="0" w:color="auto"/>
              <w:left w:val="nil"/>
              <w:bottom w:val="nil"/>
              <w:right w:val="nil"/>
            </w:tcBorders>
            <w:shd w:val="clear" w:color="auto" w:fill="auto"/>
            <w:noWrap/>
            <w:vAlign w:val="center"/>
            <w:hideMark/>
          </w:tcPr>
          <w:p w14:paraId="5F51FA15" w14:textId="77777777" w:rsidR="003364D4" w:rsidRPr="003364D4" w:rsidRDefault="003364D4" w:rsidP="00405D0F">
            <w:pPr>
              <w:jc w:val="both"/>
              <w:rPr>
                <w:b/>
                <w:bCs/>
                <w:sz w:val="20"/>
                <w:szCs w:val="20"/>
                <w:lang w:val="en-ID"/>
              </w:rPr>
            </w:pPr>
            <w:proofErr w:type="spellStart"/>
            <w:r w:rsidRPr="003364D4">
              <w:rPr>
                <w:b/>
                <w:bCs/>
                <w:sz w:val="20"/>
                <w:szCs w:val="20"/>
                <w:lang w:val="en-ID"/>
              </w:rPr>
              <w:t>Frekuensi</w:t>
            </w:r>
            <w:proofErr w:type="spellEnd"/>
          </w:p>
        </w:tc>
        <w:tc>
          <w:tcPr>
            <w:tcW w:w="1563" w:type="dxa"/>
            <w:tcBorders>
              <w:top w:val="nil"/>
              <w:left w:val="nil"/>
              <w:bottom w:val="single" w:sz="8" w:space="0" w:color="auto"/>
              <w:right w:val="single" w:sz="4" w:space="0" w:color="auto"/>
            </w:tcBorders>
            <w:shd w:val="clear" w:color="auto" w:fill="auto"/>
            <w:noWrap/>
            <w:vAlign w:val="center"/>
            <w:hideMark/>
          </w:tcPr>
          <w:p w14:paraId="66F3ECBD" w14:textId="77777777" w:rsidR="003364D4" w:rsidRPr="003364D4" w:rsidRDefault="003364D4" w:rsidP="00405D0F">
            <w:pPr>
              <w:jc w:val="both"/>
              <w:rPr>
                <w:b/>
                <w:bCs/>
                <w:sz w:val="20"/>
                <w:szCs w:val="20"/>
                <w:lang w:val="en-ID"/>
              </w:rPr>
            </w:pPr>
            <w:proofErr w:type="spellStart"/>
            <w:r w:rsidRPr="003364D4">
              <w:rPr>
                <w:b/>
                <w:bCs/>
                <w:sz w:val="20"/>
                <w:szCs w:val="20"/>
                <w:lang w:val="en-ID"/>
              </w:rPr>
              <w:t>Persentase</w:t>
            </w:r>
            <w:proofErr w:type="spellEnd"/>
          </w:p>
        </w:tc>
      </w:tr>
      <w:tr w:rsidR="003364D4" w:rsidRPr="003364D4" w14:paraId="37DE4443" w14:textId="77777777" w:rsidTr="00405D0F">
        <w:trPr>
          <w:trHeight w:val="250"/>
        </w:trPr>
        <w:tc>
          <w:tcPr>
            <w:tcW w:w="1759" w:type="dxa"/>
            <w:vMerge w:val="restart"/>
            <w:tcBorders>
              <w:top w:val="nil"/>
              <w:left w:val="single" w:sz="8" w:space="0" w:color="auto"/>
              <w:bottom w:val="single" w:sz="8" w:space="0" w:color="auto"/>
              <w:right w:val="single" w:sz="8" w:space="0" w:color="auto"/>
            </w:tcBorders>
            <w:shd w:val="clear" w:color="auto" w:fill="auto"/>
            <w:vAlign w:val="center"/>
            <w:hideMark/>
          </w:tcPr>
          <w:p w14:paraId="19902C4C" w14:textId="77777777" w:rsidR="003364D4" w:rsidRPr="003364D4" w:rsidRDefault="003364D4" w:rsidP="00405D0F">
            <w:pPr>
              <w:jc w:val="both"/>
              <w:rPr>
                <w:sz w:val="20"/>
                <w:szCs w:val="20"/>
                <w:lang w:val="en-ID"/>
              </w:rPr>
            </w:pPr>
            <w:proofErr w:type="spellStart"/>
            <w:r w:rsidRPr="003364D4">
              <w:rPr>
                <w:sz w:val="20"/>
                <w:szCs w:val="20"/>
                <w:lang w:val="en-ID"/>
              </w:rPr>
              <w:t>Kematangan</w:t>
            </w:r>
            <w:proofErr w:type="spellEnd"/>
            <w:r w:rsidRPr="003364D4">
              <w:rPr>
                <w:sz w:val="20"/>
                <w:szCs w:val="20"/>
                <w:lang w:val="en-ID"/>
              </w:rPr>
              <w:t xml:space="preserve"> </w:t>
            </w:r>
            <w:proofErr w:type="spellStart"/>
            <w:r w:rsidRPr="003364D4">
              <w:rPr>
                <w:sz w:val="20"/>
                <w:szCs w:val="20"/>
                <w:lang w:val="en-ID"/>
              </w:rPr>
              <w:t>Emosi</w:t>
            </w:r>
            <w:proofErr w:type="spellEnd"/>
          </w:p>
        </w:tc>
        <w:tc>
          <w:tcPr>
            <w:tcW w:w="1012" w:type="dxa"/>
            <w:tcBorders>
              <w:top w:val="nil"/>
              <w:left w:val="nil"/>
              <w:bottom w:val="single" w:sz="4" w:space="0" w:color="auto"/>
              <w:right w:val="nil"/>
            </w:tcBorders>
            <w:shd w:val="clear" w:color="auto" w:fill="auto"/>
            <w:noWrap/>
            <w:vAlign w:val="bottom"/>
            <w:hideMark/>
          </w:tcPr>
          <w:p w14:paraId="4B001CC0" w14:textId="77777777" w:rsidR="003364D4" w:rsidRPr="003364D4" w:rsidRDefault="003364D4" w:rsidP="00405D0F">
            <w:pPr>
              <w:jc w:val="both"/>
              <w:rPr>
                <w:sz w:val="20"/>
                <w:szCs w:val="20"/>
                <w:lang w:val="en-ID"/>
              </w:rPr>
            </w:pPr>
            <w:proofErr w:type="spellStart"/>
            <w:r w:rsidRPr="003364D4">
              <w:rPr>
                <w:sz w:val="20"/>
                <w:szCs w:val="20"/>
                <w:lang w:val="en-ID"/>
              </w:rPr>
              <w:t>Rendah</w:t>
            </w:r>
            <w:proofErr w:type="spellEnd"/>
          </w:p>
        </w:tc>
        <w:tc>
          <w:tcPr>
            <w:tcW w:w="1838" w:type="dxa"/>
            <w:tcBorders>
              <w:top w:val="single" w:sz="8" w:space="0" w:color="auto"/>
              <w:left w:val="nil"/>
              <w:bottom w:val="single" w:sz="4" w:space="0" w:color="auto"/>
              <w:right w:val="nil"/>
            </w:tcBorders>
            <w:shd w:val="clear" w:color="auto" w:fill="auto"/>
            <w:noWrap/>
            <w:vAlign w:val="center"/>
            <w:hideMark/>
          </w:tcPr>
          <w:p w14:paraId="5E5BD3FB" w14:textId="77777777" w:rsidR="003364D4" w:rsidRPr="003364D4" w:rsidRDefault="003364D4" w:rsidP="00405D0F">
            <w:pPr>
              <w:jc w:val="both"/>
              <w:rPr>
                <w:sz w:val="20"/>
                <w:szCs w:val="20"/>
                <w:lang w:val="en-ID"/>
              </w:rPr>
            </w:pPr>
            <w:r w:rsidRPr="003364D4">
              <w:rPr>
                <w:sz w:val="20"/>
                <w:szCs w:val="20"/>
                <w:lang w:val="en-ID"/>
              </w:rPr>
              <w:t>20 - 28</w:t>
            </w:r>
          </w:p>
        </w:tc>
        <w:tc>
          <w:tcPr>
            <w:tcW w:w="1838" w:type="dxa"/>
            <w:tcBorders>
              <w:top w:val="single" w:sz="8" w:space="0" w:color="auto"/>
              <w:left w:val="nil"/>
              <w:bottom w:val="single" w:sz="4" w:space="0" w:color="auto"/>
              <w:right w:val="nil"/>
            </w:tcBorders>
            <w:shd w:val="clear" w:color="auto" w:fill="auto"/>
            <w:noWrap/>
            <w:vAlign w:val="center"/>
            <w:hideMark/>
          </w:tcPr>
          <w:p w14:paraId="03E0230C" w14:textId="77777777" w:rsidR="003364D4" w:rsidRPr="003364D4" w:rsidRDefault="003364D4" w:rsidP="00405D0F">
            <w:pPr>
              <w:jc w:val="both"/>
              <w:rPr>
                <w:sz w:val="20"/>
                <w:szCs w:val="20"/>
                <w:lang w:val="en-ID"/>
              </w:rPr>
            </w:pPr>
            <w:r w:rsidRPr="003364D4">
              <w:rPr>
                <w:sz w:val="20"/>
                <w:szCs w:val="20"/>
                <w:lang w:val="en-ID"/>
              </w:rPr>
              <w:t>51</w:t>
            </w:r>
          </w:p>
        </w:tc>
        <w:tc>
          <w:tcPr>
            <w:tcW w:w="1563" w:type="dxa"/>
            <w:tcBorders>
              <w:top w:val="nil"/>
              <w:left w:val="nil"/>
              <w:bottom w:val="single" w:sz="4" w:space="0" w:color="auto"/>
              <w:right w:val="single" w:sz="8" w:space="0" w:color="auto"/>
            </w:tcBorders>
            <w:shd w:val="clear" w:color="auto" w:fill="auto"/>
            <w:noWrap/>
            <w:vAlign w:val="center"/>
            <w:hideMark/>
          </w:tcPr>
          <w:p w14:paraId="48AD3530" w14:textId="77777777" w:rsidR="003364D4" w:rsidRPr="003364D4" w:rsidRDefault="003364D4" w:rsidP="00405D0F">
            <w:pPr>
              <w:jc w:val="both"/>
              <w:rPr>
                <w:sz w:val="20"/>
                <w:szCs w:val="20"/>
                <w:lang w:val="en-ID"/>
              </w:rPr>
            </w:pPr>
            <w:r w:rsidRPr="003364D4">
              <w:rPr>
                <w:sz w:val="20"/>
                <w:szCs w:val="20"/>
                <w:lang w:val="en-ID"/>
              </w:rPr>
              <w:t>18</w:t>
            </w:r>
          </w:p>
        </w:tc>
      </w:tr>
      <w:tr w:rsidR="003364D4" w:rsidRPr="003364D4" w14:paraId="01B8DAA8" w14:textId="77777777" w:rsidTr="00405D0F">
        <w:trPr>
          <w:trHeight w:val="250"/>
        </w:trPr>
        <w:tc>
          <w:tcPr>
            <w:tcW w:w="1759" w:type="dxa"/>
            <w:vMerge/>
            <w:tcBorders>
              <w:top w:val="nil"/>
              <w:left w:val="single" w:sz="8" w:space="0" w:color="auto"/>
              <w:bottom w:val="single" w:sz="8" w:space="0" w:color="auto"/>
              <w:right w:val="single" w:sz="8" w:space="0" w:color="auto"/>
            </w:tcBorders>
            <w:vAlign w:val="center"/>
            <w:hideMark/>
          </w:tcPr>
          <w:p w14:paraId="64ED7F4D" w14:textId="77777777" w:rsidR="003364D4" w:rsidRPr="003364D4" w:rsidRDefault="003364D4" w:rsidP="00405D0F">
            <w:pPr>
              <w:jc w:val="both"/>
              <w:rPr>
                <w:sz w:val="20"/>
                <w:szCs w:val="20"/>
                <w:lang w:val="en-ID"/>
              </w:rPr>
            </w:pPr>
          </w:p>
        </w:tc>
        <w:tc>
          <w:tcPr>
            <w:tcW w:w="1012" w:type="dxa"/>
            <w:tcBorders>
              <w:top w:val="nil"/>
              <w:left w:val="nil"/>
              <w:bottom w:val="single" w:sz="4" w:space="0" w:color="auto"/>
              <w:right w:val="nil"/>
            </w:tcBorders>
            <w:shd w:val="clear" w:color="auto" w:fill="auto"/>
            <w:noWrap/>
            <w:vAlign w:val="bottom"/>
            <w:hideMark/>
          </w:tcPr>
          <w:p w14:paraId="06399953" w14:textId="77777777" w:rsidR="003364D4" w:rsidRPr="003364D4" w:rsidRDefault="003364D4" w:rsidP="00405D0F">
            <w:pPr>
              <w:jc w:val="both"/>
              <w:rPr>
                <w:sz w:val="20"/>
                <w:szCs w:val="20"/>
                <w:lang w:val="en-ID"/>
              </w:rPr>
            </w:pPr>
            <w:r w:rsidRPr="003364D4">
              <w:rPr>
                <w:sz w:val="20"/>
                <w:szCs w:val="20"/>
                <w:lang w:val="en-ID"/>
              </w:rPr>
              <w:t>Sedang</w:t>
            </w:r>
          </w:p>
        </w:tc>
        <w:tc>
          <w:tcPr>
            <w:tcW w:w="1838" w:type="dxa"/>
            <w:tcBorders>
              <w:top w:val="single" w:sz="4" w:space="0" w:color="auto"/>
              <w:left w:val="nil"/>
              <w:bottom w:val="single" w:sz="4" w:space="0" w:color="auto"/>
              <w:right w:val="nil"/>
            </w:tcBorders>
            <w:shd w:val="clear" w:color="auto" w:fill="auto"/>
            <w:noWrap/>
            <w:vAlign w:val="center"/>
            <w:hideMark/>
          </w:tcPr>
          <w:p w14:paraId="6ABBAB4A" w14:textId="77777777" w:rsidR="003364D4" w:rsidRPr="003364D4" w:rsidRDefault="003364D4" w:rsidP="00405D0F">
            <w:pPr>
              <w:jc w:val="both"/>
              <w:rPr>
                <w:sz w:val="20"/>
                <w:szCs w:val="20"/>
                <w:lang w:val="en-ID"/>
              </w:rPr>
            </w:pPr>
            <w:r w:rsidRPr="003364D4">
              <w:rPr>
                <w:sz w:val="20"/>
                <w:szCs w:val="20"/>
                <w:lang w:val="en-ID"/>
              </w:rPr>
              <w:t>29 - 68</w:t>
            </w:r>
          </w:p>
        </w:tc>
        <w:tc>
          <w:tcPr>
            <w:tcW w:w="1838" w:type="dxa"/>
            <w:tcBorders>
              <w:top w:val="single" w:sz="4" w:space="0" w:color="auto"/>
              <w:left w:val="nil"/>
              <w:bottom w:val="single" w:sz="4" w:space="0" w:color="auto"/>
              <w:right w:val="nil"/>
            </w:tcBorders>
            <w:shd w:val="clear" w:color="auto" w:fill="auto"/>
            <w:noWrap/>
            <w:vAlign w:val="center"/>
            <w:hideMark/>
          </w:tcPr>
          <w:p w14:paraId="3CA7212E" w14:textId="77777777" w:rsidR="003364D4" w:rsidRPr="003364D4" w:rsidRDefault="003364D4" w:rsidP="00405D0F">
            <w:pPr>
              <w:jc w:val="both"/>
              <w:rPr>
                <w:sz w:val="20"/>
                <w:szCs w:val="20"/>
                <w:lang w:val="en-ID"/>
              </w:rPr>
            </w:pPr>
            <w:r w:rsidRPr="003364D4">
              <w:rPr>
                <w:sz w:val="20"/>
                <w:szCs w:val="20"/>
                <w:lang w:val="en-ID"/>
              </w:rPr>
              <w:t>171</w:t>
            </w:r>
          </w:p>
        </w:tc>
        <w:tc>
          <w:tcPr>
            <w:tcW w:w="1563" w:type="dxa"/>
            <w:tcBorders>
              <w:top w:val="nil"/>
              <w:left w:val="nil"/>
              <w:bottom w:val="single" w:sz="4" w:space="0" w:color="auto"/>
              <w:right w:val="single" w:sz="8" w:space="0" w:color="auto"/>
            </w:tcBorders>
            <w:shd w:val="clear" w:color="auto" w:fill="auto"/>
            <w:noWrap/>
            <w:vAlign w:val="center"/>
            <w:hideMark/>
          </w:tcPr>
          <w:p w14:paraId="72B0BFBE" w14:textId="77777777" w:rsidR="003364D4" w:rsidRPr="003364D4" w:rsidRDefault="003364D4" w:rsidP="00405D0F">
            <w:pPr>
              <w:jc w:val="both"/>
              <w:rPr>
                <w:sz w:val="20"/>
                <w:szCs w:val="20"/>
                <w:lang w:val="en-ID"/>
              </w:rPr>
            </w:pPr>
            <w:r w:rsidRPr="003364D4">
              <w:rPr>
                <w:sz w:val="20"/>
                <w:szCs w:val="20"/>
                <w:lang w:val="en-ID"/>
              </w:rPr>
              <w:t>59</w:t>
            </w:r>
          </w:p>
        </w:tc>
      </w:tr>
      <w:tr w:rsidR="003364D4" w:rsidRPr="003364D4" w14:paraId="188E9AE1" w14:textId="77777777" w:rsidTr="00405D0F">
        <w:trPr>
          <w:trHeight w:val="250"/>
        </w:trPr>
        <w:tc>
          <w:tcPr>
            <w:tcW w:w="1759" w:type="dxa"/>
            <w:vMerge/>
            <w:tcBorders>
              <w:top w:val="nil"/>
              <w:left w:val="single" w:sz="8" w:space="0" w:color="auto"/>
              <w:bottom w:val="single" w:sz="8" w:space="0" w:color="auto"/>
              <w:right w:val="single" w:sz="8" w:space="0" w:color="auto"/>
            </w:tcBorders>
            <w:vAlign w:val="center"/>
            <w:hideMark/>
          </w:tcPr>
          <w:p w14:paraId="2BA9119C" w14:textId="77777777" w:rsidR="003364D4" w:rsidRPr="003364D4" w:rsidRDefault="003364D4" w:rsidP="00405D0F">
            <w:pPr>
              <w:jc w:val="both"/>
              <w:rPr>
                <w:sz w:val="20"/>
                <w:szCs w:val="20"/>
                <w:lang w:val="en-ID"/>
              </w:rPr>
            </w:pPr>
          </w:p>
        </w:tc>
        <w:tc>
          <w:tcPr>
            <w:tcW w:w="1012" w:type="dxa"/>
            <w:tcBorders>
              <w:top w:val="nil"/>
              <w:left w:val="nil"/>
              <w:bottom w:val="single" w:sz="4" w:space="0" w:color="auto"/>
              <w:right w:val="nil"/>
            </w:tcBorders>
            <w:shd w:val="clear" w:color="auto" w:fill="auto"/>
            <w:noWrap/>
            <w:vAlign w:val="bottom"/>
            <w:hideMark/>
          </w:tcPr>
          <w:p w14:paraId="10155875" w14:textId="77777777" w:rsidR="003364D4" w:rsidRPr="003364D4" w:rsidRDefault="003364D4" w:rsidP="00405D0F">
            <w:pPr>
              <w:jc w:val="both"/>
              <w:rPr>
                <w:sz w:val="20"/>
                <w:szCs w:val="20"/>
                <w:lang w:val="en-ID"/>
              </w:rPr>
            </w:pPr>
            <w:r w:rsidRPr="003364D4">
              <w:rPr>
                <w:sz w:val="20"/>
                <w:szCs w:val="20"/>
                <w:lang w:val="en-ID"/>
              </w:rPr>
              <w:t>Tinggi</w:t>
            </w:r>
          </w:p>
        </w:tc>
        <w:tc>
          <w:tcPr>
            <w:tcW w:w="1838" w:type="dxa"/>
            <w:tcBorders>
              <w:top w:val="single" w:sz="4" w:space="0" w:color="auto"/>
              <w:left w:val="nil"/>
              <w:bottom w:val="single" w:sz="4" w:space="0" w:color="auto"/>
              <w:right w:val="nil"/>
            </w:tcBorders>
            <w:shd w:val="clear" w:color="auto" w:fill="auto"/>
            <w:noWrap/>
            <w:vAlign w:val="center"/>
            <w:hideMark/>
          </w:tcPr>
          <w:p w14:paraId="1DEF2F43" w14:textId="77777777" w:rsidR="003364D4" w:rsidRPr="003364D4" w:rsidRDefault="003364D4" w:rsidP="00405D0F">
            <w:pPr>
              <w:jc w:val="both"/>
              <w:rPr>
                <w:sz w:val="20"/>
                <w:szCs w:val="20"/>
                <w:lang w:val="en-ID"/>
              </w:rPr>
            </w:pPr>
            <w:r w:rsidRPr="003364D4">
              <w:rPr>
                <w:sz w:val="20"/>
                <w:szCs w:val="20"/>
                <w:lang w:val="en-ID"/>
              </w:rPr>
              <w:t>70 - 88</w:t>
            </w:r>
          </w:p>
        </w:tc>
        <w:tc>
          <w:tcPr>
            <w:tcW w:w="1838" w:type="dxa"/>
            <w:tcBorders>
              <w:top w:val="single" w:sz="4" w:space="0" w:color="auto"/>
              <w:left w:val="nil"/>
              <w:bottom w:val="single" w:sz="4" w:space="0" w:color="auto"/>
              <w:right w:val="nil"/>
            </w:tcBorders>
            <w:shd w:val="clear" w:color="auto" w:fill="auto"/>
            <w:noWrap/>
            <w:vAlign w:val="center"/>
            <w:hideMark/>
          </w:tcPr>
          <w:p w14:paraId="7BF4DE00" w14:textId="77777777" w:rsidR="003364D4" w:rsidRPr="003364D4" w:rsidRDefault="003364D4" w:rsidP="00405D0F">
            <w:pPr>
              <w:jc w:val="both"/>
              <w:rPr>
                <w:sz w:val="20"/>
                <w:szCs w:val="20"/>
                <w:lang w:val="en-ID"/>
              </w:rPr>
            </w:pPr>
            <w:r w:rsidRPr="003364D4">
              <w:rPr>
                <w:sz w:val="20"/>
                <w:szCs w:val="20"/>
                <w:lang w:val="en-ID"/>
              </w:rPr>
              <w:t>67</w:t>
            </w:r>
          </w:p>
        </w:tc>
        <w:tc>
          <w:tcPr>
            <w:tcW w:w="1563" w:type="dxa"/>
            <w:tcBorders>
              <w:top w:val="nil"/>
              <w:left w:val="nil"/>
              <w:bottom w:val="single" w:sz="4" w:space="0" w:color="auto"/>
              <w:right w:val="single" w:sz="8" w:space="0" w:color="auto"/>
            </w:tcBorders>
            <w:shd w:val="clear" w:color="auto" w:fill="auto"/>
            <w:noWrap/>
            <w:vAlign w:val="center"/>
            <w:hideMark/>
          </w:tcPr>
          <w:p w14:paraId="7BF59CD5" w14:textId="77777777" w:rsidR="003364D4" w:rsidRPr="003364D4" w:rsidRDefault="003364D4" w:rsidP="00405D0F">
            <w:pPr>
              <w:jc w:val="both"/>
              <w:rPr>
                <w:sz w:val="20"/>
                <w:szCs w:val="20"/>
                <w:lang w:val="en-ID"/>
              </w:rPr>
            </w:pPr>
            <w:r w:rsidRPr="003364D4">
              <w:rPr>
                <w:sz w:val="20"/>
                <w:szCs w:val="20"/>
                <w:lang w:val="en-ID"/>
              </w:rPr>
              <w:t>23</w:t>
            </w:r>
          </w:p>
        </w:tc>
      </w:tr>
      <w:tr w:rsidR="003364D4" w:rsidRPr="003364D4" w14:paraId="252A0D33" w14:textId="77777777" w:rsidTr="00405D0F">
        <w:trPr>
          <w:trHeight w:val="250"/>
        </w:trPr>
        <w:tc>
          <w:tcPr>
            <w:tcW w:w="1759" w:type="dxa"/>
            <w:vMerge/>
            <w:tcBorders>
              <w:top w:val="nil"/>
              <w:left w:val="single" w:sz="8" w:space="0" w:color="auto"/>
              <w:bottom w:val="single" w:sz="8" w:space="0" w:color="auto"/>
              <w:right w:val="single" w:sz="8" w:space="0" w:color="auto"/>
            </w:tcBorders>
            <w:vAlign w:val="center"/>
            <w:hideMark/>
          </w:tcPr>
          <w:p w14:paraId="31D87B30" w14:textId="77777777" w:rsidR="003364D4" w:rsidRPr="003364D4" w:rsidRDefault="003364D4" w:rsidP="00405D0F">
            <w:pPr>
              <w:jc w:val="both"/>
              <w:rPr>
                <w:sz w:val="20"/>
                <w:szCs w:val="20"/>
                <w:lang w:val="en-ID"/>
              </w:rPr>
            </w:pPr>
          </w:p>
        </w:tc>
        <w:tc>
          <w:tcPr>
            <w:tcW w:w="2850" w:type="dxa"/>
            <w:gridSpan w:val="2"/>
            <w:tcBorders>
              <w:top w:val="nil"/>
              <w:left w:val="nil"/>
              <w:bottom w:val="single" w:sz="8" w:space="0" w:color="auto"/>
              <w:right w:val="nil"/>
            </w:tcBorders>
            <w:shd w:val="clear" w:color="auto" w:fill="auto"/>
            <w:noWrap/>
            <w:vAlign w:val="bottom"/>
            <w:hideMark/>
          </w:tcPr>
          <w:p w14:paraId="58FAA4EC" w14:textId="77777777" w:rsidR="003364D4" w:rsidRPr="003364D4" w:rsidRDefault="003364D4" w:rsidP="00405D0F">
            <w:pPr>
              <w:jc w:val="both"/>
              <w:rPr>
                <w:sz w:val="20"/>
                <w:szCs w:val="20"/>
                <w:lang w:val="en-ID"/>
              </w:rPr>
            </w:pPr>
            <w:proofErr w:type="spellStart"/>
            <w:r w:rsidRPr="003364D4">
              <w:rPr>
                <w:sz w:val="20"/>
                <w:szCs w:val="20"/>
                <w:lang w:val="en-ID"/>
              </w:rPr>
              <w:t>Jumlah</w:t>
            </w:r>
            <w:proofErr w:type="spellEnd"/>
          </w:p>
        </w:tc>
        <w:tc>
          <w:tcPr>
            <w:tcW w:w="1838" w:type="dxa"/>
            <w:tcBorders>
              <w:top w:val="nil"/>
              <w:left w:val="nil"/>
              <w:bottom w:val="single" w:sz="8" w:space="0" w:color="auto"/>
              <w:right w:val="nil"/>
            </w:tcBorders>
            <w:shd w:val="clear" w:color="auto" w:fill="auto"/>
            <w:noWrap/>
            <w:vAlign w:val="bottom"/>
            <w:hideMark/>
          </w:tcPr>
          <w:p w14:paraId="2295CC53" w14:textId="77777777" w:rsidR="003364D4" w:rsidRPr="003364D4" w:rsidRDefault="003364D4" w:rsidP="00405D0F">
            <w:pPr>
              <w:jc w:val="both"/>
              <w:rPr>
                <w:sz w:val="20"/>
                <w:szCs w:val="20"/>
                <w:lang w:val="en-ID"/>
              </w:rPr>
            </w:pPr>
            <w:r w:rsidRPr="003364D4">
              <w:rPr>
                <w:sz w:val="20"/>
                <w:szCs w:val="20"/>
                <w:lang w:val="en-ID"/>
              </w:rPr>
              <w:t>289</w:t>
            </w:r>
          </w:p>
        </w:tc>
        <w:tc>
          <w:tcPr>
            <w:tcW w:w="1563" w:type="dxa"/>
            <w:tcBorders>
              <w:top w:val="nil"/>
              <w:left w:val="nil"/>
              <w:bottom w:val="single" w:sz="8" w:space="0" w:color="auto"/>
              <w:right w:val="single" w:sz="8" w:space="0" w:color="auto"/>
            </w:tcBorders>
            <w:shd w:val="clear" w:color="auto" w:fill="auto"/>
            <w:noWrap/>
            <w:vAlign w:val="bottom"/>
            <w:hideMark/>
          </w:tcPr>
          <w:p w14:paraId="67CC56C7" w14:textId="77777777" w:rsidR="003364D4" w:rsidRPr="003364D4" w:rsidRDefault="003364D4" w:rsidP="00405D0F">
            <w:pPr>
              <w:jc w:val="both"/>
              <w:rPr>
                <w:sz w:val="20"/>
                <w:szCs w:val="20"/>
                <w:lang w:val="en-ID"/>
              </w:rPr>
            </w:pPr>
            <w:r w:rsidRPr="003364D4">
              <w:rPr>
                <w:sz w:val="20"/>
                <w:szCs w:val="20"/>
                <w:lang w:val="en-ID"/>
              </w:rPr>
              <w:t>100</w:t>
            </w:r>
          </w:p>
        </w:tc>
      </w:tr>
    </w:tbl>
    <w:p w14:paraId="59492F7F" w14:textId="77777777" w:rsidR="003364D4" w:rsidRPr="003364D4" w:rsidRDefault="003364D4" w:rsidP="003364D4">
      <w:pPr>
        <w:jc w:val="both"/>
        <w:rPr>
          <w:sz w:val="20"/>
          <w:szCs w:val="20"/>
        </w:rPr>
      </w:pPr>
    </w:p>
    <w:p w14:paraId="67B01066" w14:textId="77777777" w:rsidR="003364D4" w:rsidRPr="003364D4" w:rsidRDefault="003364D4" w:rsidP="003364D4">
      <w:pPr>
        <w:ind w:firstLine="720"/>
        <w:jc w:val="both"/>
        <w:rPr>
          <w:sz w:val="20"/>
          <w:szCs w:val="20"/>
        </w:rPr>
      </w:pPr>
      <w:r w:rsidRPr="003364D4">
        <w:rPr>
          <w:sz w:val="20"/>
          <w:szCs w:val="20"/>
        </w:rPr>
        <w:tab/>
        <w:t xml:space="preserve">Tabel 2. </w:t>
      </w:r>
      <w:proofErr w:type="spellStart"/>
      <w:r w:rsidRPr="003364D4">
        <w:rPr>
          <w:sz w:val="20"/>
          <w:szCs w:val="20"/>
        </w:rPr>
        <w:t>Menunjukan</w:t>
      </w:r>
      <w:proofErr w:type="spellEnd"/>
      <w:r w:rsidRPr="003364D4">
        <w:rPr>
          <w:sz w:val="20"/>
          <w:szCs w:val="20"/>
        </w:rPr>
        <w:t xml:space="preserve"> bahwa dari total siswa, tingkat kenakalan remaja berada pada kategori sedang ke tinggi yaitu sebesar 80% (245 siswa) . Sementara itu, dari tingkat pola asuh demokratis berada di kategori sedang ke tinggi yaitu sebesar 97%. (280). Lalu pada tingkat kematangan emosi berada pada kategori sedang ke tinggi yaitu sebesar 82% (238 siswa).</w:t>
      </w:r>
    </w:p>
    <w:p w14:paraId="6871FD28" w14:textId="77777777" w:rsidR="003364D4" w:rsidRPr="003364D4" w:rsidRDefault="003364D4" w:rsidP="003364D4">
      <w:pPr>
        <w:jc w:val="both"/>
        <w:rPr>
          <w:b/>
          <w:bCs/>
          <w:sz w:val="20"/>
          <w:szCs w:val="20"/>
        </w:rPr>
      </w:pPr>
      <w:r w:rsidRPr="003364D4">
        <w:rPr>
          <w:b/>
          <w:bCs/>
          <w:sz w:val="20"/>
          <w:szCs w:val="20"/>
        </w:rPr>
        <w:t>Uji Asumsi</w:t>
      </w:r>
    </w:p>
    <w:p w14:paraId="7809DB24" w14:textId="77777777" w:rsidR="003364D4" w:rsidRPr="003364D4" w:rsidRDefault="003364D4" w:rsidP="003364D4">
      <w:pPr>
        <w:jc w:val="both"/>
        <w:rPr>
          <w:sz w:val="20"/>
          <w:szCs w:val="20"/>
        </w:rPr>
      </w:pPr>
      <w:r w:rsidRPr="003364D4">
        <w:rPr>
          <w:sz w:val="20"/>
          <w:szCs w:val="20"/>
        </w:rPr>
        <w:t xml:space="preserve">Uji asumsi dilakukan untuk menilai apakah data yang diperoleh dari hasil penelitian memenuhi standar analisis atau tidak. Proses uji asumsi mencakup pengujian </w:t>
      </w:r>
      <w:proofErr w:type="spellStart"/>
      <w:r w:rsidRPr="003364D4">
        <w:rPr>
          <w:sz w:val="20"/>
          <w:szCs w:val="20"/>
        </w:rPr>
        <w:t>normalitas</w:t>
      </w:r>
      <w:proofErr w:type="spellEnd"/>
      <w:r w:rsidRPr="003364D4">
        <w:rPr>
          <w:sz w:val="20"/>
          <w:szCs w:val="20"/>
        </w:rPr>
        <w:t xml:space="preserve">, </w:t>
      </w:r>
      <w:proofErr w:type="spellStart"/>
      <w:r w:rsidRPr="003364D4">
        <w:rPr>
          <w:sz w:val="20"/>
          <w:szCs w:val="20"/>
        </w:rPr>
        <w:t>linieritas</w:t>
      </w:r>
      <w:proofErr w:type="spellEnd"/>
      <w:r w:rsidRPr="003364D4">
        <w:rPr>
          <w:sz w:val="20"/>
          <w:szCs w:val="20"/>
        </w:rPr>
        <w:t xml:space="preserve">, </w:t>
      </w:r>
      <w:proofErr w:type="spellStart"/>
      <w:r w:rsidRPr="003364D4">
        <w:rPr>
          <w:sz w:val="20"/>
          <w:szCs w:val="20"/>
        </w:rPr>
        <w:t>multikolenieritas</w:t>
      </w:r>
      <w:proofErr w:type="spellEnd"/>
      <w:r w:rsidRPr="003364D4">
        <w:rPr>
          <w:sz w:val="20"/>
          <w:szCs w:val="20"/>
        </w:rPr>
        <w:t xml:space="preserve">, dan </w:t>
      </w:r>
      <w:proofErr w:type="spellStart"/>
      <w:r w:rsidRPr="003364D4">
        <w:rPr>
          <w:sz w:val="20"/>
          <w:szCs w:val="20"/>
        </w:rPr>
        <w:t>heteroskedastisitas</w:t>
      </w:r>
      <w:proofErr w:type="spellEnd"/>
      <w:r w:rsidRPr="003364D4">
        <w:rPr>
          <w:sz w:val="20"/>
          <w:szCs w:val="20"/>
        </w:rPr>
        <w:t>.</w:t>
      </w:r>
    </w:p>
    <w:p w14:paraId="2D28FEB2" w14:textId="77777777" w:rsidR="003364D4" w:rsidRPr="003364D4" w:rsidRDefault="003364D4" w:rsidP="003364D4">
      <w:pPr>
        <w:jc w:val="both"/>
        <w:rPr>
          <w:b/>
          <w:bCs/>
          <w:sz w:val="20"/>
          <w:szCs w:val="20"/>
        </w:rPr>
      </w:pPr>
      <w:proofErr w:type="spellStart"/>
      <w:r w:rsidRPr="003364D4">
        <w:rPr>
          <w:b/>
          <w:bCs/>
          <w:sz w:val="20"/>
          <w:szCs w:val="20"/>
        </w:rPr>
        <w:t>Table</w:t>
      </w:r>
      <w:proofErr w:type="spellEnd"/>
      <w:r w:rsidRPr="003364D4">
        <w:rPr>
          <w:b/>
          <w:bCs/>
          <w:sz w:val="20"/>
          <w:szCs w:val="20"/>
        </w:rPr>
        <w:t xml:space="preserve"> 2. </w:t>
      </w:r>
      <w:r w:rsidRPr="003364D4">
        <w:rPr>
          <w:sz w:val="20"/>
          <w:szCs w:val="20"/>
        </w:rPr>
        <w:t xml:space="preserve">Hasil Uji </w:t>
      </w:r>
      <w:proofErr w:type="spellStart"/>
      <w:r w:rsidRPr="003364D4">
        <w:rPr>
          <w:sz w:val="20"/>
          <w:szCs w:val="20"/>
        </w:rPr>
        <w:t>Normalitas</w:t>
      </w:r>
      <w:proofErr w:type="spellEnd"/>
    </w:p>
    <w:p w14:paraId="18BFCE01" w14:textId="77777777" w:rsidR="003364D4" w:rsidRPr="003364D4" w:rsidRDefault="003364D4" w:rsidP="003364D4">
      <w:pPr>
        <w:jc w:val="center"/>
        <w:rPr>
          <w:b/>
          <w:bCs/>
          <w:sz w:val="20"/>
          <w:szCs w:val="20"/>
        </w:rPr>
      </w:pPr>
      <w:bookmarkStart w:id="2" w:name="_Hlk168526986"/>
      <w:r w:rsidRPr="003364D4">
        <w:rPr>
          <w:b/>
          <w:bCs/>
          <w:sz w:val="20"/>
          <w:szCs w:val="20"/>
        </w:rPr>
        <w:t>One-</w:t>
      </w:r>
      <w:proofErr w:type="spellStart"/>
      <w:r w:rsidRPr="003364D4">
        <w:rPr>
          <w:b/>
          <w:bCs/>
          <w:sz w:val="20"/>
          <w:szCs w:val="20"/>
        </w:rPr>
        <w:t>Sample</w:t>
      </w:r>
      <w:proofErr w:type="spellEnd"/>
      <w:r w:rsidRPr="003364D4">
        <w:rPr>
          <w:b/>
          <w:bCs/>
          <w:sz w:val="20"/>
          <w:szCs w:val="20"/>
        </w:rPr>
        <w:t xml:space="preserve"> </w:t>
      </w:r>
      <w:proofErr w:type="spellStart"/>
      <w:r w:rsidRPr="003364D4">
        <w:rPr>
          <w:b/>
          <w:bCs/>
          <w:sz w:val="20"/>
          <w:szCs w:val="20"/>
        </w:rPr>
        <w:t>Kolmogorov-Smirnov</w:t>
      </w:r>
      <w:proofErr w:type="spellEnd"/>
      <w:r w:rsidRPr="003364D4">
        <w:rPr>
          <w:b/>
          <w:bCs/>
          <w:sz w:val="20"/>
          <w:szCs w:val="20"/>
        </w:rPr>
        <w:t xml:space="preserve"> </w:t>
      </w:r>
      <w:proofErr w:type="spellStart"/>
      <w:r w:rsidRPr="003364D4">
        <w:rPr>
          <w:b/>
          <w:bCs/>
          <w:sz w:val="20"/>
          <w:szCs w:val="20"/>
        </w:rPr>
        <w:t>Test</w:t>
      </w:r>
      <w:proofErr w:type="spellEnd"/>
    </w:p>
    <w:tbl>
      <w:tblPr>
        <w:tblW w:w="8591" w:type="dxa"/>
        <w:tblInd w:w="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751"/>
        <w:gridCol w:w="1751"/>
        <w:gridCol w:w="2650"/>
      </w:tblGrid>
      <w:tr w:rsidR="003364D4" w:rsidRPr="003364D4" w14:paraId="09C63E90" w14:textId="77777777" w:rsidTr="00405D0F">
        <w:trPr>
          <w:trHeight w:val="73"/>
        </w:trPr>
        <w:tc>
          <w:tcPr>
            <w:tcW w:w="2439" w:type="dxa"/>
            <w:tcBorders>
              <w:top w:val="nil"/>
              <w:left w:val="nil"/>
              <w:bottom w:val="single" w:sz="4" w:space="0" w:color="auto"/>
              <w:right w:val="nil"/>
            </w:tcBorders>
            <w:shd w:val="clear" w:color="auto" w:fill="auto"/>
          </w:tcPr>
          <w:p w14:paraId="114EBFF4" w14:textId="77777777" w:rsidR="003364D4" w:rsidRPr="003364D4" w:rsidRDefault="003364D4" w:rsidP="00405D0F">
            <w:pPr>
              <w:rPr>
                <w:sz w:val="20"/>
                <w:szCs w:val="20"/>
              </w:rPr>
            </w:pPr>
            <w:bookmarkStart w:id="3" w:name="_Hlk168526973"/>
            <w:bookmarkEnd w:id="2"/>
          </w:p>
        </w:tc>
        <w:tc>
          <w:tcPr>
            <w:tcW w:w="1751" w:type="dxa"/>
            <w:tcBorders>
              <w:top w:val="nil"/>
              <w:left w:val="nil"/>
              <w:bottom w:val="single" w:sz="4" w:space="0" w:color="auto"/>
              <w:right w:val="nil"/>
            </w:tcBorders>
            <w:shd w:val="clear" w:color="auto" w:fill="auto"/>
          </w:tcPr>
          <w:p w14:paraId="1526A0FA" w14:textId="77777777" w:rsidR="003364D4" w:rsidRPr="003364D4" w:rsidRDefault="003364D4" w:rsidP="00405D0F">
            <w:pPr>
              <w:rPr>
                <w:sz w:val="20"/>
                <w:szCs w:val="20"/>
              </w:rPr>
            </w:pPr>
          </w:p>
        </w:tc>
        <w:tc>
          <w:tcPr>
            <w:tcW w:w="1751" w:type="dxa"/>
            <w:tcBorders>
              <w:top w:val="nil"/>
              <w:left w:val="nil"/>
              <w:bottom w:val="single" w:sz="4" w:space="0" w:color="auto"/>
              <w:right w:val="nil"/>
            </w:tcBorders>
            <w:shd w:val="clear" w:color="auto" w:fill="auto"/>
          </w:tcPr>
          <w:p w14:paraId="05FA462E" w14:textId="77777777" w:rsidR="003364D4" w:rsidRPr="003364D4" w:rsidRDefault="003364D4" w:rsidP="00405D0F">
            <w:pPr>
              <w:rPr>
                <w:sz w:val="20"/>
                <w:szCs w:val="20"/>
              </w:rPr>
            </w:pPr>
          </w:p>
        </w:tc>
        <w:tc>
          <w:tcPr>
            <w:tcW w:w="2650" w:type="dxa"/>
            <w:tcBorders>
              <w:top w:val="nil"/>
              <w:left w:val="nil"/>
              <w:bottom w:val="single" w:sz="4" w:space="0" w:color="auto"/>
              <w:right w:val="nil"/>
            </w:tcBorders>
            <w:shd w:val="clear" w:color="auto" w:fill="auto"/>
          </w:tcPr>
          <w:p w14:paraId="6D62FE64" w14:textId="77777777" w:rsidR="003364D4" w:rsidRPr="003364D4" w:rsidRDefault="003364D4" w:rsidP="00405D0F">
            <w:pPr>
              <w:rPr>
                <w:b/>
                <w:bCs/>
                <w:sz w:val="20"/>
                <w:szCs w:val="20"/>
              </w:rPr>
            </w:pPr>
            <w:proofErr w:type="spellStart"/>
            <w:r w:rsidRPr="003364D4">
              <w:rPr>
                <w:b/>
                <w:bCs/>
                <w:sz w:val="20"/>
                <w:szCs w:val="20"/>
              </w:rPr>
              <w:t>Unstandardized</w:t>
            </w:r>
            <w:proofErr w:type="spellEnd"/>
            <w:r w:rsidRPr="003364D4">
              <w:rPr>
                <w:b/>
                <w:bCs/>
                <w:sz w:val="20"/>
                <w:szCs w:val="20"/>
              </w:rPr>
              <w:t xml:space="preserve"> </w:t>
            </w:r>
            <w:proofErr w:type="spellStart"/>
            <w:r w:rsidRPr="003364D4">
              <w:rPr>
                <w:b/>
                <w:bCs/>
                <w:sz w:val="20"/>
                <w:szCs w:val="20"/>
              </w:rPr>
              <w:t>Residual</w:t>
            </w:r>
            <w:proofErr w:type="spellEnd"/>
          </w:p>
        </w:tc>
      </w:tr>
      <w:tr w:rsidR="003364D4" w:rsidRPr="003364D4" w14:paraId="5349419B" w14:textId="77777777" w:rsidTr="00405D0F">
        <w:trPr>
          <w:trHeight w:val="268"/>
        </w:trPr>
        <w:tc>
          <w:tcPr>
            <w:tcW w:w="2439" w:type="dxa"/>
            <w:tcBorders>
              <w:left w:val="nil"/>
              <w:bottom w:val="nil"/>
              <w:right w:val="nil"/>
            </w:tcBorders>
            <w:shd w:val="clear" w:color="auto" w:fill="auto"/>
          </w:tcPr>
          <w:p w14:paraId="155AD416" w14:textId="77777777" w:rsidR="003364D4" w:rsidRPr="003364D4" w:rsidRDefault="003364D4" w:rsidP="00405D0F">
            <w:pPr>
              <w:rPr>
                <w:sz w:val="20"/>
                <w:szCs w:val="20"/>
              </w:rPr>
            </w:pPr>
            <w:r w:rsidRPr="003364D4">
              <w:rPr>
                <w:sz w:val="20"/>
                <w:szCs w:val="20"/>
              </w:rPr>
              <w:t>N</w:t>
            </w:r>
          </w:p>
        </w:tc>
        <w:tc>
          <w:tcPr>
            <w:tcW w:w="1751" w:type="dxa"/>
            <w:tcBorders>
              <w:left w:val="nil"/>
              <w:bottom w:val="nil"/>
              <w:right w:val="nil"/>
            </w:tcBorders>
            <w:shd w:val="clear" w:color="auto" w:fill="auto"/>
          </w:tcPr>
          <w:p w14:paraId="58870531" w14:textId="77777777" w:rsidR="003364D4" w:rsidRPr="003364D4" w:rsidRDefault="003364D4" w:rsidP="00405D0F">
            <w:pPr>
              <w:rPr>
                <w:sz w:val="20"/>
                <w:szCs w:val="20"/>
              </w:rPr>
            </w:pPr>
          </w:p>
        </w:tc>
        <w:tc>
          <w:tcPr>
            <w:tcW w:w="1751" w:type="dxa"/>
            <w:tcBorders>
              <w:left w:val="nil"/>
              <w:bottom w:val="nil"/>
              <w:right w:val="nil"/>
            </w:tcBorders>
            <w:shd w:val="clear" w:color="auto" w:fill="auto"/>
          </w:tcPr>
          <w:p w14:paraId="4EDF014A" w14:textId="77777777" w:rsidR="003364D4" w:rsidRPr="003364D4" w:rsidRDefault="003364D4" w:rsidP="00405D0F">
            <w:pPr>
              <w:rPr>
                <w:sz w:val="20"/>
                <w:szCs w:val="20"/>
              </w:rPr>
            </w:pPr>
          </w:p>
        </w:tc>
        <w:tc>
          <w:tcPr>
            <w:tcW w:w="2650" w:type="dxa"/>
            <w:tcBorders>
              <w:left w:val="nil"/>
              <w:bottom w:val="nil"/>
              <w:right w:val="nil"/>
            </w:tcBorders>
            <w:shd w:val="clear" w:color="auto" w:fill="auto"/>
          </w:tcPr>
          <w:p w14:paraId="5C416194" w14:textId="77777777" w:rsidR="003364D4" w:rsidRPr="003364D4" w:rsidRDefault="003364D4" w:rsidP="00405D0F">
            <w:pPr>
              <w:jc w:val="right"/>
              <w:rPr>
                <w:sz w:val="20"/>
                <w:szCs w:val="20"/>
              </w:rPr>
            </w:pPr>
            <w:r w:rsidRPr="003364D4">
              <w:rPr>
                <w:sz w:val="20"/>
                <w:szCs w:val="20"/>
              </w:rPr>
              <w:t>289</w:t>
            </w:r>
          </w:p>
        </w:tc>
      </w:tr>
      <w:tr w:rsidR="003364D4" w:rsidRPr="003364D4" w14:paraId="72F1D83E" w14:textId="77777777" w:rsidTr="00405D0F">
        <w:trPr>
          <w:trHeight w:val="247"/>
        </w:trPr>
        <w:tc>
          <w:tcPr>
            <w:tcW w:w="2439" w:type="dxa"/>
            <w:tcBorders>
              <w:top w:val="nil"/>
              <w:left w:val="nil"/>
              <w:bottom w:val="nil"/>
              <w:right w:val="nil"/>
            </w:tcBorders>
            <w:shd w:val="clear" w:color="auto" w:fill="auto"/>
          </w:tcPr>
          <w:p w14:paraId="3C66C527" w14:textId="77777777" w:rsidR="003364D4" w:rsidRPr="003364D4" w:rsidRDefault="003364D4" w:rsidP="00405D0F">
            <w:pPr>
              <w:rPr>
                <w:sz w:val="20"/>
                <w:szCs w:val="20"/>
              </w:rPr>
            </w:pPr>
            <w:r w:rsidRPr="003364D4">
              <w:rPr>
                <w:sz w:val="20"/>
                <w:szCs w:val="20"/>
              </w:rPr>
              <w:t xml:space="preserve">Normal </w:t>
            </w:r>
            <w:proofErr w:type="spellStart"/>
            <w:r w:rsidRPr="003364D4">
              <w:rPr>
                <w:sz w:val="20"/>
                <w:szCs w:val="20"/>
              </w:rPr>
              <w:t>Parameters</w:t>
            </w:r>
            <w:proofErr w:type="spellEnd"/>
            <w:r w:rsidRPr="003364D4">
              <w:rPr>
                <w:sz w:val="20"/>
                <w:szCs w:val="20"/>
              </w:rPr>
              <w:t xml:space="preserve"> </w:t>
            </w:r>
            <w:proofErr w:type="spellStart"/>
            <w:r w:rsidRPr="003364D4">
              <w:rPr>
                <w:sz w:val="20"/>
                <w:szCs w:val="20"/>
                <w:vertAlign w:val="superscript"/>
              </w:rPr>
              <w:t>a’b</w:t>
            </w:r>
            <w:proofErr w:type="spellEnd"/>
          </w:p>
        </w:tc>
        <w:tc>
          <w:tcPr>
            <w:tcW w:w="1751" w:type="dxa"/>
            <w:tcBorders>
              <w:top w:val="nil"/>
              <w:left w:val="nil"/>
              <w:bottom w:val="nil"/>
              <w:right w:val="nil"/>
            </w:tcBorders>
            <w:shd w:val="clear" w:color="auto" w:fill="auto"/>
          </w:tcPr>
          <w:p w14:paraId="4DA64DF2" w14:textId="77777777" w:rsidR="003364D4" w:rsidRPr="003364D4" w:rsidRDefault="003364D4" w:rsidP="00405D0F">
            <w:pPr>
              <w:rPr>
                <w:sz w:val="20"/>
                <w:szCs w:val="20"/>
              </w:rPr>
            </w:pPr>
            <w:proofErr w:type="spellStart"/>
            <w:r w:rsidRPr="003364D4">
              <w:rPr>
                <w:sz w:val="20"/>
                <w:szCs w:val="20"/>
              </w:rPr>
              <w:t>Mean</w:t>
            </w:r>
            <w:proofErr w:type="spellEnd"/>
          </w:p>
        </w:tc>
        <w:tc>
          <w:tcPr>
            <w:tcW w:w="1751" w:type="dxa"/>
            <w:tcBorders>
              <w:top w:val="nil"/>
              <w:left w:val="nil"/>
              <w:bottom w:val="nil"/>
              <w:right w:val="nil"/>
            </w:tcBorders>
            <w:shd w:val="clear" w:color="auto" w:fill="auto"/>
          </w:tcPr>
          <w:p w14:paraId="00092285" w14:textId="77777777" w:rsidR="003364D4" w:rsidRPr="003364D4" w:rsidRDefault="003364D4" w:rsidP="00405D0F">
            <w:pPr>
              <w:rPr>
                <w:sz w:val="20"/>
                <w:szCs w:val="20"/>
              </w:rPr>
            </w:pPr>
          </w:p>
        </w:tc>
        <w:tc>
          <w:tcPr>
            <w:tcW w:w="2650" w:type="dxa"/>
            <w:tcBorders>
              <w:top w:val="nil"/>
              <w:left w:val="nil"/>
              <w:bottom w:val="nil"/>
              <w:right w:val="nil"/>
            </w:tcBorders>
            <w:shd w:val="clear" w:color="auto" w:fill="auto"/>
          </w:tcPr>
          <w:p w14:paraId="797E077A" w14:textId="77777777" w:rsidR="003364D4" w:rsidRPr="003364D4" w:rsidRDefault="003364D4" w:rsidP="00405D0F">
            <w:pPr>
              <w:jc w:val="right"/>
              <w:rPr>
                <w:sz w:val="20"/>
                <w:szCs w:val="20"/>
              </w:rPr>
            </w:pPr>
            <w:r w:rsidRPr="003364D4">
              <w:rPr>
                <w:sz w:val="20"/>
                <w:szCs w:val="20"/>
                <w:lang w:val="en-ID"/>
              </w:rPr>
              <w:t>.0000000</w:t>
            </w:r>
          </w:p>
        </w:tc>
      </w:tr>
      <w:tr w:rsidR="003364D4" w:rsidRPr="003364D4" w14:paraId="41B8C343" w14:textId="77777777" w:rsidTr="00405D0F">
        <w:trPr>
          <w:trHeight w:val="268"/>
        </w:trPr>
        <w:tc>
          <w:tcPr>
            <w:tcW w:w="2439" w:type="dxa"/>
            <w:tcBorders>
              <w:top w:val="nil"/>
              <w:left w:val="nil"/>
              <w:bottom w:val="nil"/>
              <w:right w:val="nil"/>
            </w:tcBorders>
            <w:shd w:val="clear" w:color="auto" w:fill="auto"/>
          </w:tcPr>
          <w:p w14:paraId="4301B2FE" w14:textId="77777777" w:rsidR="003364D4" w:rsidRPr="003364D4" w:rsidRDefault="003364D4" w:rsidP="00405D0F">
            <w:pPr>
              <w:rPr>
                <w:sz w:val="20"/>
                <w:szCs w:val="20"/>
              </w:rPr>
            </w:pPr>
          </w:p>
        </w:tc>
        <w:tc>
          <w:tcPr>
            <w:tcW w:w="1751" w:type="dxa"/>
            <w:tcBorders>
              <w:top w:val="nil"/>
              <w:left w:val="nil"/>
              <w:bottom w:val="nil"/>
              <w:right w:val="nil"/>
            </w:tcBorders>
            <w:shd w:val="clear" w:color="auto" w:fill="auto"/>
          </w:tcPr>
          <w:p w14:paraId="333C867A" w14:textId="77777777" w:rsidR="003364D4" w:rsidRPr="003364D4" w:rsidRDefault="003364D4" w:rsidP="00405D0F">
            <w:pPr>
              <w:rPr>
                <w:sz w:val="20"/>
                <w:szCs w:val="20"/>
              </w:rPr>
            </w:pPr>
            <w:proofErr w:type="spellStart"/>
            <w:r w:rsidRPr="003364D4">
              <w:rPr>
                <w:sz w:val="20"/>
                <w:szCs w:val="20"/>
              </w:rPr>
              <w:t>Std</w:t>
            </w:r>
            <w:proofErr w:type="spellEnd"/>
            <w:r w:rsidRPr="003364D4">
              <w:rPr>
                <w:sz w:val="20"/>
                <w:szCs w:val="20"/>
              </w:rPr>
              <w:t xml:space="preserve">. </w:t>
            </w:r>
            <w:proofErr w:type="spellStart"/>
            <w:r w:rsidRPr="003364D4">
              <w:rPr>
                <w:sz w:val="20"/>
                <w:szCs w:val="20"/>
              </w:rPr>
              <w:t>Deviation</w:t>
            </w:r>
            <w:proofErr w:type="spellEnd"/>
          </w:p>
        </w:tc>
        <w:tc>
          <w:tcPr>
            <w:tcW w:w="1751" w:type="dxa"/>
            <w:tcBorders>
              <w:top w:val="nil"/>
              <w:left w:val="nil"/>
              <w:bottom w:val="nil"/>
              <w:right w:val="nil"/>
            </w:tcBorders>
            <w:shd w:val="clear" w:color="auto" w:fill="auto"/>
          </w:tcPr>
          <w:p w14:paraId="33FFC5BF" w14:textId="77777777" w:rsidR="003364D4" w:rsidRPr="003364D4" w:rsidRDefault="003364D4" w:rsidP="00405D0F">
            <w:pPr>
              <w:rPr>
                <w:sz w:val="20"/>
                <w:szCs w:val="20"/>
              </w:rPr>
            </w:pPr>
          </w:p>
        </w:tc>
        <w:tc>
          <w:tcPr>
            <w:tcW w:w="2650" w:type="dxa"/>
            <w:tcBorders>
              <w:top w:val="nil"/>
              <w:left w:val="nil"/>
              <w:bottom w:val="nil"/>
              <w:right w:val="nil"/>
            </w:tcBorders>
            <w:shd w:val="clear" w:color="auto" w:fill="auto"/>
          </w:tcPr>
          <w:p w14:paraId="7651F88A" w14:textId="77777777" w:rsidR="003364D4" w:rsidRPr="003364D4" w:rsidRDefault="003364D4" w:rsidP="00405D0F">
            <w:pPr>
              <w:jc w:val="right"/>
              <w:rPr>
                <w:sz w:val="20"/>
                <w:szCs w:val="20"/>
              </w:rPr>
            </w:pPr>
            <w:r w:rsidRPr="003364D4">
              <w:rPr>
                <w:sz w:val="20"/>
                <w:szCs w:val="20"/>
                <w:lang w:val="en-ID"/>
              </w:rPr>
              <w:t>7.47415921</w:t>
            </w:r>
          </w:p>
        </w:tc>
      </w:tr>
      <w:tr w:rsidR="003364D4" w:rsidRPr="003364D4" w14:paraId="0067B233" w14:textId="77777777" w:rsidTr="00405D0F">
        <w:trPr>
          <w:trHeight w:val="247"/>
        </w:trPr>
        <w:tc>
          <w:tcPr>
            <w:tcW w:w="2439" w:type="dxa"/>
            <w:tcBorders>
              <w:top w:val="nil"/>
              <w:left w:val="nil"/>
              <w:bottom w:val="nil"/>
              <w:right w:val="nil"/>
            </w:tcBorders>
            <w:shd w:val="clear" w:color="auto" w:fill="auto"/>
          </w:tcPr>
          <w:p w14:paraId="6827C85D" w14:textId="77777777" w:rsidR="003364D4" w:rsidRPr="003364D4" w:rsidRDefault="003364D4" w:rsidP="00405D0F">
            <w:pPr>
              <w:rPr>
                <w:sz w:val="20"/>
                <w:szCs w:val="20"/>
              </w:rPr>
            </w:pPr>
            <w:proofErr w:type="spellStart"/>
            <w:r w:rsidRPr="003364D4">
              <w:rPr>
                <w:sz w:val="20"/>
                <w:szCs w:val="20"/>
              </w:rPr>
              <w:t>Most</w:t>
            </w:r>
            <w:proofErr w:type="spellEnd"/>
            <w:r w:rsidRPr="003364D4">
              <w:rPr>
                <w:sz w:val="20"/>
                <w:szCs w:val="20"/>
              </w:rPr>
              <w:t xml:space="preserve"> </w:t>
            </w:r>
            <w:proofErr w:type="spellStart"/>
            <w:r w:rsidRPr="003364D4">
              <w:rPr>
                <w:sz w:val="20"/>
                <w:szCs w:val="20"/>
              </w:rPr>
              <w:t>Extreme</w:t>
            </w:r>
            <w:proofErr w:type="spellEnd"/>
            <w:r w:rsidRPr="003364D4">
              <w:rPr>
                <w:sz w:val="20"/>
                <w:szCs w:val="20"/>
              </w:rPr>
              <w:t xml:space="preserve"> </w:t>
            </w:r>
            <w:proofErr w:type="spellStart"/>
            <w:r w:rsidRPr="003364D4">
              <w:rPr>
                <w:sz w:val="20"/>
                <w:szCs w:val="20"/>
              </w:rPr>
              <w:t>Differences</w:t>
            </w:r>
            <w:proofErr w:type="spellEnd"/>
          </w:p>
        </w:tc>
        <w:tc>
          <w:tcPr>
            <w:tcW w:w="1751" w:type="dxa"/>
            <w:tcBorders>
              <w:top w:val="nil"/>
              <w:left w:val="nil"/>
              <w:bottom w:val="nil"/>
              <w:right w:val="nil"/>
            </w:tcBorders>
            <w:shd w:val="clear" w:color="auto" w:fill="auto"/>
          </w:tcPr>
          <w:p w14:paraId="593E8E9F" w14:textId="77777777" w:rsidR="003364D4" w:rsidRPr="003364D4" w:rsidRDefault="003364D4" w:rsidP="00405D0F">
            <w:pPr>
              <w:rPr>
                <w:sz w:val="20"/>
                <w:szCs w:val="20"/>
              </w:rPr>
            </w:pPr>
            <w:proofErr w:type="spellStart"/>
            <w:r w:rsidRPr="003364D4">
              <w:rPr>
                <w:sz w:val="20"/>
                <w:szCs w:val="20"/>
              </w:rPr>
              <w:t>Absolute</w:t>
            </w:r>
            <w:proofErr w:type="spellEnd"/>
          </w:p>
        </w:tc>
        <w:tc>
          <w:tcPr>
            <w:tcW w:w="1751" w:type="dxa"/>
            <w:tcBorders>
              <w:top w:val="nil"/>
              <w:left w:val="nil"/>
              <w:bottom w:val="nil"/>
              <w:right w:val="nil"/>
            </w:tcBorders>
            <w:shd w:val="clear" w:color="auto" w:fill="auto"/>
          </w:tcPr>
          <w:p w14:paraId="4FF246BF" w14:textId="77777777" w:rsidR="003364D4" w:rsidRPr="003364D4" w:rsidRDefault="003364D4" w:rsidP="00405D0F">
            <w:pPr>
              <w:rPr>
                <w:sz w:val="20"/>
                <w:szCs w:val="20"/>
              </w:rPr>
            </w:pPr>
          </w:p>
        </w:tc>
        <w:tc>
          <w:tcPr>
            <w:tcW w:w="2650" w:type="dxa"/>
            <w:tcBorders>
              <w:top w:val="nil"/>
              <w:left w:val="nil"/>
              <w:bottom w:val="nil"/>
              <w:right w:val="nil"/>
            </w:tcBorders>
            <w:shd w:val="clear" w:color="auto" w:fill="auto"/>
          </w:tcPr>
          <w:p w14:paraId="1C90F730" w14:textId="77777777" w:rsidR="003364D4" w:rsidRPr="003364D4" w:rsidRDefault="003364D4" w:rsidP="00405D0F">
            <w:pPr>
              <w:jc w:val="right"/>
              <w:rPr>
                <w:sz w:val="20"/>
                <w:szCs w:val="20"/>
              </w:rPr>
            </w:pPr>
            <w:r w:rsidRPr="003364D4">
              <w:rPr>
                <w:sz w:val="20"/>
                <w:szCs w:val="20"/>
                <w:lang w:val="en-ID"/>
              </w:rPr>
              <w:t>.056</w:t>
            </w:r>
          </w:p>
        </w:tc>
      </w:tr>
      <w:tr w:rsidR="003364D4" w:rsidRPr="003364D4" w14:paraId="280E08D1" w14:textId="77777777" w:rsidTr="00405D0F">
        <w:trPr>
          <w:trHeight w:val="268"/>
        </w:trPr>
        <w:tc>
          <w:tcPr>
            <w:tcW w:w="2439" w:type="dxa"/>
            <w:tcBorders>
              <w:top w:val="nil"/>
              <w:left w:val="nil"/>
              <w:bottom w:val="nil"/>
              <w:right w:val="nil"/>
            </w:tcBorders>
            <w:shd w:val="clear" w:color="auto" w:fill="auto"/>
          </w:tcPr>
          <w:p w14:paraId="252C0620" w14:textId="77777777" w:rsidR="003364D4" w:rsidRPr="003364D4" w:rsidRDefault="003364D4" w:rsidP="00405D0F">
            <w:pPr>
              <w:rPr>
                <w:sz w:val="20"/>
                <w:szCs w:val="20"/>
              </w:rPr>
            </w:pPr>
          </w:p>
        </w:tc>
        <w:tc>
          <w:tcPr>
            <w:tcW w:w="1751" w:type="dxa"/>
            <w:tcBorders>
              <w:top w:val="nil"/>
              <w:left w:val="nil"/>
              <w:bottom w:val="nil"/>
              <w:right w:val="nil"/>
            </w:tcBorders>
            <w:shd w:val="clear" w:color="auto" w:fill="auto"/>
          </w:tcPr>
          <w:p w14:paraId="24F3CAED" w14:textId="77777777" w:rsidR="003364D4" w:rsidRPr="003364D4" w:rsidRDefault="003364D4" w:rsidP="00405D0F">
            <w:pPr>
              <w:rPr>
                <w:sz w:val="20"/>
                <w:szCs w:val="20"/>
              </w:rPr>
            </w:pPr>
            <w:proofErr w:type="spellStart"/>
            <w:r w:rsidRPr="003364D4">
              <w:rPr>
                <w:sz w:val="20"/>
                <w:szCs w:val="20"/>
              </w:rPr>
              <w:t>Positive</w:t>
            </w:r>
            <w:proofErr w:type="spellEnd"/>
          </w:p>
        </w:tc>
        <w:tc>
          <w:tcPr>
            <w:tcW w:w="1751" w:type="dxa"/>
            <w:tcBorders>
              <w:top w:val="nil"/>
              <w:left w:val="nil"/>
              <w:bottom w:val="nil"/>
              <w:right w:val="nil"/>
            </w:tcBorders>
            <w:shd w:val="clear" w:color="auto" w:fill="auto"/>
          </w:tcPr>
          <w:p w14:paraId="37BCAB08" w14:textId="77777777" w:rsidR="003364D4" w:rsidRPr="003364D4" w:rsidRDefault="003364D4" w:rsidP="00405D0F">
            <w:pPr>
              <w:rPr>
                <w:sz w:val="20"/>
                <w:szCs w:val="20"/>
              </w:rPr>
            </w:pPr>
          </w:p>
        </w:tc>
        <w:tc>
          <w:tcPr>
            <w:tcW w:w="2650" w:type="dxa"/>
            <w:tcBorders>
              <w:top w:val="nil"/>
              <w:left w:val="nil"/>
              <w:bottom w:val="nil"/>
              <w:right w:val="nil"/>
            </w:tcBorders>
            <w:shd w:val="clear" w:color="auto" w:fill="auto"/>
          </w:tcPr>
          <w:p w14:paraId="5BFA2FF1" w14:textId="77777777" w:rsidR="003364D4" w:rsidRPr="003364D4" w:rsidRDefault="003364D4" w:rsidP="00405D0F">
            <w:pPr>
              <w:jc w:val="right"/>
              <w:rPr>
                <w:sz w:val="20"/>
                <w:szCs w:val="20"/>
              </w:rPr>
            </w:pPr>
            <w:r w:rsidRPr="003364D4">
              <w:rPr>
                <w:sz w:val="20"/>
                <w:szCs w:val="20"/>
                <w:lang w:val="en-ID"/>
              </w:rPr>
              <w:t>.039</w:t>
            </w:r>
          </w:p>
        </w:tc>
      </w:tr>
      <w:tr w:rsidR="003364D4" w:rsidRPr="003364D4" w14:paraId="4591868C" w14:textId="77777777" w:rsidTr="00405D0F">
        <w:trPr>
          <w:trHeight w:val="247"/>
        </w:trPr>
        <w:tc>
          <w:tcPr>
            <w:tcW w:w="2439" w:type="dxa"/>
            <w:tcBorders>
              <w:top w:val="nil"/>
              <w:left w:val="nil"/>
              <w:bottom w:val="nil"/>
              <w:right w:val="nil"/>
            </w:tcBorders>
            <w:shd w:val="clear" w:color="auto" w:fill="auto"/>
          </w:tcPr>
          <w:p w14:paraId="3D7512B7" w14:textId="77777777" w:rsidR="003364D4" w:rsidRPr="003364D4" w:rsidRDefault="003364D4" w:rsidP="00405D0F">
            <w:pPr>
              <w:rPr>
                <w:sz w:val="20"/>
                <w:szCs w:val="20"/>
              </w:rPr>
            </w:pPr>
          </w:p>
        </w:tc>
        <w:tc>
          <w:tcPr>
            <w:tcW w:w="1751" w:type="dxa"/>
            <w:tcBorders>
              <w:top w:val="nil"/>
              <w:left w:val="nil"/>
              <w:bottom w:val="nil"/>
              <w:right w:val="nil"/>
            </w:tcBorders>
            <w:shd w:val="clear" w:color="auto" w:fill="auto"/>
          </w:tcPr>
          <w:p w14:paraId="4F5BD9AF" w14:textId="77777777" w:rsidR="003364D4" w:rsidRPr="003364D4" w:rsidRDefault="003364D4" w:rsidP="00405D0F">
            <w:pPr>
              <w:rPr>
                <w:sz w:val="20"/>
                <w:szCs w:val="20"/>
              </w:rPr>
            </w:pPr>
            <w:proofErr w:type="spellStart"/>
            <w:r w:rsidRPr="003364D4">
              <w:rPr>
                <w:sz w:val="20"/>
                <w:szCs w:val="20"/>
              </w:rPr>
              <w:t>Negative</w:t>
            </w:r>
            <w:proofErr w:type="spellEnd"/>
          </w:p>
        </w:tc>
        <w:tc>
          <w:tcPr>
            <w:tcW w:w="1751" w:type="dxa"/>
            <w:tcBorders>
              <w:top w:val="nil"/>
              <w:left w:val="nil"/>
              <w:bottom w:val="nil"/>
              <w:right w:val="nil"/>
            </w:tcBorders>
            <w:shd w:val="clear" w:color="auto" w:fill="auto"/>
          </w:tcPr>
          <w:p w14:paraId="11BAFB4C" w14:textId="77777777" w:rsidR="003364D4" w:rsidRPr="003364D4" w:rsidRDefault="003364D4" w:rsidP="00405D0F">
            <w:pPr>
              <w:rPr>
                <w:sz w:val="20"/>
                <w:szCs w:val="20"/>
              </w:rPr>
            </w:pPr>
          </w:p>
        </w:tc>
        <w:tc>
          <w:tcPr>
            <w:tcW w:w="2650" w:type="dxa"/>
            <w:tcBorders>
              <w:top w:val="nil"/>
              <w:left w:val="nil"/>
              <w:bottom w:val="nil"/>
              <w:right w:val="nil"/>
            </w:tcBorders>
            <w:shd w:val="clear" w:color="auto" w:fill="auto"/>
          </w:tcPr>
          <w:p w14:paraId="4D475B97" w14:textId="77777777" w:rsidR="003364D4" w:rsidRPr="003364D4" w:rsidRDefault="003364D4" w:rsidP="00405D0F">
            <w:pPr>
              <w:jc w:val="right"/>
              <w:rPr>
                <w:sz w:val="20"/>
                <w:szCs w:val="20"/>
              </w:rPr>
            </w:pPr>
            <w:r w:rsidRPr="003364D4">
              <w:rPr>
                <w:sz w:val="20"/>
                <w:szCs w:val="20"/>
                <w:lang w:val="en-ID"/>
              </w:rPr>
              <w:t>-.056</w:t>
            </w:r>
          </w:p>
        </w:tc>
      </w:tr>
      <w:tr w:rsidR="003364D4" w:rsidRPr="003364D4" w14:paraId="7CB2969C" w14:textId="77777777" w:rsidTr="00405D0F">
        <w:trPr>
          <w:trHeight w:val="268"/>
        </w:trPr>
        <w:tc>
          <w:tcPr>
            <w:tcW w:w="2439" w:type="dxa"/>
            <w:tcBorders>
              <w:top w:val="nil"/>
              <w:left w:val="nil"/>
              <w:bottom w:val="nil"/>
              <w:right w:val="nil"/>
            </w:tcBorders>
            <w:shd w:val="clear" w:color="auto" w:fill="auto"/>
          </w:tcPr>
          <w:p w14:paraId="7AE388C4" w14:textId="77777777" w:rsidR="003364D4" w:rsidRPr="003364D4" w:rsidRDefault="003364D4" w:rsidP="00405D0F">
            <w:pPr>
              <w:rPr>
                <w:sz w:val="20"/>
                <w:szCs w:val="20"/>
              </w:rPr>
            </w:pPr>
            <w:proofErr w:type="spellStart"/>
            <w:r w:rsidRPr="003364D4">
              <w:rPr>
                <w:sz w:val="20"/>
                <w:szCs w:val="20"/>
              </w:rPr>
              <w:lastRenderedPageBreak/>
              <w:t>Test</w:t>
            </w:r>
            <w:proofErr w:type="spellEnd"/>
            <w:r w:rsidRPr="003364D4">
              <w:rPr>
                <w:sz w:val="20"/>
                <w:szCs w:val="20"/>
              </w:rPr>
              <w:t xml:space="preserve"> </w:t>
            </w:r>
            <w:proofErr w:type="spellStart"/>
            <w:r w:rsidRPr="003364D4">
              <w:rPr>
                <w:sz w:val="20"/>
                <w:szCs w:val="20"/>
              </w:rPr>
              <w:t>Statistic</w:t>
            </w:r>
            <w:proofErr w:type="spellEnd"/>
          </w:p>
        </w:tc>
        <w:tc>
          <w:tcPr>
            <w:tcW w:w="1751" w:type="dxa"/>
            <w:tcBorders>
              <w:top w:val="nil"/>
              <w:left w:val="nil"/>
              <w:bottom w:val="nil"/>
              <w:right w:val="nil"/>
            </w:tcBorders>
            <w:shd w:val="clear" w:color="auto" w:fill="auto"/>
          </w:tcPr>
          <w:p w14:paraId="0602B43A" w14:textId="77777777" w:rsidR="003364D4" w:rsidRPr="003364D4" w:rsidRDefault="003364D4" w:rsidP="00405D0F">
            <w:pPr>
              <w:rPr>
                <w:sz w:val="20"/>
                <w:szCs w:val="20"/>
              </w:rPr>
            </w:pPr>
          </w:p>
        </w:tc>
        <w:tc>
          <w:tcPr>
            <w:tcW w:w="1751" w:type="dxa"/>
            <w:tcBorders>
              <w:top w:val="nil"/>
              <w:left w:val="nil"/>
              <w:bottom w:val="nil"/>
              <w:right w:val="nil"/>
            </w:tcBorders>
            <w:shd w:val="clear" w:color="auto" w:fill="auto"/>
          </w:tcPr>
          <w:p w14:paraId="30C8D3A3" w14:textId="77777777" w:rsidR="003364D4" w:rsidRPr="003364D4" w:rsidRDefault="003364D4" w:rsidP="00405D0F">
            <w:pPr>
              <w:rPr>
                <w:sz w:val="20"/>
                <w:szCs w:val="20"/>
              </w:rPr>
            </w:pPr>
          </w:p>
        </w:tc>
        <w:tc>
          <w:tcPr>
            <w:tcW w:w="2650" w:type="dxa"/>
            <w:tcBorders>
              <w:top w:val="nil"/>
              <w:left w:val="nil"/>
              <w:bottom w:val="nil"/>
              <w:right w:val="nil"/>
            </w:tcBorders>
            <w:shd w:val="clear" w:color="auto" w:fill="auto"/>
          </w:tcPr>
          <w:p w14:paraId="236BE165" w14:textId="77777777" w:rsidR="003364D4" w:rsidRPr="003364D4" w:rsidRDefault="003364D4" w:rsidP="00405D0F">
            <w:pPr>
              <w:jc w:val="right"/>
              <w:rPr>
                <w:sz w:val="20"/>
                <w:szCs w:val="20"/>
              </w:rPr>
            </w:pPr>
            <w:r w:rsidRPr="003364D4">
              <w:rPr>
                <w:sz w:val="20"/>
                <w:szCs w:val="20"/>
                <w:lang w:val="en-ID"/>
              </w:rPr>
              <w:t>.056</w:t>
            </w:r>
          </w:p>
        </w:tc>
      </w:tr>
      <w:tr w:rsidR="003364D4" w:rsidRPr="003364D4" w14:paraId="675BCD82" w14:textId="77777777" w:rsidTr="00405D0F">
        <w:trPr>
          <w:trHeight w:val="247"/>
        </w:trPr>
        <w:tc>
          <w:tcPr>
            <w:tcW w:w="2439" w:type="dxa"/>
            <w:tcBorders>
              <w:top w:val="nil"/>
              <w:left w:val="nil"/>
              <w:bottom w:val="nil"/>
              <w:right w:val="nil"/>
            </w:tcBorders>
            <w:shd w:val="clear" w:color="auto" w:fill="auto"/>
          </w:tcPr>
          <w:p w14:paraId="6A48E457" w14:textId="77777777" w:rsidR="003364D4" w:rsidRPr="003364D4" w:rsidRDefault="003364D4" w:rsidP="00405D0F">
            <w:pPr>
              <w:rPr>
                <w:sz w:val="20"/>
                <w:szCs w:val="20"/>
              </w:rPr>
            </w:pPr>
            <w:proofErr w:type="spellStart"/>
            <w:r w:rsidRPr="003364D4">
              <w:rPr>
                <w:sz w:val="20"/>
                <w:szCs w:val="20"/>
              </w:rPr>
              <w:t>Asymp</w:t>
            </w:r>
            <w:proofErr w:type="spellEnd"/>
            <w:r w:rsidRPr="003364D4">
              <w:rPr>
                <w:sz w:val="20"/>
                <w:szCs w:val="20"/>
              </w:rPr>
              <w:t xml:space="preserve">. </w:t>
            </w:r>
            <w:proofErr w:type="spellStart"/>
            <w:r w:rsidRPr="003364D4">
              <w:rPr>
                <w:sz w:val="20"/>
                <w:szCs w:val="20"/>
              </w:rPr>
              <w:t>Sig</w:t>
            </w:r>
            <w:proofErr w:type="spellEnd"/>
            <w:r w:rsidRPr="003364D4">
              <w:rPr>
                <w:sz w:val="20"/>
                <w:szCs w:val="20"/>
              </w:rPr>
              <w:t>. (2-tailed)</w:t>
            </w:r>
          </w:p>
        </w:tc>
        <w:tc>
          <w:tcPr>
            <w:tcW w:w="1751" w:type="dxa"/>
            <w:tcBorders>
              <w:top w:val="nil"/>
              <w:left w:val="nil"/>
              <w:bottom w:val="nil"/>
              <w:right w:val="nil"/>
            </w:tcBorders>
            <w:shd w:val="clear" w:color="auto" w:fill="auto"/>
          </w:tcPr>
          <w:p w14:paraId="096CDF9C" w14:textId="77777777" w:rsidR="003364D4" w:rsidRPr="003364D4" w:rsidRDefault="003364D4" w:rsidP="00405D0F">
            <w:pPr>
              <w:rPr>
                <w:sz w:val="20"/>
                <w:szCs w:val="20"/>
              </w:rPr>
            </w:pPr>
          </w:p>
        </w:tc>
        <w:tc>
          <w:tcPr>
            <w:tcW w:w="1751" w:type="dxa"/>
            <w:tcBorders>
              <w:top w:val="nil"/>
              <w:left w:val="nil"/>
              <w:bottom w:val="nil"/>
              <w:right w:val="nil"/>
            </w:tcBorders>
            <w:shd w:val="clear" w:color="auto" w:fill="auto"/>
          </w:tcPr>
          <w:p w14:paraId="30CB1CC5" w14:textId="77777777" w:rsidR="003364D4" w:rsidRPr="003364D4" w:rsidRDefault="003364D4" w:rsidP="00405D0F">
            <w:pPr>
              <w:rPr>
                <w:sz w:val="20"/>
                <w:szCs w:val="20"/>
              </w:rPr>
            </w:pPr>
          </w:p>
        </w:tc>
        <w:tc>
          <w:tcPr>
            <w:tcW w:w="2650" w:type="dxa"/>
            <w:tcBorders>
              <w:top w:val="nil"/>
              <w:left w:val="nil"/>
              <w:bottom w:val="nil"/>
              <w:right w:val="nil"/>
            </w:tcBorders>
            <w:shd w:val="clear" w:color="auto" w:fill="auto"/>
          </w:tcPr>
          <w:p w14:paraId="7B1B74C6" w14:textId="77777777" w:rsidR="003364D4" w:rsidRPr="003364D4" w:rsidRDefault="003364D4" w:rsidP="00405D0F">
            <w:pPr>
              <w:jc w:val="right"/>
              <w:rPr>
                <w:sz w:val="20"/>
                <w:szCs w:val="20"/>
              </w:rPr>
            </w:pPr>
            <w:r w:rsidRPr="003364D4">
              <w:rPr>
                <w:sz w:val="20"/>
                <w:szCs w:val="20"/>
                <w:lang w:val="en-ID"/>
              </w:rPr>
              <w:t>.080</w:t>
            </w:r>
            <w:r w:rsidRPr="003364D4">
              <w:rPr>
                <w:sz w:val="20"/>
                <w:szCs w:val="20"/>
                <w:vertAlign w:val="superscript"/>
                <w:lang w:val="en-ID"/>
              </w:rPr>
              <w:t>c</w:t>
            </w:r>
          </w:p>
        </w:tc>
      </w:tr>
      <w:tr w:rsidR="003364D4" w:rsidRPr="003364D4" w14:paraId="2D5576C2" w14:textId="77777777" w:rsidTr="00405D0F">
        <w:trPr>
          <w:trHeight w:val="268"/>
        </w:trPr>
        <w:tc>
          <w:tcPr>
            <w:tcW w:w="2439" w:type="dxa"/>
            <w:tcBorders>
              <w:top w:val="nil"/>
              <w:left w:val="nil"/>
              <w:bottom w:val="single" w:sz="4" w:space="0" w:color="auto"/>
              <w:right w:val="nil"/>
            </w:tcBorders>
            <w:shd w:val="clear" w:color="auto" w:fill="auto"/>
          </w:tcPr>
          <w:p w14:paraId="47E7DE8D" w14:textId="77777777" w:rsidR="003364D4" w:rsidRPr="003364D4" w:rsidRDefault="003364D4" w:rsidP="00405D0F">
            <w:pPr>
              <w:rPr>
                <w:sz w:val="20"/>
                <w:szCs w:val="20"/>
              </w:rPr>
            </w:pPr>
          </w:p>
        </w:tc>
        <w:tc>
          <w:tcPr>
            <w:tcW w:w="1751" w:type="dxa"/>
            <w:tcBorders>
              <w:top w:val="nil"/>
              <w:left w:val="nil"/>
              <w:bottom w:val="single" w:sz="4" w:space="0" w:color="auto"/>
              <w:right w:val="nil"/>
            </w:tcBorders>
            <w:shd w:val="clear" w:color="auto" w:fill="auto"/>
          </w:tcPr>
          <w:p w14:paraId="25519766" w14:textId="77777777" w:rsidR="003364D4" w:rsidRPr="003364D4" w:rsidRDefault="003364D4" w:rsidP="00405D0F">
            <w:pPr>
              <w:rPr>
                <w:sz w:val="20"/>
                <w:szCs w:val="20"/>
              </w:rPr>
            </w:pPr>
          </w:p>
        </w:tc>
        <w:tc>
          <w:tcPr>
            <w:tcW w:w="1751" w:type="dxa"/>
            <w:tcBorders>
              <w:top w:val="nil"/>
              <w:left w:val="nil"/>
              <w:bottom w:val="single" w:sz="4" w:space="0" w:color="auto"/>
              <w:right w:val="nil"/>
            </w:tcBorders>
            <w:shd w:val="clear" w:color="auto" w:fill="auto"/>
          </w:tcPr>
          <w:p w14:paraId="4629E52B" w14:textId="77777777" w:rsidR="003364D4" w:rsidRPr="003364D4" w:rsidRDefault="003364D4" w:rsidP="00405D0F">
            <w:pPr>
              <w:rPr>
                <w:sz w:val="20"/>
                <w:szCs w:val="20"/>
              </w:rPr>
            </w:pPr>
          </w:p>
        </w:tc>
        <w:tc>
          <w:tcPr>
            <w:tcW w:w="2650" w:type="dxa"/>
            <w:tcBorders>
              <w:top w:val="nil"/>
              <w:left w:val="nil"/>
              <w:bottom w:val="single" w:sz="4" w:space="0" w:color="auto"/>
              <w:right w:val="nil"/>
            </w:tcBorders>
            <w:shd w:val="clear" w:color="auto" w:fill="auto"/>
          </w:tcPr>
          <w:p w14:paraId="5049768A" w14:textId="77777777" w:rsidR="003364D4" w:rsidRPr="003364D4" w:rsidRDefault="003364D4" w:rsidP="00405D0F">
            <w:pPr>
              <w:jc w:val="right"/>
              <w:rPr>
                <w:sz w:val="20"/>
                <w:szCs w:val="20"/>
              </w:rPr>
            </w:pPr>
            <w:r w:rsidRPr="003364D4">
              <w:rPr>
                <w:sz w:val="20"/>
                <w:szCs w:val="20"/>
                <w:lang w:val="en-ID"/>
              </w:rPr>
              <w:t>289</w:t>
            </w:r>
          </w:p>
        </w:tc>
      </w:tr>
    </w:tbl>
    <w:bookmarkEnd w:id="3"/>
    <w:p w14:paraId="42B9B629" w14:textId="77777777" w:rsidR="003364D4" w:rsidRPr="003364D4" w:rsidRDefault="003364D4" w:rsidP="003364D4">
      <w:pPr>
        <w:pStyle w:val="DaftarParagraf"/>
        <w:numPr>
          <w:ilvl w:val="0"/>
          <w:numId w:val="5"/>
        </w:numPr>
        <w:suppressAutoHyphens w:val="0"/>
        <w:spacing w:line="259" w:lineRule="auto"/>
        <w:rPr>
          <w:sz w:val="20"/>
          <w:szCs w:val="20"/>
        </w:rPr>
      </w:pPr>
      <w:proofErr w:type="spellStart"/>
      <w:r w:rsidRPr="003364D4">
        <w:rPr>
          <w:sz w:val="20"/>
          <w:szCs w:val="20"/>
        </w:rPr>
        <w:t>Test</w:t>
      </w:r>
      <w:proofErr w:type="spellEnd"/>
      <w:r w:rsidRPr="003364D4">
        <w:rPr>
          <w:sz w:val="20"/>
          <w:szCs w:val="20"/>
        </w:rPr>
        <w:t xml:space="preserve"> </w:t>
      </w:r>
      <w:proofErr w:type="spellStart"/>
      <w:r w:rsidRPr="003364D4">
        <w:rPr>
          <w:sz w:val="20"/>
          <w:szCs w:val="20"/>
        </w:rPr>
        <w:t>distribution</w:t>
      </w:r>
      <w:proofErr w:type="spellEnd"/>
      <w:r w:rsidRPr="003364D4">
        <w:rPr>
          <w:sz w:val="20"/>
          <w:szCs w:val="20"/>
        </w:rPr>
        <w:t xml:space="preserve"> </w:t>
      </w:r>
      <w:proofErr w:type="spellStart"/>
      <w:r w:rsidRPr="003364D4">
        <w:rPr>
          <w:sz w:val="20"/>
          <w:szCs w:val="20"/>
        </w:rPr>
        <w:t>is</w:t>
      </w:r>
      <w:proofErr w:type="spellEnd"/>
      <w:r w:rsidRPr="003364D4">
        <w:rPr>
          <w:sz w:val="20"/>
          <w:szCs w:val="20"/>
        </w:rPr>
        <w:t xml:space="preserve"> Normal</w:t>
      </w:r>
    </w:p>
    <w:p w14:paraId="698E19E2" w14:textId="77777777" w:rsidR="003364D4" w:rsidRPr="003364D4" w:rsidRDefault="003364D4" w:rsidP="003364D4">
      <w:pPr>
        <w:pStyle w:val="DaftarParagraf"/>
        <w:numPr>
          <w:ilvl w:val="0"/>
          <w:numId w:val="5"/>
        </w:numPr>
        <w:suppressAutoHyphens w:val="0"/>
        <w:spacing w:after="160" w:line="259" w:lineRule="auto"/>
        <w:rPr>
          <w:sz w:val="20"/>
          <w:szCs w:val="20"/>
        </w:rPr>
      </w:pPr>
      <w:r w:rsidRPr="003364D4">
        <w:rPr>
          <w:sz w:val="20"/>
          <w:szCs w:val="20"/>
          <w:lang w:val="en-ID" w:eastAsia="en-US"/>
        </w:rPr>
        <w:t>Calculated from data</w:t>
      </w:r>
    </w:p>
    <w:p w14:paraId="0B83EEE3" w14:textId="77777777" w:rsidR="003364D4" w:rsidRPr="003364D4" w:rsidRDefault="003364D4" w:rsidP="003364D4">
      <w:pPr>
        <w:pStyle w:val="DaftarParagraf"/>
        <w:numPr>
          <w:ilvl w:val="0"/>
          <w:numId w:val="5"/>
        </w:numPr>
        <w:suppressAutoHyphens w:val="0"/>
        <w:spacing w:after="160" w:line="259" w:lineRule="auto"/>
        <w:rPr>
          <w:sz w:val="20"/>
          <w:szCs w:val="20"/>
        </w:rPr>
      </w:pPr>
      <w:r w:rsidRPr="003364D4">
        <w:rPr>
          <w:sz w:val="20"/>
          <w:szCs w:val="20"/>
          <w:lang w:val="en-ID" w:eastAsia="en-US"/>
        </w:rPr>
        <w:t>Lilliefors Significance Correction</w:t>
      </w:r>
    </w:p>
    <w:p w14:paraId="5F7030A3" w14:textId="77777777" w:rsidR="003364D4" w:rsidRPr="003364D4" w:rsidRDefault="003364D4" w:rsidP="003364D4">
      <w:pPr>
        <w:ind w:firstLine="720"/>
        <w:jc w:val="both"/>
        <w:rPr>
          <w:sz w:val="20"/>
          <w:szCs w:val="20"/>
        </w:rPr>
      </w:pPr>
      <w:r w:rsidRPr="003364D4">
        <w:rPr>
          <w:sz w:val="20"/>
          <w:szCs w:val="20"/>
        </w:rPr>
        <w:t xml:space="preserve">Hasil uji </w:t>
      </w:r>
      <w:proofErr w:type="spellStart"/>
      <w:r w:rsidRPr="003364D4">
        <w:rPr>
          <w:sz w:val="20"/>
          <w:szCs w:val="20"/>
        </w:rPr>
        <w:t>normalitas</w:t>
      </w:r>
      <w:proofErr w:type="spellEnd"/>
      <w:r w:rsidRPr="003364D4">
        <w:rPr>
          <w:sz w:val="20"/>
          <w:szCs w:val="20"/>
        </w:rPr>
        <w:t xml:space="preserve"> </w:t>
      </w:r>
      <w:proofErr w:type="spellStart"/>
      <w:r w:rsidRPr="003364D4">
        <w:rPr>
          <w:sz w:val="20"/>
          <w:szCs w:val="20"/>
        </w:rPr>
        <w:t>Kolmogorov-Smirnov</w:t>
      </w:r>
      <w:proofErr w:type="spellEnd"/>
      <w:r w:rsidRPr="003364D4">
        <w:rPr>
          <w:sz w:val="20"/>
          <w:szCs w:val="20"/>
        </w:rPr>
        <w:t xml:space="preserve"> </w:t>
      </w:r>
      <w:proofErr w:type="spellStart"/>
      <w:r w:rsidRPr="003364D4">
        <w:rPr>
          <w:sz w:val="20"/>
          <w:szCs w:val="20"/>
        </w:rPr>
        <w:t>menunjukan</w:t>
      </w:r>
      <w:proofErr w:type="spellEnd"/>
      <w:r w:rsidRPr="003364D4">
        <w:rPr>
          <w:sz w:val="20"/>
          <w:szCs w:val="20"/>
        </w:rPr>
        <w:t xml:space="preserve">  bahwa nilai p &lt; ,05. Oleh karena itu, dapat disimpulkan bahwa data penelitian </w:t>
      </w:r>
      <w:proofErr w:type="spellStart"/>
      <w:r w:rsidRPr="003364D4">
        <w:rPr>
          <w:sz w:val="20"/>
          <w:szCs w:val="20"/>
        </w:rPr>
        <w:t>berdistribusi</w:t>
      </w:r>
      <w:proofErr w:type="spellEnd"/>
      <w:r w:rsidRPr="003364D4">
        <w:rPr>
          <w:sz w:val="20"/>
          <w:szCs w:val="20"/>
        </w:rPr>
        <w:t xml:space="preserve"> normal.</w:t>
      </w:r>
    </w:p>
    <w:p w14:paraId="4B53E2B0" w14:textId="77777777" w:rsidR="001A1969" w:rsidRDefault="001A1969" w:rsidP="003364D4">
      <w:pPr>
        <w:jc w:val="both"/>
        <w:rPr>
          <w:b/>
          <w:bCs/>
          <w:sz w:val="20"/>
          <w:szCs w:val="20"/>
        </w:rPr>
      </w:pPr>
    </w:p>
    <w:p w14:paraId="6E06C390" w14:textId="79E1179D" w:rsidR="003364D4" w:rsidRPr="003364D4" w:rsidRDefault="003364D4" w:rsidP="003364D4">
      <w:pPr>
        <w:jc w:val="both"/>
        <w:rPr>
          <w:sz w:val="20"/>
          <w:szCs w:val="20"/>
        </w:rPr>
      </w:pPr>
      <w:r w:rsidRPr="003364D4">
        <w:rPr>
          <w:b/>
          <w:bCs/>
          <w:sz w:val="20"/>
          <w:szCs w:val="20"/>
        </w:rPr>
        <w:t>Gambar 1.</w:t>
      </w:r>
      <w:r w:rsidRPr="003364D4">
        <w:rPr>
          <w:sz w:val="20"/>
          <w:szCs w:val="20"/>
        </w:rPr>
        <w:t xml:space="preserve"> Hasil Uji </w:t>
      </w:r>
      <w:proofErr w:type="spellStart"/>
      <w:r w:rsidRPr="003364D4">
        <w:rPr>
          <w:sz w:val="20"/>
          <w:szCs w:val="20"/>
        </w:rPr>
        <w:t>Normalitas</w:t>
      </w:r>
      <w:proofErr w:type="spellEnd"/>
    </w:p>
    <w:p w14:paraId="1489702A" w14:textId="77777777" w:rsidR="003364D4" w:rsidRPr="003364D4" w:rsidRDefault="003364D4" w:rsidP="003364D4">
      <w:pPr>
        <w:ind w:firstLine="720"/>
        <w:jc w:val="both"/>
        <w:rPr>
          <w:sz w:val="20"/>
          <w:szCs w:val="20"/>
        </w:rPr>
      </w:pPr>
      <w:r w:rsidRPr="003364D4">
        <w:rPr>
          <w:noProof/>
          <w:sz w:val="20"/>
          <w:szCs w:val="20"/>
        </w:rPr>
        <w:drawing>
          <wp:anchor distT="0" distB="0" distL="0" distR="0" simplePos="0" relativeHeight="251662336" behindDoc="1" locked="0" layoutInCell="1" allowOverlap="1" wp14:anchorId="51D6D1FA" wp14:editId="39423D6F">
            <wp:simplePos x="0" y="0"/>
            <wp:positionH relativeFrom="page">
              <wp:posOffset>4619625</wp:posOffset>
            </wp:positionH>
            <wp:positionV relativeFrom="paragraph">
              <wp:posOffset>635</wp:posOffset>
            </wp:positionV>
            <wp:extent cx="1332230" cy="1332230"/>
            <wp:effectExtent l="19050" t="0" r="1270" b="0"/>
            <wp:wrapTopAndBottom/>
            <wp:docPr id="1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6"/>
                    <a:srcRect/>
                    <a:stretch>
                      <a:fillRect/>
                    </a:stretch>
                  </pic:blipFill>
                  <pic:spPr bwMode="auto">
                    <a:xfrm>
                      <a:off x="0" y="0"/>
                      <a:ext cx="1332230" cy="1332230"/>
                    </a:xfrm>
                    <a:prstGeom prst="rect">
                      <a:avLst/>
                    </a:prstGeom>
                    <a:noFill/>
                    <a:ln w="9525">
                      <a:noFill/>
                      <a:miter lim="800000"/>
                      <a:headEnd/>
                      <a:tailEnd/>
                    </a:ln>
                  </pic:spPr>
                </pic:pic>
              </a:graphicData>
            </a:graphic>
          </wp:anchor>
        </w:drawing>
      </w:r>
      <w:r w:rsidRPr="003364D4">
        <w:rPr>
          <w:noProof/>
          <w:sz w:val="20"/>
          <w:szCs w:val="20"/>
        </w:rPr>
        <w:drawing>
          <wp:anchor distT="0" distB="0" distL="0" distR="0" simplePos="0" relativeHeight="251661312" behindDoc="1" locked="0" layoutInCell="1" allowOverlap="1" wp14:anchorId="3D3BAE74" wp14:editId="35A07DE5">
            <wp:simplePos x="0" y="0"/>
            <wp:positionH relativeFrom="page">
              <wp:posOffset>1369695</wp:posOffset>
            </wp:positionH>
            <wp:positionV relativeFrom="paragraph">
              <wp:posOffset>0</wp:posOffset>
            </wp:positionV>
            <wp:extent cx="1792605" cy="1352550"/>
            <wp:effectExtent l="19050" t="0" r="0" b="0"/>
            <wp:wrapTopAndBottom/>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7"/>
                    <a:srcRect/>
                    <a:stretch>
                      <a:fillRect/>
                    </a:stretch>
                  </pic:blipFill>
                  <pic:spPr bwMode="auto">
                    <a:xfrm>
                      <a:off x="0" y="0"/>
                      <a:ext cx="1792605" cy="1352550"/>
                    </a:xfrm>
                    <a:prstGeom prst="rect">
                      <a:avLst/>
                    </a:prstGeom>
                    <a:noFill/>
                    <a:ln w="9525">
                      <a:noFill/>
                      <a:miter lim="800000"/>
                      <a:headEnd/>
                      <a:tailEnd/>
                    </a:ln>
                  </pic:spPr>
                </pic:pic>
              </a:graphicData>
            </a:graphic>
          </wp:anchor>
        </w:drawing>
      </w:r>
      <w:r w:rsidRPr="003364D4">
        <w:rPr>
          <w:sz w:val="20"/>
          <w:szCs w:val="20"/>
        </w:rPr>
        <w:t xml:space="preserve"> </w:t>
      </w:r>
      <w:r w:rsidRPr="003364D4">
        <w:rPr>
          <w:noProof/>
          <w:sz w:val="20"/>
          <w:szCs w:val="20"/>
        </w:rPr>
        <w:t>Grafik hasil uji normalitas menunjukkan bahwa data memiliki distribusi normal, ditandai dengan bentuk piramida yang simetris dan pola garis lurus dalam tabel.</w:t>
      </w:r>
    </w:p>
    <w:p w14:paraId="77A0B0AE" w14:textId="77777777" w:rsidR="003364D4" w:rsidRPr="003364D4" w:rsidRDefault="003364D4" w:rsidP="003364D4">
      <w:pPr>
        <w:jc w:val="both"/>
        <w:rPr>
          <w:sz w:val="20"/>
          <w:szCs w:val="20"/>
        </w:rPr>
      </w:pPr>
      <w:proofErr w:type="spellStart"/>
      <w:r w:rsidRPr="003364D4">
        <w:rPr>
          <w:b/>
          <w:bCs/>
          <w:sz w:val="20"/>
          <w:szCs w:val="20"/>
        </w:rPr>
        <w:t>Table</w:t>
      </w:r>
      <w:proofErr w:type="spellEnd"/>
      <w:r w:rsidRPr="003364D4">
        <w:rPr>
          <w:b/>
          <w:bCs/>
          <w:sz w:val="20"/>
          <w:szCs w:val="20"/>
        </w:rPr>
        <w:t xml:space="preserve"> 3. </w:t>
      </w:r>
      <w:bookmarkStart w:id="4" w:name="_Hlk168527110"/>
      <w:proofErr w:type="spellStart"/>
      <w:r w:rsidRPr="003364D4">
        <w:rPr>
          <w:sz w:val="20"/>
          <w:szCs w:val="20"/>
        </w:rPr>
        <w:t>Linieritas</w:t>
      </w:r>
      <w:proofErr w:type="spellEnd"/>
      <w:r w:rsidRPr="003364D4">
        <w:rPr>
          <w:sz w:val="20"/>
          <w:szCs w:val="20"/>
        </w:rPr>
        <w:t xml:space="preserve"> Pola Asuh terhadap Kenakalan Remaja</w:t>
      </w:r>
    </w:p>
    <w:tbl>
      <w:tblPr>
        <w:tblW w:w="93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370"/>
        <w:gridCol w:w="1526"/>
        <w:gridCol w:w="1596"/>
        <w:gridCol w:w="1244"/>
        <w:gridCol w:w="903"/>
        <w:gridCol w:w="1022"/>
        <w:gridCol w:w="821"/>
        <w:gridCol w:w="588"/>
        <w:gridCol w:w="286"/>
      </w:tblGrid>
      <w:tr w:rsidR="003364D4" w:rsidRPr="003364D4" w14:paraId="21694BA5" w14:textId="77777777" w:rsidTr="00405D0F">
        <w:trPr>
          <w:gridAfter w:val="1"/>
          <w:wAfter w:w="286" w:type="dxa"/>
          <w:cantSplit/>
          <w:trHeight w:val="73"/>
        </w:trPr>
        <w:tc>
          <w:tcPr>
            <w:tcW w:w="9070" w:type="dxa"/>
            <w:gridSpan w:val="8"/>
            <w:tcBorders>
              <w:top w:val="nil"/>
              <w:left w:val="nil"/>
              <w:bottom w:val="nil"/>
              <w:right w:val="nil"/>
            </w:tcBorders>
            <w:shd w:val="clear" w:color="auto" w:fill="FFFFFF"/>
            <w:vAlign w:val="center"/>
          </w:tcPr>
          <w:p w14:paraId="6AA6F09B" w14:textId="77777777" w:rsidR="003364D4" w:rsidRPr="003364D4" w:rsidRDefault="003364D4" w:rsidP="00405D0F">
            <w:pPr>
              <w:autoSpaceDE w:val="0"/>
              <w:autoSpaceDN w:val="0"/>
              <w:adjustRightInd w:val="0"/>
              <w:ind w:left="60" w:right="60"/>
              <w:jc w:val="center"/>
              <w:rPr>
                <w:b/>
                <w:bCs/>
                <w:color w:val="010205"/>
                <w:sz w:val="20"/>
                <w:szCs w:val="20"/>
                <w:lang w:val="en-ID"/>
              </w:rPr>
            </w:pPr>
            <w:r w:rsidRPr="003364D4">
              <w:rPr>
                <w:b/>
                <w:bCs/>
                <w:color w:val="010205"/>
                <w:sz w:val="20"/>
                <w:szCs w:val="20"/>
                <w:lang w:val="en-ID"/>
              </w:rPr>
              <w:t>ANOVA Table</w:t>
            </w:r>
          </w:p>
        </w:tc>
      </w:tr>
      <w:tr w:rsidR="003364D4" w:rsidRPr="003364D4" w14:paraId="6FA0A9D7" w14:textId="77777777" w:rsidTr="00405D0F">
        <w:tblPrEx>
          <w:tblBorders>
            <w:top w:val="single" w:sz="4" w:space="0" w:color="auto"/>
            <w:left w:val="none" w:sz="0" w:space="0" w:color="auto"/>
            <w:bottom w:val="single" w:sz="4" w:space="0" w:color="auto"/>
            <w:right w:val="none" w:sz="0" w:space="0" w:color="auto"/>
            <w:insideH w:val="single" w:sz="4" w:space="0" w:color="auto"/>
            <w:insideV w:val="none" w:sz="0" w:space="0" w:color="auto"/>
          </w:tblBorders>
          <w:tblCellMar>
            <w:left w:w="108" w:type="dxa"/>
            <w:right w:w="108" w:type="dxa"/>
          </w:tblCellMar>
          <w:tblLook w:val="04A0" w:firstRow="1" w:lastRow="0" w:firstColumn="1" w:lastColumn="0" w:noHBand="0" w:noVBand="1"/>
        </w:tblPrEx>
        <w:trPr>
          <w:trHeight w:val="63"/>
        </w:trPr>
        <w:tc>
          <w:tcPr>
            <w:tcW w:w="1370" w:type="dxa"/>
            <w:tcBorders>
              <w:bottom w:val="single" w:sz="4" w:space="0" w:color="auto"/>
            </w:tcBorders>
            <w:shd w:val="clear" w:color="auto" w:fill="auto"/>
          </w:tcPr>
          <w:p w14:paraId="5F87AA8B" w14:textId="77777777" w:rsidR="003364D4" w:rsidRPr="003364D4" w:rsidRDefault="003364D4" w:rsidP="00405D0F">
            <w:pPr>
              <w:rPr>
                <w:sz w:val="20"/>
                <w:szCs w:val="20"/>
              </w:rPr>
            </w:pPr>
            <w:bookmarkStart w:id="5" w:name="_Hlk168492114"/>
            <w:bookmarkEnd w:id="4"/>
          </w:p>
        </w:tc>
        <w:tc>
          <w:tcPr>
            <w:tcW w:w="1526" w:type="dxa"/>
            <w:tcBorders>
              <w:bottom w:val="single" w:sz="4" w:space="0" w:color="auto"/>
            </w:tcBorders>
            <w:shd w:val="clear" w:color="auto" w:fill="auto"/>
          </w:tcPr>
          <w:p w14:paraId="72A679C6" w14:textId="77777777" w:rsidR="003364D4" w:rsidRPr="003364D4" w:rsidRDefault="003364D4" w:rsidP="00405D0F">
            <w:pPr>
              <w:rPr>
                <w:sz w:val="20"/>
                <w:szCs w:val="20"/>
              </w:rPr>
            </w:pPr>
          </w:p>
        </w:tc>
        <w:tc>
          <w:tcPr>
            <w:tcW w:w="1596" w:type="dxa"/>
            <w:tcBorders>
              <w:bottom w:val="single" w:sz="4" w:space="0" w:color="auto"/>
            </w:tcBorders>
            <w:shd w:val="clear" w:color="auto" w:fill="auto"/>
          </w:tcPr>
          <w:p w14:paraId="779A949E" w14:textId="77777777" w:rsidR="003364D4" w:rsidRPr="003364D4" w:rsidRDefault="003364D4" w:rsidP="00405D0F">
            <w:pPr>
              <w:jc w:val="center"/>
              <w:rPr>
                <w:sz w:val="20"/>
                <w:szCs w:val="20"/>
              </w:rPr>
            </w:pPr>
          </w:p>
        </w:tc>
        <w:tc>
          <w:tcPr>
            <w:tcW w:w="1244" w:type="dxa"/>
            <w:tcBorders>
              <w:bottom w:val="single" w:sz="4" w:space="0" w:color="auto"/>
            </w:tcBorders>
            <w:shd w:val="clear" w:color="auto" w:fill="auto"/>
          </w:tcPr>
          <w:p w14:paraId="00445CA0" w14:textId="77777777" w:rsidR="003364D4" w:rsidRPr="003364D4" w:rsidRDefault="003364D4" w:rsidP="00405D0F">
            <w:pPr>
              <w:jc w:val="center"/>
              <w:rPr>
                <w:b/>
                <w:bCs/>
                <w:sz w:val="20"/>
                <w:szCs w:val="20"/>
              </w:rPr>
            </w:pPr>
            <w:r w:rsidRPr="003364D4">
              <w:rPr>
                <w:b/>
                <w:bCs/>
                <w:sz w:val="20"/>
                <w:szCs w:val="20"/>
              </w:rPr>
              <w:t xml:space="preserve">Sum </w:t>
            </w:r>
            <w:proofErr w:type="spellStart"/>
            <w:r w:rsidRPr="003364D4">
              <w:rPr>
                <w:b/>
                <w:bCs/>
                <w:sz w:val="20"/>
                <w:szCs w:val="20"/>
              </w:rPr>
              <w:t>Of</w:t>
            </w:r>
            <w:proofErr w:type="spellEnd"/>
            <w:r w:rsidRPr="003364D4">
              <w:rPr>
                <w:b/>
                <w:bCs/>
                <w:sz w:val="20"/>
                <w:szCs w:val="20"/>
              </w:rPr>
              <w:t xml:space="preserve"> </w:t>
            </w:r>
            <w:proofErr w:type="spellStart"/>
            <w:r w:rsidRPr="003364D4">
              <w:rPr>
                <w:b/>
                <w:bCs/>
                <w:sz w:val="20"/>
                <w:szCs w:val="20"/>
              </w:rPr>
              <w:t>Squares</w:t>
            </w:r>
            <w:proofErr w:type="spellEnd"/>
          </w:p>
        </w:tc>
        <w:tc>
          <w:tcPr>
            <w:tcW w:w="903" w:type="dxa"/>
            <w:tcBorders>
              <w:bottom w:val="single" w:sz="4" w:space="0" w:color="auto"/>
            </w:tcBorders>
            <w:shd w:val="clear" w:color="auto" w:fill="auto"/>
          </w:tcPr>
          <w:p w14:paraId="59A216E7" w14:textId="77777777" w:rsidR="003364D4" w:rsidRPr="003364D4" w:rsidRDefault="003364D4" w:rsidP="00405D0F">
            <w:pPr>
              <w:jc w:val="center"/>
              <w:rPr>
                <w:b/>
                <w:bCs/>
                <w:sz w:val="20"/>
                <w:szCs w:val="20"/>
              </w:rPr>
            </w:pPr>
          </w:p>
          <w:p w14:paraId="3A557F46" w14:textId="77777777" w:rsidR="003364D4" w:rsidRPr="003364D4" w:rsidRDefault="003364D4" w:rsidP="00405D0F">
            <w:pPr>
              <w:jc w:val="center"/>
              <w:rPr>
                <w:b/>
                <w:bCs/>
                <w:i/>
                <w:iCs/>
                <w:sz w:val="20"/>
                <w:szCs w:val="20"/>
              </w:rPr>
            </w:pPr>
            <w:proofErr w:type="spellStart"/>
            <w:r w:rsidRPr="003364D4">
              <w:rPr>
                <w:b/>
                <w:bCs/>
                <w:i/>
                <w:iCs/>
                <w:sz w:val="20"/>
                <w:szCs w:val="20"/>
              </w:rPr>
              <w:t>df</w:t>
            </w:r>
            <w:proofErr w:type="spellEnd"/>
          </w:p>
        </w:tc>
        <w:tc>
          <w:tcPr>
            <w:tcW w:w="1022" w:type="dxa"/>
            <w:tcBorders>
              <w:bottom w:val="single" w:sz="4" w:space="0" w:color="auto"/>
            </w:tcBorders>
            <w:shd w:val="clear" w:color="auto" w:fill="auto"/>
          </w:tcPr>
          <w:p w14:paraId="7D00831B" w14:textId="77777777" w:rsidR="003364D4" w:rsidRPr="003364D4" w:rsidRDefault="003364D4" w:rsidP="00405D0F">
            <w:pPr>
              <w:jc w:val="center"/>
              <w:rPr>
                <w:b/>
                <w:bCs/>
                <w:sz w:val="20"/>
                <w:szCs w:val="20"/>
              </w:rPr>
            </w:pPr>
            <w:proofErr w:type="spellStart"/>
            <w:r w:rsidRPr="003364D4">
              <w:rPr>
                <w:b/>
                <w:bCs/>
                <w:sz w:val="20"/>
                <w:szCs w:val="20"/>
              </w:rPr>
              <w:t>Mean</w:t>
            </w:r>
            <w:proofErr w:type="spellEnd"/>
            <w:r w:rsidRPr="003364D4">
              <w:rPr>
                <w:b/>
                <w:bCs/>
                <w:sz w:val="20"/>
                <w:szCs w:val="20"/>
              </w:rPr>
              <w:t xml:space="preserve"> </w:t>
            </w:r>
            <w:proofErr w:type="spellStart"/>
            <w:r w:rsidRPr="003364D4">
              <w:rPr>
                <w:b/>
                <w:bCs/>
                <w:sz w:val="20"/>
                <w:szCs w:val="20"/>
              </w:rPr>
              <w:t>Square</w:t>
            </w:r>
            <w:proofErr w:type="spellEnd"/>
          </w:p>
        </w:tc>
        <w:tc>
          <w:tcPr>
            <w:tcW w:w="821" w:type="dxa"/>
            <w:tcBorders>
              <w:bottom w:val="single" w:sz="4" w:space="0" w:color="auto"/>
            </w:tcBorders>
            <w:shd w:val="clear" w:color="auto" w:fill="auto"/>
          </w:tcPr>
          <w:p w14:paraId="17B2AB7B" w14:textId="77777777" w:rsidR="003364D4" w:rsidRPr="003364D4" w:rsidRDefault="003364D4" w:rsidP="00405D0F">
            <w:pPr>
              <w:jc w:val="center"/>
              <w:rPr>
                <w:b/>
                <w:bCs/>
                <w:sz w:val="20"/>
                <w:szCs w:val="20"/>
              </w:rPr>
            </w:pPr>
          </w:p>
          <w:p w14:paraId="3C694D26" w14:textId="77777777" w:rsidR="003364D4" w:rsidRPr="003364D4" w:rsidRDefault="003364D4" w:rsidP="00405D0F">
            <w:pPr>
              <w:jc w:val="center"/>
              <w:rPr>
                <w:b/>
                <w:bCs/>
                <w:i/>
                <w:iCs/>
                <w:sz w:val="20"/>
                <w:szCs w:val="20"/>
              </w:rPr>
            </w:pPr>
            <w:r w:rsidRPr="003364D4">
              <w:rPr>
                <w:b/>
                <w:bCs/>
                <w:i/>
                <w:iCs/>
                <w:sz w:val="20"/>
                <w:szCs w:val="20"/>
              </w:rPr>
              <w:t>F</w:t>
            </w:r>
          </w:p>
        </w:tc>
        <w:tc>
          <w:tcPr>
            <w:tcW w:w="874" w:type="dxa"/>
            <w:gridSpan w:val="2"/>
            <w:tcBorders>
              <w:bottom w:val="single" w:sz="4" w:space="0" w:color="auto"/>
            </w:tcBorders>
            <w:shd w:val="clear" w:color="auto" w:fill="auto"/>
          </w:tcPr>
          <w:p w14:paraId="2EC17EE0" w14:textId="77777777" w:rsidR="003364D4" w:rsidRPr="003364D4" w:rsidRDefault="003364D4" w:rsidP="00405D0F">
            <w:pPr>
              <w:jc w:val="center"/>
              <w:rPr>
                <w:b/>
                <w:bCs/>
                <w:sz w:val="20"/>
                <w:szCs w:val="20"/>
              </w:rPr>
            </w:pPr>
          </w:p>
          <w:p w14:paraId="502D2992" w14:textId="77777777" w:rsidR="003364D4" w:rsidRPr="003364D4" w:rsidRDefault="003364D4" w:rsidP="00405D0F">
            <w:pPr>
              <w:jc w:val="center"/>
              <w:rPr>
                <w:b/>
                <w:bCs/>
                <w:i/>
                <w:iCs/>
                <w:sz w:val="20"/>
                <w:szCs w:val="20"/>
              </w:rPr>
            </w:pPr>
            <w:r w:rsidRPr="003364D4">
              <w:rPr>
                <w:b/>
                <w:bCs/>
                <w:i/>
                <w:iCs/>
                <w:sz w:val="20"/>
                <w:szCs w:val="20"/>
              </w:rPr>
              <w:t>P</w:t>
            </w:r>
          </w:p>
        </w:tc>
      </w:tr>
      <w:tr w:rsidR="003364D4" w:rsidRPr="003364D4" w14:paraId="02D0DBBC" w14:textId="77777777" w:rsidTr="00405D0F">
        <w:tblPrEx>
          <w:tblBorders>
            <w:top w:val="single" w:sz="4" w:space="0" w:color="auto"/>
            <w:left w:val="none" w:sz="0" w:space="0" w:color="auto"/>
            <w:bottom w:val="single" w:sz="4" w:space="0" w:color="auto"/>
            <w:right w:val="none" w:sz="0" w:space="0" w:color="auto"/>
            <w:insideH w:val="single" w:sz="4" w:space="0" w:color="auto"/>
            <w:insideV w:val="none" w:sz="0" w:space="0" w:color="auto"/>
          </w:tblBorders>
          <w:tblCellMar>
            <w:left w:w="108" w:type="dxa"/>
            <w:right w:w="108" w:type="dxa"/>
          </w:tblCellMar>
          <w:tblLook w:val="04A0" w:firstRow="1" w:lastRow="0" w:firstColumn="1" w:lastColumn="0" w:noHBand="0" w:noVBand="1"/>
        </w:tblPrEx>
        <w:trPr>
          <w:trHeight w:val="331"/>
        </w:trPr>
        <w:tc>
          <w:tcPr>
            <w:tcW w:w="1370" w:type="dxa"/>
            <w:tcBorders>
              <w:bottom w:val="nil"/>
            </w:tcBorders>
            <w:shd w:val="clear" w:color="auto" w:fill="auto"/>
          </w:tcPr>
          <w:p w14:paraId="01A09B37" w14:textId="77777777" w:rsidR="003364D4" w:rsidRPr="003364D4" w:rsidRDefault="003364D4" w:rsidP="00405D0F">
            <w:pPr>
              <w:rPr>
                <w:sz w:val="20"/>
                <w:szCs w:val="20"/>
              </w:rPr>
            </w:pPr>
            <w:r w:rsidRPr="003364D4">
              <w:rPr>
                <w:sz w:val="20"/>
                <w:szCs w:val="20"/>
              </w:rPr>
              <w:t>Kenakalan *Pola Asuh</w:t>
            </w:r>
          </w:p>
        </w:tc>
        <w:tc>
          <w:tcPr>
            <w:tcW w:w="1526" w:type="dxa"/>
            <w:tcBorders>
              <w:bottom w:val="nil"/>
            </w:tcBorders>
            <w:shd w:val="clear" w:color="auto" w:fill="auto"/>
          </w:tcPr>
          <w:p w14:paraId="096F3512" w14:textId="77777777" w:rsidR="003364D4" w:rsidRPr="003364D4" w:rsidRDefault="003364D4" w:rsidP="00405D0F">
            <w:pPr>
              <w:rPr>
                <w:sz w:val="20"/>
                <w:szCs w:val="20"/>
              </w:rPr>
            </w:pPr>
            <w:proofErr w:type="spellStart"/>
            <w:r w:rsidRPr="003364D4">
              <w:rPr>
                <w:sz w:val="20"/>
                <w:szCs w:val="20"/>
              </w:rPr>
              <w:t>Between</w:t>
            </w:r>
            <w:proofErr w:type="spellEnd"/>
            <w:r w:rsidRPr="003364D4">
              <w:rPr>
                <w:sz w:val="20"/>
                <w:szCs w:val="20"/>
              </w:rPr>
              <w:t xml:space="preserve"> </w:t>
            </w:r>
          </w:p>
        </w:tc>
        <w:tc>
          <w:tcPr>
            <w:tcW w:w="1596" w:type="dxa"/>
            <w:tcBorders>
              <w:bottom w:val="nil"/>
            </w:tcBorders>
            <w:shd w:val="clear" w:color="auto" w:fill="auto"/>
          </w:tcPr>
          <w:p w14:paraId="0A53ADD7" w14:textId="77777777" w:rsidR="003364D4" w:rsidRPr="003364D4" w:rsidRDefault="003364D4" w:rsidP="00405D0F">
            <w:pPr>
              <w:rPr>
                <w:sz w:val="20"/>
                <w:szCs w:val="20"/>
              </w:rPr>
            </w:pPr>
            <w:r w:rsidRPr="003364D4">
              <w:rPr>
                <w:sz w:val="20"/>
                <w:szCs w:val="20"/>
              </w:rPr>
              <w:t>(</w:t>
            </w:r>
            <w:proofErr w:type="spellStart"/>
            <w:r w:rsidRPr="003364D4">
              <w:rPr>
                <w:sz w:val="20"/>
                <w:szCs w:val="20"/>
              </w:rPr>
              <w:t>Combined</w:t>
            </w:r>
            <w:proofErr w:type="spellEnd"/>
            <w:r w:rsidRPr="003364D4">
              <w:rPr>
                <w:sz w:val="20"/>
                <w:szCs w:val="20"/>
              </w:rPr>
              <w:t>)</w:t>
            </w:r>
          </w:p>
        </w:tc>
        <w:tc>
          <w:tcPr>
            <w:tcW w:w="1244" w:type="dxa"/>
            <w:tcBorders>
              <w:bottom w:val="nil"/>
            </w:tcBorders>
            <w:shd w:val="clear" w:color="auto" w:fill="auto"/>
          </w:tcPr>
          <w:p w14:paraId="4740B5DC" w14:textId="77777777" w:rsidR="003364D4" w:rsidRPr="003364D4" w:rsidRDefault="003364D4" w:rsidP="00405D0F">
            <w:pPr>
              <w:jc w:val="center"/>
              <w:rPr>
                <w:sz w:val="20"/>
                <w:szCs w:val="20"/>
              </w:rPr>
            </w:pPr>
            <w:r w:rsidRPr="003364D4">
              <w:rPr>
                <w:color w:val="010205"/>
                <w:sz w:val="20"/>
                <w:szCs w:val="20"/>
                <w:lang w:val="en-ID"/>
              </w:rPr>
              <w:t>22719.067</w:t>
            </w:r>
          </w:p>
        </w:tc>
        <w:tc>
          <w:tcPr>
            <w:tcW w:w="903" w:type="dxa"/>
            <w:tcBorders>
              <w:bottom w:val="nil"/>
            </w:tcBorders>
            <w:shd w:val="clear" w:color="auto" w:fill="auto"/>
          </w:tcPr>
          <w:p w14:paraId="188D8337" w14:textId="77777777" w:rsidR="003364D4" w:rsidRPr="003364D4" w:rsidRDefault="003364D4" w:rsidP="00405D0F">
            <w:pPr>
              <w:jc w:val="right"/>
              <w:rPr>
                <w:sz w:val="20"/>
                <w:szCs w:val="20"/>
              </w:rPr>
            </w:pPr>
            <w:r w:rsidRPr="003364D4">
              <w:rPr>
                <w:color w:val="010205"/>
                <w:sz w:val="20"/>
                <w:szCs w:val="20"/>
                <w:lang w:val="en-ID"/>
              </w:rPr>
              <w:t>60</w:t>
            </w:r>
          </w:p>
        </w:tc>
        <w:tc>
          <w:tcPr>
            <w:tcW w:w="1022" w:type="dxa"/>
            <w:tcBorders>
              <w:bottom w:val="nil"/>
            </w:tcBorders>
            <w:shd w:val="clear" w:color="auto" w:fill="auto"/>
          </w:tcPr>
          <w:p w14:paraId="07EF9F50" w14:textId="77777777" w:rsidR="003364D4" w:rsidRPr="003364D4" w:rsidRDefault="003364D4" w:rsidP="00405D0F">
            <w:pPr>
              <w:jc w:val="right"/>
              <w:rPr>
                <w:sz w:val="20"/>
                <w:szCs w:val="20"/>
              </w:rPr>
            </w:pPr>
            <w:r w:rsidRPr="003364D4">
              <w:rPr>
                <w:color w:val="010205"/>
                <w:sz w:val="20"/>
                <w:szCs w:val="20"/>
                <w:lang w:val="en-ID"/>
              </w:rPr>
              <w:t>378.651</w:t>
            </w:r>
          </w:p>
        </w:tc>
        <w:tc>
          <w:tcPr>
            <w:tcW w:w="821" w:type="dxa"/>
            <w:tcBorders>
              <w:bottom w:val="nil"/>
            </w:tcBorders>
            <w:shd w:val="clear" w:color="auto" w:fill="auto"/>
          </w:tcPr>
          <w:p w14:paraId="0EBF7ABC" w14:textId="77777777" w:rsidR="003364D4" w:rsidRPr="003364D4" w:rsidRDefault="003364D4" w:rsidP="00405D0F">
            <w:pPr>
              <w:jc w:val="right"/>
              <w:rPr>
                <w:sz w:val="20"/>
                <w:szCs w:val="20"/>
              </w:rPr>
            </w:pPr>
            <w:r w:rsidRPr="003364D4">
              <w:rPr>
                <w:color w:val="010205"/>
                <w:sz w:val="20"/>
                <w:szCs w:val="20"/>
                <w:lang w:val="en-ID"/>
              </w:rPr>
              <w:t>6.882</w:t>
            </w:r>
          </w:p>
        </w:tc>
        <w:tc>
          <w:tcPr>
            <w:tcW w:w="874" w:type="dxa"/>
            <w:gridSpan w:val="2"/>
            <w:tcBorders>
              <w:bottom w:val="nil"/>
            </w:tcBorders>
            <w:shd w:val="clear" w:color="auto" w:fill="auto"/>
          </w:tcPr>
          <w:p w14:paraId="62D43A63" w14:textId="77777777" w:rsidR="003364D4" w:rsidRPr="003364D4" w:rsidRDefault="003364D4" w:rsidP="00405D0F">
            <w:pPr>
              <w:jc w:val="right"/>
              <w:rPr>
                <w:sz w:val="20"/>
                <w:szCs w:val="20"/>
              </w:rPr>
            </w:pPr>
            <w:r w:rsidRPr="003364D4">
              <w:rPr>
                <w:color w:val="010205"/>
                <w:sz w:val="20"/>
                <w:szCs w:val="20"/>
                <w:lang w:val="en-ID"/>
              </w:rPr>
              <w:t>.000</w:t>
            </w:r>
          </w:p>
        </w:tc>
      </w:tr>
      <w:tr w:rsidR="003364D4" w:rsidRPr="003364D4" w14:paraId="1E6E122D" w14:textId="77777777" w:rsidTr="00405D0F">
        <w:tblPrEx>
          <w:tblBorders>
            <w:top w:val="single" w:sz="4" w:space="0" w:color="auto"/>
            <w:left w:val="none" w:sz="0" w:space="0" w:color="auto"/>
            <w:bottom w:val="single" w:sz="4" w:space="0" w:color="auto"/>
            <w:right w:val="none" w:sz="0" w:space="0" w:color="auto"/>
            <w:insideH w:val="single" w:sz="4" w:space="0" w:color="auto"/>
            <w:insideV w:val="none" w:sz="0" w:space="0" w:color="auto"/>
          </w:tblBorders>
          <w:tblCellMar>
            <w:left w:w="108" w:type="dxa"/>
            <w:right w:w="108" w:type="dxa"/>
          </w:tblCellMar>
          <w:tblLook w:val="04A0" w:firstRow="1" w:lastRow="0" w:firstColumn="1" w:lastColumn="0" w:noHBand="0" w:noVBand="1"/>
        </w:tblPrEx>
        <w:trPr>
          <w:trHeight w:val="73"/>
        </w:trPr>
        <w:tc>
          <w:tcPr>
            <w:tcW w:w="1370" w:type="dxa"/>
            <w:tcBorders>
              <w:top w:val="nil"/>
              <w:bottom w:val="nil"/>
            </w:tcBorders>
            <w:shd w:val="clear" w:color="auto" w:fill="auto"/>
          </w:tcPr>
          <w:p w14:paraId="218A60C3" w14:textId="77777777" w:rsidR="003364D4" w:rsidRPr="003364D4" w:rsidRDefault="003364D4" w:rsidP="00405D0F">
            <w:pPr>
              <w:rPr>
                <w:sz w:val="20"/>
                <w:szCs w:val="20"/>
              </w:rPr>
            </w:pPr>
          </w:p>
        </w:tc>
        <w:tc>
          <w:tcPr>
            <w:tcW w:w="1526" w:type="dxa"/>
            <w:tcBorders>
              <w:top w:val="nil"/>
              <w:bottom w:val="nil"/>
            </w:tcBorders>
            <w:shd w:val="clear" w:color="auto" w:fill="auto"/>
          </w:tcPr>
          <w:p w14:paraId="54AEEBC9" w14:textId="77777777" w:rsidR="003364D4" w:rsidRPr="003364D4" w:rsidRDefault="003364D4" w:rsidP="00405D0F">
            <w:pPr>
              <w:rPr>
                <w:sz w:val="20"/>
                <w:szCs w:val="20"/>
              </w:rPr>
            </w:pPr>
            <w:proofErr w:type="spellStart"/>
            <w:r w:rsidRPr="003364D4">
              <w:rPr>
                <w:sz w:val="20"/>
                <w:szCs w:val="20"/>
              </w:rPr>
              <w:t>Groups</w:t>
            </w:r>
            <w:proofErr w:type="spellEnd"/>
          </w:p>
        </w:tc>
        <w:tc>
          <w:tcPr>
            <w:tcW w:w="1596" w:type="dxa"/>
            <w:tcBorders>
              <w:top w:val="nil"/>
              <w:bottom w:val="nil"/>
            </w:tcBorders>
            <w:shd w:val="clear" w:color="auto" w:fill="auto"/>
          </w:tcPr>
          <w:p w14:paraId="559871C8" w14:textId="77777777" w:rsidR="003364D4" w:rsidRPr="003364D4" w:rsidRDefault="003364D4" w:rsidP="00405D0F">
            <w:pPr>
              <w:rPr>
                <w:sz w:val="20"/>
                <w:szCs w:val="20"/>
              </w:rPr>
            </w:pPr>
            <w:proofErr w:type="spellStart"/>
            <w:r w:rsidRPr="003364D4">
              <w:rPr>
                <w:sz w:val="20"/>
                <w:szCs w:val="20"/>
              </w:rPr>
              <w:t>Linearity</w:t>
            </w:r>
            <w:proofErr w:type="spellEnd"/>
          </w:p>
        </w:tc>
        <w:tc>
          <w:tcPr>
            <w:tcW w:w="1244" w:type="dxa"/>
            <w:tcBorders>
              <w:top w:val="nil"/>
              <w:bottom w:val="nil"/>
            </w:tcBorders>
            <w:shd w:val="clear" w:color="auto" w:fill="auto"/>
          </w:tcPr>
          <w:p w14:paraId="5451F7D9" w14:textId="77777777" w:rsidR="003364D4" w:rsidRPr="003364D4" w:rsidRDefault="003364D4" w:rsidP="00405D0F">
            <w:pPr>
              <w:rPr>
                <w:sz w:val="20"/>
                <w:szCs w:val="20"/>
              </w:rPr>
            </w:pPr>
            <w:r w:rsidRPr="003364D4">
              <w:rPr>
                <w:color w:val="010205"/>
                <w:sz w:val="20"/>
                <w:szCs w:val="20"/>
                <w:lang w:val="en-ID"/>
              </w:rPr>
              <w:t>16485.326</w:t>
            </w:r>
          </w:p>
        </w:tc>
        <w:tc>
          <w:tcPr>
            <w:tcW w:w="903" w:type="dxa"/>
            <w:tcBorders>
              <w:top w:val="nil"/>
              <w:bottom w:val="nil"/>
            </w:tcBorders>
            <w:shd w:val="clear" w:color="auto" w:fill="auto"/>
          </w:tcPr>
          <w:p w14:paraId="679E12C7" w14:textId="77777777" w:rsidR="003364D4" w:rsidRPr="003364D4" w:rsidRDefault="003364D4" w:rsidP="00405D0F">
            <w:pPr>
              <w:jc w:val="right"/>
              <w:rPr>
                <w:sz w:val="20"/>
                <w:szCs w:val="20"/>
              </w:rPr>
            </w:pPr>
            <w:r w:rsidRPr="003364D4">
              <w:rPr>
                <w:color w:val="010205"/>
                <w:sz w:val="20"/>
                <w:szCs w:val="20"/>
                <w:lang w:val="en-ID"/>
              </w:rPr>
              <w:t>1</w:t>
            </w:r>
          </w:p>
        </w:tc>
        <w:tc>
          <w:tcPr>
            <w:tcW w:w="1022" w:type="dxa"/>
            <w:tcBorders>
              <w:top w:val="nil"/>
              <w:bottom w:val="nil"/>
            </w:tcBorders>
            <w:shd w:val="clear" w:color="auto" w:fill="auto"/>
          </w:tcPr>
          <w:p w14:paraId="3643390E" w14:textId="77777777" w:rsidR="003364D4" w:rsidRPr="003364D4" w:rsidRDefault="003364D4" w:rsidP="00405D0F">
            <w:pPr>
              <w:jc w:val="right"/>
              <w:rPr>
                <w:sz w:val="20"/>
                <w:szCs w:val="20"/>
              </w:rPr>
            </w:pPr>
            <w:r w:rsidRPr="003364D4">
              <w:rPr>
                <w:color w:val="010205"/>
                <w:sz w:val="20"/>
                <w:szCs w:val="20"/>
                <w:lang w:val="en-ID"/>
              </w:rPr>
              <w:t>16485.326</w:t>
            </w:r>
          </w:p>
        </w:tc>
        <w:tc>
          <w:tcPr>
            <w:tcW w:w="821" w:type="dxa"/>
            <w:tcBorders>
              <w:top w:val="nil"/>
              <w:bottom w:val="nil"/>
            </w:tcBorders>
            <w:shd w:val="clear" w:color="auto" w:fill="auto"/>
          </w:tcPr>
          <w:p w14:paraId="4BF0A2FB" w14:textId="77777777" w:rsidR="003364D4" w:rsidRPr="003364D4" w:rsidRDefault="003364D4" w:rsidP="00405D0F">
            <w:pPr>
              <w:jc w:val="right"/>
              <w:rPr>
                <w:sz w:val="20"/>
                <w:szCs w:val="20"/>
              </w:rPr>
            </w:pPr>
            <w:r w:rsidRPr="003364D4">
              <w:rPr>
                <w:color w:val="010205"/>
                <w:sz w:val="20"/>
                <w:szCs w:val="20"/>
                <w:lang w:val="en-ID"/>
              </w:rPr>
              <w:t>299.632</w:t>
            </w:r>
          </w:p>
        </w:tc>
        <w:tc>
          <w:tcPr>
            <w:tcW w:w="874" w:type="dxa"/>
            <w:gridSpan w:val="2"/>
            <w:tcBorders>
              <w:top w:val="nil"/>
              <w:bottom w:val="nil"/>
            </w:tcBorders>
            <w:shd w:val="clear" w:color="auto" w:fill="auto"/>
          </w:tcPr>
          <w:p w14:paraId="69A9494E" w14:textId="77777777" w:rsidR="003364D4" w:rsidRPr="003364D4" w:rsidRDefault="003364D4" w:rsidP="00405D0F">
            <w:pPr>
              <w:jc w:val="right"/>
              <w:rPr>
                <w:sz w:val="20"/>
                <w:szCs w:val="20"/>
              </w:rPr>
            </w:pPr>
            <w:r w:rsidRPr="003364D4">
              <w:rPr>
                <w:color w:val="010205"/>
                <w:sz w:val="20"/>
                <w:szCs w:val="20"/>
                <w:lang w:val="en-ID"/>
              </w:rPr>
              <w:t>.000</w:t>
            </w:r>
          </w:p>
        </w:tc>
      </w:tr>
      <w:tr w:rsidR="003364D4" w:rsidRPr="003364D4" w14:paraId="09467907" w14:textId="77777777" w:rsidTr="00405D0F">
        <w:tblPrEx>
          <w:tblBorders>
            <w:top w:val="single" w:sz="4" w:space="0" w:color="auto"/>
            <w:left w:val="none" w:sz="0" w:space="0" w:color="auto"/>
            <w:bottom w:val="single" w:sz="4" w:space="0" w:color="auto"/>
            <w:right w:val="none" w:sz="0" w:space="0" w:color="auto"/>
            <w:insideH w:val="single" w:sz="4" w:space="0" w:color="auto"/>
            <w:insideV w:val="none" w:sz="0" w:space="0" w:color="auto"/>
          </w:tblBorders>
          <w:tblCellMar>
            <w:left w:w="108" w:type="dxa"/>
            <w:right w:w="108" w:type="dxa"/>
          </w:tblCellMar>
          <w:tblLook w:val="04A0" w:firstRow="1" w:lastRow="0" w:firstColumn="1" w:lastColumn="0" w:noHBand="0" w:noVBand="1"/>
        </w:tblPrEx>
        <w:trPr>
          <w:trHeight w:val="73"/>
        </w:trPr>
        <w:tc>
          <w:tcPr>
            <w:tcW w:w="1370" w:type="dxa"/>
            <w:tcBorders>
              <w:top w:val="nil"/>
              <w:bottom w:val="nil"/>
            </w:tcBorders>
            <w:shd w:val="clear" w:color="auto" w:fill="auto"/>
          </w:tcPr>
          <w:p w14:paraId="7FBBFDD8" w14:textId="77777777" w:rsidR="003364D4" w:rsidRPr="003364D4" w:rsidRDefault="003364D4" w:rsidP="00405D0F">
            <w:pPr>
              <w:rPr>
                <w:sz w:val="20"/>
                <w:szCs w:val="20"/>
              </w:rPr>
            </w:pPr>
          </w:p>
        </w:tc>
        <w:tc>
          <w:tcPr>
            <w:tcW w:w="1526" w:type="dxa"/>
            <w:tcBorders>
              <w:top w:val="nil"/>
              <w:bottom w:val="nil"/>
            </w:tcBorders>
            <w:shd w:val="clear" w:color="auto" w:fill="auto"/>
          </w:tcPr>
          <w:p w14:paraId="6A063BD5" w14:textId="77777777" w:rsidR="003364D4" w:rsidRPr="003364D4" w:rsidRDefault="003364D4" w:rsidP="00405D0F">
            <w:pPr>
              <w:rPr>
                <w:sz w:val="20"/>
                <w:szCs w:val="20"/>
              </w:rPr>
            </w:pPr>
          </w:p>
        </w:tc>
        <w:tc>
          <w:tcPr>
            <w:tcW w:w="1596" w:type="dxa"/>
            <w:tcBorders>
              <w:top w:val="nil"/>
              <w:bottom w:val="nil"/>
            </w:tcBorders>
            <w:shd w:val="clear" w:color="auto" w:fill="auto"/>
          </w:tcPr>
          <w:p w14:paraId="0C3237AB" w14:textId="77777777" w:rsidR="003364D4" w:rsidRPr="003364D4" w:rsidRDefault="003364D4" w:rsidP="00405D0F">
            <w:pPr>
              <w:rPr>
                <w:sz w:val="20"/>
                <w:szCs w:val="20"/>
              </w:rPr>
            </w:pPr>
            <w:proofErr w:type="spellStart"/>
            <w:r w:rsidRPr="003364D4">
              <w:rPr>
                <w:sz w:val="20"/>
                <w:szCs w:val="20"/>
              </w:rPr>
              <w:t>Deviation</w:t>
            </w:r>
            <w:proofErr w:type="spellEnd"/>
            <w:r w:rsidRPr="003364D4">
              <w:rPr>
                <w:sz w:val="20"/>
                <w:szCs w:val="20"/>
              </w:rPr>
              <w:t xml:space="preserve"> </w:t>
            </w:r>
            <w:proofErr w:type="spellStart"/>
            <w:r w:rsidRPr="003364D4">
              <w:rPr>
                <w:sz w:val="20"/>
                <w:szCs w:val="20"/>
              </w:rPr>
              <w:t>From</w:t>
            </w:r>
            <w:proofErr w:type="spellEnd"/>
            <w:r w:rsidRPr="003364D4">
              <w:rPr>
                <w:sz w:val="20"/>
                <w:szCs w:val="20"/>
              </w:rPr>
              <w:t xml:space="preserve"> </w:t>
            </w:r>
            <w:proofErr w:type="spellStart"/>
            <w:r w:rsidRPr="003364D4">
              <w:rPr>
                <w:sz w:val="20"/>
                <w:szCs w:val="20"/>
              </w:rPr>
              <w:t>Linearity</w:t>
            </w:r>
            <w:proofErr w:type="spellEnd"/>
          </w:p>
        </w:tc>
        <w:tc>
          <w:tcPr>
            <w:tcW w:w="1244" w:type="dxa"/>
            <w:tcBorders>
              <w:top w:val="nil"/>
              <w:bottom w:val="nil"/>
            </w:tcBorders>
            <w:shd w:val="clear" w:color="auto" w:fill="auto"/>
          </w:tcPr>
          <w:p w14:paraId="7D8E5410" w14:textId="77777777" w:rsidR="003364D4" w:rsidRPr="003364D4" w:rsidRDefault="003364D4" w:rsidP="00405D0F">
            <w:pPr>
              <w:rPr>
                <w:sz w:val="20"/>
                <w:szCs w:val="20"/>
              </w:rPr>
            </w:pPr>
            <w:r w:rsidRPr="003364D4">
              <w:rPr>
                <w:color w:val="010205"/>
                <w:sz w:val="20"/>
                <w:szCs w:val="20"/>
                <w:lang w:val="en-ID"/>
              </w:rPr>
              <w:t>6233.742</w:t>
            </w:r>
          </w:p>
        </w:tc>
        <w:tc>
          <w:tcPr>
            <w:tcW w:w="903" w:type="dxa"/>
            <w:tcBorders>
              <w:top w:val="nil"/>
              <w:bottom w:val="nil"/>
            </w:tcBorders>
            <w:shd w:val="clear" w:color="auto" w:fill="auto"/>
          </w:tcPr>
          <w:p w14:paraId="583BEBD0" w14:textId="77777777" w:rsidR="003364D4" w:rsidRPr="003364D4" w:rsidRDefault="003364D4" w:rsidP="00405D0F">
            <w:pPr>
              <w:jc w:val="right"/>
              <w:rPr>
                <w:sz w:val="20"/>
                <w:szCs w:val="20"/>
              </w:rPr>
            </w:pPr>
            <w:r w:rsidRPr="003364D4">
              <w:rPr>
                <w:color w:val="010205"/>
                <w:sz w:val="20"/>
                <w:szCs w:val="20"/>
                <w:lang w:val="en-ID"/>
              </w:rPr>
              <w:t>59</w:t>
            </w:r>
          </w:p>
        </w:tc>
        <w:tc>
          <w:tcPr>
            <w:tcW w:w="1022" w:type="dxa"/>
            <w:tcBorders>
              <w:top w:val="nil"/>
              <w:bottom w:val="nil"/>
            </w:tcBorders>
            <w:shd w:val="clear" w:color="auto" w:fill="auto"/>
          </w:tcPr>
          <w:p w14:paraId="0DD26A19" w14:textId="77777777" w:rsidR="003364D4" w:rsidRPr="003364D4" w:rsidRDefault="003364D4" w:rsidP="00405D0F">
            <w:pPr>
              <w:jc w:val="right"/>
              <w:rPr>
                <w:sz w:val="20"/>
                <w:szCs w:val="20"/>
              </w:rPr>
            </w:pPr>
            <w:r w:rsidRPr="003364D4">
              <w:rPr>
                <w:color w:val="010205"/>
                <w:sz w:val="20"/>
                <w:szCs w:val="20"/>
                <w:lang w:val="en-ID"/>
              </w:rPr>
              <w:t>105.657</w:t>
            </w:r>
          </w:p>
        </w:tc>
        <w:tc>
          <w:tcPr>
            <w:tcW w:w="821" w:type="dxa"/>
            <w:tcBorders>
              <w:top w:val="nil"/>
              <w:bottom w:val="nil"/>
            </w:tcBorders>
            <w:shd w:val="clear" w:color="auto" w:fill="auto"/>
          </w:tcPr>
          <w:p w14:paraId="5C3D0B42" w14:textId="77777777" w:rsidR="003364D4" w:rsidRPr="003364D4" w:rsidRDefault="003364D4" w:rsidP="00405D0F">
            <w:pPr>
              <w:jc w:val="right"/>
              <w:rPr>
                <w:sz w:val="20"/>
                <w:szCs w:val="20"/>
              </w:rPr>
            </w:pPr>
            <w:r w:rsidRPr="003364D4">
              <w:rPr>
                <w:color w:val="010205"/>
                <w:sz w:val="20"/>
                <w:szCs w:val="20"/>
                <w:lang w:val="en-ID"/>
              </w:rPr>
              <w:t>1.920</w:t>
            </w:r>
          </w:p>
        </w:tc>
        <w:tc>
          <w:tcPr>
            <w:tcW w:w="874" w:type="dxa"/>
            <w:gridSpan w:val="2"/>
            <w:tcBorders>
              <w:top w:val="nil"/>
              <w:bottom w:val="nil"/>
            </w:tcBorders>
            <w:shd w:val="clear" w:color="auto" w:fill="auto"/>
          </w:tcPr>
          <w:p w14:paraId="2CE5DC70" w14:textId="77777777" w:rsidR="003364D4" w:rsidRPr="003364D4" w:rsidRDefault="003364D4" w:rsidP="00405D0F">
            <w:pPr>
              <w:jc w:val="right"/>
              <w:rPr>
                <w:sz w:val="20"/>
                <w:szCs w:val="20"/>
              </w:rPr>
            </w:pPr>
            <w:r w:rsidRPr="003364D4">
              <w:rPr>
                <w:color w:val="010205"/>
                <w:sz w:val="20"/>
                <w:szCs w:val="20"/>
                <w:lang w:val="en-ID"/>
              </w:rPr>
              <w:t>.000</w:t>
            </w:r>
          </w:p>
        </w:tc>
      </w:tr>
      <w:tr w:rsidR="003364D4" w:rsidRPr="003364D4" w14:paraId="70FE5875" w14:textId="77777777" w:rsidTr="00405D0F">
        <w:tblPrEx>
          <w:tblBorders>
            <w:top w:val="single" w:sz="4" w:space="0" w:color="auto"/>
            <w:left w:val="none" w:sz="0" w:space="0" w:color="auto"/>
            <w:bottom w:val="single" w:sz="4" w:space="0" w:color="auto"/>
            <w:right w:val="none" w:sz="0" w:space="0" w:color="auto"/>
            <w:insideH w:val="single" w:sz="4" w:space="0" w:color="auto"/>
            <w:insideV w:val="none" w:sz="0" w:space="0" w:color="auto"/>
          </w:tblBorders>
          <w:tblCellMar>
            <w:left w:w="108" w:type="dxa"/>
            <w:right w:w="108" w:type="dxa"/>
          </w:tblCellMar>
          <w:tblLook w:val="04A0" w:firstRow="1" w:lastRow="0" w:firstColumn="1" w:lastColumn="0" w:noHBand="0" w:noVBand="1"/>
        </w:tblPrEx>
        <w:trPr>
          <w:trHeight w:val="350"/>
        </w:trPr>
        <w:tc>
          <w:tcPr>
            <w:tcW w:w="1370" w:type="dxa"/>
            <w:tcBorders>
              <w:top w:val="nil"/>
            </w:tcBorders>
            <w:shd w:val="clear" w:color="auto" w:fill="auto"/>
          </w:tcPr>
          <w:p w14:paraId="6F9DA7D4" w14:textId="77777777" w:rsidR="003364D4" w:rsidRPr="003364D4" w:rsidRDefault="003364D4" w:rsidP="00405D0F">
            <w:pPr>
              <w:rPr>
                <w:sz w:val="20"/>
                <w:szCs w:val="20"/>
              </w:rPr>
            </w:pPr>
          </w:p>
        </w:tc>
        <w:tc>
          <w:tcPr>
            <w:tcW w:w="1526" w:type="dxa"/>
            <w:tcBorders>
              <w:top w:val="nil"/>
            </w:tcBorders>
            <w:shd w:val="clear" w:color="auto" w:fill="auto"/>
          </w:tcPr>
          <w:p w14:paraId="0E3C6941" w14:textId="77777777" w:rsidR="003364D4" w:rsidRPr="003364D4" w:rsidRDefault="003364D4" w:rsidP="00405D0F">
            <w:pPr>
              <w:rPr>
                <w:sz w:val="20"/>
                <w:szCs w:val="20"/>
              </w:rPr>
            </w:pPr>
            <w:proofErr w:type="spellStart"/>
            <w:r w:rsidRPr="003364D4">
              <w:rPr>
                <w:sz w:val="20"/>
                <w:szCs w:val="20"/>
              </w:rPr>
              <w:t>Within</w:t>
            </w:r>
            <w:proofErr w:type="spellEnd"/>
            <w:r w:rsidRPr="003364D4">
              <w:rPr>
                <w:sz w:val="20"/>
                <w:szCs w:val="20"/>
              </w:rPr>
              <w:t xml:space="preserve"> </w:t>
            </w:r>
            <w:proofErr w:type="spellStart"/>
            <w:r w:rsidRPr="003364D4">
              <w:rPr>
                <w:sz w:val="20"/>
                <w:szCs w:val="20"/>
              </w:rPr>
              <w:t>Groups</w:t>
            </w:r>
            <w:proofErr w:type="spellEnd"/>
          </w:p>
        </w:tc>
        <w:tc>
          <w:tcPr>
            <w:tcW w:w="1596" w:type="dxa"/>
            <w:tcBorders>
              <w:top w:val="nil"/>
            </w:tcBorders>
            <w:shd w:val="clear" w:color="auto" w:fill="auto"/>
          </w:tcPr>
          <w:p w14:paraId="3E9E9231" w14:textId="77777777" w:rsidR="003364D4" w:rsidRPr="003364D4" w:rsidRDefault="003364D4" w:rsidP="00405D0F">
            <w:pPr>
              <w:rPr>
                <w:sz w:val="20"/>
                <w:szCs w:val="20"/>
              </w:rPr>
            </w:pPr>
          </w:p>
        </w:tc>
        <w:tc>
          <w:tcPr>
            <w:tcW w:w="1244" w:type="dxa"/>
            <w:tcBorders>
              <w:top w:val="nil"/>
            </w:tcBorders>
            <w:shd w:val="clear" w:color="auto" w:fill="auto"/>
          </w:tcPr>
          <w:p w14:paraId="645B48C0" w14:textId="77777777" w:rsidR="003364D4" w:rsidRPr="003364D4" w:rsidRDefault="003364D4" w:rsidP="00405D0F">
            <w:pPr>
              <w:rPr>
                <w:sz w:val="20"/>
                <w:szCs w:val="20"/>
              </w:rPr>
            </w:pPr>
            <w:r w:rsidRPr="003364D4">
              <w:rPr>
                <w:color w:val="010205"/>
                <w:sz w:val="20"/>
                <w:szCs w:val="20"/>
                <w:lang w:val="en-ID"/>
              </w:rPr>
              <w:t>12544.241</w:t>
            </w:r>
          </w:p>
        </w:tc>
        <w:tc>
          <w:tcPr>
            <w:tcW w:w="903" w:type="dxa"/>
            <w:tcBorders>
              <w:top w:val="nil"/>
            </w:tcBorders>
            <w:shd w:val="clear" w:color="auto" w:fill="auto"/>
          </w:tcPr>
          <w:p w14:paraId="1D02DD9F" w14:textId="77777777" w:rsidR="003364D4" w:rsidRPr="003364D4" w:rsidRDefault="003364D4" w:rsidP="00405D0F">
            <w:pPr>
              <w:jc w:val="right"/>
              <w:rPr>
                <w:sz w:val="20"/>
                <w:szCs w:val="20"/>
              </w:rPr>
            </w:pPr>
            <w:r w:rsidRPr="003364D4">
              <w:rPr>
                <w:color w:val="010205"/>
                <w:sz w:val="20"/>
                <w:szCs w:val="20"/>
                <w:lang w:val="en-ID"/>
              </w:rPr>
              <w:t>228</w:t>
            </w:r>
          </w:p>
        </w:tc>
        <w:tc>
          <w:tcPr>
            <w:tcW w:w="1022" w:type="dxa"/>
            <w:tcBorders>
              <w:top w:val="nil"/>
            </w:tcBorders>
            <w:shd w:val="clear" w:color="auto" w:fill="auto"/>
          </w:tcPr>
          <w:p w14:paraId="11FCD782" w14:textId="77777777" w:rsidR="003364D4" w:rsidRPr="003364D4" w:rsidRDefault="003364D4" w:rsidP="00405D0F">
            <w:pPr>
              <w:jc w:val="right"/>
              <w:rPr>
                <w:sz w:val="20"/>
                <w:szCs w:val="20"/>
              </w:rPr>
            </w:pPr>
            <w:r w:rsidRPr="003364D4">
              <w:rPr>
                <w:color w:val="010205"/>
                <w:sz w:val="20"/>
                <w:szCs w:val="20"/>
                <w:lang w:val="en-ID"/>
              </w:rPr>
              <w:t>55.019</w:t>
            </w:r>
          </w:p>
        </w:tc>
        <w:tc>
          <w:tcPr>
            <w:tcW w:w="821" w:type="dxa"/>
            <w:tcBorders>
              <w:top w:val="nil"/>
            </w:tcBorders>
            <w:shd w:val="clear" w:color="auto" w:fill="auto"/>
          </w:tcPr>
          <w:p w14:paraId="2BE4594A" w14:textId="77777777" w:rsidR="003364D4" w:rsidRPr="003364D4" w:rsidRDefault="003364D4" w:rsidP="00405D0F">
            <w:pPr>
              <w:jc w:val="right"/>
              <w:rPr>
                <w:sz w:val="20"/>
                <w:szCs w:val="20"/>
              </w:rPr>
            </w:pPr>
            <w:r w:rsidRPr="003364D4">
              <w:rPr>
                <w:color w:val="010205"/>
                <w:sz w:val="20"/>
                <w:szCs w:val="20"/>
                <w:lang w:val="en-ID"/>
              </w:rPr>
              <w:t>6.882</w:t>
            </w:r>
          </w:p>
        </w:tc>
        <w:tc>
          <w:tcPr>
            <w:tcW w:w="874" w:type="dxa"/>
            <w:gridSpan w:val="2"/>
            <w:tcBorders>
              <w:top w:val="nil"/>
            </w:tcBorders>
            <w:shd w:val="clear" w:color="auto" w:fill="auto"/>
          </w:tcPr>
          <w:p w14:paraId="72423529" w14:textId="77777777" w:rsidR="003364D4" w:rsidRPr="003364D4" w:rsidRDefault="003364D4" w:rsidP="00405D0F">
            <w:pPr>
              <w:jc w:val="right"/>
              <w:rPr>
                <w:sz w:val="20"/>
                <w:szCs w:val="20"/>
              </w:rPr>
            </w:pPr>
            <w:r w:rsidRPr="003364D4">
              <w:rPr>
                <w:color w:val="010205"/>
                <w:sz w:val="20"/>
                <w:szCs w:val="20"/>
                <w:lang w:val="en-ID"/>
              </w:rPr>
              <w:t>.000</w:t>
            </w:r>
          </w:p>
        </w:tc>
      </w:tr>
      <w:tr w:rsidR="003364D4" w:rsidRPr="003364D4" w14:paraId="52F13B14" w14:textId="77777777" w:rsidTr="00405D0F">
        <w:tblPrEx>
          <w:tblBorders>
            <w:top w:val="single" w:sz="4" w:space="0" w:color="auto"/>
            <w:left w:val="none" w:sz="0" w:space="0" w:color="auto"/>
            <w:bottom w:val="single" w:sz="4" w:space="0" w:color="auto"/>
            <w:right w:val="none" w:sz="0" w:space="0" w:color="auto"/>
            <w:insideH w:val="single" w:sz="4" w:space="0" w:color="auto"/>
            <w:insideV w:val="none" w:sz="0" w:space="0" w:color="auto"/>
          </w:tblBorders>
          <w:tblCellMar>
            <w:left w:w="108" w:type="dxa"/>
            <w:right w:w="108" w:type="dxa"/>
          </w:tblCellMar>
          <w:tblLook w:val="04A0" w:firstRow="1" w:lastRow="0" w:firstColumn="1" w:lastColumn="0" w:noHBand="0" w:noVBand="1"/>
        </w:tblPrEx>
        <w:trPr>
          <w:trHeight w:val="63"/>
        </w:trPr>
        <w:tc>
          <w:tcPr>
            <w:tcW w:w="1370" w:type="dxa"/>
            <w:shd w:val="clear" w:color="auto" w:fill="auto"/>
          </w:tcPr>
          <w:p w14:paraId="6894765D" w14:textId="77777777" w:rsidR="003364D4" w:rsidRPr="003364D4" w:rsidRDefault="003364D4" w:rsidP="00405D0F">
            <w:pPr>
              <w:rPr>
                <w:sz w:val="20"/>
                <w:szCs w:val="20"/>
              </w:rPr>
            </w:pPr>
          </w:p>
        </w:tc>
        <w:tc>
          <w:tcPr>
            <w:tcW w:w="1526" w:type="dxa"/>
            <w:shd w:val="clear" w:color="auto" w:fill="auto"/>
          </w:tcPr>
          <w:p w14:paraId="228DC35A" w14:textId="77777777" w:rsidR="003364D4" w:rsidRPr="003364D4" w:rsidRDefault="003364D4" w:rsidP="00405D0F">
            <w:pPr>
              <w:rPr>
                <w:sz w:val="20"/>
                <w:szCs w:val="20"/>
              </w:rPr>
            </w:pPr>
            <w:r w:rsidRPr="003364D4">
              <w:rPr>
                <w:sz w:val="20"/>
                <w:szCs w:val="20"/>
              </w:rPr>
              <w:t>Total</w:t>
            </w:r>
          </w:p>
        </w:tc>
        <w:tc>
          <w:tcPr>
            <w:tcW w:w="1596" w:type="dxa"/>
            <w:shd w:val="clear" w:color="auto" w:fill="auto"/>
          </w:tcPr>
          <w:p w14:paraId="338C06F3" w14:textId="77777777" w:rsidR="003364D4" w:rsidRPr="003364D4" w:rsidRDefault="003364D4" w:rsidP="00405D0F">
            <w:pPr>
              <w:rPr>
                <w:sz w:val="20"/>
                <w:szCs w:val="20"/>
              </w:rPr>
            </w:pPr>
          </w:p>
        </w:tc>
        <w:tc>
          <w:tcPr>
            <w:tcW w:w="1244" w:type="dxa"/>
            <w:shd w:val="clear" w:color="auto" w:fill="auto"/>
          </w:tcPr>
          <w:p w14:paraId="1DF3550C" w14:textId="77777777" w:rsidR="003364D4" w:rsidRPr="003364D4" w:rsidRDefault="003364D4" w:rsidP="00405D0F">
            <w:pPr>
              <w:rPr>
                <w:sz w:val="20"/>
                <w:szCs w:val="20"/>
              </w:rPr>
            </w:pPr>
            <w:r w:rsidRPr="003364D4">
              <w:rPr>
                <w:color w:val="010205"/>
                <w:sz w:val="20"/>
                <w:szCs w:val="20"/>
                <w:lang w:val="en-ID"/>
              </w:rPr>
              <w:t>35263.308</w:t>
            </w:r>
          </w:p>
        </w:tc>
        <w:tc>
          <w:tcPr>
            <w:tcW w:w="903" w:type="dxa"/>
            <w:shd w:val="clear" w:color="auto" w:fill="auto"/>
          </w:tcPr>
          <w:p w14:paraId="1B126CC0" w14:textId="77777777" w:rsidR="003364D4" w:rsidRPr="003364D4" w:rsidRDefault="003364D4" w:rsidP="00405D0F">
            <w:pPr>
              <w:jc w:val="right"/>
              <w:rPr>
                <w:sz w:val="20"/>
                <w:szCs w:val="20"/>
              </w:rPr>
            </w:pPr>
            <w:r w:rsidRPr="003364D4">
              <w:rPr>
                <w:color w:val="010205"/>
                <w:sz w:val="20"/>
                <w:szCs w:val="20"/>
                <w:lang w:val="en-ID"/>
              </w:rPr>
              <w:t>288</w:t>
            </w:r>
          </w:p>
        </w:tc>
        <w:tc>
          <w:tcPr>
            <w:tcW w:w="1022" w:type="dxa"/>
            <w:shd w:val="clear" w:color="auto" w:fill="auto"/>
          </w:tcPr>
          <w:p w14:paraId="2CE2CEDA" w14:textId="77777777" w:rsidR="003364D4" w:rsidRPr="003364D4" w:rsidRDefault="003364D4" w:rsidP="00405D0F">
            <w:pPr>
              <w:rPr>
                <w:sz w:val="20"/>
                <w:szCs w:val="20"/>
              </w:rPr>
            </w:pPr>
          </w:p>
        </w:tc>
        <w:tc>
          <w:tcPr>
            <w:tcW w:w="821" w:type="dxa"/>
            <w:shd w:val="clear" w:color="auto" w:fill="auto"/>
          </w:tcPr>
          <w:p w14:paraId="14265784" w14:textId="77777777" w:rsidR="003364D4" w:rsidRPr="003364D4" w:rsidRDefault="003364D4" w:rsidP="00405D0F">
            <w:pPr>
              <w:rPr>
                <w:sz w:val="20"/>
                <w:szCs w:val="20"/>
              </w:rPr>
            </w:pPr>
          </w:p>
        </w:tc>
        <w:tc>
          <w:tcPr>
            <w:tcW w:w="874" w:type="dxa"/>
            <w:gridSpan w:val="2"/>
            <w:shd w:val="clear" w:color="auto" w:fill="auto"/>
          </w:tcPr>
          <w:p w14:paraId="1DF82006" w14:textId="77777777" w:rsidR="003364D4" w:rsidRPr="003364D4" w:rsidRDefault="003364D4" w:rsidP="00405D0F">
            <w:pPr>
              <w:rPr>
                <w:sz w:val="20"/>
                <w:szCs w:val="20"/>
              </w:rPr>
            </w:pPr>
          </w:p>
        </w:tc>
      </w:tr>
      <w:bookmarkEnd w:id="5"/>
    </w:tbl>
    <w:p w14:paraId="0B745140" w14:textId="77777777" w:rsidR="003364D4" w:rsidRPr="003364D4" w:rsidRDefault="003364D4" w:rsidP="003364D4">
      <w:pPr>
        <w:autoSpaceDE w:val="0"/>
        <w:autoSpaceDN w:val="0"/>
        <w:adjustRightInd w:val="0"/>
        <w:rPr>
          <w:sz w:val="20"/>
          <w:szCs w:val="20"/>
          <w:lang w:val="en-ID"/>
        </w:rPr>
      </w:pPr>
    </w:p>
    <w:p w14:paraId="085DB5B5" w14:textId="77777777" w:rsidR="003364D4" w:rsidRPr="003364D4" w:rsidRDefault="003364D4" w:rsidP="003364D4">
      <w:pPr>
        <w:jc w:val="both"/>
        <w:rPr>
          <w:sz w:val="20"/>
          <w:szCs w:val="20"/>
        </w:rPr>
      </w:pPr>
      <w:proofErr w:type="spellStart"/>
      <w:r w:rsidRPr="003364D4">
        <w:rPr>
          <w:b/>
          <w:bCs/>
          <w:sz w:val="20"/>
          <w:szCs w:val="20"/>
        </w:rPr>
        <w:t>Table</w:t>
      </w:r>
      <w:proofErr w:type="spellEnd"/>
      <w:r w:rsidRPr="003364D4">
        <w:rPr>
          <w:b/>
          <w:bCs/>
          <w:sz w:val="20"/>
          <w:szCs w:val="20"/>
        </w:rPr>
        <w:t xml:space="preserve"> 4.</w:t>
      </w:r>
      <w:r w:rsidRPr="003364D4">
        <w:rPr>
          <w:sz w:val="20"/>
          <w:szCs w:val="20"/>
        </w:rPr>
        <w:t xml:space="preserve"> </w:t>
      </w:r>
      <w:proofErr w:type="spellStart"/>
      <w:r w:rsidRPr="003364D4">
        <w:rPr>
          <w:sz w:val="20"/>
          <w:szCs w:val="20"/>
        </w:rPr>
        <w:t>Linieritas</w:t>
      </w:r>
      <w:proofErr w:type="spellEnd"/>
      <w:r w:rsidRPr="003364D4">
        <w:rPr>
          <w:sz w:val="20"/>
          <w:szCs w:val="20"/>
        </w:rPr>
        <w:t xml:space="preserve"> Kematangan Emosi terhadap Kenakalan Remaja</w:t>
      </w:r>
    </w:p>
    <w:p w14:paraId="0E108FBD" w14:textId="77777777" w:rsidR="003364D4" w:rsidRPr="003364D4" w:rsidRDefault="003364D4" w:rsidP="003364D4">
      <w:pPr>
        <w:autoSpaceDE w:val="0"/>
        <w:autoSpaceDN w:val="0"/>
        <w:adjustRightInd w:val="0"/>
        <w:spacing w:line="320" w:lineRule="atLeast"/>
        <w:ind w:left="60" w:right="60"/>
        <w:jc w:val="center"/>
        <w:rPr>
          <w:b/>
          <w:bCs/>
          <w:color w:val="010205"/>
          <w:sz w:val="20"/>
          <w:szCs w:val="20"/>
          <w:lang w:val="en-ID"/>
        </w:rPr>
      </w:pPr>
      <w:r w:rsidRPr="003364D4">
        <w:rPr>
          <w:b/>
          <w:bCs/>
          <w:color w:val="010205"/>
          <w:sz w:val="20"/>
          <w:szCs w:val="20"/>
          <w:lang w:val="en-ID"/>
        </w:rPr>
        <w:t>ANOVA Table</w:t>
      </w:r>
    </w:p>
    <w:tbl>
      <w:tblPr>
        <w:tblW w:w="9356" w:type="dxa"/>
        <w:tblInd w:w="108" w:type="dxa"/>
        <w:tblBorders>
          <w:top w:val="single" w:sz="4" w:space="0" w:color="auto"/>
          <w:bottom w:val="single" w:sz="4" w:space="0" w:color="auto"/>
          <w:insideH w:val="single" w:sz="4" w:space="0" w:color="auto"/>
        </w:tblBorders>
        <w:tblLook w:val="04A0" w:firstRow="1" w:lastRow="0" w:firstColumn="1" w:lastColumn="0" w:noHBand="0" w:noVBand="1"/>
      </w:tblPr>
      <w:tblGrid>
        <w:gridCol w:w="1289"/>
        <w:gridCol w:w="1573"/>
        <w:gridCol w:w="1675"/>
        <w:gridCol w:w="1143"/>
        <w:gridCol w:w="941"/>
        <w:gridCol w:w="1075"/>
        <w:gridCol w:w="851"/>
        <w:gridCol w:w="809"/>
      </w:tblGrid>
      <w:tr w:rsidR="003364D4" w:rsidRPr="003364D4" w14:paraId="1E48E354" w14:textId="77777777" w:rsidTr="00405D0F">
        <w:trPr>
          <w:trHeight w:val="63"/>
        </w:trPr>
        <w:tc>
          <w:tcPr>
            <w:tcW w:w="1289" w:type="dxa"/>
            <w:tcBorders>
              <w:bottom w:val="single" w:sz="4" w:space="0" w:color="auto"/>
            </w:tcBorders>
            <w:shd w:val="clear" w:color="auto" w:fill="auto"/>
          </w:tcPr>
          <w:p w14:paraId="2C66F4DE" w14:textId="77777777" w:rsidR="003364D4" w:rsidRPr="003364D4" w:rsidRDefault="003364D4" w:rsidP="00405D0F">
            <w:pPr>
              <w:rPr>
                <w:sz w:val="20"/>
                <w:szCs w:val="20"/>
              </w:rPr>
            </w:pPr>
            <w:bookmarkStart w:id="6" w:name="_Hlk168527248"/>
          </w:p>
        </w:tc>
        <w:tc>
          <w:tcPr>
            <w:tcW w:w="1573" w:type="dxa"/>
            <w:tcBorders>
              <w:bottom w:val="single" w:sz="4" w:space="0" w:color="auto"/>
            </w:tcBorders>
            <w:shd w:val="clear" w:color="auto" w:fill="auto"/>
          </w:tcPr>
          <w:p w14:paraId="04CCACC3" w14:textId="77777777" w:rsidR="003364D4" w:rsidRPr="003364D4" w:rsidRDefault="003364D4" w:rsidP="00405D0F">
            <w:pPr>
              <w:rPr>
                <w:sz w:val="20"/>
                <w:szCs w:val="20"/>
              </w:rPr>
            </w:pPr>
          </w:p>
        </w:tc>
        <w:tc>
          <w:tcPr>
            <w:tcW w:w="1675" w:type="dxa"/>
            <w:tcBorders>
              <w:bottom w:val="single" w:sz="4" w:space="0" w:color="auto"/>
            </w:tcBorders>
            <w:shd w:val="clear" w:color="auto" w:fill="auto"/>
          </w:tcPr>
          <w:p w14:paraId="3B0C6C96" w14:textId="77777777" w:rsidR="003364D4" w:rsidRPr="003364D4" w:rsidRDefault="003364D4" w:rsidP="00405D0F">
            <w:pPr>
              <w:jc w:val="center"/>
              <w:rPr>
                <w:sz w:val="20"/>
                <w:szCs w:val="20"/>
              </w:rPr>
            </w:pPr>
          </w:p>
        </w:tc>
        <w:tc>
          <w:tcPr>
            <w:tcW w:w="1143" w:type="dxa"/>
            <w:tcBorders>
              <w:bottom w:val="single" w:sz="4" w:space="0" w:color="auto"/>
            </w:tcBorders>
            <w:shd w:val="clear" w:color="auto" w:fill="auto"/>
          </w:tcPr>
          <w:p w14:paraId="66AE95B9" w14:textId="77777777" w:rsidR="003364D4" w:rsidRPr="003364D4" w:rsidRDefault="003364D4" w:rsidP="00405D0F">
            <w:pPr>
              <w:jc w:val="center"/>
              <w:rPr>
                <w:b/>
                <w:bCs/>
                <w:sz w:val="20"/>
                <w:szCs w:val="20"/>
              </w:rPr>
            </w:pPr>
            <w:r w:rsidRPr="003364D4">
              <w:rPr>
                <w:b/>
                <w:bCs/>
                <w:sz w:val="20"/>
                <w:szCs w:val="20"/>
              </w:rPr>
              <w:t xml:space="preserve">Sum </w:t>
            </w:r>
            <w:proofErr w:type="spellStart"/>
            <w:r w:rsidRPr="003364D4">
              <w:rPr>
                <w:b/>
                <w:bCs/>
                <w:sz w:val="20"/>
                <w:szCs w:val="20"/>
              </w:rPr>
              <w:t>Of</w:t>
            </w:r>
            <w:proofErr w:type="spellEnd"/>
            <w:r w:rsidRPr="003364D4">
              <w:rPr>
                <w:b/>
                <w:bCs/>
                <w:sz w:val="20"/>
                <w:szCs w:val="20"/>
              </w:rPr>
              <w:t xml:space="preserve"> </w:t>
            </w:r>
            <w:proofErr w:type="spellStart"/>
            <w:r w:rsidRPr="003364D4">
              <w:rPr>
                <w:b/>
                <w:bCs/>
                <w:sz w:val="20"/>
                <w:szCs w:val="20"/>
              </w:rPr>
              <w:t>Squares</w:t>
            </w:r>
            <w:proofErr w:type="spellEnd"/>
          </w:p>
        </w:tc>
        <w:tc>
          <w:tcPr>
            <w:tcW w:w="941" w:type="dxa"/>
            <w:tcBorders>
              <w:bottom w:val="single" w:sz="4" w:space="0" w:color="auto"/>
            </w:tcBorders>
            <w:shd w:val="clear" w:color="auto" w:fill="auto"/>
          </w:tcPr>
          <w:p w14:paraId="52B2D53D" w14:textId="77777777" w:rsidR="003364D4" w:rsidRPr="003364D4" w:rsidRDefault="003364D4" w:rsidP="00405D0F">
            <w:pPr>
              <w:jc w:val="center"/>
              <w:rPr>
                <w:b/>
                <w:bCs/>
                <w:sz w:val="20"/>
                <w:szCs w:val="20"/>
              </w:rPr>
            </w:pPr>
          </w:p>
          <w:p w14:paraId="31AB68BE" w14:textId="77777777" w:rsidR="003364D4" w:rsidRPr="003364D4" w:rsidRDefault="003364D4" w:rsidP="00405D0F">
            <w:pPr>
              <w:jc w:val="center"/>
              <w:rPr>
                <w:b/>
                <w:bCs/>
                <w:i/>
                <w:iCs/>
                <w:sz w:val="20"/>
                <w:szCs w:val="20"/>
              </w:rPr>
            </w:pPr>
            <w:proofErr w:type="spellStart"/>
            <w:r w:rsidRPr="003364D4">
              <w:rPr>
                <w:b/>
                <w:bCs/>
                <w:i/>
                <w:iCs/>
                <w:sz w:val="20"/>
                <w:szCs w:val="20"/>
              </w:rPr>
              <w:t>df</w:t>
            </w:r>
            <w:proofErr w:type="spellEnd"/>
          </w:p>
        </w:tc>
        <w:tc>
          <w:tcPr>
            <w:tcW w:w="1075" w:type="dxa"/>
            <w:tcBorders>
              <w:bottom w:val="single" w:sz="4" w:space="0" w:color="auto"/>
            </w:tcBorders>
            <w:shd w:val="clear" w:color="auto" w:fill="auto"/>
          </w:tcPr>
          <w:p w14:paraId="17DE03DD" w14:textId="77777777" w:rsidR="003364D4" w:rsidRPr="003364D4" w:rsidRDefault="003364D4" w:rsidP="00405D0F">
            <w:pPr>
              <w:jc w:val="center"/>
              <w:rPr>
                <w:b/>
                <w:bCs/>
                <w:sz w:val="20"/>
                <w:szCs w:val="20"/>
              </w:rPr>
            </w:pPr>
            <w:proofErr w:type="spellStart"/>
            <w:r w:rsidRPr="003364D4">
              <w:rPr>
                <w:b/>
                <w:bCs/>
                <w:sz w:val="20"/>
                <w:szCs w:val="20"/>
              </w:rPr>
              <w:t>Mean</w:t>
            </w:r>
            <w:proofErr w:type="spellEnd"/>
            <w:r w:rsidRPr="003364D4">
              <w:rPr>
                <w:b/>
                <w:bCs/>
                <w:sz w:val="20"/>
                <w:szCs w:val="20"/>
              </w:rPr>
              <w:t xml:space="preserve"> </w:t>
            </w:r>
            <w:proofErr w:type="spellStart"/>
            <w:r w:rsidRPr="003364D4">
              <w:rPr>
                <w:b/>
                <w:bCs/>
                <w:sz w:val="20"/>
                <w:szCs w:val="20"/>
              </w:rPr>
              <w:t>Square</w:t>
            </w:r>
            <w:proofErr w:type="spellEnd"/>
          </w:p>
        </w:tc>
        <w:tc>
          <w:tcPr>
            <w:tcW w:w="851" w:type="dxa"/>
            <w:tcBorders>
              <w:bottom w:val="single" w:sz="4" w:space="0" w:color="auto"/>
            </w:tcBorders>
            <w:shd w:val="clear" w:color="auto" w:fill="auto"/>
          </w:tcPr>
          <w:p w14:paraId="3B46E9A9" w14:textId="77777777" w:rsidR="003364D4" w:rsidRPr="003364D4" w:rsidRDefault="003364D4" w:rsidP="00405D0F">
            <w:pPr>
              <w:jc w:val="center"/>
              <w:rPr>
                <w:b/>
                <w:bCs/>
                <w:sz w:val="20"/>
                <w:szCs w:val="20"/>
              </w:rPr>
            </w:pPr>
          </w:p>
          <w:p w14:paraId="2A7ED0F6" w14:textId="77777777" w:rsidR="003364D4" w:rsidRPr="003364D4" w:rsidRDefault="003364D4" w:rsidP="00405D0F">
            <w:pPr>
              <w:jc w:val="center"/>
              <w:rPr>
                <w:b/>
                <w:bCs/>
                <w:i/>
                <w:iCs/>
                <w:sz w:val="20"/>
                <w:szCs w:val="20"/>
              </w:rPr>
            </w:pPr>
            <w:r w:rsidRPr="003364D4">
              <w:rPr>
                <w:b/>
                <w:bCs/>
                <w:i/>
                <w:iCs/>
                <w:sz w:val="20"/>
                <w:szCs w:val="20"/>
              </w:rPr>
              <w:t>F</w:t>
            </w:r>
          </w:p>
        </w:tc>
        <w:tc>
          <w:tcPr>
            <w:tcW w:w="809" w:type="dxa"/>
            <w:tcBorders>
              <w:bottom w:val="single" w:sz="4" w:space="0" w:color="auto"/>
            </w:tcBorders>
            <w:shd w:val="clear" w:color="auto" w:fill="auto"/>
          </w:tcPr>
          <w:p w14:paraId="5E233BAA" w14:textId="77777777" w:rsidR="003364D4" w:rsidRPr="003364D4" w:rsidRDefault="003364D4" w:rsidP="00405D0F">
            <w:pPr>
              <w:jc w:val="center"/>
              <w:rPr>
                <w:b/>
                <w:bCs/>
                <w:sz w:val="20"/>
                <w:szCs w:val="20"/>
              </w:rPr>
            </w:pPr>
          </w:p>
          <w:p w14:paraId="08B4E1D8" w14:textId="77777777" w:rsidR="003364D4" w:rsidRPr="003364D4" w:rsidRDefault="003364D4" w:rsidP="00405D0F">
            <w:pPr>
              <w:jc w:val="center"/>
              <w:rPr>
                <w:b/>
                <w:bCs/>
                <w:sz w:val="20"/>
                <w:szCs w:val="20"/>
              </w:rPr>
            </w:pPr>
            <w:proofErr w:type="spellStart"/>
            <w:r w:rsidRPr="003364D4">
              <w:rPr>
                <w:b/>
                <w:bCs/>
                <w:sz w:val="20"/>
                <w:szCs w:val="20"/>
              </w:rPr>
              <w:t>Sig</w:t>
            </w:r>
            <w:proofErr w:type="spellEnd"/>
            <w:r w:rsidRPr="003364D4">
              <w:rPr>
                <w:b/>
                <w:bCs/>
                <w:sz w:val="20"/>
                <w:szCs w:val="20"/>
              </w:rPr>
              <w:t>.</w:t>
            </w:r>
          </w:p>
        </w:tc>
      </w:tr>
      <w:tr w:rsidR="003364D4" w:rsidRPr="003364D4" w14:paraId="4311F22D" w14:textId="77777777" w:rsidTr="00405D0F">
        <w:trPr>
          <w:trHeight w:val="313"/>
        </w:trPr>
        <w:tc>
          <w:tcPr>
            <w:tcW w:w="1289" w:type="dxa"/>
            <w:tcBorders>
              <w:bottom w:val="nil"/>
            </w:tcBorders>
            <w:shd w:val="clear" w:color="auto" w:fill="auto"/>
          </w:tcPr>
          <w:p w14:paraId="6D45C868" w14:textId="77777777" w:rsidR="003364D4" w:rsidRPr="003364D4" w:rsidRDefault="003364D4" w:rsidP="00405D0F">
            <w:pPr>
              <w:rPr>
                <w:sz w:val="20"/>
                <w:szCs w:val="20"/>
              </w:rPr>
            </w:pPr>
            <w:r w:rsidRPr="003364D4">
              <w:rPr>
                <w:sz w:val="20"/>
                <w:szCs w:val="20"/>
              </w:rPr>
              <w:t>Kenakalan * Kematangan</w:t>
            </w:r>
          </w:p>
        </w:tc>
        <w:tc>
          <w:tcPr>
            <w:tcW w:w="1573" w:type="dxa"/>
            <w:tcBorders>
              <w:bottom w:val="nil"/>
            </w:tcBorders>
            <w:shd w:val="clear" w:color="auto" w:fill="auto"/>
          </w:tcPr>
          <w:p w14:paraId="29263525" w14:textId="77777777" w:rsidR="003364D4" w:rsidRPr="003364D4" w:rsidRDefault="003364D4" w:rsidP="00405D0F">
            <w:pPr>
              <w:rPr>
                <w:sz w:val="20"/>
                <w:szCs w:val="20"/>
              </w:rPr>
            </w:pPr>
            <w:proofErr w:type="spellStart"/>
            <w:r w:rsidRPr="003364D4">
              <w:rPr>
                <w:sz w:val="20"/>
                <w:szCs w:val="20"/>
              </w:rPr>
              <w:t>Between</w:t>
            </w:r>
            <w:proofErr w:type="spellEnd"/>
            <w:r w:rsidRPr="003364D4">
              <w:rPr>
                <w:sz w:val="20"/>
                <w:szCs w:val="20"/>
              </w:rPr>
              <w:t xml:space="preserve"> </w:t>
            </w:r>
          </w:p>
        </w:tc>
        <w:tc>
          <w:tcPr>
            <w:tcW w:w="1675" w:type="dxa"/>
            <w:tcBorders>
              <w:bottom w:val="nil"/>
            </w:tcBorders>
            <w:shd w:val="clear" w:color="auto" w:fill="auto"/>
          </w:tcPr>
          <w:p w14:paraId="39D18D8E" w14:textId="77777777" w:rsidR="003364D4" w:rsidRPr="003364D4" w:rsidRDefault="003364D4" w:rsidP="00405D0F">
            <w:pPr>
              <w:rPr>
                <w:sz w:val="20"/>
                <w:szCs w:val="20"/>
              </w:rPr>
            </w:pPr>
            <w:r w:rsidRPr="003364D4">
              <w:rPr>
                <w:sz w:val="20"/>
                <w:szCs w:val="20"/>
              </w:rPr>
              <w:t>(</w:t>
            </w:r>
            <w:proofErr w:type="spellStart"/>
            <w:r w:rsidRPr="003364D4">
              <w:rPr>
                <w:sz w:val="20"/>
                <w:szCs w:val="20"/>
              </w:rPr>
              <w:t>Combined</w:t>
            </w:r>
            <w:proofErr w:type="spellEnd"/>
            <w:r w:rsidRPr="003364D4">
              <w:rPr>
                <w:sz w:val="20"/>
                <w:szCs w:val="20"/>
              </w:rPr>
              <w:t>)</w:t>
            </w:r>
          </w:p>
        </w:tc>
        <w:tc>
          <w:tcPr>
            <w:tcW w:w="1143" w:type="dxa"/>
            <w:tcBorders>
              <w:bottom w:val="nil"/>
            </w:tcBorders>
            <w:shd w:val="clear" w:color="auto" w:fill="auto"/>
          </w:tcPr>
          <w:p w14:paraId="37305482" w14:textId="77777777" w:rsidR="003364D4" w:rsidRPr="003364D4" w:rsidRDefault="003364D4" w:rsidP="00405D0F">
            <w:pPr>
              <w:jc w:val="center"/>
              <w:rPr>
                <w:sz w:val="20"/>
                <w:szCs w:val="20"/>
              </w:rPr>
            </w:pPr>
            <w:r w:rsidRPr="003364D4">
              <w:rPr>
                <w:color w:val="010205"/>
                <w:sz w:val="20"/>
                <w:szCs w:val="20"/>
                <w:lang w:val="en-ID"/>
              </w:rPr>
              <w:t>15227.820</w:t>
            </w:r>
          </w:p>
        </w:tc>
        <w:tc>
          <w:tcPr>
            <w:tcW w:w="941" w:type="dxa"/>
            <w:tcBorders>
              <w:bottom w:val="nil"/>
            </w:tcBorders>
            <w:shd w:val="clear" w:color="auto" w:fill="auto"/>
          </w:tcPr>
          <w:p w14:paraId="5426C37C" w14:textId="77777777" w:rsidR="003364D4" w:rsidRPr="003364D4" w:rsidRDefault="003364D4" w:rsidP="00405D0F">
            <w:pPr>
              <w:jc w:val="right"/>
              <w:rPr>
                <w:sz w:val="20"/>
                <w:szCs w:val="20"/>
              </w:rPr>
            </w:pPr>
            <w:r w:rsidRPr="003364D4">
              <w:rPr>
                <w:color w:val="010205"/>
                <w:sz w:val="20"/>
                <w:szCs w:val="20"/>
                <w:lang w:val="en-ID"/>
              </w:rPr>
              <w:t>54</w:t>
            </w:r>
          </w:p>
        </w:tc>
        <w:tc>
          <w:tcPr>
            <w:tcW w:w="1075" w:type="dxa"/>
            <w:tcBorders>
              <w:bottom w:val="nil"/>
            </w:tcBorders>
            <w:shd w:val="clear" w:color="auto" w:fill="auto"/>
          </w:tcPr>
          <w:p w14:paraId="6E265817" w14:textId="77777777" w:rsidR="003364D4" w:rsidRPr="003364D4" w:rsidRDefault="003364D4" w:rsidP="00405D0F">
            <w:pPr>
              <w:jc w:val="right"/>
              <w:rPr>
                <w:sz w:val="20"/>
                <w:szCs w:val="20"/>
              </w:rPr>
            </w:pPr>
            <w:r w:rsidRPr="003364D4">
              <w:rPr>
                <w:color w:val="010205"/>
                <w:sz w:val="20"/>
                <w:szCs w:val="20"/>
                <w:lang w:val="en-ID"/>
              </w:rPr>
              <w:t>281.997</w:t>
            </w:r>
          </w:p>
        </w:tc>
        <w:tc>
          <w:tcPr>
            <w:tcW w:w="851" w:type="dxa"/>
            <w:tcBorders>
              <w:bottom w:val="nil"/>
            </w:tcBorders>
            <w:shd w:val="clear" w:color="auto" w:fill="auto"/>
          </w:tcPr>
          <w:p w14:paraId="500E67B6" w14:textId="77777777" w:rsidR="003364D4" w:rsidRPr="003364D4" w:rsidRDefault="003364D4" w:rsidP="00405D0F">
            <w:pPr>
              <w:jc w:val="right"/>
              <w:rPr>
                <w:sz w:val="20"/>
                <w:szCs w:val="20"/>
              </w:rPr>
            </w:pPr>
            <w:r w:rsidRPr="003364D4">
              <w:rPr>
                <w:color w:val="010205"/>
                <w:sz w:val="20"/>
                <w:szCs w:val="20"/>
                <w:lang w:val="en-ID"/>
              </w:rPr>
              <w:t>3.294</w:t>
            </w:r>
          </w:p>
        </w:tc>
        <w:tc>
          <w:tcPr>
            <w:tcW w:w="809" w:type="dxa"/>
            <w:tcBorders>
              <w:bottom w:val="nil"/>
            </w:tcBorders>
            <w:shd w:val="clear" w:color="auto" w:fill="auto"/>
          </w:tcPr>
          <w:p w14:paraId="53AD869C" w14:textId="77777777" w:rsidR="003364D4" w:rsidRPr="003364D4" w:rsidRDefault="003364D4" w:rsidP="00405D0F">
            <w:pPr>
              <w:jc w:val="right"/>
              <w:rPr>
                <w:sz w:val="20"/>
                <w:szCs w:val="20"/>
              </w:rPr>
            </w:pPr>
            <w:r w:rsidRPr="003364D4">
              <w:rPr>
                <w:color w:val="010205"/>
                <w:sz w:val="20"/>
                <w:szCs w:val="20"/>
                <w:lang w:val="en-ID"/>
              </w:rPr>
              <w:t>.000</w:t>
            </w:r>
          </w:p>
        </w:tc>
      </w:tr>
      <w:tr w:rsidR="003364D4" w:rsidRPr="003364D4" w14:paraId="2C908DEA" w14:textId="77777777" w:rsidTr="00405D0F">
        <w:trPr>
          <w:trHeight w:val="331"/>
        </w:trPr>
        <w:tc>
          <w:tcPr>
            <w:tcW w:w="1289" w:type="dxa"/>
            <w:tcBorders>
              <w:top w:val="nil"/>
              <w:bottom w:val="nil"/>
            </w:tcBorders>
            <w:shd w:val="clear" w:color="auto" w:fill="auto"/>
          </w:tcPr>
          <w:p w14:paraId="22848A95" w14:textId="77777777" w:rsidR="003364D4" w:rsidRPr="003364D4" w:rsidRDefault="003364D4" w:rsidP="00405D0F">
            <w:pPr>
              <w:rPr>
                <w:sz w:val="20"/>
                <w:szCs w:val="20"/>
              </w:rPr>
            </w:pPr>
          </w:p>
        </w:tc>
        <w:tc>
          <w:tcPr>
            <w:tcW w:w="1573" w:type="dxa"/>
            <w:tcBorders>
              <w:top w:val="nil"/>
              <w:bottom w:val="nil"/>
            </w:tcBorders>
            <w:shd w:val="clear" w:color="auto" w:fill="auto"/>
          </w:tcPr>
          <w:p w14:paraId="51C52EA0" w14:textId="77777777" w:rsidR="003364D4" w:rsidRPr="003364D4" w:rsidRDefault="003364D4" w:rsidP="00405D0F">
            <w:pPr>
              <w:rPr>
                <w:sz w:val="20"/>
                <w:szCs w:val="20"/>
              </w:rPr>
            </w:pPr>
            <w:proofErr w:type="spellStart"/>
            <w:r w:rsidRPr="003364D4">
              <w:rPr>
                <w:sz w:val="20"/>
                <w:szCs w:val="20"/>
              </w:rPr>
              <w:t>Groups</w:t>
            </w:r>
            <w:proofErr w:type="spellEnd"/>
          </w:p>
        </w:tc>
        <w:tc>
          <w:tcPr>
            <w:tcW w:w="1675" w:type="dxa"/>
            <w:tcBorders>
              <w:top w:val="nil"/>
              <w:bottom w:val="nil"/>
            </w:tcBorders>
            <w:shd w:val="clear" w:color="auto" w:fill="auto"/>
          </w:tcPr>
          <w:p w14:paraId="149A8852" w14:textId="77777777" w:rsidR="003364D4" w:rsidRPr="003364D4" w:rsidRDefault="003364D4" w:rsidP="00405D0F">
            <w:pPr>
              <w:rPr>
                <w:sz w:val="20"/>
                <w:szCs w:val="20"/>
              </w:rPr>
            </w:pPr>
            <w:proofErr w:type="spellStart"/>
            <w:r w:rsidRPr="003364D4">
              <w:rPr>
                <w:sz w:val="20"/>
                <w:szCs w:val="20"/>
              </w:rPr>
              <w:t>Linearity</w:t>
            </w:r>
            <w:proofErr w:type="spellEnd"/>
          </w:p>
        </w:tc>
        <w:tc>
          <w:tcPr>
            <w:tcW w:w="1143" w:type="dxa"/>
            <w:tcBorders>
              <w:top w:val="nil"/>
              <w:bottom w:val="nil"/>
            </w:tcBorders>
            <w:shd w:val="clear" w:color="auto" w:fill="auto"/>
          </w:tcPr>
          <w:p w14:paraId="076C5D40" w14:textId="77777777" w:rsidR="003364D4" w:rsidRPr="003364D4" w:rsidRDefault="003364D4" w:rsidP="00405D0F">
            <w:pPr>
              <w:rPr>
                <w:sz w:val="20"/>
                <w:szCs w:val="20"/>
              </w:rPr>
            </w:pPr>
            <w:r w:rsidRPr="003364D4">
              <w:rPr>
                <w:color w:val="010205"/>
                <w:sz w:val="20"/>
                <w:szCs w:val="20"/>
                <w:lang w:val="en-ID"/>
              </w:rPr>
              <w:t>8380.563</w:t>
            </w:r>
          </w:p>
        </w:tc>
        <w:tc>
          <w:tcPr>
            <w:tcW w:w="941" w:type="dxa"/>
            <w:tcBorders>
              <w:top w:val="nil"/>
              <w:bottom w:val="nil"/>
            </w:tcBorders>
            <w:shd w:val="clear" w:color="auto" w:fill="auto"/>
          </w:tcPr>
          <w:p w14:paraId="63422136" w14:textId="77777777" w:rsidR="003364D4" w:rsidRPr="003364D4" w:rsidRDefault="003364D4" w:rsidP="00405D0F">
            <w:pPr>
              <w:jc w:val="right"/>
              <w:rPr>
                <w:sz w:val="20"/>
                <w:szCs w:val="20"/>
              </w:rPr>
            </w:pPr>
            <w:r w:rsidRPr="003364D4">
              <w:rPr>
                <w:color w:val="010205"/>
                <w:sz w:val="20"/>
                <w:szCs w:val="20"/>
                <w:lang w:val="en-ID"/>
              </w:rPr>
              <w:t>1</w:t>
            </w:r>
          </w:p>
        </w:tc>
        <w:tc>
          <w:tcPr>
            <w:tcW w:w="1075" w:type="dxa"/>
            <w:tcBorders>
              <w:top w:val="nil"/>
              <w:bottom w:val="nil"/>
            </w:tcBorders>
            <w:shd w:val="clear" w:color="auto" w:fill="auto"/>
          </w:tcPr>
          <w:p w14:paraId="7B0100F6" w14:textId="77777777" w:rsidR="003364D4" w:rsidRPr="003364D4" w:rsidRDefault="003364D4" w:rsidP="00405D0F">
            <w:pPr>
              <w:jc w:val="right"/>
              <w:rPr>
                <w:sz w:val="20"/>
                <w:szCs w:val="20"/>
              </w:rPr>
            </w:pPr>
            <w:r w:rsidRPr="003364D4">
              <w:rPr>
                <w:color w:val="010205"/>
                <w:sz w:val="20"/>
                <w:szCs w:val="20"/>
                <w:lang w:val="en-ID"/>
              </w:rPr>
              <w:t>8380.563</w:t>
            </w:r>
          </w:p>
        </w:tc>
        <w:tc>
          <w:tcPr>
            <w:tcW w:w="851" w:type="dxa"/>
            <w:tcBorders>
              <w:top w:val="nil"/>
              <w:bottom w:val="nil"/>
            </w:tcBorders>
            <w:shd w:val="clear" w:color="auto" w:fill="auto"/>
          </w:tcPr>
          <w:p w14:paraId="708ED03B" w14:textId="77777777" w:rsidR="003364D4" w:rsidRPr="003364D4" w:rsidRDefault="003364D4" w:rsidP="00405D0F">
            <w:pPr>
              <w:jc w:val="right"/>
              <w:rPr>
                <w:sz w:val="20"/>
                <w:szCs w:val="20"/>
              </w:rPr>
            </w:pPr>
            <w:r w:rsidRPr="003364D4">
              <w:rPr>
                <w:color w:val="010205"/>
                <w:sz w:val="20"/>
                <w:szCs w:val="20"/>
                <w:lang w:val="en-ID"/>
              </w:rPr>
              <w:t>97.879</w:t>
            </w:r>
          </w:p>
        </w:tc>
        <w:tc>
          <w:tcPr>
            <w:tcW w:w="809" w:type="dxa"/>
            <w:tcBorders>
              <w:top w:val="nil"/>
              <w:bottom w:val="nil"/>
            </w:tcBorders>
            <w:shd w:val="clear" w:color="auto" w:fill="auto"/>
          </w:tcPr>
          <w:p w14:paraId="31D752CF" w14:textId="77777777" w:rsidR="003364D4" w:rsidRPr="003364D4" w:rsidRDefault="003364D4" w:rsidP="00405D0F">
            <w:pPr>
              <w:jc w:val="right"/>
              <w:rPr>
                <w:sz w:val="20"/>
                <w:szCs w:val="20"/>
              </w:rPr>
            </w:pPr>
            <w:r w:rsidRPr="003364D4">
              <w:rPr>
                <w:color w:val="010205"/>
                <w:sz w:val="20"/>
                <w:szCs w:val="20"/>
                <w:lang w:val="en-ID"/>
              </w:rPr>
              <w:t>.000</w:t>
            </w:r>
          </w:p>
        </w:tc>
      </w:tr>
      <w:tr w:rsidR="003364D4" w:rsidRPr="003364D4" w14:paraId="5EAAB21E" w14:textId="77777777" w:rsidTr="00405D0F">
        <w:trPr>
          <w:trHeight w:val="73"/>
        </w:trPr>
        <w:tc>
          <w:tcPr>
            <w:tcW w:w="1289" w:type="dxa"/>
            <w:tcBorders>
              <w:top w:val="nil"/>
              <w:bottom w:val="nil"/>
            </w:tcBorders>
            <w:shd w:val="clear" w:color="auto" w:fill="auto"/>
          </w:tcPr>
          <w:p w14:paraId="40A1251F" w14:textId="77777777" w:rsidR="003364D4" w:rsidRPr="003364D4" w:rsidRDefault="003364D4" w:rsidP="00405D0F">
            <w:pPr>
              <w:rPr>
                <w:sz w:val="20"/>
                <w:szCs w:val="20"/>
              </w:rPr>
            </w:pPr>
          </w:p>
        </w:tc>
        <w:tc>
          <w:tcPr>
            <w:tcW w:w="1573" w:type="dxa"/>
            <w:tcBorders>
              <w:top w:val="nil"/>
              <w:bottom w:val="nil"/>
            </w:tcBorders>
            <w:shd w:val="clear" w:color="auto" w:fill="auto"/>
          </w:tcPr>
          <w:p w14:paraId="0119EB4F" w14:textId="77777777" w:rsidR="003364D4" w:rsidRPr="003364D4" w:rsidRDefault="003364D4" w:rsidP="00405D0F">
            <w:pPr>
              <w:rPr>
                <w:sz w:val="20"/>
                <w:szCs w:val="20"/>
              </w:rPr>
            </w:pPr>
          </w:p>
        </w:tc>
        <w:tc>
          <w:tcPr>
            <w:tcW w:w="1675" w:type="dxa"/>
            <w:tcBorders>
              <w:top w:val="nil"/>
              <w:bottom w:val="nil"/>
            </w:tcBorders>
            <w:shd w:val="clear" w:color="auto" w:fill="auto"/>
          </w:tcPr>
          <w:p w14:paraId="5A64EF65" w14:textId="77777777" w:rsidR="003364D4" w:rsidRPr="003364D4" w:rsidRDefault="003364D4" w:rsidP="00405D0F">
            <w:pPr>
              <w:rPr>
                <w:sz w:val="20"/>
                <w:szCs w:val="20"/>
              </w:rPr>
            </w:pPr>
            <w:proofErr w:type="spellStart"/>
            <w:r w:rsidRPr="003364D4">
              <w:rPr>
                <w:sz w:val="20"/>
                <w:szCs w:val="20"/>
              </w:rPr>
              <w:t>Deviation</w:t>
            </w:r>
            <w:proofErr w:type="spellEnd"/>
            <w:r w:rsidRPr="003364D4">
              <w:rPr>
                <w:sz w:val="20"/>
                <w:szCs w:val="20"/>
              </w:rPr>
              <w:t xml:space="preserve"> </w:t>
            </w:r>
            <w:proofErr w:type="spellStart"/>
            <w:r w:rsidRPr="003364D4">
              <w:rPr>
                <w:sz w:val="20"/>
                <w:szCs w:val="20"/>
              </w:rPr>
              <w:t>From</w:t>
            </w:r>
            <w:proofErr w:type="spellEnd"/>
            <w:r w:rsidRPr="003364D4">
              <w:rPr>
                <w:sz w:val="20"/>
                <w:szCs w:val="20"/>
              </w:rPr>
              <w:t xml:space="preserve"> </w:t>
            </w:r>
            <w:proofErr w:type="spellStart"/>
            <w:r w:rsidRPr="003364D4">
              <w:rPr>
                <w:sz w:val="20"/>
                <w:szCs w:val="20"/>
              </w:rPr>
              <w:t>Linearity</w:t>
            </w:r>
            <w:proofErr w:type="spellEnd"/>
          </w:p>
        </w:tc>
        <w:tc>
          <w:tcPr>
            <w:tcW w:w="1143" w:type="dxa"/>
            <w:tcBorders>
              <w:top w:val="nil"/>
              <w:bottom w:val="nil"/>
            </w:tcBorders>
            <w:shd w:val="clear" w:color="auto" w:fill="auto"/>
          </w:tcPr>
          <w:p w14:paraId="6D40CA49" w14:textId="77777777" w:rsidR="003364D4" w:rsidRPr="003364D4" w:rsidRDefault="003364D4" w:rsidP="00405D0F">
            <w:pPr>
              <w:rPr>
                <w:sz w:val="20"/>
                <w:szCs w:val="20"/>
              </w:rPr>
            </w:pPr>
            <w:r w:rsidRPr="003364D4">
              <w:rPr>
                <w:color w:val="010205"/>
                <w:sz w:val="20"/>
                <w:szCs w:val="20"/>
                <w:lang w:val="en-ID"/>
              </w:rPr>
              <w:t>6847.257</w:t>
            </w:r>
          </w:p>
        </w:tc>
        <w:tc>
          <w:tcPr>
            <w:tcW w:w="941" w:type="dxa"/>
            <w:tcBorders>
              <w:top w:val="nil"/>
              <w:bottom w:val="nil"/>
            </w:tcBorders>
            <w:shd w:val="clear" w:color="auto" w:fill="auto"/>
          </w:tcPr>
          <w:p w14:paraId="699D3A98" w14:textId="77777777" w:rsidR="003364D4" w:rsidRPr="003364D4" w:rsidRDefault="003364D4" w:rsidP="00405D0F">
            <w:pPr>
              <w:jc w:val="right"/>
              <w:rPr>
                <w:sz w:val="20"/>
                <w:szCs w:val="20"/>
              </w:rPr>
            </w:pPr>
            <w:r w:rsidRPr="003364D4">
              <w:rPr>
                <w:color w:val="010205"/>
                <w:sz w:val="20"/>
                <w:szCs w:val="20"/>
                <w:lang w:val="en-ID"/>
              </w:rPr>
              <w:t>53</w:t>
            </w:r>
          </w:p>
        </w:tc>
        <w:tc>
          <w:tcPr>
            <w:tcW w:w="1075" w:type="dxa"/>
            <w:tcBorders>
              <w:top w:val="nil"/>
              <w:bottom w:val="nil"/>
            </w:tcBorders>
            <w:shd w:val="clear" w:color="auto" w:fill="auto"/>
          </w:tcPr>
          <w:p w14:paraId="4FDDBE99" w14:textId="77777777" w:rsidR="003364D4" w:rsidRPr="003364D4" w:rsidRDefault="003364D4" w:rsidP="00405D0F">
            <w:pPr>
              <w:jc w:val="right"/>
              <w:rPr>
                <w:sz w:val="20"/>
                <w:szCs w:val="20"/>
              </w:rPr>
            </w:pPr>
            <w:r w:rsidRPr="003364D4">
              <w:rPr>
                <w:color w:val="010205"/>
                <w:sz w:val="20"/>
                <w:szCs w:val="20"/>
                <w:lang w:val="en-ID"/>
              </w:rPr>
              <w:t>129.194</w:t>
            </w:r>
          </w:p>
        </w:tc>
        <w:tc>
          <w:tcPr>
            <w:tcW w:w="851" w:type="dxa"/>
            <w:tcBorders>
              <w:top w:val="nil"/>
              <w:bottom w:val="nil"/>
            </w:tcBorders>
            <w:shd w:val="clear" w:color="auto" w:fill="auto"/>
          </w:tcPr>
          <w:p w14:paraId="08E5C435" w14:textId="77777777" w:rsidR="003364D4" w:rsidRPr="003364D4" w:rsidRDefault="003364D4" w:rsidP="00405D0F">
            <w:pPr>
              <w:jc w:val="right"/>
              <w:rPr>
                <w:sz w:val="20"/>
                <w:szCs w:val="20"/>
              </w:rPr>
            </w:pPr>
            <w:r w:rsidRPr="003364D4">
              <w:rPr>
                <w:color w:val="010205"/>
                <w:sz w:val="20"/>
                <w:szCs w:val="20"/>
                <w:lang w:val="en-ID"/>
              </w:rPr>
              <w:t>1.509</w:t>
            </w:r>
          </w:p>
        </w:tc>
        <w:tc>
          <w:tcPr>
            <w:tcW w:w="809" w:type="dxa"/>
            <w:tcBorders>
              <w:top w:val="nil"/>
              <w:bottom w:val="nil"/>
            </w:tcBorders>
            <w:shd w:val="clear" w:color="auto" w:fill="auto"/>
          </w:tcPr>
          <w:p w14:paraId="71A4E9D0" w14:textId="77777777" w:rsidR="003364D4" w:rsidRPr="003364D4" w:rsidRDefault="003364D4" w:rsidP="00405D0F">
            <w:pPr>
              <w:jc w:val="right"/>
              <w:rPr>
                <w:sz w:val="20"/>
                <w:szCs w:val="20"/>
              </w:rPr>
            </w:pPr>
            <w:r w:rsidRPr="003364D4">
              <w:rPr>
                <w:color w:val="010205"/>
                <w:sz w:val="20"/>
                <w:szCs w:val="20"/>
                <w:lang w:val="en-ID"/>
              </w:rPr>
              <w:t>.021</w:t>
            </w:r>
          </w:p>
        </w:tc>
      </w:tr>
      <w:tr w:rsidR="003364D4" w:rsidRPr="003364D4" w14:paraId="5B097BA0" w14:textId="77777777" w:rsidTr="00405D0F">
        <w:trPr>
          <w:trHeight w:val="331"/>
        </w:trPr>
        <w:tc>
          <w:tcPr>
            <w:tcW w:w="1289" w:type="dxa"/>
            <w:tcBorders>
              <w:top w:val="nil"/>
            </w:tcBorders>
            <w:shd w:val="clear" w:color="auto" w:fill="auto"/>
          </w:tcPr>
          <w:p w14:paraId="558015EB" w14:textId="77777777" w:rsidR="003364D4" w:rsidRPr="003364D4" w:rsidRDefault="003364D4" w:rsidP="00405D0F">
            <w:pPr>
              <w:rPr>
                <w:sz w:val="20"/>
                <w:szCs w:val="20"/>
              </w:rPr>
            </w:pPr>
          </w:p>
        </w:tc>
        <w:tc>
          <w:tcPr>
            <w:tcW w:w="1573" w:type="dxa"/>
            <w:tcBorders>
              <w:top w:val="nil"/>
            </w:tcBorders>
            <w:shd w:val="clear" w:color="auto" w:fill="auto"/>
          </w:tcPr>
          <w:p w14:paraId="2DD5BD3A" w14:textId="77777777" w:rsidR="003364D4" w:rsidRPr="003364D4" w:rsidRDefault="003364D4" w:rsidP="00405D0F">
            <w:pPr>
              <w:rPr>
                <w:sz w:val="20"/>
                <w:szCs w:val="20"/>
              </w:rPr>
            </w:pPr>
            <w:proofErr w:type="spellStart"/>
            <w:r w:rsidRPr="003364D4">
              <w:rPr>
                <w:sz w:val="20"/>
                <w:szCs w:val="20"/>
              </w:rPr>
              <w:t>Within</w:t>
            </w:r>
            <w:proofErr w:type="spellEnd"/>
            <w:r w:rsidRPr="003364D4">
              <w:rPr>
                <w:sz w:val="20"/>
                <w:szCs w:val="20"/>
              </w:rPr>
              <w:t xml:space="preserve"> </w:t>
            </w:r>
            <w:proofErr w:type="spellStart"/>
            <w:r w:rsidRPr="003364D4">
              <w:rPr>
                <w:sz w:val="20"/>
                <w:szCs w:val="20"/>
              </w:rPr>
              <w:t>Groups</w:t>
            </w:r>
            <w:proofErr w:type="spellEnd"/>
          </w:p>
        </w:tc>
        <w:tc>
          <w:tcPr>
            <w:tcW w:w="1675" w:type="dxa"/>
            <w:tcBorders>
              <w:top w:val="nil"/>
            </w:tcBorders>
            <w:shd w:val="clear" w:color="auto" w:fill="auto"/>
          </w:tcPr>
          <w:p w14:paraId="7BC92046" w14:textId="77777777" w:rsidR="003364D4" w:rsidRPr="003364D4" w:rsidRDefault="003364D4" w:rsidP="00405D0F">
            <w:pPr>
              <w:rPr>
                <w:sz w:val="20"/>
                <w:szCs w:val="20"/>
              </w:rPr>
            </w:pPr>
          </w:p>
        </w:tc>
        <w:tc>
          <w:tcPr>
            <w:tcW w:w="1143" w:type="dxa"/>
            <w:tcBorders>
              <w:top w:val="nil"/>
            </w:tcBorders>
            <w:shd w:val="clear" w:color="auto" w:fill="auto"/>
          </w:tcPr>
          <w:p w14:paraId="6DE82533" w14:textId="77777777" w:rsidR="003364D4" w:rsidRPr="003364D4" w:rsidRDefault="003364D4" w:rsidP="00405D0F">
            <w:pPr>
              <w:rPr>
                <w:sz w:val="20"/>
                <w:szCs w:val="20"/>
              </w:rPr>
            </w:pPr>
            <w:r w:rsidRPr="003364D4">
              <w:rPr>
                <w:color w:val="010205"/>
                <w:sz w:val="20"/>
                <w:szCs w:val="20"/>
                <w:lang w:val="en-ID"/>
              </w:rPr>
              <w:t>20035.488</w:t>
            </w:r>
          </w:p>
        </w:tc>
        <w:tc>
          <w:tcPr>
            <w:tcW w:w="941" w:type="dxa"/>
            <w:tcBorders>
              <w:top w:val="nil"/>
            </w:tcBorders>
            <w:shd w:val="clear" w:color="auto" w:fill="auto"/>
          </w:tcPr>
          <w:p w14:paraId="7DE7F475" w14:textId="77777777" w:rsidR="003364D4" w:rsidRPr="003364D4" w:rsidRDefault="003364D4" w:rsidP="00405D0F">
            <w:pPr>
              <w:jc w:val="right"/>
              <w:rPr>
                <w:sz w:val="20"/>
                <w:szCs w:val="20"/>
              </w:rPr>
            </w:pPr>
            <w:r w:rsidRPr="003364D4">
              <w:rPr>
                <w:color w:val="010205"/>
                <w:sz w:val="20"/>
                <w:szCs w:val="20"/>
                <w:lang w:val="en-ID"/>
              </w:rPr>
              <w:t>234</w:t>
            </w:r>
          </w:p>
        </w:tc>
        <w:tc>
          <w:tcPr>
            <w:tcW w:w="1075" w:type="dxa"/>
            <w:tcBorders>
              <w:top w:val="nil"/>
            </w:tcBorders>
            <w:shd w:val="clear" w:color="auto" w:fill="auto"/>
          </w:tcPr>
          <w:p w14:paraId="469A321A" w14:textId="77777777" w:rsidR="003364D4" w:rsidRPr="003364D4" w:rsidRDefault="003364D4" w:rsidP="00405D0F">
            <w:pPr>
              <w:jc w:val="right"/>
              <w:rPr>
                <w:sz w:val="20"/>
                <w:szCs w:val="20"/>
              </w:rPr>
            </w:pPr>
            <w:r w:rsidRPr="003364D4">
              <w:rPr>
                <w:color w:val="010205"/>
                <w:sz w:val="20"/>
                <w:szCs w:val="20"/>
                <w:lang w:val="en-ID"/>
              </w:rPr>
              <w:t>85.622</w:t>
            </w:r>
          </w:p>
        </w:tc>
        <w:tc>
          <w:tcPr>
            <w:tcW w:w="851" w:type="dxa"/>
            <w:tcBorders>
              <w:top w:val="nil"/>
            </w:tcBorders>
            <w:shd w:val="clear" w:color="auto" w:fill="auto"/>
          </w:tcPr>
          <w:p w14:paraId="2480E431" w14:textId="77777777" w:rsidR="003364D4" w:rsidRPr="003364D4" w:rsidRDefault="003364D4" w:rsidP="00405D0F">
            <w:pPr>
              <w:jc w:val="right"/>
              <w:rPr>
                <w:sz w:val="20"/>
                <w:szCs w:val="20"/>
              </w:rPr>
            </w:pPr>
            <w:r w:rsidRPr="003364D4">
              <w:rPr>
                <w:color w:val="010205"/>
                <w:sz w:val="20"/>
                <w:szCs w:val="20"/>
                <w:lang w:val="en-ID"/>
              </w:rPr>
              <w:t>3.294</w:t>
            </w:r>
          </w:p>
        </w:tc>
        <w:tc>
          <w:tcPr>
            <w:tcW w:w="809" w:type="dxa"/>
            <w:tcBorders>
              <w:top w:val="nil"/>
            </w:tcBorders>
            <w:shd w:val="clear" w:color="auto" w:fill="auto"/>
          </w:tcPr>
          <w:p w14:paraId="7FBEEFFB" w14:textId="77777777" w:rsidR="003364D4" w:rsidRPr="003364D4" w:rsidRDefault="003364D4" w:rsidP="00405D0F">
            <w:pPr>
              <w:jc w:val="right"/>
              <w:rPr>
                <w:sz w:val="20"/>
                <w:szCs w:val="20"/>
              </w:rPr>
            </w:pPr>
            <w:r w:rsidRPr="003364D4">
              <w:rPr>
                <w:color w:val="010205"/>
                <w:sz w:val="20"/>
                <w:szCs w:val="20"/>
                <w:lang w:val="en-ID"/>
              </w:rPr>
              <w:t>.000</w:t>
            </w:r>
          </w:p>
        </w:tc>
      </w:tr>
      <w:tr w:rsidR="003364D4" w:rsidRPr="003364D4" w14:paraId="011CB221" w14:textId="77777777" w:rsidTr="00405D0F">
        <w:trPr>
          <w:trHeight w:val="63"/>
        </w:trPr>
        <w:tc>
          <w:tcPr>
            <w:tcW w:w="1289" w:type="dxa"/>
            <w:shd w:val="clear" w:color="auto" w:fill="auto"/>
          </w:tcPr>
          <w:p w14:paraId="15D88451" w14:textId="77777777" w:rsidR="003364D4" w:rsidRPr="003364D4" w:rsidRDefault="003364D4" w:rsidP="00405D0F">
            <w:pPr>
              <w:rPr>
                <w:sz w:val="20"/>
                <w:szCs w:val="20"/>
              </w:rPr>
            </w:pPr>
          </w:p>
        </w:tc>
        <w:tc>
          <w:tcPr>
            <w:tcW w:w="1573" w:type="dxa"/>
            <w:shd w:val="clear" w:color="auto" w:fill="auto"/>
          </w:tcPr>
          <w:p w14:paraId="2E58CD13" w14:textId="77777777" w:rsidR="003364D4" w:rsidRPr="003364D4" w:rsidRDefault="003364D4" w:rsidP="00405D0F">
            <w:pPr>
              <w:rPr>
                <w:sz w:val="20"/>
                <w:szCs w:val="20"/>
              </w:rPr>
            </w:pPr>
            <w:r w:rsidRPr="003364D4">
              <w:rPr>
                <w:sz w:val="20"/>
                <w:szCs w:val="20"/>
              </w:rPr>
              <w:t>Total</w:t>
            </w:r>
          </w:p>
        </w:tc>
        <w:tc>
          <w:tcPr>
            <w:tcW w:w="1675" w:type="dxa"/>
            <w:shd w:val="clear" w:color="auto" w:fill="auto"/>
          </w:tcPr>
          <w:p w14:paraId="1FC02DD7" w14:textId="77777777" w:rsidR="003364D4" w:rsidRPr="003364D4" w:rsidRDefault="003364D4" w:rsidP="00405D0F">
            <w:pPr>
              <w:rPr>
                <w:sz w:val="20"/>
                <w:szCs w:val="20"/>
              </w:rPr>
            </w:pPr>
          </w:p>
        </w:tc>
        <w:tc>
          <w:tcPr>
            <w:tcW w:w="1143" w:type="dxa"/>
            <w:shd w:val="clear" w:color="auto" w:fill="auto"/>
          </w:tcPr>
          <w:p w14:paraId="2AAB6613" w14:textId="77777777" w:rsidR="003364D4" w:rsidRPr="003364D4" w:rsidRDefault="003364D4" w:rsidP="00405D0F">
            <w:pPr>
              <w:rPr>
                <w:sz w:val="20"/>
                <w:szCs w:val="20"/>
              </w:rPr>
            </w:pPr>
            <w:r w:rsidRPr="003364D4">
              <w:rPr>
                <w:color w:val="010205"/>
                <w:sz w:val="20"/>
                <w:szCs w:val="20"/>
                <w:lang w:val="en-ID"/>
              </w:rPr>
              <w:t>35263.308</w:t>
            </w:r>
          </w:p>
        </w:tc>
        <w:tc>
          <w:tcPr>
            <w:tcW w:w="941" w:type="dxa"/>
            <w:shd w:val="clear" w:color="auto" w:fill="auto"/>
          </w:tcPr>
          <w:p w14:paraId="0C77BFFF" w14:textId="77777777" w:rsidR="003364D4" w:rsidRPr="003364D4" w:rsidRDefault="003364D4" w:rsidP="00405D0F">
            <w:pPr>
              <w:jc w:val="right"/>
              <w:rPr>
                <w:sz w:val="20"/>
                <w:szCs w:val="20"/>
              </w:rPr>
            </w:pPr>
            <w:r w:rsidRPr="003364D4">
              <w:rPr>
                <w:color w:val="010205"/>
                <w:sz w:val="20"/>
                <w:szCs w:val="20"/>
                <w:lang w:val="en-ID"/>
              </w:rPr>
              <w:t>288</w:t>
            </w:r>
          </w:p>
        </w:tc>
        <w:tc>
          <w:tcPr>
            <w:tcW w:w="1075" w:type="dxa"/>
            <w:shd w:val="clear" w:color="auto" w:fill="auto"/>
          </w:tcPr>
          <w:p w14:paraId="690D4BFD" w14:textId="77777777" w:rsidR="003364D4" w:rsidRPr="003364D4" w:rsidRDefault="003364D4" w:rsidP="00405D0F">
            <w:pPr>
              <w:rPr>
                <w:sz w:val="20"/>
                <w:szCs w:val="20"/>
              </w:rPr>
            </w:pPr>
          </w:p>
        </w:tc>
        <w:tc>
          <w:tcPr>
            <w:tcW w:w="851" w:type="dxa"/>
            <w:shd w:val="clear" w:color="auto" w:fill="auto"/>
          </w:tcPr>
          <w:p w14:paraId="3E290526" w14:textId="77777777" w:rsidR="003364D4" w:rsidRPr="003364D4" w:rsidRDefault="003364D4" w:rsidP="00405D0F">
            <w:pPr>
              <w:rPr>
                <w:sz w:val="20"/>
                <w:szCs w:val="20"/>
              </w:rPr>
            </w:pPr>
          </w:p>
        </w:tc>
        <w:tc>
          <w:tcPr>
            <w:tcW w:w="809" w:type="dxa"/>
            <w:shd w:val="clear" w:color="auto" w:fill="auto"/>
          </w:tcPr>
          <w:p w14:paraId="46B74D49" w14:textId="77777777" w:rsidR="003364D4" w:rsidRPr="003364D4" w:rsidRDefault="003364D4" w:rsidP="00405D0F">
            <w:pPr>
              <w:rPr>
                <w:sz w:val="20"/>
                <w:szCs w:val="20"/>
              </w:rPr>
            </w:pPr>
          </w:p>
        </w:tc>
      </w:tr>
      <w:bookmarkEnd w:id="6"/>
    </w:tbl>
    <w:p w14:paraId="44EA4FD7" w14:textId="77777777" w:rsidR="003364D4" w:rsidRPr="003364D4" w:rsidRDefault="003364D4" w:rsidP="003364D4">
      <w:pPr>
        <w:rPr>
          <w:i/>
          <w:sz w:val="20"/>
          <w:szCs w:val="20"/>
        </w:rPr>
      </w:pPr>
    </w:p>
    <w:p w14:paraId="6C05B941" w14:textId="77777777" w:rsidR="003364D4" w:rsidRPr="003364D4" w:rsidRDefault="003364D4" w:rsidP="003364D4">
      <w:pPr>
        <w:ind w:firstLine="720"/>
        <w:jc w:val="both"/>
        <w:rPr>
          <w:sz w:val="20"/>
          <w:szCs w:val="20"/>
        </w:rPr>
      </w:pPr>
      <w:bookmarkStart w:id="7" w:name="_Hlk168527261"/>
      <w:r w:rsidRPr="003364D4">
        <w:rPr>
          <w:sz w:val="20"/>
          <w:szCs w:val="20"/>
        </w:rPr>
        <w:t xml:space="preserve">Uji </w:t>
      </w:r>
      <w:proofErr w:type="spellStart"/>
      <w:r w:rsidRPr="003364D4">
        <w:rPr>
          <w:sz w:val="20"/>
          <w:szCs w:val="20"/>
        </w:rPr>
        <w:t>Linieritas</w:t>
      </w:r>
      <w:proofErr w:type="spellEnd"/>
      <w:r w:rsidRPr="003364D4">
        <w:rPr>
          <w:sz w:val="20"/>
          <w:szCs w:val="20"/>
        </w:rPr>
        <w:t xml:space="preserve"> </w:t>
      </w:r>
      <w:proofErr w:type="spellStart"/>
      <w:r w:rsidRPr="003364D4">
        <w:rPr>
          <w:sz w:val="20"/>
          <w:szCs w:val="20"/>
        </w:rPr>
        <w:t>menunjukan</w:t>
      </w:r>
      <w:proofErr w:type="spellEnd"/>
      <w:r w:rsidRPr="003364D4">
        <w:rPr>
          <w:sz w:val="20"/>
          <w:szCs w:val="20"/>
        </w:rPr>
        <w:t xml:space="preserve"> bahwa nilai . p </w:t>
      </w:r>
      <w:proofErr w:type="spellStart"/>
      <w:r w:rsidRPr="003364D4">
        <w:rPr>
          <w:sz w:val="20"/>
          <w:szCs w:val="20"/>
        </w:rPr>
        <w:t>Linierity</w:t>
      </w:r>
      <w:proofErr w:type="spellEnd"/>
      <w:r w:rsidRPr="003364D4">
        <w:rPr>
          <w:sz w:val="20"/>
          <w:szCs w:val="20"/>
        </w:rPr>
        <w:t xml:space="preserve"> &lt; ,05 yang berarti kedua tabel </w:t>
      </w:r>
      <w:proofErr w:type="spellStart"/>
      <w:r w:rsidRPr="003364D4">
        <w:rPr>
          <w:sz w:val="20"/>
          <w:szCs w:val="20"/>
        </w:rPr>
        <w:t>diatas</w:t>
      </w:r>
      <w:proofErr w:type="spellEnd"/>
      <w:r w:rsidRPr="003364D4">
        <w:rPr>
          <w:sz w:val="20"/>
          <w:szCs w:val="20"/>
        </w:rPr>
        <w:t xml:space="preserve"> linier signifikan</w:t>
      </w:r>
      <w:bookmarkEnd w:id="7"/>
      <w:r w:rsidRPr="003364D4">
        <w:rPr>
          <w:sz w:val="20"/>
          <w:szCs w:val="20"/>
        </w:rPr>
        <w:t>.</w:t>
      </w:r>
    </w:p>
    <w:p w14:paraId="32A0E93A" w14:textId="77777777" w:rsidR="003364D4" w:rsidRPr="003364D4" w:rsidRDefault="003364D4" w:rsidP="003364D4">
      <w:pPr>
        <w:jc w:val="both"/>
        <w:rPr>
          <w:sz w:val="20"/>
          <w:szCs w:val="20"/>
        </w:rPr>
      </w:pPr>
      <w:r w:rsidRPr="003364D4">
        <w:rPr>
          <w:b/>
          <w:bCs/>
          <w:sz w:val="20"/>
          <w:szCs w:val="20"/>
        </w:rPr>
        <w:br w:type="page"/>
      </w:r>
      <w:r w:rsidRPr="003364D4">
        <w:rPr>
          <w:b/>
          <w:bCs/>
          <w:sz w:val="20"/>
          <w:szCs w:val="20"/>
        </w:rPr>
        <w:lastRenderedPageBreak/>
        <w:t>Tabel 5.</w:t>
      </w:r>
      <w:r w:rsidRPr="003364D4">
        <w:rPr>
          <w:sz w:val="20"/>
          <w:szCs w:val="20"/>
        </w:rPr>
        <w:t xml:space="preserve"> Hasil Uji </w:t>
      </w:r>
      <w:proofErr w:type="spellStart"/>
      <w:r w:rsidRPr="003364D4">
        <w:rPr>
          <w:sz w:val="20"/>
          <w:szCs w:val="20"/>
        </w:rPr>
        <w:t>Multikolenieritas</w:t>
      </w:r>
      <w:proofErr w:type="spellEnd"/>
    </w:p>
    <w:tbl>
      <w:tblPr>
        <w:tblW w:w="9356" w:type="dxa"/>
        <w:tblInd w:w="108" w:type="dxa"/>
        <w:tblBorders>
          <w:top w:val="single" w:sz="4" w:space="0" w:color="auto"/>
          <w:bottom w:val="single" w:sz="4" w:space="0" w:color="auto"/>
        </w:tblBorders>
        <w:tblLook w:val="04A0" w:firstRow="1" w:lastRow="0" w:firstColumn="1" w:lastColumn="0" w:noHBand="0" w:noVBand="1"/>
      </w:tblPr>
      <w:tblGrid>
        <w:gridCol w:w="2409"/>
        <w:gridCol w:w="2580"/>
        <w:gridCol w:w="2244"/>
        <w:gridCol w:w="2123"/>
      </w:tblGrid>
      <w:tr w:rsidR="003364D4" w:rsidRPr="003364D4" w14:paraId="5D3B9FD6" w14:textId="77777777" w:rsidTr="00405D0F">
        <w:trPr>
          <w:trHeight w:val="315"/>
        </w:trPr>
        <w:tc>
          <w:tcPr>
            <w:tcW w:w="2409" w:type="dxa"/>
            <w:tcBorders>
              <w:top w:val="single" w:sz="4" w:space="0" w:color="auto"/>
              <w:bottom w:val="single" w:sz="4" w:space="0" w:color="auto"/>
            </w:tcBorders>
            <w:shd w:val="clear" w:color="auto" w:fill="auto"/>
          </w:tcPr>
          <w:p w14:paraId="62201E39" w14:textId="77777777" w:rsidR="003364D4" w:rsidRPr="003364D4" w:rsidRDefault="003364D4" w:rsidP="00405D0F">
            <w:pPr>
              <w:jc w:val="center"/>
              <w:rPr>
                <w:b/>
                <w:bCs/>
                <w:sz w:val="20"/>
                <w:szCs w:val="20"/>
              </w:rPr>
            </w:pPr>
            <w:bookmarkStart w:id="8" w:name="_Hlk168491426"/>
            <w:proofErr w:type="spellStart"/>
            <w:r w:rsidRPr="003364D4">
              <w:rPr>
                <w:b/>
                <w:bCs/>
                <w:sz w:val="20"/>
                <w:szCs w:val="20"/>
              </w:rPr>
              <w:t>Variable</w:t>
            </w:r>
            <w:proofErr w:type="spellEnd"/>
          </w:p>
        </w:tc>
        <w:tc>
          <w:tcPr>
            <w:tcW w:w="2580" w:type="dxa"/>
            <w:tcBorders>
              <w:top w:val="single" w:sz="4" w:space="0" w:color="auto"/>
              <w:bottom w:val="single" w:sz="4" w:space="0" w:color="auto"/>
            </w:tcBorders>
            <w:shd w:val="clear" w:color="auto" w:fill="auto"/>
          </w:tcPr>
          <w:p w14:paraId="05346DD7" w14:textId="77777777" w:rsidR="003364D4" w:rsidRPr="003364D4" w:rsidRDefault="003364D4" w:rsidP="00405D0F">
            <w:pPr>
              <w:jc w:val="center"/>
              <w:rPr>
                <w:b/>
                <w:bCs/>
                <w:i/>
                <w:iCs/>
                <w:sz w:val="20"/>
                <w:szCs w:val="20"/>
              </w:rPr>
            </w:pPr>
            <w:proofErr w:type="spellStart"/>
            <w:r w:rsidRPr="003364D4">
              <w:rPr>
                <w:b/>
                <w:bCs/>
                <w:i/>
                <w:iCs/>
                <w:sz w:val="20"/>
                <w:szCs w:val="20"/>
              </w:rPr>
              <w:t>Colinierity</w:t>
            </w:r>
            <w:proofErr w:type="spellEnd"/>
            <w:r w:rsidRPr="003364D4">
              <w:rPr>
                <w:b/>
                <w:bCs/>
                <w:i/>
                <w:iCs/>
                <w:sz w:val="20"/>
                <w:szCs w:val="20"/>
              </w:rPr>
              <w:t xml:space="preserve"> </w:t>
            </w:r>
            <w:proofErr w:type="spellStart"/>
            <w:r w:rsidRPr="003364D4">
              <w:rPr>
                <w:b/>
                <w:bCs/>
                <w:i/>
                <w:iCs/>
                <w:sz w:val="20"/>
                <w:szCs w:val="20"/>
              </w:rPr>
              <w:t>Statistic</w:t>
            </w:r>
            <w:proofErr w:type="spellEnd"/>
          </w:p>
        </w:tc>
        <w:tc>
          <w:tcPr>
            <w:tcW w:w="2244" w:type="dxa"/>
            <w:tcBorders>
              <w:top w:val="single" w:sz="4" w:space="0" w:color="auto"/>
              <w:bottom w:val="single" w:sz="4" w:space="0" w:color="auto"/>
            </w:tcBorders>
            <w:shd w:val="clear" w:color="auto" w:fill="auto"/>
          </w:tcPr>
          <w:p w14:paraId="4766919E" w14:textId="77777777" w:rsidR="003364D4" w:rsidRPr="003364D4" w:rsidRDefault="003364D4" w:rsidP="00405D0F">
            <w:pPr>
              <w:jc w:val="center"/>
              <w:rPr>
                <w:b/>
                <w:bCs/>
                <w:sz w:val="20"/>
                <w:szCs w:val="20"/>
              </w:rPr>
            </w:pPr>
          </w:p>
        </w:tc>
        <w:tc>
          <w:tcPr>
            <w:tcW w:w="2123" w:type="dxa"/>
            <w:tcBorders>
              <w:top w:val="single" w:sz="4" w:space="0" w:color="auto"/>
              <w:bottom w:val="single" w:sz="4" w:space="0" w:color="auto"/>
            </w:tcBorders>
            <w:shd w:val="clear" w:color="auto" w:fill="auto"/>
          </w:tcPr>
          <w:p w14:paraId="44ED434C" w14:textId="77777777" w:rsidR="003364D4" w:rsidRPr="003364D4" w:rsidRDefault="003364D4" w:rsidP="00405D0F">
            <w:pPr>
              <w:jc w:val="center"/>
              <w:rPr>
                <w:b/>
                <w:bCs/>
                <w:sz w:val="20"/>
                <w:szCs w:val="20"/>
              </w:rPr>
            </w:pPr>
            <w:r w:rsidRPr="003364D4">
              <w:rPr>
                <w:b/>
                <w:bCs/>
                <w:sz w:val="20"/>
                <w:szCs w:val="20"/>
              </w:rPr>
              <w:t>Keterangan</w:t>
            </w:r>
          </w:p>
        </w:tc>
      </w:tr>
      <w:tr w:rsidR="003364D4" w:rsidRPr="003364D4" w14:paraId="046A9CB7" w14:textId="77777777" w:rsidTr="00405D0F">
        <w:trPr>
          <w:trHeight w:val="315"/>
        </w:trPr>
        <w:tc>
          <w:tcPr>
            <w:tcW w:w="2409" w:type="dxa"/>
            <w:tcBorders>
              <w:top w:val="single" w:sz="4" w:space="0" w:color="auto"/>
            </w:tcBorders>
            <w:shd w:val="clear" w:color="auto" w:fill="auto"/>
          </w:tcPr>
          <w:p w14:paraId="536FBDCA" w14:textId="77777777" w:rsidR="003364D4" w:rsidRPr="003364D4" w:rsidRDefault="003364D4" w:rsidP="00405D0F">
            <w:pPr>
              <w:jc w:val="center"/>
              <w:rPr>
                <w:sz w:val="20"/>
                <w:szCs w:val="20"/>
              </w:rPr>
            </w:pPr>
          </w:p>
        </w:tc>
        <w:tc>
          <w:tcPr>
            <w:tcW w:w="2580" w:type="dxa"/>
            <w:tcBorders>
              <w:top w:val="single" w:sz="4" w:space="0" w:color="auto"/>
            </w:tcBorders>
            <w:shd w:val="clear" w:color="auto" w:fill="auto"/>
          </w:tcPr>
          <w:p w14:paraId="00D0E18D" w14:textId="77777777" w:rsidR="003364D4" w:rsidRPr="003364D4" w:rsidRDefault="003364D4" w:rsidP="00405D0F">
            <w:pPr>
              <w:jc w:val="center"/>
              <w:rPr>
                <w:i/>
                <w:iCs/>
                <w:sz w:val="20"/>
                <w:szCs w:val="20"/>
              </w:rPr>
            </w:pPr>
            <w:proofErr w:type="spellStart"/>
            <w:r w:rsidRPr="003364D4">
              <w:rPr>
                <w:i/>
                <w:iCs/>
                <w:sz w:val="20"/>
                <w:szCs w:val="20"/>
              </w:rPr>
              <w:t>Tolerance</w:t>
            </w:r>
            <w:proofErr w:type="spellEnd"/>
          </w:p>
        </w:tc>
        <w:tc>
          <w:tcPr>
            <w:tcW w:w="2244" w:type="dxa"/>
            <w:tcBorders>
              <w:top w:val="single" w:sz="4" w:space="0" w:color="auto"/>
            </w:tcBorders>
            <w:shd w:val="clear" w:color="auto" w:fill="auto"/>
          </w:tcPr>
          <w:p w14:paraId="686998AA" w14:textId="77777777" w:rsidR="003364D4" w:rsidRPr="003364D4" w:rsidRDefault="003364D4" w:rsidP="00405D0F">
            <w:pPr>
              <w:jc w:val="center"/>
              <w:rPr>
                <w:sz w:val="20"/>
                <w:szCs w:val="20"/>
              </w:rPr>
            </w:pPr>
            <w:r w:rsidRPr="003364D4">
              <w:rPr>
                <w:sz w:val="20"/>
                <w:szCs w:val="20"/>
              </w:rPr>
              <w:t>VIF</w:t>
            </w:r>
          </w:p>
        </w:tc>
        <w:tc>
          <w:tcPr>
            <w:tcW w:w="2123" w:type="dxa"/>
            <w:tcBorders>
              <w:top w:val="single" w:sz="4" w:space="0" w:color="auto"/>
            </w:tcBorders>
            <w:shd w:val="clear" w:color="auto" w:fill="auto"/>
          </w:tcPr>
          <w:p w14:paraId="3612A5AD" w14:textId="77777777" w:rsidR="003364D4" w:rsidRPr="003364D4" w:rsidRDefault="003364D4" w:rsidP="00405D0F">
            <w:pPr>
              <w:jc w:val="center"/>
              <w:rPr>
                <w:sz w:val="20"/>
                <w:szCs w:val="20"/>
              </w:rPr>
            </w:pPr>
          </w:p>
        </w:tc>
      </w:tr>
      <w:tr w:rsidR="003364D4" w:rsidRPr="003364D4" w14:paraId="0CDF3817" w14:textId="77777777" w:rsidTr="00405D0F">
        <w:trPr>
          <w:trHeight w:val="650"/>
        </w:trPr>
        <w:tc>
          <w:tcPr>
            <w:tcW w:w="2409" w:type="dxa"/>
            <w:shd w:val="clear" w:color="auto" w:fill="auto"/>
          </w:tcPr>
          <w:p w14:paraId="090ADB2C" w14:textId="77777777" w:rsidR="003364D4" w:rsidRPr="003364D4" w:rsidRDefault="003364D4" w:rsidP="00405D0F">
            <w:pPr>
              <w:rPr>
                <w:sz w:val="20"/>
                <w:szCs w:val="20"/>
              </w:rPr>
            </w:pPr>
            <w:r w:rsidRPr="003364D4">
              <w:rPr>
                <w:sz w:val="20"/>
                <w:szCs w:val="20"/>
              </w:rPr>
              <w:t>Pola Asuh Demokratis</w:t>
            </w:r>
          </w:p>
        </w:tc>
        <w:tc>
          <w:tcPr>
            <w:tcW w:w="2580" w:type="dxa"/>
            <w:shd w:val="clear" w:color="auto" w:fill="auto"/>
          </w:tcPr>
          <w:p w14:paraId="0086CD6D" w14:textId="77777777" w:rsidR="003364D4" w:rsidRPr="003364D4" w:rsidRDefault="003364D4" w:rsidP="00405D0F">
            <w:pPr>
              <w:rPr>
                <w:sz w:val="20"/>
                <w:szCs w:val="20"/>
              </w:rPr>
            </w:pPr>
            <w:r w:rsidRPr="003364D4">
              <w:rPr>
                <w:sz w:val="20"/>
                <w:szCs w:val="20"/>
              </w:rPr>
              <w:t>0.890</w:t>
            </w:r>
          </w:p>
        </w:tc>
        <w:tc>
          <w:tcPr>
            <w:tcW w:w="2244" w:type="dxa"/>
            <w:shd w:val="clear" w:color="auto" w:fill="auto"/>
          </w:tcPr>
          <w:p w14:paraId="4E83890B" w14:textId="77777777" w:rsidR="003364D4" w:rsidRPr="003364D4" w:rsidRDefault="003364D4" w:rsidP="00405D0F">
            <w:pPr>
              <w:rPr>
                <w:sz w:val="20"/>
                <w:szCs w:val="20"/>
              </w:rPr>
            </w:pPr>
            <w:r w:rsidRPr="003364D4">
              <w:rPr>
                <w:sz w:val="20"/>
                <w:szCs w:val="20"/>
              </w:rPr>
              <w:t>1.124</w:t>
            </w:r>
          </w:p>
        </w:tc>
        <w:tc>
          <w:tcPr>
            <w:tcW w:w="2123" w:type="dxa"/>
            <w:shd w:val="clear" w:color="auto" w:fill="auto"/>
          </w:tcPr>
          <w:p w14:paraId="272D388D" w14:textId="77777777" w:rsidR="003364D4" w:rsidRPr="003364D4" w:rsidRDefault="003364D4" w:rsidP="00405D0F">
            <w:pPr>
              <w:rPr>
                <w:sz w:val="20"/>
                <w:szCs w:val="20"/>
              </w:rPr>
            </w:pPr>
            <w:r w:rsidRPr="003364D4">
              <w:rPr>
                <w:sz w:val="20"/>
                <w:szCs w:val="20"/>
              </w:rPr>
              <w:t xml:space="preserve">Bebas dari </w:t>
            </w:r>
            <w:proofErr w:type="spellStart"/>
            <w:r w:rsidRPr="003364D4">
              <w:rPr>
                <w:sz w:val="20"/>
                <w:szCs w:val="20"/>
              </w:rPr>
              <w:t>multikolineritas</w:t>
            </w:r>
            <w:proofErr w:type="spellEnd"/>
          </w:p>
        </w:tc>
      </w:tr>
      <w:tr w:rsidR="003364D4" w:rsidRPr="003364D4" w14:paraId="7E2D847F" w14:textId="77777777" w:rsidTr="00405D0F">
        <w:trPr>
          <w:trHeight w:val="650"/>
        </w:trPr>
        <w:tc>
          <w:tcPr>
            <w:tcW w:w="2409" w:type="dxa"/>
            <w:shd w:val="clear" w:color="auto" w:fill="auto"/>
          </w:tcPr>
          <w:p w14:paraId="6A778D0A" w14:textId="77777777" w:rsidR="003364D4" w:rsidRPr="003364D4" w:rsidRDefault="003364D4" w:rsidP="00405D0F">
            <w:pPr>
              <w:rPr>
                <w:sz w:val="20"/>
                <w:szCs w:val="20"/>
              </w:rPr>
            </w:pPr>
            <w:r w:rsidRPr="003364D4">
              <w:rPr>
                <w:sz w:val="20"/>
                <w:szCs w:val="20"/>
              </w:rPr>
              <w:t>Kematangan Emosi</w:t>
            </w:r>
          </w:p>
        </w:tc>
        <w:tc>
          <w:tcPr>
            <w:tcW w:w="2580" w:type="dxa"/>
            <w:shd w:val="clear" w:color="auto" w:fill="auto"/>
          </w:tcPr>
          <w:p w14:paraId="076AABCD" w14:textId="77777777" w:rsidR="003364D4" w:rsidRPr="003364D4" w:rsidRDefault="003364D4" w:rsidP="00405D0F">
            <w:pPr>
              <w:rPr>
                <w:sz w:val="20"/>
                <w:szCs w:val="20"/>
              </w:rPr>
            </w:pPr>
            <w:r w:rsidRPr="003364D4">
              <w:rPr>
                <w:sz w:val="20"/>
                <w:szCs w:val="20"/>
              </w:rPr>
              <w:t>0.890</w:t>
            </w:r>
          </w:p>
        </w:tc>
        <w:tc>
          <w:tcPr>
            <w:tcW w:w="2244" w:type="dxa"/>
            <w:shd w:val="clear" w:color="auto" w:fill="auto"/>
          </w:tcPr>
          <w:p w14:paraId="224D91EB" w14:textId="77777777" w:rsidR="003364D4" w:rsidRPr="003364D4" w:rsidRDefault="003364D4" w:rsidP="00405D0F">
            <w:pPr>
              <w:rPr>
                <w:sz w:val="20"/>
                <w:szCs w:val="20"/>
              </w:rPr>
            </w:pPr>
            <w:r w:rsidRPr="003364D4">
              <w:rPr>
                <w:sz w:val="20"/>
                <w:szCs w:val="20"/>
              </w:rPr>
              <w:t>1.124</w:t>
            </w:r>
          </w:p>
        </w:tc>
        <w:tc>
          <w:tcPr>
            <w:tcW w:w="2123" w:type="dxa"/>
            <w:shd w:val="clear" w:color="auto" w:fill="auto"/>
          </w:tcPr>
          <w:p w14:paraId="14E3B1ED" w14:textId="77777777" w:rsidR="003364D4" w:rsidRPr="003364D4" w:rsidRDefault="003364D4" w:rsidP="00405D0F">
            <w:pPr>
              <w:rPr>
                <w:sz w:val="20"/>
                <w:szCs w:val="20"/>
              </w:rPr>
            </w:pPr>
            <w:r w:rsidRPr="003364D4">
              <w:rPr>
                <w:sz w:val="20"/>
                <w:szCs w:val="20"/>
              </w:rPr>
              <w:t xml:space="preserve">Bebas dari </w:t>
            </w:r>
            <w:proofErr w:type="spellStart"/>
            <w:r w:rsidRPr="003364D4">
              <w:rPr>
                <w:sz w:val="20"/>
                <w:szCs w:val="20"/>
              </w:rPr>
              <w:t>multikolineritas</w:t>
            </w:r>
            <w:proofErr w:type="spellEnd"/>
          </w:p>
        </w:tc>
      </w:tr>
    </w:tbl>
    <w:bookmarkEnd w:id="8"/>
    <w:p w14:paraId="3340ED34" w14:textId="77777777" w:rsidR="003364D4" w:rsidRPr="003364D4" w:rsidRDefault="003364D4" w:rsidP="003364D4">
      <w:pPr>
        <w:ind w:firstLine="720"/>
        <w:jc w:val="both"/>
        <w:rPr>
          <w:sz w:val="20"/>
          <w:szCs w:val="20"/>
        </w:rPr>
      </w:pPr>
      <w:r w:rsidRPr="003364D4">
        <w:rPr>
          <w:sz w:val="20"/>
          <w:szCs w:val="20"/>
        </w:rPr>
        <w:t xml:space="preserve">Berdasarkan tabel </w:t>
      </w:r>
      <w:proofErr w:type="spellStart"/>
      <w:r w:rsidRPr="003364D4">
        <w:rPr>
          <w:sz w:val="20"/>
          <w:szCs w:val="20"/>
        </w:rPr>
        <w:t>diatas</w:t>
      </w:r>
      <w:proofErr w:type="spellEnd"/>
      <w:r w:rsidRPr="003364D4">
        <w:rPr>
          <w:sz w:val="20"/>
          <w:szCs w:val="20"/>
        </w:rPr>
        <w:t xml:space="preserve"> menunjukkan bahwa  nilai VIF &lt; 10 dan nilai </w:t>
      </w:r>
      <w:proofErr w:type="spellStart"/>
      <w:r w:rsidRPr="003364D4">
        <w:rPr>
          <w:sz w:val="20"/>
          <w:szCs w:val="20"/>
        </w:rPr>
        <w:t>Tolerance</w:t>
      </w:r>
      <w:proofErr w:type="spellEnd"/>
      <w:r w:rsidRPr="003364D4">
        <w:rPr>
          <w:sz w:val="20"/>
          <w:szCs w:val="20"/>
        </w:rPr>
        <w:t xml:space="preserve"> &gt; 0,01, dengan demikian, dapat disimpulkan bahwa tidak ada tanda-tanda </w:t>
      </w:r>
      <w:proofErr w:type="spellStart"/>
      <w:r w:rsidRPr="003364D4">
        <w:rPr>
          <w:sz w:val="20"/>
          <w:szCs w:val="20"/>
        </w:rPr>
        <w:t>multikolinieritas</w:t>
      </w:r>
      <w:proofErr w:type="spellEnd"/>
      <w:r w:rsidRPr="003364D4">
        <w:rPr>
          <w:sz w:val="20"/>
          <w:szCs w:val="20"/>
        </w:rPr>
        <w:t xml:space="preserve"> antara kedua variabel bebas dalam penelitian ini.</w:t>
      </w:r>
    </w:p>
    <w:p w14:paraId="5CD8C17A" w14:textId="77777777" w:rsidR="003364D4" w:rsidRPr="003364D4" w:rsidRDefault="003364D4" w:rsidP="003364D4">
      <w:pPr>
        <w:ind w:firstLine="720"/>
        <w:jc w:val="both"/>
        <w:rPr>
          <w:sz w:val="20"/>
          <w:szCs w:val="20"/>
        </w:rPr>
      </w:pPr>
      <w:r w:rsidRPr="003364D4">
        <w:rPr>
          <w:noProof/>
          <w:sz w:val="20"/>
          <w:szCs w:val="20"/>
        </w:rPr>
        <w:drawing>
          <wp:anchor distT="0" distB="0" distL="0" distR="0" simplePos="0" relativeHeight="251660288" behindDoc="1" locked="0" layoutInCell="1" allowOverlap="1" wp14:anchorId="690A874A" wp14:editId="53F51E90">
            <wp:simplePos x="0" y="0"/>
            <wp:positionH relativeFrom="page">
              <wp:posOffset>2468245</wp:posOffset>
            </wp:positionH>
            <wp:positionV relativeFrom="paragraph">
              <wp:posOffset>429895</wp:posOffset>
            </wp:positionV>
            <wp:extent cx="2407920" cy="1657350"/>
            <wp:effectExtent l="19050" t="0" r="0" b="0"/>
            <wp:wrapTopAndBottom/>
            <wp:docPr id="8"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18"/>
                    <a:srcRect/>
                    <a:stretch>
                      <a:fillRect/>
                    </a:stretch>
                  </pic:blipFill>
                  <pic:spPr bwMode="auto">
                    <a:xfrm>
                      <a:off x="0" y="0"/>
                      <a:ext cx="2407920" cy="1657350"/>
                    </a:xfrm>
                    <a:prstGeom prst="rect">
                      <a:avLst/>
                    </a:prstGeom>
                    <a:noFill/>
                    <a:ln w="9525">
                      <a:noFill/>
                      <a:miter lim="800000"/>
                      <a:headEnd/>
                      <a:tailEnd/>
                    </a:ln>
                  </pic:spPr>
                </pic:pic>
              </a:graphicData>
            </a:graphic>
          </wp:anchor>
        </w:drawing>
      </w:r>
      <w:r w:rsidRPr="003364D4">
        <w:rPr>
          <w:b/>
          <w:bCs/>
          <w:sz w:val="20"/>
          <w:szCs w:val="20"/>
        </w:rPr>
        <w:t>Gambar 2.</w:t>
      </w:r>
      <w:r w:rsidRPr="003364D4">
        <w:rPr>
          <w:sz w:val="20"/>
          <w:szCs w:val="20"/>
        </w:rPr>
        <w:t xml:space="preserve"> Hasil Uji </w:t>
      </w:r>
      <w:proofErr w:type="spellStart"/>
      <w:r w:rsidRPr="003364D4">
        <w:rPr>
          <w:sz w:val="20"/>
          <w:szCs w:val="20"/>
        </w:rPr>
        <w:t>Heteroskedaktisitas</w:t>
      </w:r>
      <w:proofErr w:type="spellEnd"/>
    </w:p>
    <w:p w14:paraId="02833A25" w14:textId="77777777" w:rsidR="003364D4" w:rsidRPr="003364D4" w:rsidRDefault="003364D4" w:rsidP="003364D4">
      <w:pPr>
        <w:jc w:val="both"/>
        <w:rPr>
          <w:sz w:val="20"/>
          <w:szCs w:val="20"/>
        </w:rPr>
      </w:pPr>
      <w:r w:rsidRPr="003364D4">
        <w:rPr>
          <w:sz w:val="20"/>
          <w:szCs w:val="20"/>
        </w:rPr>
        <w:t xml:space="preserve">Dari grafik di atas, terlihat bahwa garis merah menunjukkan tren datar dan titik-titik tersebar secara acak, menandakan bahwa </w:t>
      </w:r>
      <w:proofErr w:type="spellStart"/>
      <w:r w:rsidRPr="003364D4">
        <w:rPr>
          <w:sz w:val="20"/>
          <w:szCs w:val="20"/>
        </w:rPr>
        <w:t>residual</w:t>
      </w:r>
      <w:proofErr w:type="spellEnd"/>
      <w:r w:rsidRPr="003364D4">
        <w:rPr>
          <w:sz w:val="20"/>
          <w:szCs w:val="20"/>
        </w:rPr>
        <w:t xml:space="preserve"> dalam penelitian tidak dipengaruhi oleh variabel lain.</w:t>
      </w:r>
    </w:p>
    <w:p w14:paraId="7F5A423A" w14:textId="77777777" w:rsidR="003364D4" w:rsidRPr="003364D4" w:rsidRDefault="003364D4" w:rsidP="003364D4">
      <w:pPr>
        <w:jc w:val="both"/>
        <w:rPr>
          <w:b/>
          <w:bCs/>
          <w:sz w:val="20"/>
          <w:szCs w:val="20"/>
        </w:rPr>
      </w:pPr>
      <w:r w:rsidRPr="003364D4">
        <w:rPr>
          <w:b/>
          <w:bCs/>
          <w:sz w:val="20"/>
          <w:szCs w:val="20"/>
        </w:rPr>
        <w:t>Uji Hipotesis</w:t>
      </w:r>
    </w:p>
    <w:p w14:paraId="44ABB265" w14:textId="77777777" w:rsidR="003364D4" w:rsidRPr="003364D4" w:rsidRDefault="003364D4" w:rsidP="003364D4">
      <w:pPr>
        <w:ind w:firstLine="720"/>
        <w:jc w:val="both"/>
        <w:rPr>
          <w:sz w:val="20"/>
          <w:szCs w:val="20"/>
        </w:rPr>
      </w:pPr>
      <w:r w:rsidRPr="003364D4">
        <w:rPr>
          <w:sz w:val="20"/>
          <w:szCs w:val="20"/>
        </w:rPr>
        <w:t xml:space="preserve">Hipotesis utama yang akan diuji adalah “Terdapat hubungan antara pola asuh demokratis dan kematangan emosi terhadap kenakalan remaja pada siswa SMA Al-Islam” </w:t>
      </w:r>
    </w:p>
    <w:p w14:paraId="09E798E6" w14:textId="77777777" w:rsidR="003364D4" w:rsidRPr="003364D4" w:rsidRDefault="003364D4" w:rsidP="003364D4">
      <w:pPr>
        <w:jc w:val="both"/>
        <w:rPr>
          <w:sz w:val="20"/>
          <w:szCs w:val="20"/>
        </w:rPr>
      </w:pPr>
      <w:r w:rsidRPr="003364D4">
        <w:rPr>
          <w:b/>
          <w:bCs/>
          <w:sz w:val="20"/>
          <w:szCs w:val="20"/>
        </w:rPr>
        <w:t>Tabel 6.</w:t>
      </w:r>
      <w:r w:rsidRPr="003364D4">
        <w:rPr>
          <w:sz w:val="20"/>
          <w:szCs w:val="20"/>
        </w:rPr>
        <w:t xml:space="preserve"> Hasil Uji Hipotesis Pertama</w:t>
      </w:r>
    </w:p>
    <w:tbl>
      <w:tblPr>
        <w:tblW w:w="6039" w:type="dxa"/>
        <w:tblInd w:w="1530" w:type="dxa"/>
        <w:tblCellMar>
          <w:top w:w="15" w:type="dxa"/>
          <w:left w:w="15" w:type="dxa"/>
          <w:bottom w:w="15" w:type="dxa"/>
          <w:right w:w="15" w:type="dxa"/>
        </w:tblCellMar>
        <w:tblLook w:val="04A0" w:firstRow="1" w:lastRow="0" w:firstColumn="1" w:lastColumn="0" w:noHBand="0" w:noVBand="1"/>
      </w:tblPr>
      <w:tblGrid>
        <w:gridCol w:w="776"/>
        <w:gridCol w:w="118"/>
        <w:gridCol w:w="1017"/>
        <w:gridCol w:w="76"/>
        <w:gridCol w:w="1017"/>
        <w:gridCol w:w="76"/>
        <w:gridCol w:w="1538"/>
        <w:gridCol w:w="115"/>
        <w:gridCol w:w="1230"/>
        <w:gridCol w:w="76"/>
      </w:tblGrid>
      <w:tr w:rsidR="003364D4" w:rsidRPr="003364D4" w14:paraId="24116D8E" w14:textId="77777777" w:rsidTr="003364D4">
        <w:trPr>
          <w:trHeight w:val="294"/>
          <w:tblHeader/>
        </w:trPr>
        <w:tc>
          <w:tcPr>
            <w:tcW w:w="0" w:type="auto"/>
            <w:gridSpan w:val="10"/>
            <w:tcBorders>
              <w:top w:val="nil"/>
              <w:left w:val="nil"/>
              <w:bottom w:val="single" w:sz="6" w:space="0" w:color="000000"/>
              <w:right w:val="nil"/>
            </w:tcBorders>
            <w:vAlign w:val="center"/>
            <w:hideMark/>
          </w:tcPr>
          <w:p w14:paraId="14E1589E" w14:textId="77777777" w:rsidR="003364D4" w:rsidRPr="003364D4" w:rsidRDefault="003364D4" w:rsidP="00405D0F">
            <w:pPr>
              <w:jc w:val="center"/>
              <w:rPr>
                <w:b/>
                <w:bCs/>
                <w:sz w:val="20"/>
                <w:szCs w:val="20"/>
              </w:rPr>
            </w:pPr>
            <w:bookmarkStart w:id="9" w:name="_Hlk168492289"/>
            <w:r w:rsidRPr="003364D4">
              <w:rPr>
                <w:b/>
                <w:bCs/>
                <w:sz w:val="20"/>
                <w:szCs w:val="20"/>
              </w:rPr>
              <w:t xml:space="preserve">Model </w:t>
            </w:r>
            <w:proofErr w:type="spellStart"/>
            <w:r w:rsidRPr="003364D4">
              <w:rPr>
                <w:b/>
                <w:bCs/>
                <w:sz w:val="20"/>
                <w:szCs w:val="20"/>
              </w:rPr>
              <w:t>Summary</w:t>
            </w:r>
            <w:proofErr w:type="spellEnd"/>
            <w:r w:rsidRPr="003364D4">
              <w:rPr>
                <w:b/>
                <w:bCs/>
                <w:sz w:val="20"/>
                <w:szCs w:val="20"/>
              </w:rPr>
              <w:t xml:space="preserve"> – Kenakalan Remaja</w:t>
            </w:r>
          </w:p>
        </w:tc>
      </w:tr>
      <w:tr w:rsidR="003364D4" w:rsidRPr="003364D4" w14:paraId="2879E0C1" w14:textId="77777777" w:rsidTr="003364D4">
        <w:trPr>
          <w:trHeight w:val="272"/>
          <w:tblHeader/>
        </w:trPr>
        <w:tc>
          <w:tcPr>
            <w:tcW w:w="0" w:type="auto"/>
            <w:gridSpan w:val="2"/>
            <w:tcBorders>
              <w:top w:val="nil"/>
              <w:left w:val="nil"/>
              <w:bottom w:val="single" w:sz="6" w:space="0" w:color="000000"/>
              <w:right w:val="nil"/>
            </w:tcBorders>
            <w:vAlign w:val="center"/>
            <w:hideMark/>
          </w:tcPr>
          <w:p w14:paraId="4BA4B75A" w14:textId="77777777" w:rsidR="003364D4" w:rsidRPr="003364D4" w:rsidRDefault="003364D4" w:rsidP="00405D0F">
            <w:pPr>
              <w:jc w:val="both"/>
              <w:rPr>
                <w:b/>
                <w:bCs/>
                <w:sz w:val="20"/>
                <w:szCs w:val="20"/>
              </w:rPr>
            </w:pPr>
            <w:r w:rsidRPr="003364D4">
              <w:rPr>
                <w:b/>
                <w:bCs/>
                <w:sz w:val="20"/>
                <w:szCs w:val="20"/>
              </w:rPr>
              <w:t>Model</w:t>
            </w:r>
          </w:p>
        </w:tc>
        <w:tc>
          <w:tcPr>
            <w:tcW w:w="0" w:type="auto"/>
            <w:gridSpan w:val="2"/>
            <w:tcBorders>
              <w:top w:val="nil"/>
              <w:left w:val="nil"/>
              <w:bottom w:val="single" w:sz="6" w:space="0" w:color="000000"/>
              <w:right w:val="nil"/>
            </w:tcBorders>
            <w:vAlign w:val="center"/>
            <w:hideMark/>
          </w:tcPr>
          <w:p w14:paraId="091ADE93" w14:textId="77777777" w:rsidR="003364D4" w:rsidRPr="003364D4" w:rsidRDefault="003364D4" w:rsidP="00405D0F">
            <w:pPr>
              <w:jc w:val="both"/>
              <w:rPr>
                <w:b/>
                <w:bCs/>
                <w:sz w:val="20"/>
                <w:szCs w:val="20"/>
              </w:rPr>
            </w:pPr>
            <w:r w:rsidRPr="003364D4">
              <w:rPr>
                <w:b/>
                <w:bCs/>
                <w:sz w:val="20"/>
                <w:szCs w:val="20"/>
              </w:rPr>
              <w:t>R</w:t>
            </w:r>
          </w:p>
        </w:tc>
        <w:tc>
          <w:tcPr>
            <w:tcW w:w="0" w:type="auto"/>
            <w:gridSpan w:val="2"/>
            <w:tcBorders>
              <w:top w:val="nil"/>
              <w:left w:val="nil"/>
              <w:bottom w:val="single" w:sz="6" w:space="0" w:color="000000"/>
              <w:right w:val="nil"/>
            </w:tcBorders>
            <w:vAlign w:val="center"/>
            <w:hideMark/>
          </w:tcPr>
          <w:p w14:paraId="66D96FF0" w14:textId="77777777" w:rsidR="003364D4" w:rsidRPr="003364D4" w:rsidRDefault="003364D4" w:rsidP="00405D0F">
            <w:pPr>
              <w:jc w:val="both"/>
              <w:rPr>
                <w:b/>
                <w:bCs/>
                <w:sz w:val="20"/>
                <w:szCs w:val="20"/>
              </w:rPr>
            </w:pPr>
            <w:r w:rsidRPr="003364D4">
              <w:rPr>
                <w:b/>
                <w:bCs/>
                <w:sz w:val="20"/>
                <w:szCs w:val="20"/>
              </w:rPr>
              <w:t>R²</w:t>
            </w:r>
          </w:p>
        </w:tc>
        <w:tc>
          <w:tcPr>
            <w:tcW w:w="0" w:type="auto"/>
            <w:gridSpan w:val="2"/>
            <w:tcBorders>
              <w:top w:val="nil"/>
              <w:left w:val="nil"/>
              <w:bottom w:val="single" w:sz="6" w:space="0" w:color="000000"/>
              <w:right w:val="nil"/>
            </w:tcBorders>
            <w:vAlign w:val="center"/>
            <w:hideMark/>
          </w:tcPr>
          <w:p w14:paraId="3EA82F6B" w14:textId="77777777" w:rsidR="003364D4" w:rsidRPr="003364D4" w:rsidRDefault="003364D4" w:rsidP="00405D0F">
            <w:pPr>
              <w:jc w:val="both"/>
              <w:rPr>
                <w:b/>
                <w:bCs/>
                <w:sz w:val="20"/>
                <w:szCs w:val="20"/>
              </w:rPr>
            </w:pPr>
            <w:proofErr w:type="spellStart"/>
            <w:r w:rsidRPr="003364D4">
              <w:rPr>
                <w:b/>
                <w:bCs/>
                <w:sz w:val="20"/>
                <w:szCs w:val="20"/>
              </w:rPr>
              <w:t>Adjusted</w:t>
            </w:r>
            <w:proofErr w:type="spellEnd"/>
            <w:r w:rsidRPr="003364D4">
              <w:rPr>
                <w:b/>
                <w:bCs/>
                <w:sz w:val="20"/>
                <w:szCs w:val="20"/>
              </w:rPr>
              <w:t xml:space="preserve"> R²</w:t>
            </w:r>
          </w:p>
        </w:tc>
        <w:tc>
          <w:tcPr>
            <w:tcW w:w="0" w:type="auto"/>
            <w:gridSpan w:val="2"/>
            <w:tcBorders>
              <w:top w:val="nil"/>
              <w:left w:val="nil"/>
              <w:bottom w:val="single" w:sz="6" w:space="0" w:color="000000"/>
              <w:right w:val="nil"/>
            </w:tcBorders>
            <w:vAlign w:val="center"/>
            <w:hideMark/>
          </w:tcPr>
          <w:p w14:paraId="552FDE8E" w14:textId="77777777" w:rsidR="003364D4" w:rsidRPr="003364D4" w:rsidRDefault="003364D4" w:rsidP="00405D0F">
            <w:pPr>
              <w:jc w:val="both"/>
              <w:rPr>
                <w:b/>
                <w:bCs/>
                <w:sz w:val="20"/>
                <w:szCs w:val="20"/>
              </w:rPr>
            </w:pPr>
            <w:r w:rsidRPr="003364D4">
              <w:rPr>
                <w:b/>
                <w:bCs/>
                <w:sz w:val="20"/>
                <w:szCs w:val="20"/>
              </w:rPr>
              <w:t>RMSE</w:t>
            </w:r>
          </w:p>
        </w:tc>
      </w:tr>
      <w:tr w:rsidR="003364D4" w:rsidRPr="003364D4" w14:paraId="7ABECA57" w14:textId="77777777" w:rsidTr="003364D4">
        <w:trPr>
          <w:trHeight w:val="294"/>
        </w:trPr>
        <w:tc>
          <w:tcPr>
            <w:tcW w:w="0" w:type="auto"/>
            <w:tcBorders>
              <w:top w:val="nil"/>
              <w:left w:val="nil"/>
              <w:bottom w:val="nil"/>
              <w:right w:val="nil"/>
            </w:tcBorders>
            <w:vAlign w:val="center"/>
            <w:hideMark/>
          </w:tcPr>
          <w:p w14:paraId="66B0068E" w14:textId="77777777" w:rsidR="003364D4" w:rsidRPr="003364D4" w:rsidRDefault="003364D4" w:rsidP="00405D0F">
            <w:pPr>
              <w:jc w:val="both"/>
              <w:rPr>
                <w:sz w:val="20"/>
                <w:szCs w:val="20"/>
              </w:rPr>
            </w:pPr>
            <w:r w:rsidRPr="003364D4">
              <w:rPr>
                <w:sz w:val="20"/>
                <w:szCs w:val="20"/>
              </w:rPr>
              <w:t>H₀</w:t>
            </w:r>
          </w:p>
        </w:tc>
        <w:tc>
          <w:tcPr>
            <w:tcW w:w="0" w:type="auto"/>
            <w:tcBorders>
              <w:top w:val="nil"/>
              <w:left w:val="nil"/>
              <w:bottom w:val="nil"/>
              <w:right w:val="nil"/>
            </w:tcBorders>
            <w:vAlign w:val="center"/>
            <w:hideMark/>
          </w:tcPr>
          <w:p w14:paraId="09F86981" w14:textId="77777777" w:rsidR="003364D4" w:rsidRPr="003364D4" w:rsidRDefault="003364D4" w:rsidP="00405D0F">
            <w:pPr>
              <w:jc w:val="both"/>
              <w:rPr>
                <w:sz w:val="20"/>
                <w:szCs w:val="20"/>
              </w:rPr>
            </w:pPr>
          </w:p>
        </w:tc>
        <w:tc>
          <w:tcPr>
            <w:tcW w:w="0" w:type="auto"/>
            <w:tcBorders>
              <w:top w:val="nil"/>
              <w:left w:val="nil"/>
              <w:bottom w:val="nil"/>
              <w:right w:val="nil"/>
            </w:tcBorders>
            <w:vAlign w:val="center"/>
            <w:hideMark/>
          </w:tcPr>
          <w:p w14:paraId="19F42D44" w14:textId="77777777" w:rsidR="003364D4" w:rsidRPr="003364D4" w:rsidRDefault="003364D4" w:rsidP="00405D0F">
            <w:pPr>
              <w:jc w:val="both"/>
              <w:rPr>
                <w:sz w:val="20"/>
                <w:szCs w:val="20"/>
              </w:rPr>
            </w:pPr>
            <w:r w:rsidRPr="003364D4">
              <w:rPr>
                <w:sz w:val="20"/>
                <w:szCs w:val="20"/>
              </w:rPr>
              <w:t>0.000</w:t>
            </w:r>
          </w:p>
        </w:tc>
        <w:tc>
          <w:tcPr>
            <w:tcW w:w="0" w:type="auto"/>
            <w:tcBorders>
              <w:top w:val="nil"/>
              <w:left w:val="nil"/>
              <w:bottom w:val="nil"/>
              <w:right w:val="nil"/>
            </w:tcBorders>
            <w:vAlign w:val="center"/>
            <w:hideMark/>
          </w:tcPr>
          <w:p w14:paraId="47795468" w14:textId="77777777" w:rsidR="003364D4" w:rsidRPr="003364D4" w:rsidRDefault="003364D4" w:rsidP="00405D0F">
            <w:pPr>
              <w:jc w:val="both"/>
              <w:rPr>
                <w:sz w:val="20"/>
                <w:szCs w:val="20"/>
              </w:rPr>
            </w:pPr>
          </w:p>
        </w:tc>
        <w:tc>
          <w:tcPr>
            <w:tcW w:w="0" w:type="auto"/>
            <w:tcBorders>
              <w:top w:val="nil"/>
              <w:left w:val="nil"/>
              <w:bottom w:val="nil"/>
              <w:right w:val="nil"/>
            </w:tcBorders>
            <w:vAlign w:val="center"/>
            <w:hideMark/>
          </w:tcPr>
          <w:p w14:paraId="14A7F74B" w14:textId="77777777" w:rsidR="003364D4" w:rsidRPr="003364D4" w:rsidRDefault="003364D4" w:rsidP="00405D0F">
            <w:pPr>
              <w:jc w:val="both"/>
              <w:rPr>
                <w:sz w:val="20"/>
                <w:szCs w:val="20"/>
              </w:rPr>
            </w:pPr>
            <w:r w:rsidRPr="003364D4">
              <w:rPr>
                <w:sz w:val="20"/>
                <w:szCs w:val="20"/>
              </w:rPr>
              <w:t>0.000</w:t>
            </w:r>
          </w:p>
        </w:tc>
        <w:tc>
          <w:tcPr>
            <w:tcW w:w="0" w:type="auto"/>
            <w:tcBorders>
              <w:top w:val="nil"/>
              <w:left w:val="nil"/>
              <w:bottom w:val="nil"/>
              <w:right w:val="nil"/>
            </w:tcBorders>
            <w:vAlign w:val="center"/>
            <w:hideMark/>
          </w:tcPr>
          <w:p w14:paraId="0AC6C61A" w14:textId="77777777" w:rsidR="003364D4" w:rsidRPr="003364D4" w:rsidRDefault="003364D4" w:rsidP="00405D0F">
            <w:pPr>
              <w:jc w:val="both"/>
              <w:rPr>
                <w:sz w:val="20"/>
                <w:szCs w:val="20"/>
              </w:rPr>
            </w:pPr>
          </w:p>
        </w:tc>
        <w:tc>
          <w:tcPr>
            <w:tcW w:w="0" w:type="auto"/>
            <w:tcBorders>
              <w:top w:val="nil"/>
              <w:left w:val="nil"/>
              <w:bottom w:val="nil"/>
              <w:right w:val="nil"/>
            </w:tcBorders>
            <w:vAlign w:val="center"/>
            <w:hideMark/>
          </w:tcPr>
          <w:p w14:paraId="06AA7C5C" w14:textId="77777777" w:rsidR="003364D4" w:rsidRPr="003364D4" w:rsidRDefault="003364D4" w:rsidP="00405D0F">
            <w:pPr>
              <w:jc w:val="both"/>
              <w:rPr>
                <w:sz w:val="20"/>
                <w:szCs w:val="20"/>
              </w:rPr>
            </w:pPr>
            <w:r w:rsidRPr="003364D4">
              <w:rPr>
                <w:sz w:val="20"/>
                <w:szCs w:val="20"/>
              </w:rPr>
              <w:t>0.000</w:t>
            </w:r>
          </w:p>
        </w:tc>
        <w:tc>
          <w:tcPr>
            <w:tcW w:w="0" w:type="auto"/>
            <w:tcBorders>
              <w:top w:val="nil"/>
              <w:left w:val="nil"/>
              <w:bottom w:val="nil"/>
              <w:right w:val="nil"/>
            </w:tcBorders>
            <w:vAlign w:val="center"/>
            <w:hideMark/>
          </w:tcPr>
          <w:p w14:paraId="55718FA4" w14:textId="77777777" w:rsidR="003364D4" w:rsidRPr="003364D4" w:rsidRDefault="003364D4" w:rsidP="00405D0F">
            <w:pPr>
              <w:jc w:val="both"/>
              <w:rPr>
                <w:sz w:val="20"/>
                <w:szCs w:val="20"/>
              </w:rPr>
            </w:pPr>
          </w:p>
        </w:tc>
        <w:tc>
          <w:tcPr>
            <w:tcW w:w="0" w:type="auto"/>
            <w:tcBorders>
              <w:top w:val="nil"/>
              <w:left w:val="nil"/>
              <w:bottom w:val="nil"/>
              <w:right w:val="nil"/>
            </w:tcBorders>
            <w:vAlign w:val="center"/>
            <w:hideMark/>
          </w:tcPr>
          <w:p w14:paraId="00A06597" w14:textId="77777777" w:rsidR="003364D4" w:rsidRPr="003364D4" w:rsidRDefault="003364D4" w:rsidP="00405D0F">
            <w:pPr>
              <w:jc w:val="both"/>
              <w:rPr>
                <w:sz w:val="20"/>
                <w:szCs w:val="20"/>
              </w:rPr>
            </w:pPr>
            <w:r w:rsidRPr="003364D4">
              <w:rPr>
                <w:sz w:val="20"/>
                <w:szCs w:val="20"/>
              </w:rPr>
              <w:t>11.065</w:t>
            </w:r>
          </w:p>
        </w:tc>
        <w:tc>
          <w:tcPr>
            <w:tcW w:w="0" w:type="auto"/>
            <w:tcBorders>
              <w:top w:val="nil"/>
              <w:left w:val="nil"/>
              <w:bottom w:val="nil"/>
              <w:right w:val="nil"/>
            </w:tcBorders>
            <w:vAlign w:val="center"/>
            <w:hideMark/>
          </w:tcPr>
          <w:p w14:paraId="2466119F" w14:textId="77777777" w:rsidR="003364D4" w:rsidRPr="003364D4" w:rsidRDefault="003364D4" w:rsidP="00405D0F">
            <w:pPr>
              <w:jc w:val="both"/>
              <w:rPr>
                <w:sz w:val="20"/>
                <w:szCs w:val="20"/>
              </w:rPr>
            </w:pPr>
          </w:p>
        </w:tc>
      </w:tr>
      <w:tr w:rsidR="003364D4" w:rsidRPr="003364D4" w14:paraId="24C422CF" w14:textId="77777777" w:rsidTr="003364D4">
        <w:trPr>
          <w:trHeight w:val="294"/>
        </w:trPr>
        <w:tc>
          <w:tcPr>
            <w:tcW w:w="0" w:type="auto"/>
            <w:tcBorders>
              <w:top w:val="nil"/>
              <w:left w:val="nil"/>
              <w:bottom w:val="nil"/>
              <w:right w:val="nil"/>
            </w:tcBorders>
            <w:vAlign w:val="center"/>
            <w:hideMark/>
          </w:tcPr>
          <w:p w14:paraId="04655F30" w14:textId="77777777" w:rsidR="003364D4" w:rsidRPr="003364D4" w:rsidRDefault="003364D4" w:rsidP="00405D0F">
            <w:pPr>
              <w:jc w:val="both"/>
              <w:rPr>
                <w:sz w:val="20"/>
                <w:szCs w:val="20"/>
              </w:rPr>
            </w:pPr>
            <w:r w:rsidRPr="003364D4">
              <w:rPr>
                <w:sz w:val="20"/>
                <w:szCs w:val="20"/>
              </w:rPr>
              <w:t>H₁</w:t>
            </w:r>
          </w:p>
        </w:tc>
        <w:tc>
          <w:tcPr>
            <w:tcW w:w="0" w:type="auto"/>
            <w:tcBorders>
              <w:top w:val="nil"/>
              <w:left w:val="nil"/>
              <w:bottom w:val="nil"/>
              <w:right w:val="nil"/>
            </w:tcBorders>
            <w:vAlign w:val="center"/>
            <w:hideMark/>
          </w:tcPr>
          <w:p w14:paraId="40015BC6" w14:textId="77777777" w:rsidR="003364D4" w:rsidRPr="003364D4" w:rsidRDefault="003364D4" w:rsidP="00405D0F">
            <w:pPr>
              <w:jc w:val="both"/>
              <w:rPr>
                <w:sz w:val="20"/>
                <w:szCs w:val="20"/>
              </w:rPr>
            </w:pPr>
          </w:p>
        </w:tc>
        <w:tc>
          <w:tcPr>
            <w:tcW w:w="0" w:type="auto"/>
            <w:tcBorders>
              <w:top w:val="nil"/>
              <w:left w:val="nil"/>
              <w:bottom w:val="nil"/>
              <w:right w:val="nil"/>
            </w:tcBorders>
            <w:vAlign w:val="center"/>
            <w:hideMark/>
          </w:tcPr>
          <w:p w14:paraId="0F2AA2A2" w14:textId="77777777" w:rsidR="003364D4" w:rsidRPr="003364D4" w:rsidRDefault="003364D4" w:rsidP="00405D0F">
            <w:pPr>
              <w:jc w:val="both"/>
              <w:rPr>
                <w:sz w:val="20"/>
                <w:szCs w:val="20"/>
              </w:rPr>
            </w:pPr>
            <w:bookmarkStart w:id="10" w:name="_Hlk164541790"/>
            <w:r w:rsidRPr="003364D4">
              <w:rPr>
                <w:sz w:val="20"/>
                <w:szCs w:val="20"/>
              </w:rPr>
              <w:t>0.737</w:t>
            </w:r>
            <w:bookmarkEnd w:id="10"/>
          </w:p>
        </w:tc>
        <w:tc>
          <w:tcPr>
            <w:tcW w:w="0" w:type="auto"/>
            <w:tcBorders>
              <w:top w:val="nil"/>
              <w:left w:val="nil"/>
              <w:bottom w:val="nil"/>
              <w:right w:val="nil"/>
            </w:tcBorders>
            <w:vAlign w:val="center"/>
            <w:hideMark/>
          </w:tcPr>
          <w:p w14:paraId="71ADE34F" w14:textId="77777777" w:rsidR="003364D4" w:rsidRPr="003364D4" w:rsidRDefault="003364D4" w:rsidP="00405D0F">
            <w:pPr>
              <w:jc w:val="both"/>
              <w:rPr>
                <w:sz w:val="20"/>
                <w:szCs w:val="20"/>
              </w:rPr>
            </w:pPr>
          </w:p>
        </w:tc>
        <w:tc>
          <w:tcPr>
            <w:tcW w:w="0" w:type="auto"/>
            <w:tcBorders>
              <w:top w:val="nil"/>
              <w:left w:val="nil"/>
              <w:bottom w:val="nil"/>
              <w:right w:val="nil"/>
            </w:tcBorders>
            <w:vAlign w:val="center"/>
            <w:hideMark/>
          </w:tcPr>
          <w:p w14:paraId="36F65253" w14:textId="77777777" w:rsidR="003364D4" w:rsidRPr="003364D4" w:rsidRDefault="003364D4" w:rsidP="00405D0F">
            <w:pPr>
              <w:jc w:val="both"/>
              <w:rPr>
                <w:sz w:val="20"/>
                <w:szCs w:val="20"/>
              </w:rPr>
            </w:pPr>
            <w:bookmarkStart w:id="11" w:name="_Hlk164541861"/>
            <w:r w:rsidRPr="003364D4">
              <w:rPr>
                <w:sz w:val="20"/>
                <w:szCs w:val="20"/>
              </w:rPr>
              <w:t>0.544</w:t>
            </w:r>
            <w:bookmarkEnd w:id="11"/>
          </w:p>
        </w:tc>
        <w:tc>
          <w:tcPr>
            <w:tcW w:w="0" w:type="auto"/>
            <w:tcBorders>
              <w:top w:val="nil"/>
              <w:left w:val="nil"/>
              <w:bottom w:val="nil"/>
              <w:right w:val="nil"/>
            </w:tcBorders>
            <w:vAlign w:val="center"/>
            <w:hideMark/>
          </w:tcPr>
          <w:p w14:paraId="22C1011D" w14:textId="77777777" w:rsidR="003364D4" w:rsidRPr="003364D4" w:rsidRDefault="003364D4" w:rsidP="00405D0F">
            <w:pPr>
              <w:jc w:val="both"/>
              <w:rPr>
                <w:sz w:val="20"/>
                <w:szCs w:val="20"/>
              </w:rPr>
            </w:pPr>
          </w:p>
        </w:tc>
        <w:tc>
          <w:tcPr>
            <w:tcW w:w="0" w:type="auto"/>
            <w:tcBorders>
              <w:top w:val="nil"/>
              <w:left w:val="nil"/>
              <w:bottom w:val="nil"/>
              <w:right w:val="nil"/>
            </w:tcBorders>
            <w:vAlign w:val="center"/>
            <w:hideMark/>
          </w:tcPr>
          <w:p w14:paraId="61546989" w14:textId="77777777" w:rsidR="003364D4" w:rsidRPr="003364D4" w:rsidRDefault="003364D4" w:rsidP="00405D0F">
            <w:pPr>
              <w:jc w:val="both"/>
              <w:rPr>
                <w:sz w:val="20"/>
                <w:szCs w:val="20"/>
              </w:rPr>
            </w:pPr>
            <w:r w:rsidRPr="003364D4">
              <w:rPr>
                <w:sz w:val="20"/>
                <w:szCs w:val="20"/>
              </w:rPr>
              <w:t>0.541</w:t>
            </w:r>
          </w:p>
        </w:tc>
        <w:tc>
          <w:tcPr>
            <w:tcW w:w="0" w:type="auto"/>
            <w:tcBorders>
              <w:top w:val="nil"/>
              <w:left w:val="nil"/>
              <w:bottom w:val="nil"/>
              <w:right w:val="nil"/>
            </w:tcBorders>
            <w:vAlign w:val="center"/>
            <w:hideMark/>
          </w:tcPr>
          <w:p w14:paraId="7E6188DA" w14:textId="77777777" w:rsidR="003364D4" w:rsidRPr="003364D4" w:rsidRDefault="003364D4" w:rsidP="00405D0F">
            <w:pPr>
              <w:jc w:val="both"/>
              <w:rPr>
                <w:sz w:val="20"/>
                <w:szCs w:val="20"/>
              </w:rPr>
            </w:pPr>
          </w:p>
        </w:tc>
        <w:tc>
          <w:tcPr>
            <w:tcW w:w="0" w:type="auto"/>
            <w:tcBorders>
              <w:top w:val="nil"/>
              <w:left w:val="nil"/>
              <w:bottom w:val="nil"/>
              <w:right w:val="nil"/>
            </w:tcBorders>
            <w:vAlign w:val="center"/>
            <w:hideMark/>
          </w:tcPr>
          <w:p w14:paraId="7ECC1C76" w14:textId="77777777" w:rsidR="003364D4" w:rsidRPr="003364D4" w:rsidRDefault="003364D4" w:rsidP="00405D0F">
            <w:pPr>
              <w:jc w:val="both"/>
              <w:rPr>
                <w:sz w:val="20"/>
                <w:szCs w:val="20"/>
              </w:rPr>
            </w:pPr>
            <w:r w:rsidRPr="003364D4">
              <w:rPr>
                <w:sz w:val="20"/>
                <w:szCs w:val="20"/>
              </w:rPr>
              <w:t>7.500</w:t>
            </w:r>
          </w:p>
        </w:tc>
        <w:tc>
          <w:tcPr>
            <w:tcW w:w="0" w:type="auto"/>
            <w:tcBorders>
              <w:top w:val="nil"/>
              <w:left w:val="nil"/>
              <w:bottom w:val="nil"/>
              <w:right w:val="nil"/>
            </w:tcBorders>
            <w:vAlign w:val="center"/>
            <w:hideMark/>
          </w:tcPr>
          <w:p w14:paraId="776CD213" w14:textId="77777777" w:rsidR="003364D4" w:rsidRPr="003364D4" w:rsidRDefault="003364D4" w:rsidP="00405D0F">
            <w:pPr>
              <w:jc w:val="both"/>
              <w:rPr>
                <w:sz w:val="20"/>
                <w:szCs w:val="20"/>
              </w:rPr>
            </w:pPr>
          </w:p>
        </w:tc>
      </w:tr>
      <w:tr w:rsidR="003364D4" w:rsidRPr="003364D4" w14:paraId="00CD4463" w14:textId="77777777" w:rsidTr="003364D4">
        <w:trPr>
          <w:trHeight w:hRule="exact" w:val="21"/>
        </w:trPr>
        <w:tc>
          <w:tcPr>
            <w:tcW w:w="0" w:type="auto"/>
            <w:gridSpan w:val="10"/>
            <w:tcBorders>
              <w:top w:val="nil"/>
              <w:left w:val="nil"/>
              <w:bottom w:val="single" w:sz="12" w:space="0" w:color="000000"/>
              <w:right w:val="nil"/>
            </w:tcBorders>
            <w:vAlign w:val="center"/>
            <w:hideMark/>
          </w:tcPr>
          <w:p w14:paraId="13781513" w14:textId="77777777" w:rsidR="003364D4" w:rsidRPr="003364D4" w:rsidRDefault="003364D4" w:rsidP="00405D0F">
            <w:pPr>
              <w:jc w:val="both"/>
              <w:rPr>
                <w:sz w:val="20"/>
                <w:szCs w:val="20"/>
              </w:rPr>
            </w:pPr>
          </w:p>
        </w:tc>
      </w:tr>
      <w:bookmarkEnd w:id="9"/>
    </w:tbl>
    <w:p w14:paraId="5DC52C35" w14:textId="77777777" w:rsidR="003364D4" w:rsidRPr="003364D4" w:rsidRDefault="003364D4" w:rsidP="003364D4">
      <w:pPr>
        <w:jc w:val="both"/>
        <w:rPr>
          <w:i/>
          <w:sz w:val="20"/>
          <w:szCs w:val="20"/>
        </w:rPr>
      </w:pPr>
    </w:p>
    <w:tbl>
      <w:tblPr>
        <w:tblpPr w:leftFromText="180" w:rightFromText="180" w:vertAnchor="text" w:horzAnchor="margin" w:tblpXSpec="center" w:tblpY="110"/>
        <w:tblW w:w="8002" w:type="dxa"/>
        <w:tblCellMar>
          <w:top w:w="15" w:type="dxa"/>
          <w:left w:w="15" w:type="dxa"/>
          <w:bottom w:w="15" w:type="dxa"/>
          <w:right w:w="15" w:type="dxa"/>
        </w:tblCellMar>
        <w:tblLook w:val="04A0" w:firstRow="1" w:lastRow="0" w:firstColumn="1" w:lastColumn="0" w:noHBand="0" w:noVBand="1"/>
      </w:tblPr>
      <w:tblGrid>
        <w:gridCol w:w="695"/>
        <w:gridCol w:w="106"/>
        <w:gridCol w:w="1280"/>
        <w:gridCol w:w="50"/>
        <w:gridCol w:w="1840"/>
        <w:gridCol w:w="75"/>
        <w:gridCol w:w="460"/>
        <w:gridCol w:w="50"/>
        <w:gridCol w:w="1571"/>
        <w:gridCol w:w="72"/>
        <w:gridCol w:w="947"/>
        <w:gridCol w:w="50"/>
        <w:gridCol w:w="756"/>
        <w:gridCol w:w="50"/>
      </w:tblGrid>
      <w:tr w:rsidR="003364D4" w:rsidRPr="003364D4" w14:paraId="0D1A2036" w14:textId="77777777" w:rsidTr="003364D4">
        <w:trPr>
          <w:tblHeader/>
        </w:trPr>
        <w:tc>
          <w:tcPr>
            <w:tcW w:w="0" w:type="auto"/>
            <w:gridSpan w:val="14"/>
            <w:tcBorders>
              <w:top w:val="nil"/>
              <w:left w:val="nil"/>
              <w:bottom w:val="single" w:sz="6" w:space="0" w:color="000000"/>
              <w:right w:val="nil"/>
            </w:tcBorders>
            <w:vAlign w:val="center"/>
            <w:hideMark/>
          </w:tcPr>
          <w:p w14:paraId="703DC777" w14:textId="77777777" w:rsidR="003364D4" w:rsidRPr="003364D4" w:rsidRDefault="003364D4" w:rsidP="003364D4">
            <w:pPr>
              <w:jc w:val="center"/>
              <w:rPr>
                <w:b/>
                <w:bCs/>
                <w:sz w:val="20"/>
                <w:szCs w:val="20"/>
              </w:rPr>
            </w:pPr>
            <w:bookmarkStart w:id="12" w:name="_Hlk168492146"/>
            <w:r w:rsidRPr="003364D4">
              <w:rPr>
                <w:b/>
                <w:bCs/>
                <w:sz w:val="20"/>
                <w:szCs w:val="20"/>
              </w:rPr>
              <w:t>ANOVA</w:t>
            </w:r>
          </w:p>
        </w:tc>
      </w:tr>
      <w:tr w:rsidR="003364D4" w:rsidRPr="003364D4" w14:paraId="2BF7F85C" w14:textId="77777777" w:rsidTr="003364D4">
        <w:trPr>
          <w:trHeight w:val="74"/>
          <w:tblHeader/>
        </w:trPr>
        <w:tc>
          <w:tcPr>
            <w:tcW w:w="0" w:type="auto"/>
            <w:gridSpan w:val="2"/>
            <w:tcBorders>
              <w:top w:val="nil"/>
              <w:left w:val="nil"/>
              <w:bottom w:val="single" w:sz="6" w:space="0" w:color="000000"/>
              <w:right w:val="nil"/>
            </w:tcBorders>
            <w:vAlign w:val="center"/>
            <w:hideMark/>
          </w:tcPr>
          <w:p w14:paraId="3E527462" w14:textId="77777777" w:rsidR="003364D4" w:rsidRPr="003364D4" w:rsidRDefault="003364D4" w:rsidP="003364D4">
            <w:pPr>
              <w:jc w:val="both"/>
              <w:rPr>
                <w:b/>
                <w:bCs/>
                <w:sz w:val="20"/>
                <w:szCs w:val="20"/>
              </w:rPr>
            </w:pPr>
            <w:r w:rsidRPr="003364D4">
              <w:rPr>
                <w:b/>
                <w:bCs/>
                <w:sz w:val="20"/>
                <w:szCs w:val="20"/>
              </w:rPr>
              <w:t>Model</w:t>
            </w:r>
          </w:p>
        </w:tc>
        <w:tc>
          <w:tcPr>
            <w:tcW w:w="0" w:type="auto"/>
            <w:gridSpan w:val="2"/>
            <w:tcBorders>
              <w:top w:val="nil"/>
              <w:left w:val="nil"/>
              <w:bottom w:val="single" w:sz="6" w:space="0" w:color="000000"/>
              <w:right w:val="nil"/>
            </w:tcBorders>
            <w:vAlign w:val="center"/>
            <w:hideMark/>
          </w:tcPr>
          <w:p w14:paraId="7C47B95A" w14:textId="77777777" w:rsidR="003364D4" w:rsidRPr="003364D4" w:rsidRDefault="003364D4" w:rsidP="003364D4">
            <w:pPr>
              <w:jc w:val="both"/>
              <w:rPr>
                <w:b/>
                <w:bCs/>
                <w:sz w:val="20"/>
                <w:szCs w:val="20"/>
              </w:rPr>
            </w:pPr>
            <w:r w:rsidRPr="003364D4">
              <w:rPr>
                <w:b/>
                <w:bCs/>
                <w:sz w:val="20"/>
                <w:szCs w:val="20"/>
              </w:rPr>
              <w:t> </w:t>
            </w:r>
          </w:p>
        </w:tc>
        <w:tc>
          <w:tcPr>
            <w:tcW w:w="0" w:type="auto"/>
            <w:gridSpan w:val="2"/>
            <w:tcBorders>
              <w:top w:val="nil"/>
              <w:left w:val="nil"/>
              <w:bottom w:val="single" w:sz="6" w:space="0" w:color="000000"/>
              <w:right w:val="nil"/>
            </w:tcBorders>
            <w:vAlign w:val="center"/>
            <w:hideMark/>
          </w:tcPr>
          <w:p w14:paraId="669EA528" w14:textId="77777777" w:rsidR="003364D4" w:rsidRPr="003364D4" w:rsidRDefault="003364D4" w:rsidP="003364D4">
            <w:pPr>
              <w:jc w:val="both"/>
              <w:rPr>
                <w:b/>
                <w:bCs/>
                <w:sz w:val="20"/>
                <w:szCs w:val="20"/>
              </w:rPr>
            </w:pPr>
            <w:r w:rsidRPr="003364D4">
              <w:rPr>
                <w:b/>
                <w:bCs/>
                <w:sz w:val="20"/>
                <w:szCs w:val="20"/>
              </w:rPr>
              <w:t xml:space="preserve">Sum </w:t>
            </w:r>
            <w:proofErr w:type="spellStart"/>
            <w:r w:rsidRPr="003364D4">
              <w:rPr>
                <w:b/>
                <w:bCs/>
                <w:sz w:val="20"/>
                <w:szCs w:val="20"/>
              </w:rPr>
              <w:t>of</w:t>
            </w:r>
            <w:proofErr w:type="spellEnd"/>
            <w:r w:rsidRPr="003364D4">
              <w:rPr>
                <w:b/>
                <w:bCs/>
                <w:sz w:val="20"/>
                <w:szCs w:val="20"/>
              </w:rPr>
              <w:t xml:space="preserve"> </w:t>
            </w:r>
            <w:proofErr w:type="spellStart"/>
            <w:r w:rsidRPr="003364D4">
              <w:rPr>
                <w:b/>
                <w:bCs/>
                <w:sz w:val="20"/>
                <w:szCs w:val="20"/>
              </w:rPr>
              <w:t>Squares</w:t>
            </w:r>
            <w:proofErr w:type="spellEnd"/>
          </w:p>
        </w:tc>
        <w:tc>
          <w:tcPr>
            <w:tcW w:w="0" w:type="auto"/>
            <w:gridSpan w:val="2"/>
            <w:tcBorders>
              <w:top w:val="nil"/>
              <w:left w:val="nil"/>
              <w:bottom w:val="single" w:sz="6" w:space="0" w:color="000000"/>
              <w:right w:val="nil"/>
            </w:tcBorders>
            <w:vAlign w:val="center"/>
            <w:hideMark/>
          </w:tcPr>
          <w:p w14:paraId="6F32EC49" w14:textId="77777777" w:rsidR="003364D4" w:rsidRPr="003364D4" w:rsidRDefault="003364D4" w:rsidP="003364D4">
            <w:pPr>
              <w:jc w:val="both"/>
              <w:rPr>
                <w:b/>
                <w:bCs/>
                <w:i/>
                <w:iCs/>
                <w:sz w:val="20"/>
                <w:szCs w:val="20"/>
              </w:rPr>
            </w:pPr>
            <w:proofErr w:type="spellStart"/>
            <w:r w:rsidRPr="003364D4">
              <w:rPr>
                <w:b/>
                <w:bCs/>
                <w:i/>
                <w:iCs/>
                <w:sz w:val="20"/>
                <w:szCs w:val="20"/>
              </w:rPr>
              <w:t>df</w:t>
            </w:r>
            <w:proofErr w:type="spellEnd"/>
          </w:p>
        </w:tc>
        <w:tc>
          <w:tcPr>
            <w:tcW w:w="0" w:type="auto"/>
            <w:gridSpan w:val="2"/>
            <w:tcBorders>
              <w:top w:val="nil"/>
              <w:left w:val="nil"/>
              <w:bottom w:val="single" w:sz="6" w:space="0" w:color="000000"/>
              <w:right w:val="nil"/>
            </w:tcBorders>
            <w:vAlign w:val="center"/>
            <w:hideMark/>
          </w:tcPr>
          <w:p w14:paraId="0F9F96EC" w14:textId="77777777" w:rsidR="003364D4" w:rsidRPr="003364D4" w:rsidRDefault="003364D4" w:rsidP="003364D4">
            <w:pPr>
              <w:jc w:val="both"/>
              <w:rPr>
                <w:b/>
                <w:bCs/>
                <w:sz w:val="20"/>
                <w:szCs w:val="20"/>
              </w:rPr>
            </w:pPr>
            <w:proofErr w:type="spellStart"/>
            <w:r w:rsidRPr="003364D4">
              <w:rPr>
                <w:b/>
                <w:bCs/>
                <w:sz w:val="20"/>
                <w:szCs w:val="20"/>
              </w:rPr>
              <w:t>Mean</w:t>
            </w:r>
            <w:proofErr w:type="spellEnd"/>
            <w:r w:rsidRPr="003364D4">
              <w:rPr>
                <w:b/>
                <w:bCs/>
                <w:sz w:val="20"/>
                <w:szCs w:val="20"/>
              </w:rPr>
              <w:t xml:space="preserve"> </w:t>
            </w:r>
            <w:proofErr w:type="spellStart"/>
            <w:r w:rsidRPr="003364D4">
              <w:rPr>
                <w:b/>
                <w:bCs/>
                <w:sz w:val="20"/>
                <w:szCs w:val="20"/>
              </w:rPr>
              <w:t>Square</w:t>
            </w:r>
            <w:proofErr w:type="spellEnd"/>
          </w:p>
        </w:tc>
        <w:tc>
          <w:tcPr>
            <w:tcW w:w="0" w:type="auto"/>
            <w:gridSpan w:val="2"/>
            <w:tcBorders>
              <w:top w:val="nil"/>
              <w:left w:val="nil"/>
              <w:bottom w:val="single" w:sz="6" w:space="0" w:color="000000"/>
              <w:right w:val="nil"/>
            </w:tcBorders>
            <w:vAlign w:val="center"/>
            <w:hideMark/>
          </w:tcPr>
          <w:p w14:paraId="786D8C82" w14:textId="77777777" w:rsidR="003364D4" w:rsidRPr="003364D4" w:rsidRDefault="003364D4" w:rsidP="003364D4">
            <w:pPr>
              <w:jc w:val="both"/>
              <w:rPr>
                <w:b/>
                <w:bCs/>
                <w:i/>
                <w:iCs/>
                <w:sz w:val="20"/>
                <w:szCs w:val="20"/>
              </w:rPr>
            </w:pPr>
            <w:r w:rsidRPr="003364D4">
              <w:rPr>
                <w:b/>
                <w:bCs/>
                <w:i/>
                <w:iCs/>
                <w:sz w:val="20"/>
                <w:szCs w:val="20"/>
              </w:rPr>
              <w:t>F</w:t>
            </w:r>
          </w:p>
        </w:tc>
        <w:tc>
          <w:tcPr>
            <w:tcW w:w="0" w:type="auto"/>
            <w:gridSpan w:val="2"/>
            <w:tcBorders>
              <w:top w:val="nil"/>
              <w:left w:val="nil"/>
              <w:bottom w:val="single" w:sz="6" w:space="0" w:color="000000"/>
              <w:right w:val="nil"/>
            </w:tcBorders>
            <w:vAlign w:val="center"/>
            <w:hideMark/>
          </w:tcPr>
          <w:p w14:paraId="1DB460F2" w14:textId="77777777" w:rsidR="003364D4" w:rsidRPr="003364D4" w:rsidRDefault="003364D4" w:rsidP="003364D4">
            <w:pPr>
              <w:jc w:val="both"/>
              <w:rPr>
                <w:b/>
                <w:bCs/>
                <w:i/>
                <w:iCs/>
                <w:sz w:val="20"/>
                <w:szCs w:val="20"/>
              </w:rPr>
            </w:pPr>
            <w:r w:rsidRPr="003364D4">
              <w:rPr>
                <w:b/>
                <w:bCs/>
                <w:i/>
                <w:iCs/>
                <w:sz w:val="20"/>
                <w:szCs w:val="20"/>
              </w:rPr>
              <w:t>P</w:t>
            </w:r>
          </w:p>
        </w:tc>
      </w:tr>
      <w:tr w:rsidR="003364D4" w:rsidRPr="003364D4" w14:paraId="3F630085" w14:textId="77777777" w:rsidTr="003364D4">
        <w:tc>
          <w:tcPr>
            <w:tcW w:w="0" w:type="auto"/>
            <w:tcBorders>
              <w:top w:val="nil"/>
              <w:left w:val="nil"/>
              <w:bottom w:val="nil"/>
              <w:right w:val="nil"/>
            </w:tcBorders>
            <w:vAlign w:val="center"/>
            <w:hideMark/>
          </w:tcPr>
          <w:p w14:paraId="62FFB018" w14:textId="77777777" w:rsidR="003364D4" w:rsidRPr="003364D4" w:rsidRDefault="003364D4" w:rsidP="003364D4">
            <w:pPr>
              <w:jc w:val="both"/>
              <w:rPr>
                <w:sz w:val="20"/>
                <w:szCs w:val="20"/>
              </w:rPr>
            </w:pPr>
            <w:r w:rsidRPr="003364D4">
              <w:rPr>
                <w:sz w:val="20"/>
                <w:szCs w:val="20"/>
              </w:rPr>
              <w:t>H₁</w:t>
            </w:r>
          </w:p>
        </w:tc>
        <w:tc>
          <w:tcPr>
            <w:tcW w:w="0" w:type="auto"/>
            <w:tcBorders>
              <w:top w:val="nil"/>
              <w:left w:val="nil"/>
              <w:bottom w:val="nil"/>
              <w:right w:val="nil"/>
            </w:tcBorders>
            <w:vAlign w:val="center"/>
            <w:hideMark/>
          </w:tcPr>
          <w:p w14:paraId="06137E49"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34E069C6" w14:textId="77777777" w:rsidR="003364D4" w:rsidRPr="003364D4" w:rsidRDefault="003364D4" w:rsidP="003364D4">
            <w:pPr>
              <w:jc w:val="both"/>
              <w:rPr>
                <w:sz w:val="20"/>
                <w:szCs w:val="20"/>
              </w:rPr>
            </w:pPr>
            <w:proofErr w:type="spellStart"/>
            <w:r w:rsidRPr="003364D4">
              <w:rPr>
                <w:sz w:val="20"/>
                <w:szCs w:val="20"/>
              </w:rPr>
              <w:t>Regression</w:t>
            </w:r>
            <w:proofErr w:type="spellEnd"/>
          </w:p>
        </w:tc>
        <w:tc>
          <w:tcPr>
            <w:tcW w:w="0" w:type="auto"/>
            <w:tcBorders>
              <w:top w:val="nil"/>
              <w:left w:val="nil"/>
              <w:bottom w:val="nil"/>
              <w:right w:val="nil"/>
            </w:tcBorders>
            <w:vAlign w:val="center"/>
            <w:hideMark/>
          </w:tcPr>
          <w:p w14:paraId="20468DB3"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4DB6CB6B" w14:textId="77777777" w:rsidR="003364D4" w:rsidRPr="003364D4" w:rsidRDefault="003364D4" w:rsidP="003364D4">
            <w:pPr>
              <w:jc w:val="both"/>
              <w:rPr>
                <w:sz w:val="20"/>
                <w:szCs w:val="20"/>
              </w:rPr>
            </w:pPr>
            <w:r w:rsidRPr="003364D4">
              <w:rPr>
                <w:sz w:val="20"/>
                <w:szCs w:val="20"/>
              </w:rPr>
              <w:t>19174.748</w:t>
            </w:r>
          </w:p>
        </w:tc>
        <w:tc>
          <w:tcPr>
            <w:tcW w:w="0" w:type="auto"/>
            <w:tcBorders>
              <w:top w:val="nil"/>
              <w:left w:val="nil"/>
              <w:bottom w:val="nil"/>
              <w:right w:val="nil"/>
            </w:tcBorders>
            <w:vAlign w:val="center"/>
            <w:hideMark/>
          </w:tcPr>
          <w:p w14:paraId="78A694F8"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29ADEAC7" w14:textId="77777777" w:rsidR="003364D4" w:rsidRPr="003364D4" w:rsidRDefault="003364D4" w:rsidP="003364D4">
            <w:pPr>
              <w:jc w:val="both"/>
              <w:rPr>
                <w:sz w:val="20"/>
                <w:szCs w:val="20"/>
              </w:rPr>
            </w:pPr>
            <w:r w:rsidRPr="003364D4">
              <w:rPr>
                <w:sz w:val="20"/>
                <w:szCs w:val="20"/>
              </w:rPr>
              <w:t>2</w:t>
            </w:r>
          </w:p>
        </w:tc>
        <w:tc>
          <w:tcPr>
            <w:tcW w:w="0" w:type="auto"/>
            <w:tcBorders>
              <w:top w:val="nil"/>
              <w:left w:val="nil"/>
              <w:bottom w:val="nil"/>
              <w:right w:val="nil"/>
            </w:tcBorders>
            <w:vAlign w:val="center"/>
            <w:hideMark/>
          </w:tcPr>
          <w:p w14:paraId="1014915D"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001951B0" w14:textId="77777777" w:rsidR="003364D4" w:rsidRPr="003364D4" w:rsidRDefault="003364D4" w:rsidP="003364D4">
            <w:pPr>
              <w:jc w:val="both"/>
              <w:rPr>
                <w:sz w:val="20"/>
                <w:szCs w:val="20"/>
              </w:rPr>
            </w:pPr>
            <w:r w:rsidRPr="003364D4">
              <w:rPr>
                <w:sz w:val="20"/>
                <w:szCs w:val="20"/>
              </w:rPr>
              <w:t>9587.374</w:t>
            </w:r>
          </w:p>
        </w:tc>
        <w:tc>
          <w:tcPr>
            <w:tcW w:w="0" w:type="auto"/>
            <w:tcBorders>
              <w:top w:val="nil"/>
              <w:left w:val="nil"/>
              <w:bottom w:val="nil"/>
              <w:right w:val="nil"/>
            </w:tcBorders>
            <w:vAlign w:val="center"/>
            <w:hideMark/>
          </w:tcPr>
          <w:p w14:paraId="665F898D"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7A2CE466" w14:textId="77777777" w:rsidR="003364D4" w:rsidRPr="003364D4" w:rsidRDefault="003364D4" w:rsidP="003364D4">
            <w:pPr>
              <w:jc w:val="both"/>
              <w:rPr>
                <w:sz w:val="20"/>
                <w:szCs w:val="20"/>
              </w:rPr>
            </w:pPr>
            <w:r w:rsidRPr="003364D4">
              <w:rPr>
                <w:sz w:val="20"/>
                <w:szCs w:val="20"/>
              </w:rPr>
              <w:t>170.431</w:t>
            </w:r>
          </w:p>
        </w:tc>
        <w:tc>
          <w:tcPr>
            <w:tcW w:w="0" w:type="auto"/>
            <w:tcBorders>
              <w:top w:val="nil"/>
              <w:left w:val="nil"/>
              <w:bottom w:val="nil"/>
              <w:right w:val="nil"/>
            </w:tcBorders>
            <w:vAlign w:val="center"/>
            <w:hideMark/>
          </w:tcPr>
          <w:p w14:paraId="27432666"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5624EEF2" w14:textId="77777777" w:rsidR="003364D4" w:rsidRPr="003364D4" w:rsidRDefault="003364D4" w:rsidP="003364D4">
            <w:pPr>
              <w:jc w:val="both"/>
              <w:rPr>
                <w:sz w:val="20"/>
                <w:szCs w:val="20"/>
              </w:rPr>
            </w:pPr>
            <w:r w:rsidRPr="003364D4">
              <w:rPr>
                <w:sz w:val="20"/>
                <w:szCs w:val="20"/>
              </w:rPr>
              <w:t>&lt; .001</w:t>
            </w:r>
          </w:p>
        </w:tc>
        <w:tc>
          <w:tcPr>
            <w:tcW w:w="0" w:type="auto"/>
            <w:tcBorders>
              <w:top w:val="nil"/>
              <w:left w:val="nil"/>
              <w:bottom w:val="nil"/>
              <w:right w:val="nil"/>
            </w:tcBorders>
            <w:vAlign w:val="center"/>
            <w:hideMark/>
          </w:tcPr>
          <w:p w14:paraId="61EF9639" w14:textId="77777777" w:rsidR="003364D4" w:rsidRPr="003364D4" w:rsidRDefault="003364D4" w:rsidP="003364D4">
            <w:pPr>
              <w:jc w:val="both"/>
              <w:rPr>
                <w:sz w:val="20"/>
                <w:szCs w:val="20"/>
              </w:rPr>
            </w:pPr>
          </w:p>
        </w:tc>
      </w:tr>
      <w:tr w:rsidR="003364D4" w:rsidRPr="003364D4" w14:paraId="5C0C1DA0" w14:textId="77777777" w:rsidTr="003364D4">
        <w:tc>
          <w:tcPr>
            <w:tcW w:w="0" w:type="auto"/>
            <w:tcBorders>
              <w:top w:val="nil"/>
              <w:left w:val="nil"/>
              <w:bottom w:val="nil"/>
              <w:right w:val="nil"/>
            </w:tcBorders>
            <w:vAlign w:val="center"/>
            <w:hideMark/>
          </w:tcPr>
          <w:p w14:paraId="5417B2CD" w14:textId="77777777" w:rsidR="003364D4" w:rsidRPr="003364D4" w:rsidRDefault="003364D4" w:rsidP="003364D4">
            <w:pPr>
              <w:jc w:val="both"/>
              <w:rPr>
                <w:sz w:val="20"/>
                <w:szCs w:val="20"/>
              </w:rPr>
            </w:pPr>
            <w:r w:rsidRPr="003364D4">
              <w:rPr>
                <w:sz w:val="20"/>
                <w:szCs w:val="20"/>
              </w:rPr>
              <w:t> </w:t>
            </w:r>
          </w:p>
        </w:tc>
        <w:tc>
          <w:tcPr>
            <w:tcW w:w="0" w:type="auto"/>
            <w:tcBorders>
              <w:top w:val="nil"/>
              <w:left w:val="nil"/>
              <w:bottom w:val="nil"/>
              <w:right w:val="nil"/>
            </w:tcBorders>
            <w:vAlign w:val="center"/>
            <w:hideMark/>
          </w:tcPr>
          <w:p w14:paraId="2C333D10"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44BA5971" w14:textId="77777777" w:rsidR="003364D4" w:rsidRPr="003364D4" w:rsidRDefault="003364D4" w:rsidP="003364D4">
            <w:pPr>
              <w:jc w:val="both"/>
              <w:rPr>
                <w:sz w:val="20"/>
                <w:szCs w:val="20"/>
              </w:rPr>
            </w:pPr>
            <w:proofErr w:type="spellStart"/>
            <w:r w:rsidRPr="003364D4">
              <w:rPr>
                <w:sz w:val="20"/>
                <w:szCs w:val="20"/>
              </w:rPr>
              <w:t>Residual</w:t>
            </w:r>
            <w:proofErr w:type="spellEnd"/>
          </w:p>
        </w:tc>
        <w:tc>
          <w:tcPr>
            <w:tcW w:w="0" w:type="auto"/>
            <w:tcBorders>
              <w:top w:val="nil"/>
              <w:left w:val="nil"/>
              <w:bottom w:val="nil"/>
              <w:right w:val="nil"/>
            </w:tcBorders>
            <w:vAlign w:val="center"/>
            <w:hideMark/>
          </w:tcPr>
          <w:p w14:paraId="3C061A98"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51370B31" w14:textId="77777777" w:rsidR="003364D4" w:rsidRPr="003364D4" w:rsidRDefault="003364D4" w:rsidP="003364D4">
            <w:pPr>
              <w:jc w:val="both"/>
              <w:rPr>
                <w:sz w:val="20"/>
                <w:szCs w:val="20"/>
              </w:rPr>
            </w:pPr>
            <w:r w:rsidRPr="003364D4">
              <w:rPr>
                <w:sz w:val="20"/>
                <w:szCs w:val="20"/>
              </w:rPr>
              <w:t>16088.560</w:t>
            </w:r>
          </w:p>
        </w:tc>
        <w:tc>
          <w:tcPr>
            <w:tcW w:w="0" w:type="auto"/>
            <w:tcBorders>
              <w:top w:val="nil"/>
              <w:left w:val="nil"/>
              <w:bottom w:val="nil"/>
              <w:right w:val="nil"/>
            </w:tcBorders>
            <w:vAlign w:val="center"/>
            <w:hideMark/>
          </w:tcPr>
          <w:p w14:paraId="47B525B3"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0B742823" w14:textId="77777777" w:rsidR="003364D4" w:rsidRPr="003364D4" w:rsidRDefault="003364D4" w:rsidP="003364D4">
            <w:pPr>
              <w:jc w:val="both"/>
              <w:rPr>
                <w:sz w:val="20"/>
                <w:szCs w:val="20"/>
              </w:rPr>
            </w:pPr>
            <w:r w:rsidRPr="003364D4">
              <w:rPr>
                <w:sz w:val="20"/>
                <w:szCs w:val="20"/>
              </w:rPr>
              <w:t>286</w:t>
            </w:r>
          </w:p>
        </w:tc>
        <w:tc>
          <w:tcPr>
            <w:tcW w:w="0" w:type="auto"/>
            <w:tcBorders>
              <w:top w:val="nil"/>
              <w:left w:val="nil"/>
              <w:bottom w:val="nil"/>
              <w:right w:val="nil"/>
            </w:tcBorders>
            <w:vAlign w:val="center"/>
            <w:hideMark/>
          </w:tcPr>
          <w:p w14:paraId="02346D9B"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305D9133" w14:textId="77777777" w:rsidR="003364D4" w:rsidRPr="003364D4" w:rsidRDefault="003364D4" w:rsidP="003364D4">
            <w:pPr>
              <w:jc w:val="both"/>
              <w:rPr>
                <w:sz w:val="20"/>
                <w:szCs w:val="20"/>
              </w:rPr>
            </w:pPr>
            <w:r w:rsidRPr="003364D4">
              <w:rPr>
                <w:sz w:val="20"/>
                <w:szCs w:val="20"/>
              </w:rPr>
              <w:t>56.254</w:t>
            </w:r>
          </w:p>
        </w:tc>
        <w:tc>
          <w:tcPr>
            <w:tcW w:w="0" w:type="auto"/>
            <w:tcBorders>
              <w:top w:val="nil"/>
              <w:left w:val="nil"/>
              <w:bottom w:val="nil"/>
              <w:right w:val="nil"/>
            </w:tcBorders>
            <w:vAlign w:val="center"/>
            <w:hideMark/>
          </w:tcPr>
          <w:p w14:paraId="10982CB8"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38F85B7F"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2ADAEA02"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2B502485" w14:textId="77777777" w:rsidR="003364D4" w:rsidRPr="003364D4" w:rsidRDefault="003364D4" w:rsidP="003364D4">
            <w:pPr>
              <w:jc w:val="both"/>
              <w:rPr>
                <w:sz w:val="20"/>
                <w:szCs w:val="20"/>
              </w:rPr>
            </w:pPr>
            <w:r w:rsidRPr="003364D4">
              <w:rPr>
                <w:sz w:val="20"/>
                <w:szCs w:val="20"/>
              </w:rPr>
              <w:t> </w:t>
            </w:r>
          </w:p>
        </w:tc>
        <w:tc>
          <w:tcPr>
            <w:tcW w:w="0" w:type="auto"/>
            <w:tcBorders>
              <w:top w:val="nil"/>
              <w:left w:val="nil"/>
              <w:bottom w:val="nil"/>
              <w:right w:val="nil"/>
            </w:tcBorders>
            <w:vAlign w:val="center"/>
            <w:hideMark/>
          </w:tcPr>
          <w:p w14:paraId="3C95DB55" w14:textId="77777777" w:rsidR="003364D4" w:rsidRPr="003364D4" w:rsidRDefault="003364D4" w:rsidP="003364D4">
            <w:pPr>
              <w:jc w:val="both"/>
              <w:rPr>
                <w:sz w:val="20"/>
                <w:szCs w:val="20"/>
              </w:rPr>
            </w:pPr>
          </w:p>
        </w:tc>
      </w:tr>
      <w:tr w:rsidR="003364D4" w:rsidRPr="003364D4" w14:paraId="56E0775F" w14:textId="77777777" w:rsidTr="003364D4">
        <w:tc>
          <w:tcPr>
            <w:tcW w:w="0" w:type="auto"/>
            <w:tcBorders>
              <w:top w:val="nil"/>
              <w:left w:val="nil"/>
              <w:bottom w:val="nil"/>
              <w:right w:val="nil"/>
            </w:tcBorders>
            <w:vAlign w:val="center"/>
            <w:hideMark/>
          </w:tcPr>
          <w:p w14:paraId="57D9637B" w14:textId="77777777" w:rsidR="003364D4" w:rsidRPr="003364D4" w:rsidRDefault="003364D4" w:rsidP="003364D4">
            <w:pPr>
              <w:jc w:val="both"/>
              <w:rPr>
                <w:sz w:val="20"/>
                <w:szCs w:val="20"/>
              </w:rPr>
            </w:pPr>
            <w:r w:rsidRPr="003364D4">
              <w:rPr>
                <w:sz w:val="20"/>
                <w:szCs w:val="20"/>
              </w:rPr>
              <w:t> </w:t>
            </w:r>
          </w:p>
        </w:tc>
        <w:tc>
          <w:tcPr>
            <w:tcW w:w="0" w:type="auto"/>
            <w:tcBorders>
              <w:top w:val="nil"/>
              <w:left w:val="nil"/>
              <w:bottom w:val="nil"/>
              <w:right w:val="nil"/>
            </w:tcBorders>
            <w:vAlign w:val="center"/>
            <w:hideMark/>
          </w:tcPr>
          <w:p w14:paraId="49CA5627"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7257E24B" w14:textId="77777777" w:rsidR="003364D4" w:rsidRPr="003364D4" w:rsidRDefault="003364D4" w:rsidP="003364D4">
            <w:pPr>
              <w:jc w:val="both"/>
              <w:rPr>
                <w:sz w:val="20"/>
                <w:szCs w:val="20"/>
              </w:rPr>
            </w:pPr>
            <w:r w:rsidRPr="003364D4">
              <w:rPr>
                <w:sz w:val="20"/>
                <w:szCs w:val="20"/>
              </w:rPr>
              <w:t>Total</w:t>
            </w:r>
          </w:p>
        </w:tc>
        <w:tc>
          <w:tcPr>
            <w:tcW w:w="0" w:type="auto"/>
            <w:tcBorders>
              <w:top w:val="nil"/>
              <w:left w:val="nil"/>
              <w:bottom w:val="nil"/>
              <w:right w:val="nil"/>
            </w:tcBorders>
            <w:vAlign w:val="center"/>
            <w:hideMark/>
          </w:tcPr>
          <w:p w14:paraId="30914611"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5039C687" w14:textId="77777777" w:rsidR="003364D4" w:rsidRPr="003364D4" w:rsidRDefault="003364D4" w:rsidP="003364D4">
            <w:pPr>
              <w:jc w:val="both"/>
              <w:rPr>
                <w:sz w:val="20"/>
                <w:szCs w:val="20"/>
              </w:rPr>
            </w:pPr>
            <w:r w:rsidRPr="003364D4">
              <w:rPr>
                <w:sz w:val="20"/>
                <w:szCs w:val="20"/>
              </w:rPr>
              <w:t>35263.308</w:t>
            </w:r>
          </w:p>
        </w:tc>
        <w:tc>
          <w:tcPr>
            <w:tcW w:w="0" w:type="auto"/>
            <w:tcBorders>
              <w:top w:val="nil"/>
              <w:left w:val="nil"/>
              <w:bottom w:val="nil"/>
              <w:right w:val="nil"/>
            </w:tcBorders>
            <w:vAlign w:val="center"/>
            <w:hideMark/>
          </w:tcPr>
          <w:p w14:paraId="53820667"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3E3C83B2" w14:textId="77777777" w:rsidR="003364D4" w:rsidRPr="003364D4" w:rsidRDefault="003364D4" w:rsidP="003364D4">
            <w:pPr>
              <w:jc w:val="both"/>
              <w:rPr>
                <w:sz w:val="20"/>
                <w:szCs w:val="20"/>
              </w:rPr>
            </w:pPr>
            <w:r w:rsidRPr="003364D4">
              <w:rPr>
                <w:sz w:val="20"/>
                <w:szCs w:val="20"/>
              </w:rPr>
              <w:t>288</w:t>
            </w:r>
          </w:p>
        </w:tc>
        <w:tc>
          <w:tcPr>
            <w:tcW w:w="0" w:type="auto"/>
            <w:tcBorders>
              <w:top w:val="nil"/>
              <w:left w:val="nil"/>
              <w:bottom w:val="nil"/>
              <w:right w:val="nil"/>
            </w:tcBorders>
            <w:vAlign w:val="center"/>
            <w:hideMark/>
          </w:tcPr>
          <w:p w14:paraId="32951B2E"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1D40938C"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5169218C"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4938E0D5"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26163794" w14:textId="77777777" w:rsidR="003364D4" w:rsidRPr="003364D4" w:rsidRDefault="003364D4" w:rsidP="003364D4">
            <w:pPr>
              <w:jc w:val="both"/>
              <w:rPr>
                <w:sz w:val="20"/>
                <w:szCs w:val="20"/>
              </w:rPr>
            </w:pPr>
          </w:p>
        </w:tc>
        <w:tc>
          <w:tcPr>
            <w:tcW w:w="0" w:type="auto"/>
            <w:tcBorders>
              <w:top w:val="nil"/>
              <w:left w:val="nil"/>
              <w:bottom w:val="nil"/>
              <w:right w:val="nil"/>
            </w:tcBorders>
            <w:vAlign w:val="center"/>
            <w:hideMark/>
          </w:tcPr>
          <w:p w14:paraId="3D5EE755" w14:textId="77777777" w:rsidR="003364D4" w:rsidRPr="003364D4" w:rsidRDefault="003364D4" w:rsidP="003364D4">
            <w:pPr>
              <w:jc w:val="both"/>
              <w:rPr>
                <w:sz w:val="20"/>
                <w:szCs w:val="20"/>
              </w:rPr>
            </w:pPr>
            <w:r w:rsidRPr="003364D4">
              <w:rPr>
                <w:sz w:val="20"/>
                <w:szCs w:val="20"/>
              </w:rPr>
              <w:t> </w:t>
            </w:r>
          </w:p>
        </w:tc>
        <w:tc>
          <w:tcPr>
            <w:tcW w:w="0" w:type="auto"/>
            <w:tcBorders>
              <w:top w:val="nil"/>
              <w:left w:val="nil"/>
              <w:bottom w:val="nil"/>
              <w:right w:val="nil"/>
            </w:tcBorders>
            <w:vAlign w:val="center"/>
            <w:hideMark/>
          </w:tcPr>
          <w:p w14:paraId="7CDD750D" w14:textId="77777777" w:rsidR="003364D4" w:rsidRPr="003364D4" w:rsidRDefault="003364D4" w:rsidP="003364D4">
            <w:pPr>
              <w:jc w:val="both"/>
              <w:rPr>
                <w:sz w:val="20"/>
                <w:szCs w:val="20"/>
              </w:rPr>
            </w:pPr>
          </w:p>
        </w:tc>
      </w:tr>
      <w:tr w:rsidR="003364D4" w:rsidRPr="003364D4" w14:paraId="312271CC" w14:textId="77777777" w:rsidTr="003364D4">
        <w:tc>
          <w:tcPr>
            <w:tcW w:w="0" w:type="auto"/>
            <w:gridSpan w:val="14"/>
            <w:tcBorders>
              <w:top w:val="nil"/>
              <w:left w:val="nil"/>
              <w:bottom w:val="single" w:sz="12" w:space="0" w:color="000000"/>
              <w:right w:val="nil"/>
            </w:tcBorders>
            <w:vAlign w:val="center"/>
            <w:hideMark/>
          </w:tcPr>
          <w:p w14:paraId="7C5056E4" w14:textId="77777777" w:rsidR="003364D4" w:rsidRPr="003364D4" w:rsidRDefault="003364D4" w:rsidP="003364D4">
            <w:pPr>
              <w:jc w:val="both"/>
              <w:rPr>
                <w:sz w:val="20"/>
                <w:szCs w:val="20"/>
              </w:rPr>
            </w:pPr>
          </w:p>
        </w:tc>
      </w:tr>
      <w:tr w:rsidR="003364D4" w:rsidRPr="003364D4" w14:paraId="3C8A515D" w14:textId="77777777" w:rsidTr="003364D4">
        <w:tc>
          <w:tcPr>
            <w:tcW w:w="0" w:type="auto"/>
            <w:gridSpan w:val="14"/>
            <w:tcBorders>
              <w:top w:val="nil"/>
              <w:left w:val="nil"/>
              <w:bottom w:val="nil"/>
              <w:right w:val="nil"/>
            </w:tcBorders>
            <w:vAlign w:val="center"/>
            <w:hideMark/>
          </w:tcPr>
          <w:p w14:paraId="11747A73" w14:textId="77777777" w:rsidR="003364D4" w:rsidRPr="003364D4" w:rsidRDefault="003364D4" w:rsidP="003364D4">
            <w:pPr>
              <w:jc w:val="both"/>
              <w:rPr>
                <w:sz w:val="20"/>
                <w:szCs w:val="20"/>
              </w:rPr>
            </w:pPr>
          </w:p>
        </w:tc>
      </w:tr>
      <w:bookmarkEnd w:id="12"/>
    </w:tbl>
    <w:p w14:paraId="2160307B" w14:textId="77777777" w:rsidR="003364D4" w:rsidRPr="003364D4" w:rsidRDefault="003364D4" w:rsidP="003364D4">
      <w:pPr>
        <w:jc w:val="both"/>
        <w:rPr>
          <w:i/>
          <w:sz w:val="20"/>
          <w:szCs w:val="20"/>
        </w:rPr>
      </w:pPr>
    </w:p>
    <w:p w14:paraId="0230B468" w14:textId="77777777" w:rsidR="003364D4" w:rsidRPr="003364D4" w:rsidRDefault="003364D4" w:rsidP="003364D4">
      <w:pPr>
        <w:jc w:val="both"/>
        <w:rPr>
          <w:i/>
          <w:sz w:val="20"/>
          <w:szCs w:val="20"/>
        </w:rPr>
      </w:pPr>
    </w:p>
    <w:p w14:paraId="2185A577" w14:textId="77777777" w:rsidR="003364D4" w:rsidRPr="003364D4" w:rsidRDefault="003364D4" w:rsidP="003364D4">
      <w:pPr>
        <w:jc w:val="both"/>
        <w:rPr>
          <w:i/>
          <w:sz w:val="20"/>
          <w:szCs w:val="20"/>
        </w:rPr>
      </w:pPr>
    </w:p>
    <w:p w14:paraId="1F299C1A" w14:textId="77777777" w:rsidR="003364D4" w:rsidRPr="003364D4" w:rsidRDefault="003364D4" w:rsidP="003364D4">
      <w:pPr>
        <w:jc w:val="both"/>
        <w:rPr>
          <w:i/>
          <w:sz w:val="20"/>
          <w:szCs w:val="20"/>
        </w:rPr>
      </w:pPr>
    </w:p>
    <w:p w14:paraId="1A566212" w14:textId="77777777" w:rsidR="003364D4" w:rsidRPr="003364D4" w:rsidRDefault="003364D4" w:rsidP="003364D4">
      <w:pPr>
        <w:jc w:val="both"/>
        <w:rPr>
          <w:i/>
          <w:sz w:val="20"/>
          <w:szCs w:val="20"/>
        </w:rPr>
      </w:pPr>
    </w:p>
    <w:p w14:paraId="7EFD1118" w14:textId="77777777" w:rsidR="003364D4" w:rsidRPr="003364D4" w:rsidRDefault="003364D4" w:rsidP="003364D4">
      <w:pPr>
        <w:jc w:val="both"/>
        <w:rPr>
          <w:i/>
          <w:sz w:val="20"/>
          <w:szCs w:val="20"/>
        </w:rPr>
      </w:pPr>
    </w:p>
    <w:p w14:paraId="4D85CDA3" w14:textId="77777777" w:rsidR="003364D4" w:rsidRPr="003364D4" w:rsidRDefault="003364D4" w:rsidP="003364D4">
      <w:pPr>
        <w:ind w:firstLine="720"/>
        <w:jc w:val="both"/>
        <w:rPr>
          <w:sz w:val="20"/>
          <w:szCs w:val="20"/>
        </w:rPr>
      </w:pPr>
    </w:p>
    <w:p w14:paraId="212ED33D" w14:textId="77777777" w:rsidR="003364D4" w:rsidRPr="003364D4" w:rsidRDefault="003364D4" w:rsidP="003364D4">
      <w:pPr>
        <w:ind w:firstLine="720"/>
        <w:jc w:val="both"/>
        <w:rPr>
          <w:sz w:val="20"/>
          <w:szCs w:val="20"/>
        </w:rPr>
      </w:pPr>
      <w:r w:rsidRPr="003364D4">
        <w:rPr>
          <w:sz w:val="20"/>
          <w:szCs w:val="20"/>
        </w:rPr>
        <w:t>Dari hasil pengujian hipotesis yang terdapat dalam tabel, dapat dilihat bahwa nilai R2  = 0,54; F(2,286) = 170,4; p &lt; ,001). alam konteks ini, ini menunjukkan bahwa hipotesis pertama dalam penelitian dapat diterima, yang mengindikasikan adanya hubungan yang signifikan antara pola asuh demokratis dan kematangan emosi terhadap  kenakalan remaja pada siswa SMA Al-Islam.</w:t>
      </w:r>
    </w:p>
    <w:p w14:paraId="1C6A89A7" w14:textId="77777777" w:rsidR="003364D4" w:rsidRPr="003364D4" w:rsidRDefault="003364D4" w:rsidP="003364D4">
      <w:pPr>
        <w:jc w:val="both"/>
        <w:rPr>
          <w:sz w:val="20"/>
          <w:szCs w:val="20"/>
        </w:rPr>
      </w:pPr>
      <w:r w:rsidRPr="003364D4">
        <w:rPr>
          <w:b/>
          <w:bCs/>
          <w:sz w:val="20"/>
          <w:szCs w:val="20"/>
        </w:rPr>
        <w:t>Tabel 7.</w:t>
      </w:r>
      <w:r w:rsidRPr="003364D4">
        <w:rPr>
          <w:sz w:val="20"/>
          <w:szCs w:val="20"/>
        </w:rPr>
        <w:t xml:space="preserve"> Hasil Uji Hipotesis kedua dan ketiga</w:t>
      </w:r>
    </w:p>
    <w:tbl>
      <w:tblPr>
        <w:tblW w:w="0" w:type="auto"/>
        <w:tblInd w:w="1300" w:type="dxa"/>
        <w:tblLayout w:type="fixed"/>
        <w:tblCellMar>
          <w:left w:w="0" w:type="dxa"/>
          <w:right w:w="0" w:type="dxa"/>
        </w:tblCellMar>
        <w:tblLook w:val="01E0" w:firstRow="1" w:lastRow="1" w:firstColumn="1" w:lastColumn="1" w:noHBand="0" w:noVBand="0"/>
      </w:tblPr>
      <w:tblGrid>
        <w:gridCol w:w="335"/>
        <w:gridCol w:w="1198"/>
        <w:gridCol w:w="1927"/>
        <w:gridCol w:w="1593"/>
        <w:gridCol w:w="2511"/>
      </w:tblGrid>
      <w:tr w:rsidR="003364D4" w:rsidRPr="003364D4" w14:paraId="54B73B41" w14:textId="77777777" w:rsidTr="003364D4">
        <w:trPr>
          <w:trHeight w:val="512"/>
        </w:trPr>
        <w:tc>
          <w:tcPr>
            <w:tcW w:w="335" w:type="dxa"/>
            <w:tcBorders>
              <w:top w:val="single" w:sz="8" w:space="0" w:color="000000"/>
              <w:bottom w:val="single" w:sz="8" w:space="0" w:color="000000"/>
            </w:tcBorders>
            <w:shd w:val="clear" w:color="auto" w:fill="auto"/>
          </w:tcPr>
          <w:p w14:paraId="3E2F91E0" w14:textId="77777777" w:rsidR="003364D4" w:rsidRPr="003364D4" w:rsidRDefault="003364D4" w:rsidP="00405D0F">
            <w:pPr>
              <w:jc w:val="both"/>
              <w:rPr>
                <w:b/>
                <w:bCs/>
                <w:sz w:val="20"/>
                <w:szCs w:val="20"/>
              </w:rPr>
            </w:pPr>
          </w:p>
        </w:tc>
        <w:tc>
          <w:tcPr>
            <w:tcW w:w="1198" w:type="dxa"/>
            <w:tcBorders>
              <w:top w:val="single" w:sz="8" w:space="0" w:color="000000"/>
              <w:bottom w:val="single" w:sz="8" w:space="0" w:color="000000"/>
            </w:tcBorders>
            <w:shd w:val="clear" w:color="auto" w:fill="auto"/>
          </w:tcPr>
          <w:p w14:paraId="41FC1FC8" w14:textId="77777777" w:rsidR="003364D4" w:rsidRPr="003364D4" w:rsidRDefault="003364D4" w:rsidP="00405D0F">
            <w:pPr>
              <w:jc w:val="both"/>
              <w:rPr>
                <w:b/>
                <w:bCs/>
                <w:sz w:val="20"/>
                <w:szCs w:val="20"/>
              </w:rPr>
            </w:pPr>
            <w:r w:rsidRPr="003364D4">
              <w:rPr>
                <w:b/>
                <w:bCs/>
                <w:sz w:val="20"/>
                <w:szCs w:val="20"/>
              </w:rPr>
              <w:t>Variabel</w:t>
            </w:r>
          </w:p>
        </w:tc>
        <w:tc>
          <w:tcPr>
            <w:tcW w:w="1927" w:type="dxa"/>
            <w:tcBorders>
              <w:top w:val="single" w:sz="8" w:space="0" w:color="000000"/>
              <w:bottom w:val="single" w:sz="8" w:space="0" w:color="000000"/>
            </w:tcBorders>
            <w:shd w:val="clear" w:color="auto" w:fill="auto"/>
          </w:tcPr>
          <w:p w14:paraId="005C1A98" w14:textId="77777777" w:rsidR="003364D4" w:rsidRPr="003364D4" w:rsidRDefault="003364D4" w:rsidP="00405D0F">
            <w:pPr>
              <w:jc w:val="both"/>
              <w:rPr>
                <w:b/>
                <w:bCs/>
                <w:i/>
                <w:sz w:val="20"/>
                <w:szCs w:val="20"/>
              </w:rPr>
            </w:pPr>
            <w:r w:rsidRPr="003364D4">
              <w:rPr>
                <w:b/>
                <w:bCs/>
                <w:i/>
                <w:sz w:val="20"/>
                <w:szCs w:val="20"/>
              </w:rPr>
              <w:t xml:space="preserve">Personal </w:t>
            </w:r>
            <w:proofErr w:type="spellStart"/>
            <w:r w:rsidRPr="003364D4">
              <w:rPr>
                <w:b/>
                <w:bCs/>
                <w:i/>
                <w:sz w:val="20"/>
                <w:szCs w:val="20"/>
              </w:rPr>
              <w:t>Correlation</w:t>
            </w:r>
            <w:proofErr w:type="spellEnd"/>
          </w:p>
        </w:tc>
        <w:tc>
          <w:tcPr>
            <w:tcW w:w="1593" w:type="dxa"/>
            <w:tcBorders>
              <w:top w:val="single" w:sz="8" w:space="0" w:color="000000"/>
              <w:bottom w:val="single" w:sz="8" w:space="0" w:color="000000"/>
            </w:tcBorders>
            <w:shd w:val="clear" w:color="auto" w:fill="auto"/>
          </w:tcPr>
          <w:p w14:paraId="6874F203" w14:textId="77777777" w:rsidR="003364D4" w:rsidRPr="003364D4" w:rsidRDefault="003364D4" w:rsidP="00405D0F">
            <w:pPr>
              <w:jc w:val="both"/>
              <w:rPr>
                <w:b/>
                <w:bCs/>
                <w:sz w:val="20"/>
                <w:szCs w:val="20"/>
              </w:rPr>
            </w:pPr>
            <w:proofErr w:type="spellStart"/>
            <w:r w:rsidRPr="003364D4">
              <w:rPr>
                <w:b/>
                <w:bCs/>
                <w:sz w:val="20"/>
                <w:szCs w:val="20"/>
              </w:rPr>
              <w:t>Sig</w:t>
            </w:r>
            <w:proofErr w:type="spellEnd"/>
            <w:r w:rsidRPr="003364D4">
              <w:rPr>
                <w:b/>
                <w:bCs/>
                <w:sz w:val="20"/>
                <w:szCs w:val="20"/>
              </w:rPr>
              <w:t>.</w:t>
            </w:r>
          </w:p>
        </w:tc>
        <w:tc>
          <w:tcPr>
            <w:tcW w:w="2511" w:type="dxa"/>
            <w:tcBorders>
              <w:top w:val="single" w:sz="8" w:space="0" w:color="000000"/>
              <w:bottom w:val="single" w:sz="8" w:space="0" w:color="000000"/>
            </w:tcBorders>
            <w:shd w:val="clear" w:color="auto" w:fill="auto"/>
          </w:tcPr>
          <w:p w14:paraId="69755127" w14:textId="77777777" w:rsidR="003364D4" w:rsidRPr="003364D4" w:rsidRDefault="003364D4" w:rsidP="00405D0F">
            <w:pPr>
              <w:jc w:val="both"/>
              <w:rPr>
                <w:b/>
                <w:bCs/>
                <w:sz w:val="20"/>
                <w:szCs w:val="20"/>
              </w:rPr>
            </w:pPr>
            <w:r w:rsidRPr="003364D4">
              <w:rPr>
                <w:b/>
                <w:bCs/>
                <w:sz w:val="20"/>
                <w:szCs w:val="20"/>
              </w:rPr>
              <w:t>Keterangan</w:t>
            </w:r>
          </w:p>
        </w:tc>
      </w:tr>
      <w:tr w:rsidR="003364D4" w:rsidRPr="003364D4" w14:paraId="307FA9AC" w14:textId="77777777" w:rsidTr="003364D4">
        <w:trPr>
          <w:trHeight w:val="260"/>
        </w:trPr>
        <w:tc>
          <w:tcPr>
            <w:tcW w:w="335" w:type="dxa"/>
            <w:tcBorders>
              <w:top w:val="single" w:sz="8" w:space="0" w:color="000000"/>
            </w:tcBorders>
            <w:shd w:val="clear" w:color="auto" w:fill="auto"/>
          </w:tcPr>
          <w:p w14:paraId="146910A5" w14:textId="77777777" w:rsidR="003364D4" w:rsidRPr="003364D4" w:rsidRDefault="003364D4" w:rsidP="00405D0F">
            <w:pPr>
              <w:jc w:val="both"/>
              <w:rPr>
                <w:sz w:val="20"/>
                <w:szCs w:val="20"/>
              </w:rPr>
            </w:pPr>
            <w:r w:rsidRPr="003364D4">
              <w:rPr>
                <w:sz w:val="20"/>
                <w:szCs w:val="20"/>
              </w:rPr>
              <w:t>X1</w:t>
            </w:r>
          </w:p>
        </w:tc>
        <w:tc>
          <w:tcPr>
            <w:tcW w:w="1198" w:type="dxa"/>
            <w:tcBorders>
              <w:top w:val="single" w:sz="8" w:space="0" w:color="000000"/>
            </w:tcBorders>
            <w:shd w:val="clear" w:color="auto" w:fill="auto"/>
          </w:tcPr>
          <w:p w14:paraId="1DB0503A" w14:textId="77777777" w:rsidR="003364D4" w:rsidRPr="003364D4" w:rsidRDefault="003364D4" w:rsidP="00405D0F">
            <w:pPr>
              <w:jc w:val="both"/>
              <w:rPr>
                <w:sz w:val="20"/>
                <w:szCs w:val="20"/>
              </w:rPr>
            </w:pPr>
          </w:p>
        </w:tc>
        <w:tc>
          <w:tcPr>
            <w:tcW w:w="1927" w:type="dxa"/>
            <w:tcBorders>
              <w:top w:val="single" w:sz="8" w:space="0" w:color="000000"/>
            </w:tcBorders>
            <w:shd w:val="clear" w:color="auto" w:fill="auto"/>
          </w:tcPr>
          <w:p w14:paraId="10028316" w14:textId="77777777" w:rsidR="003364D4" w:rsidRPr="003364D4" w:rsidRDefault="003364D4" w:rsidP="00405D0F">
            <w:pPr>
              <w:jc w:val="both"/>
              <w:rPr>
                <w:sz w:val="20"/>
                <w:szCs w:val="20"/>
              </w:rPr>
            </w:pPr>
            <w:bookmarkStart w:id="13" w:name="_Hlk164715924"/>
            <w:r w:rsidRPr="003364D4">
              <w:rPr>
                <w:sz w:val="20"/>
                <w:szCs w:val="20"/>
              </w:rPr>
              <w:t>-0.684</w:t>
            </w:r>
            <w:bookmarkEnd w:id="13"/>
          </w:p>
        </w:tc>
        <w:tc>
          <w:tcPr>
            <w:tcW w:w="1593" w:type="dxa"/>
            <w:tcBorders>
              <w:top w:val="single" w:sz="8" w:space="0" w:color="000000"/>
            </w:tcBorders>
            <w:shd w:val="clear" w:color="auto" w:fill="auto"/>
          </w:tcPr>
          <w:p w14:paraId="4B6B9771" w14:textId="77777777" w:rsidR="003364D4" w:rsidRPr="003364D4" w:rsidRDefault="003364D4" w:rsidP="00405D0F">
            <w:pPr>
              <w:jc w:val="both"/>
              <w:rPr>
                <w:sz w:val="20"/>
                <w:szCs w:val="20"/>
              </w:rPr>
            </w:pPr>
            <w:r w:rsidRPr="003364D4">
              <w:rPr>
                <w:sz w:val="20"/>
                <w:szCs w:val="20"/>
              </w:rPr>
              <w:t>0.000*</w:t>
            </w:r>
          </w:p>
        </w:tc>
        <w:tc>
          <w:tcPr>
            <w:tcW w:w="2511" w:type="dxa"/>
            <w:tcBorders>
              <w:top w:val="single" w:sz="8" w:space="0" w:color="000000"/>
            </w:tcBorders>
            <w:shd w:val="clear" w:color="auto" w:fill="auto"/>
          </w:tcPr>
          <w:p w14:paraId="799DA995" w14:textId="77777777" w:rsidR="003364D4" w:rsidRPr="003364D4" w:rsidRDefault="003364D4" w:rsidP="00405D0F">
            <w:pPr>
              <w:jc w:val="both"/>
              <w:rPr>
                <w:sz w:val="20"/>
                <w:szCs w:val="20"/>
              </w:rPr>
            </w:pPr>
            <w:r w:rsidRPr="003364D4">
              <w:rPr>
                <w:sz w:val="20"/>
                <w:szCs w:val="20"/>
              </w:rPr>
              <w:t>Negatif Signifikan</w:t>
            </w:r>
          </w:p>
        </w:tc>
      </w:tr>
      <w:tr w:rsidR="003364D4" w:rsidRPr="003364D4" w14:paraId="48E5D714" w14:textId="77777777" w:rsidTr="003364D4">
        <w:trPr>
          <w:trHeight w:val="257"/>
        </w:trPr>
        <w:tc>
          <w:tcPr>
            <w:tcW w:w="335" w:type="dxa"/>
            <w:tcBorders>
              <w:bottom w:val="single" w:sz="8" w:space="0" w:color="000000"/>
            </w:tcBorders>
            <w:shd w:val="clear" w:color="auto" w:fill="auto"/>
          </w:tcPr>
          <w:p w14:paraId="2C9CFEBB" w14:textId="77777777" w:rsidR="003364D4" w:rsidRPr="003364D4" w:rsidRDefault="003364D4" w:rsidP="00405D0F">
            <w:pPr>
              <w:jc w:val="both"/>
              <w:rPr>
                <w:sz w:val="20"/>
                <w:szCs w:val="20"/>
              </w:rPr>
            </w:pPr>
            <w:r w:rsidRPr="003364D4">
              <w:rPr>
                <w:sz w:val="20"/>
                <w:szCs w:val="20"/>
              </w:rPr>
              <w:t>X2</w:t>
            </w:r>
          </w:p>
        </w:tc>
        <w:tc>
          <w:tcPr>
            <w:tcW w:w="1198" w:type="dxa"/>
            <w:tcBorders>
              <w:bottom w:val="single" w:sz="8" w:space="0" w:color="000000"/>
            </w:tcBorders>
            <w:shd w:val="clear" w:color="auto" w:fill="auto"/>
          </w:tcPr>
          <w:p w14:paraId="1DE51E35" w14:textId="77777777" w:rsidR="003364D4" w:rsidRPr="003364D4" w:rsidRDefault="003364D4" w:rsidP="00405D0F">
            <w:pPr>
              <w:jc w:val="both"/>
              <w:rPr>
                <w:sz w:val="20"/>
                <w:szCs w:val="20"/>
              </w:rPr>
            </w:pPr>
          </w:p>
        </w:tc>
        <w:tc>
          <w:tcPr>
            <w:tcW w:w="1927" w:type="dxa"/>
            <w:tcBorders>
              <w:bottom w:val="single" w:sz="8" w:space="0" w:color="000000"/>
            </w:tcBorders>
            <w:shd w:val="clear" w:color="auto" w:fill="auto"/>
          </w:tcPr>
          <w:p w14:paraId="79C49BA9" w14:textId="77777777" w:rsidR="003364D4" w:rsidRPr="003364D4" w:rsidRDefault="003364D4" w:rsidP="00405D0F">
            <w:pPr>
              <w:jc w:val="both"/>
              <w:rPr>
                <w:sz w:val="20"/>
                <w:szCs w:val="20"/>
              </w:rPr>
            </w:pPr>
            <w:bookmarkStart w:id="14" w:name="_Hlk164716063"/>
            <w:r w:rsidRPr="003364D4">
              <w:rPr>
                <w:sz w:val="20"/>
                <w:szCs w:val="20"/>
              </w:rPr>
              <w:t>-0.488</w:t>
            </w:r>
            <w:bookmarkEnd w:id="14"/>
          </w:p>
        </w:tc>
        <w:tc>
          <w:tcPr>
            <w:tcW w:w="1593" w:type="dxa"/>
            <w:tcBorders>
              <w:bottom w:val="single" w:sz="8" w:space="0" w:color="000000"/>
            </w:tcBorders>
            <w:shd w:val="clear" w:color="auto" w:fill="auto"/>
          </w:tcPr>
          <w:p w14:paraId="06949C62" w14:textId="77777777" w:rsidR="003364D4" w:rsidRPr="003364D4" w:rsidRDefault="003364D4" w:rsidP="00405D0F">
            <w:pPr>
              <w:jc w:val="both"/>
              <w:rPr>
                <w:sz w:val="20"/>
                <w:szCs w:val="20"/>
              </w:rPr>
            </w:pPr>
            <w:r w:rsidRPr="003364D4">
              <w:rPr>
                <w:sz w:val="20"/>
                <w:szCs w:val="20"/>
              </w:rPr>
              <w:t>0,000*</w:t>
            </w:r>
          </w:p>
        </w:tc>
        <w:tc>
          <w:tcPr>
            <w:tcW w:w="2511" w:type="dxa"/>
            <w:tcBorders>
              <w:bottom w:val="single" w:sz="8" w:space="0" w:color="000000"/>
            </w:tcBorders>
            <w:shd w:val="clear" w:color="auto" w:fill="auto"/>
          </w:tcPr>
          <w:p w14:paraId="0E4003FE" w14:textId="77777777" w:rsidR="003364D4" w:rsidRPr="003364D4" w:rsidRDefault="003364D4" w:rsidP="00405D0F">
            <w:pPr>
              <w:jc w:val="both"/>
              <w:rPr>
                <w:sz w:val="20"/>
                <w:szCs w:val="20"/>
              </w:rPr>
            </w:pPr>
            <w:r w:rsidRPr="003364D4">
              <w:rPr>
                <w:sz w:val="20"/>
                <w:szCs w:val="20"/>
              </w:rPr>
              <w:t>Negatif Signifikan</w:t>
            </w:r>
          </w:p>
        </w:tc>
      </w:tr>
    </w:tbl>
    <w:p w14:paraId="3478EFC3" w14:textId="77777777" w:rsidR="003364D4" w:rsidRPr="003364D4" w:rsidRDefault="003364D4" w:rsidP="003364D4">
      <w:pPr>
        <w:ind w:firstLine="720"/>
        <w:jc w:val="both"/>
        <w:rPr>
          <w:sz w:val="20"/>
          <w:szCs w:val="20"/>
        </w:rPr>
      </w:pPr>
    </w:p>
    <w:p w14:paraId="1E92C8FC" w14:textId="77777777" w:rsidR="003364D4" w:rsidRPr="003364D4" w:rsidRDefault="003364D4" w:rsidP="003364D4">
      <w:pPr>
        <w:ind w:firstLine="720"/>
        <w:jc w:val="both"/>
        <w:rPr>
          <w:sz w:val="20"/>
          <w:szCs w:val="20"/>
        </w:rPr>
      </w:pPr>
      <w:r w:rsidRPr="003364D4">
        <w:rPr>
          <w:sz w:val="20"/>
          <w:szCs w:val="20"/>
        </w:rPr>
        <w:t xml:space="preserve">Uji hipotesis dalam penelitian kedua adalah adanya hubungan antara pola asuh demokratis dengan kenakalan remaja pada siswa SMA Al-Islam. Hasil uji hipotesis kedua didapatkan nilai koefisien korelasi (β = -.68; p &lt; ,001). </w:t>
      </w:r>
      <w:r w:rsidRPr="003364D4">
        <w:rPr>
          <w:sz w:val="20"/>
          <w:szCs w:val="20"/>
        </w:rPr>
        <w:lastRenderedPageBreak/>
        <w:t>Ini menjelaskan bahwa jika hipotesis kedua dalam penelitian diterima, akan ada hubungan yang signifikan antara pola asuh demokratis dengan kenakalan remaja pada siswa SMA Al-Islam. Oleh sebab itu, dapat dijelaskan bahwa semakin rendah pola asuh demokratis dalam hal ini, akan meningkat kenakalan remaja.</w:t>
      </w:r>
    </w:p>
    <w:p w14:paraId="1235EC5F" w14:textId="3F58A92A" w:rsidR="003364D4" w:rsidRPr="003364D4" w:rsidRDefault="003364D4" w:rsidP="003364D4">
      <w:pPr>
        <w:ind w:firstLine="720"/>
        <w:jc w:val="both"/>
        <w:rPr>
          <w:sz w:val="20"/>
          <w:szCs w:val="20"/>
        </w:rPr>
      </w:pPr>
      <w:r w:rsidRPr="003364D4">
        <w:rPr>
          <w:sz w:val="20"/>
          <w:szCs w:val="20"/>
        </w:rPr>
        <w:t>Uji hipotesis ketiga dari penelitian ini adalah adanya korelasi antara kematangan emosi dan kenakalan remaja pada siswa SMA Al-Islam. Dalam uji hipotesis ketiga, diperoleh nilai koefisien korelasi yang menunjukkan (β = -.49; p &lt; ,001). Ini menunjukkan bahwa hipotesis ketiga dapat diterima, artinya terdapat hubungan yang signifikan antara kematangan emosi dengan kenakalan remaja pada siswa SMA Al-Islam. Dengan demikian, dapat disimpulkan bahwa semakin rendah tingkat kematangan emosi, maka tingkat kenakalan remaja akan semakin tinggi.</w:t>
      </w:r>
    </w:p>
    <w:p w14:paraId="39B9AA57" w14:textId="77777777" w:rsidR="003364D4" w:rsidRPr="003364D4" w:rsidRDefault="003364D4" w:rsidP="003364D4">
      <w:pPr>
        <w:ind w:firstLine="720"/>
        <w:jc w:val="both"/>
        <w:rPr>
          <w:sz w:val="20"/>
          <w:szCs w:val="20"/>
          <w:lang w:val="en-ID"/>
        </w:rPr>
      </w:pPr>
      <w:r w:rsidRPr="003364D4">
        <w:rPr>
          <w:sz w:val="20"/>
          <w:szCs w:val="20"/>
        </w:rPr>
        <w:t xml:space="preserve">Berdasarkan hasil analisa Ini menunjukkan adanya hubungan yang signifikan antara pola asuh demokratis dan tingkat kenakalan remaja sebesar (β = -.68; </w:t>
      </w:r>
      <w:r w:rsidRPr="003364D4">
        <w:rPr>
          <w:i/>
          <w:iCs/>
          <w:sz w:val="20"/>
          <w:szCs w:val="20"/>
        </w:rPr>
        <w:t>p &lt; ,001)</w:t>
      </w:r>
      <w:r w:rsidRPr="003364D4">
        <w:rPr>
          <w:sz w:val="20"/>
          <w:szCs w:val="20"/>
        </w:rPr>
        <w:t xml:space="preserve"> dengan taraf </w:t>
      </w:r>
      <w:proofErr w:type="spellStart"/>
      <w:r w:rsidRPr="003364D4">
        <w:rPr>
          <w:sz w:val="20"/>
          <w:szCs w:val="20"/>
        </w:rPr>
        <w:t>sig</w:t>
      </w:r>
      <w:proofErr w:type="spellEnd"/>
      <w:r w:rsidRPr="003364D4">
        <w:rPr>
          <w:sz w:val="20"/>
          <w:szCs w:val="20"/>
        </w:rPr>
        <w:t xml:space="preserve">. 0,000, hal ini menjelaskan bahwa </w:t>
      </w:r>
      <w:proofErr w:type="spellStart"/>
      <w:r w:rsidRPr="003364D4">
        <w:rPr>
          <w:sz w:val="20"/>
          <w:szCs w:val="20"/>
        </w:rPr>
        <w:t>hipotesa</w:t>
      </w:r>
      <w:proofErr w:type="spellEnd"/>
      <w:r w:rsidRPr="003364D4">
        <w:rPr>
          <w:sz w:val="20"/>
          <w:szCs w:val="20"/>
        </w:rPr>
        <w:t xml:space="preserve"> pertama diterima. Pola asuh demokratis memiliki hubungan </w:t>
      </w:r>
      <w:proofErr w:type="spellStart"/>
      <w:r w:rsidRPr="003364D4">
        <w:rPr>
          <w:sz w:val="20"/>
          <w:szCs w:val="20"/>
        </w:rPr>
        <w:t>negative</w:t>
      </w:r>
      <w:proofErr w:type="spellEnd"/>
      <w:r w:rsidRPr="003364D4">
        <w:rPr>
          <w:sz w:val="20"/>
          <w:szCs w:val="20"/>
        </w:rPr>
        <w:t xml:space="preserve"> yang signifikan dengan kenakalan remaja. Artinya dapat disimpulkan bahwa semakin tinggi pola asuh demokratis maka semakin rendah kenakalan remaja, dan begitu sebaliknya. Selanjutnya hasil analisa hubungan antara kematangan emosi dengan kenakalan remaja sebesar (β = -.49; </w:t>
      </w:r>
      <w:r w:rsidRPr="003364D4">
        <w:rPr>
          <w:i/>
          <w:iCs/>
          <w:sz w:val="20"/>
          <w:szCs w:val="20"/>
        </w:rPr>
        <w:t>p &lt; ,001</w:t>
      </w:r>
      <w:r w:rsidRPr="003364D4">
        <w:rPr>
          <w:sz w:val="20"/>
          <w:szCs w:val="20"/>
        </w:rPr>
        <w:t xml:space="preserve">) dengan taraf </w:t>
      </w:r>
      <w:proofErr w:type="spellStart"/>
      <w:r w:rsidRPr="003364D4">
        <w:rPr>
          <w:sz w:val="20"/>
          <w:szCs w:val="20"/>
        </w:rPr>
        <w:t>sig</w:t>
      </w:r>
      <w:proofErr w:type="spellEnd"/>
      <w:r w:rsidRPr="003364D4">
        <w:rPr>
          <w:sz w:val="20"/>
          <w:szCs w:val="20"/>
        </w:rPr>
        <w:t xml:space="preserve">. 0,000, hal ini menjelaskan bahwa </w:t>
      </w:r>
      <w:proofErr w:type="spellStart"/>
      <w:r w:rsidRPr="003364D4">
        <w:rPr>
          <w:sz w:val="20"/>
          <w:szCs w:val="20"/>
        </w:rPr>
        <w:t>hipotesa</w:t>
      </w:r>
      <w:proofErr w:type="spellEnd"/>
      <w:r w:rsidRPr="003364D4">
        <w:rPr>
          <w:sz w:val="20"/>
          <w:szCs w:val="20"/>
        </w:rPr>
        <w:t xml:space="preserve"> kedua diterima, yakni; ada hubungan dengan arah </w:t>
      </w:r>
      <w:proofErr w:type="spellStart"/>
      <w:r w:rsidRPr="003364D4">
        <w:rPr>
          <w:sz w:val="20"/>
          <w:szCs w:val="20"/>
        </w:rPr>
        <w:t>negative</w:t>
      </w:r>
      <w:proofErr w:type="spellEnd"/>
      <w:r w:rsidRPr="003364D4">
        <w:rPr>
          <w:sz w:val="20"/>
          <w:szCs w:val="20"/>
        </w:rPr>
        <w:t xml:space="preserve"> </w:t>
      </w:r>
      <w:proofErr w:type="spellStart"/>
      <w:r w:rsidRPr="003364D4">
        <w:rPr>
          <w:sz w:val="20"/>
          <w:szCs w:val="20"/>
        </w:rPr>
        <w:t>anatara</w:t>
      </w:r>
      <w:proofErr w:type="spellEnd"/>
      <w:r w:rsidRPr="003364D4">
        <w:rPr>
          <w:sz w:val="20"/>
          <w:szCs w:val="20"/>
        </w:rPr>
        <w:t xml:space="preserve"> kematangan emosi dengan kenakalan remaja yang artinya semakin tinggi kenakalan remaja maka semakin </w:t>
      </w:r>
      <w:proofErr w:type="spellStart"/>
      <w:r w:rsidRPr="003364D4">
        <w:rPr>
          <w:sz w:val="20"/>
          <w:szCs w:val="20"/>
          <w:lang w:val="en-ID"/>
        </w:rPr>
        <w:t>rendah</w:t>
      </w:r>
      <w:proofErr w:type="spellEnd"/>
      <w:r w:rsidRPr="003364D4">
        <w:rPr>
          <w:sz w:val="20"/>
          <w:szCs w:val="20"/>
          <w:lang w:val="en-ID"/>
        </w:rPr>
        <w:t xml:space="preserve"> </w:t>
      </w:r>
      <w:proofErr w:type="spellStart"/>
      <w:r w:rsidRPr="003364D4">
        <w:rPr>
          <w:sz w:val="20"/>
          <w:szCs w:val="20"/>
          <w:lang w:val="en-ID"/>
        </w:rPr>
        <w:t>kenakalan</w:t>
      </w:r>
      <w:proofErr w:type="spellEnd"/>
      <w:r w:rsidRPr="003364D4">
        <w:rPr>
          <w:sz w:val="20"/>
          <w:szCs w:val="20"/>
          <w:lang w:val="en-ID"/>
        </w:rPr>
        <w:t xml:space="preserve"> </w:t>
      </w:r>
      <w:proofErr w:type="spellStart"/>
      <w:r w:rsidRPr="003364D4">
        <w:rPr>
          <w:sz w:val="20"/>
          <w:szCs w:val="20"/>
          <w:lang w:val="en-ID"/>
        </w:rPr>
        <w:t>remaja</w:t>
      </w:r>
      <w:proofErr w:type="spellEnd"/>
      <w:r w:rsidRPr="003364D4">
        <w:rPr>
          <w:sz w:val="20"/>
          <w:szCs w:val="20"/>
          <w:lang w:val="en-ID"/>
        </w:rPr>
        <w:t xml:space="preserve">, dan </w:t>
      </w:r>
      <w:proofErr w:type="spellStart"/>
      <w:r w:rsidRPr="003364D4">
        <w:rPr>
          <w:sz w:val="20"/>
          <w:szCs w:val="20"/>
          <w:lang w:val="en-ID"/>
        </w:rPr>
        <w:t>begitu</w:t>
      </w:r>
      <w:proofErr w:type="spellEnd"/>
      <w:r w:rsidRPr="003364D4">
        <w:rPr>
          <w:sz w:val="20"/>
          <w:szCs w:val="20"/>
          <w:lang w:val="en-ID"/>
        </w:rPr>
        <w:t xml:space="preserve"> </w:t>
      </w:r>
      <w:proofErr w:type="spellStart"/>
      <w:r w:rsidRPr="003364D4">
        <w:rPr>
          <w:sz w:val="20"/>
          <w:szCs w:val="20"/>
          <w:lang w:val="en-ID"/>
        </w:rPr>
        <w:t>sebaliknya</w:t>
      </w:r>
      <w:proofErr w:type="spellEnd"/>
      <w:r w:rsidRPr="003364D4">
        <w:rPr>
          <w:sz w:val="20"/>
          <w:szCs w:val="20"/>
          <w:lang w:val="en-ID"/>
        </w:rPr>
        <w:t>.</w:t>
      </w:r>
    </w:p>
    <w:p w14:paraId="22C8ABCC" w14:textId="77777777" w:rsidR="003364D4" w:rsidRPr="003364D4" w:rsidRDefault="003364D4" w:rsidP="003364D4">
      <w:pPr>
        <w:ind w:firstLine="720"/>
        <w:jc w:val="both"/>
        <w:rPr>
          <w:sz w:val="20"/>
          <w:szCs w:val="20"/>
          <w:lang w:val="en-ID"/>
        </w:rPr>
      </w:pPr>
      <w:r w:rsidRPr="003364D4">
        <w:rPr>
          <w:sz w:val="20"/>
          <w:szCs w:val="20"/>
          <w:lang w:val="en-ID"/>
        </w:rPr>
        <w:t xml:space="preserve">Hasil </w:t>
      </w:r>
      <w:proofErr w:type="spellStart"/>
      <w:r w:rsidRPr="003364D4">
        <w:rPr>
          <w:sz w:val="20"/>
          <w:szCs w:val="20"/>
          <w:lang w:val="en-ID"/>
        </w:rPr>
        <w:t>penelitian</w:t>
      </w:r>
      <w:proofErr w:type="spellEnd"/>
      <w:r w:rsidRPr="003364D4">
        <w:rPr>
          <w:sz w:val="20"/>
          <w:szCs w:val="20"/>
          <w:lang w:val="en-ID"/>
        </w:rPr>
        <w:t xml:space="preserve"> </w:t>
      </w:r>
      <w:proofErr w:type="spellStart"/>
      <w:proofErr w:type="gramStart"/>
      <w:r w:rsidRPr="003364D4">
        <w:rPr>
          <w:sz w:val="20"/>
          <w:szCs w:val="20"/>
          <w:lang w:val="en-ID"/>
        </w:rPr>
        <w:t>ini</w:t>
      </w:r>
      <w:proofErr w:type="spellEnd"/>
      <w:r w:rsidRPr="003364D4">
        <w:rPr>
          <w:sz w:val="20"/>
          <w:szCs w:val="20"/>
          <w:lang w:val="en-ID"/>
        </w:rPr>
        <w:t xml:space="preserve">  juga</w:t>
      </w:r>
      <w:proofErr w:type="gramEnd"/>
      <w:r w:rsidRPr="003364D4">
        <w:rPr>
          <w:sz w:val="20"/>
          <w:szCs w:val="20"/>
          <w:lang w:val="en-ID"/>
        </w:rPr>
        <w:t xml:space="preserve"> </w:t>
      </w:r>
      <w:proofErr w:type="spellStart"/>
      <w:r w:rsidRPr="003364D4">
        <w:rPr>
          <w:sz w:val="20"/>
          <w:szCs w:val="20"/>
          <w:lang w:val="en-ID"/>
        </w:rPr>
        <w:t>menunjukkan</w:t>
      </w:r>
      <w:proofErr w:type="spellEnd"/>
      <w:r w:rsidRPr="003364D4">
        <w:rPr>
          <w:sz w:val="20"/>
          <w:szCs w:val="20"/>
          <w:lang w:val="en-ID"/>
        </w:rPr>
        <w:t xml:space="preserve"> (F(2,286); p &lt; ,01). </w:t>
      </w:r>
      <w:proofErr w:type="spellStart"/>
      <w:r w:rsidRPr="003364D4">
        <w:rPr>
          <w:sz w:val="20"/>
          <w:szCs w:val="20"/>
          <w:lang w:val="en-ID"/>
        </w:rPr>
        <w:t>Artinya</w:t>
      </w:r>
      <w:proofErr w:type="spellEnd"/>
      <w:r w:rsidRPr="003364D4">
        <w:rPr>
          <w:sz w:val="20"/>
          <w:szCs w:val="20"/>
          <w:lang w:val="en-ID"/>
        </w:rPr>
        <w:t xml:space="preserve"> </w:t>
      </w:r>
      <w:proofErr w:type="spellStart"/>
      <w:r w:rsidRPr="003364D4">
        <w:rPr>
          <w:sz w:val="20"/>
          <w:szCs w:val="20"/>
          <w:lang w:val="en-ID"/>
        </w:rPr>
        <w:t>hipotesa</w:t>
      </w:r>
      <w:proofErr w:type="spellEnd"/>
      <w:r w:rsidRPr="003364D4">
        <w:rPr>
          <w:sz w:val="20"/>
          <w:szCs w:val="20"/>
          <w:lang w:val="en-ID"/>
        </w:rPr>
        <w:t xml:space="preserve"> </w:t>
      </w:r>
      <w:proofErr w:type="spellStart"/>
      <w:r w:rsidRPr="003364D4">
        <w:rPr>
          <w:sz w:val="20"/>
          <w:szCs w:val="20"/>
          <w:lang w:val="en-ID"/>
        </w:rPr>
        <w:t>ke</w:t>
      </w:r>
      <w:proofErr w:type="spellEnd"/>
      <w:r w:rsidRPr="003364D4">
        <w:rPr>
          <w:sz w:val="20"/>
          <w:szCs w:val="20"/>
          <w:lang w:val="en-ID"/>
        </w:rPr>
        <w:t xml:space="preserve"> </w:t>
      </w:r>
      <w:proofErr w:type="spellStart"/>
      <w:r w:rsidRPr="003364D4">
        <w:rPr>
          <w:sz w:val="20"/>
          <w:szCs w:val="20"/>
          <w:lang w:val="en-ID"/>
        </w:rPr>
        <w:t>tiga</w:t>
      </w:r>
      <w:proofErr w:type="spellEnd"/>
      <w:r w:rsidRPr="003364D4">
        <w:rPr>
          <w:sz w:val="20"/>
          <w:szCs w:val="20"/>
          <w:lang w:val="en-ID"/>
        </w:rPr>
        <w:t xml:space="preserve"> </w:t>
      </w:r>
      <w:proofErr w:type="spellStart"/>
      <w:r w:rsidRPr="003364D4">
        <w:rPr>
          <w:sz w:val="20"/>
          <w:szCs w:val="20"/>
          <w:lang w:val="en-ID"/>
        </w:rPr>
        <w:t>diterima</w:t>
      </w:r>
      <w:proofErr w:type="spellEnd"/>
      <w:r w:rsidRPr="003364D4">
        <w:rPr>
          <w:sz w:val="20"/>
          <w:szCs w:val="20"/>
          <w:lang w:val="en-ID"/>
        </w:rPr>
        <w:t xml:space="preserve">. Hal </w:t>
      </w:r>
      <w:proofErr w:type="spellStart"/>
      <w:r w:rsidRPr="003364D4">
        <w:rPr>
          <w:sz w:val="20"/>
          <w:szCs w:val="20"/>
          <w:lang w:val="en-ID"/>
        </w:rPr>
        <w:t>ini</w:t>
      </w:r>
      <w:proofErr w:type="spellEnd"/>
      <w:r w:rsidRPr="003364D4">
        <w:rPr>
          <w:sz w:val="20"/>
          <w:szCs w:val="20"/>
          <w:lang w:val="en-ID"/>
        </w:rPr>
        <w:t xml:space="preserve"> </w:t>
      </w:r>
      <w:proofErr w:type="spellStart"/>
      <w:r w:rsidRPr="003364D4">
        <w:rPr>
          <w:sz w:val="20"/>
          <w:szCs w:val="20"/>
          <w:lang w:val="en-ID"/>
        </w:rPr>
        <w:t>menunjukkan</w:t>
      </w:r>
      <w:proofErr w:type="spellEnd"/>
      <w:r w:rsidRPr="003364D4">
        <w:rPr>
          <w:sz w:val="20"/>
          <w:szCs w:val="20"/>
          <w:lang w:val="en-ID"/>
        </w:rPr>
        <w:t xml:space="preserve"> </w:t>
      </w:r>
      <w:proofErr w:type="spellStart"/>
      <w:r w:rsidRPr="003364D4">
        <w:rPr>
          <w:sz w:val="20"/>
          <w:szCs w:val="20"/>
          <w:lang w:val="en-ID"/>
        </w:rPr>
        <w:t>bahwa</w:t>
      </w:r>
      <w:proofErr w:type="spellEnd"/>
      <w:r w:rsidRPr="003364D4">
        <w:rPr>
          <w:sz w:val="20"/>
          <w:szCs w:val="20"/>
          <w:lang w:val="en-ID"/>
        </w:rPr>
        <w:t xml:space="preserve"> </w:t>
      </w:r>
      <w:proofErr w:type="spellStart"/>
      <w:r w:rsidRPr="003364D4">
        <w:rPr>
          <w:sz w:val="20"/>
          <w:szCs w:val="20"/>
          <w:lang w:val="en-ID"/>
        </w:rPr>
        <w:t>secara</w:t>
      </w:r>
      <w:proofErr w:type="spellEnd"/>
      <w:r w:rsidRPr="003364D4">
        <w:rPr>
          <w:sz w:val="20"/>
          <w:szCs w:val="20"/>
          <w:lang w:val="en-ID"/>
        </w:rPr>
        <w:t xml:space="preserve"> </w:t>
      </w:r>
      <w:proofErr w:type="spellStart"/>
      <w:r w:rsidRPr="003364D4">
        <w:rPr>
          <w:sz w:val="20"/>
          <w:szCs w:val="20"/>
          <w:lang w:val="en-ID"/>
        </w:rPr>
        <w:t>bersama-sama</w:t>
      </w:r>
      <w:proofErr w:type="spellEnd"/>
      <w:r w:rsidRPr="003364D4">
        <w:rPr>
          <w:sz w:val="20"/>
          <w:szCs w:val="20"/>
          <w:lang w:val="en-ID"/>
        </w:rPr>
        <w:t xml:space="preserve">, </w:t>
      </w:r>
      <w:proofErr w:type="spellStart"/>
      <w:r w:rsidRPr="003364D4">
        <w:rPr>
          <w:sz w:val="20"/>
          <w:szCs w:val="20"/>
          <w:lang w:val="en-ID"/>
        </w:rPr>
        <w:t>pola</w:t>
      </w:r>
      <w:proofErr w:type="spellEnd"/>
      <w:r w:rsidRPr="003364D4">
        <w:rPr>
          <w:sz w:val="20"/>
          <w:szCs w:val="20"/>
          <w:lang w:val="en-ID"/>
        </w:rPr>
        <w:t xml:space="preserve"> </w:t>
      </w:r>
      <w:proofErr w:type="spellStart"/>
      <w:r w:rsidRPr="003364D4">
        <w:rPr>
          <w:sz w:val="20"/>
          <w:szCs w:val="20"/>
          <w:lang w:val="en-ID"/>
        </w:rPr>
        <w:t>asuh</w:t>
      </w:r>
      <w:proofErr w:type="spellEnd"/>
      <w:r w:rsidRPr="003364D4">
        <w:rPr>
          <w:sz w:val="20"/>
          <w:szCs w:val="20"/>
          <w:lang w:val="en-ID"/>
        </w:rPr>
        <w:t xml:space="preserve"> </w:t>
      </w:r>
      <w:proofErr w:type="spellStart"/>
      <w:r w:rsidRPr="003364D4">
        <w:rPr>
          <w:sz w:val="20"/>
          <w:szCs w:val="20"/>
          <w:lang w:val="en-ID"/>
        </w:rPr>
        <w:t>demokratis</w:t>
      </w:r>
      <w:proofErr w:type="spellEnd"/>
      <w:r w:rsidRPr="003364D4">
        <w:rPr>
          <w:sz w:val="20"/>
          <w:szCs w:val="20"/>
          <w:lang w:val="en-ID"/>
        </w:rPr>
        <w:t xml:space="preserve"> dan </w:t>
      </w:r>
      <w:proofErr w:type="spellStart"/>
      <w:r w:rsidRPr="003364D4">
        <w:rPr>
          <w:sz w:val="20"/>
          <w:szCs w:val="20"/>
          <w:lang w:val="en-ID"/>
        </w:rPr>
        <w:t>kematangan</w:t>
      </w:r>
      <w:proofErr w:type="spellEnd"/>
      <w:r w:rsidRPr="003364D4">
        <w:rPr>
          <w:sz w:val="20"/>
          <w:szCs w:val="20"/>
          <w:lang w:val="en-ID"/>
        </w:rPr>
        <w:t xml:space="preserve"> </w:t>
      </w:r>
      <w:proofErr w:type="spellStart"/>
      <w:r w:rsidRPr="003364D4">
        <w:rPr>
          <w:sz w:val="20"/>
          <w:szCs w:val="20"/>
          <w:lang w:val="en-ID"/>
        </w:rPr>
        <w:t>emosi</w:t>
      </w:r>
      <w:proofErr w:type="spellEnd"/>
      <w:r w:rsidRPr="003364D4">
        <w:rPr>
          <w:sz w:val="20"/>
          <w:szCs w:val="20"/>
          <w:lang w:val="en-ID"/>
        </w:rPr>
        <w:t xml:space="preserve"> </w:t>
      </w:r>
      <w:proofErr w:type="spellStart"/>
      <w:r w:rsidRPr="003364D4">
        <w:rPr>
          <w:sz w:val="20"/>
          <w:szCs w:val="20"/>
          <w:lang w:val="en-ID"/>
        </w:rPr>
        <w:t>memiliki</w:t>
      </w:r>
      <w:proofErr w:type="spellEnd"/>
      <w:r w:rsidRPr="003364D4">
        <w:rPr>
          <w:sz w:val="20"/>
          <w:szCs w:val="20"/>
          <w:lang w:val="en-ID"/>
        </w:rPr>
        <w:t xml:space="preserve"> </w:t>
      </w:r>
      <w:proofErr w:type="spellStart"/>
      <w:r w:rsidRPr="003364D4">
        <w:rPr>
          <w:sz w:val="20"/>
          <w:szCs w:val="20"/>
          <w:lang w:val="en-ID"/>
        </w:rPr>
        <w:t>hubungan</w:t>
      </w:r>
      <w:proofErr w:type="spellEnd"/>
      <w:r w:rsidRPr="003364D4">
        <w:rPr>
          <w:sz w:val="20"/>
          <w:szCs w:val="20"/>
          <w:lang w:val="en-ID"/>
        </w:rPr>
        <w:t xml:space="preserve"> </w:t>
      </w:r>
      <w:proofErr w:type="spellStart"/>
      <w:r w:rsidRPr="003364D4">
        <w:rPr>
          <w:sz w:val="20"/>
          <w:szCs w:val="20"/>
          <w:lang w:val="en-ID"/>
        </w:rPr>
        <w:t>negatif</w:t>
      </w:r>
      <w:proofErr w:type="spellEnd"/>
      <w:r w:rsidRPr="003364D4">
        <w:rPr>
          <w:sz w:val="20"/>
          <w:szCs w:val="20"/>
          <w:lang w:val="en-ID"/>
        </w:rPr>
        <w:t xml:space="preserve"> yang </w:t>
      </w:r>
      <w:proofErr w:type="spellStart"/>
      <w:r w:rsidRPr="003364D4">
        <w:rPr>
          <w:sz w:val="20"/>
          <w:szCs w:val="20"/>
          <w:lang w:val="en-ID"/>
        </w:rPr>
        <w:t>signifikan</w:t>
      </w:r>
      <w:proofErr w:type="spellEnd"/>
      <w:r w:rsidRPr="003364D4">
        <w:rPr>
          <w:sz w:val="20"/>
          <w:szCs w:val="20"/>
          <w:lang w:val="en-ID"/>
        </w:rPr>
        <w:t xml:space="preserve"> </w:t>
      </w:r>
      <w:proofErr w:type="spellStart"/>
      <w:r w:rsidRPr="003364D4">
        <w:rPr>
          <w:sz w:val="20"/>
          <w:szCs w:val="20"/>
          <w:lang w:val="en-ID"/>
        </w:rPr>
        <w:t>dengan</w:t>
      </w:r>
      <w:proofErr w:type="spellEnd"/>
      <w:r w:rsidRPr="003364D4">
        <w:rPr>
          <w:sz w:val="20"/>
          <w:szCs w:val="20"/>
          <w:lang w:val="en-ID"/>
        </w:rPr>
        <w:t xml:space="preserve"> </w:t>
      </w:r>
      <w:r w:rsidRPr="003364D4">
        <w:rPr>
          <w:sz w:val="20"/>
          <w:szCs w:val="20"/>
        </w:rPr>
        <w:t>kenakalan remaja. Sejalan dengan hal tersebut, penelitian lain menjelaskan  bahwa ada hubungan negatif antara pola asuh dengan kenakalan remaja (Anggraeni &amp; Rohmatun, 2019)</w:t>
      </w:r>
      <w:r w:rsidRPr="003364D4">
        <w:rPr>
          <w:color w:val="000000"/>
          <w:sz w:val="20"/>
          <w:szCs w:val="20"/>
        </w:rPr>
        <w:t>;(</w:t>
      </w:r>
      <w:proofErr w:type="spellStart"/>
      <w:r w:rsidRPr="003364D4">
        <w:rPr>
          <w:color w:val="000000"/>
          <w:sz w:val="20"/>
          <w:szCs w:val="20"/>
        </w:rPr>
        <w:t>Abdulkarim</w:t>
      </w:r>
      <w:proofErr w:type="spellEnd"/>
      <w:r w:rsidRPr="003364D4">
        <w:rPr>
          <w:color w:val="000000"/>
          <w:sz w:val="20"/>
          <w:szCs w:val="20"/>
        </w:rPr>
        <w:t xml:space="preserve"> </w:t>
      </w:r>
      <w:proofErr w:type="spellStart"/>
      <w:r w:rsidRPr="003364D4">
        <w:rPr>
          <w:color w:val="000000"/>
          <w:sz w:val="20"/>
          <w:szCs w:val="20"/>
        </w:rPr>
        <w:t>et</w:t>
      </w:r>
      <w:proofErr w:type="spellEnd"/>
      <w:r w:rsidRPr="003364D4">
        <w:rPr>
          <w:color w:val="000000"/>
          <w:sz w:val="20"/>
          <w:szCs w:val="20"/>
        </w:rPr>
        <w:t xml:space="preserve"> </w:t>
      </w:r>
      <w:proofErr w:type="spellStart"/>
      <w:r w:rsidRPr="003364D4">
        <w:rPr>
          <w:color w:val="000000"/>
          <w:sz w:val="20"/>
          <w:szCs w:val="20"/>
        </w:rPr>
        <w:t>al.</w:t>
      </w:r>
      <w:proofErr w:type="spellEnd"/>
      <w:r w:rsidRPr="003364D4">
        <w:rPr>
          <w:color w:val="000000"/>
          <w:sz w:val="20"/>
          <w:szCs w:val="20"/>
        </w:rPr>
        <w:t>, 2014)</w:t>
      </w:r>
      <w:r w:rsidRPr="003364D4">
        <w:rPr>
          <w:sz w:val="20"/>
          <w:szCs w:val="20"/>
        </w:rPr>
        <w:t>;</w:t>
      </w:r>
      <w:r w:rsidRPr="003364D4">
        <w:rPr>
          <w:color w:val="000000"/>
          <w:sz w:val="20"/>
          <w:szCs w:val="20"/>
        </w:rPr>
        <w:t>(Suryandari, 2020)</w:t>
      </w:r>
      <w:r w:rsidRPr="003364D4">
        <w:rPr>
          <w:sz w:val="20"/>
          <w:szCs w:val="20"/>
        </w:rPr>
        <w:t xml:space="preserve">. Sementara penelitian lain juga menjelaskan bahwa  (Astuti &amp; Sugiarti, 2023; Febrianti &amp; Indrawati, 2023; Muawanah &amp; Pratikto, 2012) terdapat hubungan </w:t>
      </w:r>
      <w:proofErr w:type="spellStart"/>
      <w:r w:rsidRPr="003364D4">
        <w:rPr>
          <w:sz w:val="20"/>
          <w:szCs w:val="20"/>
        </w:rPr>
        <w:t>negative</w:t>
      </w:r>
      <w:proofErr w:type="spellEnd"/>
      <w:r w:rsidRPr="003364D4">
        <w:rPr>
          <w:sz w:val="20"/>
          <w:szCs w:val="20"/>
        </w:rPr>
        <w:t xml:space="preserve"> yang signifikan antara kematangan emosi terhadap kenakalan remaja.</w:t>
      </w:r>
    </w:p>
    <w:p w14:paraId="07737526" w14:textId="77777777" w:rsidR="003364D4" w:rsidRPr="003364D4" w:rsidRDefault="003364D4" w:rsidP="003364D4">
      <w:pPr>
        <w:ind w:firstLine="720"/>
        <w:jc w:val="both"/>
        <w:rPr>
          <w:sz w:val="20"/>
          <w:szCs w:val="20"/>
        </w:rPr>
      </w:pPr>
    </w:p>
    <w:p w14:paraId="7361E395" w14:textId="77777777" w:rsidR="003364D4" w:rsidRPr="003364D4" w:rsidRDefault="003364D4" w:rsidP="003364D4">
      <w:pPr>
        <w:ind w:firstLine="720"/>
        <w:jc w:val="both"/>
        <w:rPr>
          <w:sz w:val="20"/>
          <w:szCs w:val="20"/>
          <w:lang w:val="en-ID"/>
        </w:rPr>
      </w:pPr>
      <w:r w:rsidRPr="003364D4">
        <w:rPr>
          <w:sz w:val="20"/>
          <w:szCs w:val="20"/>
        </w:rPr>
        <w:t xml:space="preserve">Penerapan pola asuh demokratis yang efektif dapat terwujud melalui cara orang tua bertindak, memberikan perhatian, memenuhi kebutuhan, dan sikap yang mereka tunjukkan dalam kehidupan sehari-hari, hal ini dapat memengaruhi perilaku remaja dalam kehidupan sehari-sehari. Anak dengan pola asuh demokratis mendapatkan </w:t>
      </w:r>
      <w:proofErr w:type="spellStart"/>
      <w:r w:rsidRPr="003364D4">
        <w:rPr>
          <w:sz w:val="20"/>
          <w:szCs w:val="20"/>
        </w:rPr>
        <w:t>kebebabasan</w:t>
      </w:r>
      <w:proofErr w:type="spellEnd"/>
      <w:r w:rsidRPr="003364D4">
        <w:rPr>
          <w:sz w:val="20"/>
          <w:szCs w:val="20"/>
        </w:rPr>
        <w:t xml:space="preserve">  untuk mengekspresikan atau mengeksplorasi bakat- minatnya sehingga anak merasa bebas berprestasi,  matang, dewasa, sehat, </w:t>
      </w:r>
      <w:proofErr w:type="spellStart"/>
      <w:r w:rsidRPr="003364D4">
        <w:rPr>
          <w:sz w:val="20"/>
          <w:szCs w:val="20"/>
        </w:rPr>
        <w:t>profuktif</w:t>
      </w:r>
      <w:proofErr w:type="spellEnd"/>
      <w:r w:rsidRPr="003364D4">
        <w:rPr>
          <w:sz w:val="20"/>
          <w:szCs w:val="20"/>
        </w:rPr>
        <w:t>, normal dan tidak mengalami hambatan.</w:t>
      </w:r>
      <w:r w:rsidRPr="003364D4">
        <w:rPr>
          <w:strike/>
          <w:sz w:val="20"/>
          <w:szCs w:val="20"/>
        </w:rPr>
        <w:t xml:space="preserve"> </w:t>
      </w:r>
      <w:r w:rsidRPr="003364D4">
        <w:rPr>
          <w:sz w:val="20"/>
          <w:szCs w:val="20"/>
        </w:rPr>
        <w:t>Dengan memberikan sikap positif dan perlakuan yang tepat dalam mendidik anak, orang tua dapat lebih mudah meningkatkan mengambil tanggung jawab atas setiap perilaku dan tindakan, bersikap dekat dan adil, tidak bersifat menyalahkan dengan cepat, serta memberikan kasih sayang dan kedekatan kepada anak.  (Fadhilah &amp; Handayani, 2019)</w:t>
      </w:r>
      <w:r w:rsidRPr="003364D4">
        <w:rPr>
          <w:color w:val="000000"/>
          <w:sz w:val="20"/>
          <w:szCs w:val="20"/>
        </w:rPr>
        <w:t xml:space="preserve">. Lebih lanjut </w:t>
      </w:r>
      <w:r w:rsidRPr="003364D4">
        <w:rPr>
          <w:sz w:val="20"/>
          <w:szCs w:val="20"/>
        </w:rPr>
        <w:t xml:space="preserve">pola asuh demokratis lebih mengutamakan kebutuhan anak namun </w:t>
      </w:r>
      <w:proofErr w:type="spellStart"/>
      <w:r w:rsidRPr="003364D4">
        <w:rPr>
          <w:sz w:val="20"/>
          <w:szCs w:val="20"/>
          <w:lang w:val="en-ID"/>
        </w:rPr>
        <w:t>tetap</w:t>
      </w:r>
      <w:proofErr w:type="spellEnd"/>
      <w:r w:rsidRPr="003364D4">
        <w:rPr>
          <w:sz w:val="20"/>
          <w:szCs w:val="20"/>
          <w:lang w:val="en-ID"/>
        </w:rPr>
        <w:t xml:space="preserve"> </w:t>
      </w:r>
      <w:proofErr w:type="spellStart"/>
      <w:r w:rsidRPr="003364D4">
        <w:rPr>
          <w:sz w:val="20"/>
          <w:szCs w:val="20"/>
          <w:lang w:val="en-ID"/>
        </w:rPr>
        <w:t>memegang</w:t>
      </w:r>
      <w:proofErr w:type="spellEnd"/>
      <w:r w:rsidRPr="003364D4">
        <w:rPr>
          <w:sz w:val="20"/>
          <w:szCs w:val="20"/>
          <w:lang w:val="en-ID"/>
        </w:rPr>
        <w:t xml:space="preserve"> </w:t>
      </w:r>
      <w:proofErr w:type="spellStart"/>
      <w:r w:rsidRPr="003364D4">
        <w:rPr>
          <w:sz w:val="20"/>
          <w:szCs w:val="20"/>
          <w:lang w:val="en-ID"/>
        </w:rPr>
        <w:t>kendali</w:t>
      </w:r>
      <w:proofErr w:type="spellEnd"/>
      <w:r w:rsidRPr="003364D4">
        <w:rPr>
          <w:sz w:val="20"/>
          <w:szCs w:val="20"/>
          <w:lang w:val="en-ID"/>
        </w:rPr>
        <w:t xml:space="preserve"> </w:t>
      </w:r>
      <w:proofErr w:type="spellStart"/>
      <w:r w:rsidRPr="003364D4">
        <w:rPr>
          <w:sz w:val="20"/>
          <w:szCs w:val="20"/>
          <w:lang w:val="en-ID"/>
        </w:rPr>
        <w:t>tanpa</w:t>
      </w:r>
      <w:proofErr w:type="spellEnd"/>
      <w:r w:rsidRPr="003364D4">
        <w:rPr>
          <w:sz w:val="20"/>
          <w:szCs w:val="20"/>
          <w:lang w:val="en-ID"/>
        </w:rPr>
        <w:t xml:space="preserve"> </w:t>
      </w:r>
      <w:proofErr w:type="spellStart"/>
      <w:r w:rsidRPr="003364D4">
        <w:rPr>
          <w:sz w:val="20"/>
          <w:szCs w:val="20"/>
          <w:lang w:val="en-ID"/>
        </w:rPr>
        <w:t>ragu</w:t>
      </w:r>
      <w:proofErr w:type="spellEnd"/>
      <w:r w:rsidRPr="003364D4">
        <w:rPr>
          <w:sz w:val="20"/>
          <w:szCs w:val="20"/>
          <w:lang w:val="en-ID"/>
        </w:rPr>
        <w:t xml:space="preserve">, </w:t>
      </w:r>
      <w:proofErr w:type="spellStart"/>
      <w:r w:rsidRPr="003364D4">
        <w:rPr>
          <w:sz w:val="20"/>
          <w:szCs w:val="20"/>
          <w:lang w:val="en-ID"/>
        </w:rPr>
        <w:t>berperilaku</w:t>
      </w:r>
      <w:proofErr w:type="spellEnd"/>
      <w:r w:rsidRPr="003364D4">
        <w:rPr>
          <w:sz w:val="20"/>
          <w:szCs w:val="20"/>
          <w:lang w:val="en-ID"/>
        </w:rPr>
        <w:t xml:space="preserve"> </w:t>
      </w:r>
      <w:proofErr w:type="spellStart"/>
      <w:r w:rsidRPr="003364D4">
        <w:rPr>
          <w:sz w:val="20"/>
          <w:szCs w:val="20"/>
          <w:lang w:val="en-ID"/>
        </w:rPr>
        <w:t>logis</w:t>
      </w:r>
      <w:proofErr w:type="spellEnd"/>
      <w:r w:rsidRPr="003364D4">
        <w:rPr>
          <w:sz w:val="20"/>
          <w:szCs w:val="20"/>
          <w:lang w:val="en-ID"/>
        </w:rPr>
        <w:t xml:space="preserve">, </w:t>
      </w:r>
      <w:proofErr w:type="spellStart"/>
      <w:r w:rsidRPr="003364D4">
        <w:rPr>
          <w:sz w:val="20"/>
          <w:szCs w:val="20"/>
          <w:lang w:val="en-ID"/>
        </w:rPr>
        <w:t>selalu</w:t>
      </w:r>
      <w:proofErr w:type="spellEnd"/>
      <w:r w:rsidRPr="003364D4">
        <w:rPr>
          <w:sz w:val="20"/>
          <w:szCs w:val="20"/>
          <w:lang w:val="en-ID"/>
        </w:rPr>
        <w:t xml:space="preserve"> </w:t>
      </w:r>
      <w:proofErr w:type="spellStart"/>
      <w:r w:rsidRPr="003364D4">
        <w:rPr>
          <w:sz w:val="20"/>
          <w:szCs w:val="20"/>
          <w:lang w:val="en-ID"/>
        </w:rPr>
        <w:t>mengikuti</w:t>
      </w:r>
      <w:proofErr w:type="spellEnd"/>
      <w:r w:rsidRPr="003364D4">
        <w:rPr>
          <w:sz w:val="20"/>
          <w:szCs w:val="20"/>
          <w:lang w:val="en-ID"/>
        </w:rPr>
        <w:t xml:space="preserve"> </w:t>
      </w:r>
      <w:proofErr w:type="spellStart"/>
      <w:r w:rsidRPr="003364D4">
        <w:rPr>
          <w:sz w:val="20"/>
          <w:szCs w:val="20"/>
          <w:lang w:val="en-ID"/>
        </w:rPr>
        <w:t>pemikiran</w:t>
      </w:r>
      <w:proofErr w:type="spellEnd"/>
      <w:r w:rsidRPr="003364D4">
        <w:rPr>
          <w:sz w:val="20"/>
          <w:szCs w:val="20"/>
          <w:lang w:val="en-ID"/>
        </w:rPr>
        <w:t xml:space="preserve"> yang </w:t>
      </w:r>
      <w:proofErr w:type="spellStart"/>
      <w:r w:rsidRPr="003364D4">
        <w:rPr>
          <w:sz w:val="20"/>
          <w:szCs w:val="20"/>
          <w:lang w:val="en-ID"/>
        </w:rPr>
        <w:t>masuk</w:t>
      </w:r>
      <w:proofErr w:type="spellEnd"/>
      <w:r w:rsidRPr="003364D4">
        <w:rPr>
          <w:sz w:val="20"/>
          <w:szCs w:val="20"/>
          <w:lang w:val="en-ID"/>
        </w:rPr>
        <w:t xml:space="preserve"> </w:t>
      </w:r>
      <w:proofErr w:type="spellStart"/>
      <w:r w:rsidRPr="003364D4">
        <w:rPr>
          <w:sz w:val="20"/>
          <w:szCs w:val="20"/>
          <w:lang w:val="en-ID"/>
        </w:rPr>
        <w:t>akal</w:t>
      </w:r>
      <w:proofErr w:type="spellEnd"/>
      <w:r w:rsidRPr="003364D4">
        <w:rPr>
          <w:sz w:val="20"/>
          <w:szCs w:val="20"/>
          <w:lang w:val="en-ID"/>
        </w:rPr>
        <w:t xml:space="preserve"> </w:t>
      </w:r>
      <w:proofErr w:type="spellStart"/>
      <w:r w:rsidRPr="003364D4">
        <w:rPr>
          <w:sz w:val="20"/>
          <w:szCs w:val="20"/>
          <w:lang w:val="en-ID"/>
        </w:rPr>
        <w:t>dalam</w:t>
      </w:r>
      <w:proofErr w:type="spellEnd"/>
      <w:r w:rsidRPr="003364D4">
        <w:rPr>
          <w:sz w:val="20"/>
          <w:szCs w:val="20"/>
          <w:lang w:val="en-ID"/>
        </w:rPr>
        <w:t xml:space="preserve"> </w:t>
      </w:r>
      <w:proofErr w:type="spellStart"/>
      <w:r w:rsidRPr="003364D4">
        <w:rPr>
          <w:sz w:val="20"/>
          <w:szCs w:val="20"/>
          <w:lang w:val="en-ID"/>
        </w:rPr>
        <w:t>tindakan</w:t>
      </w:r>
      <w:proofErr w:type="spellEnd"/>
      <w:r w:rsidRPr="003364D4">
        <w:rPr>
          <w:sz w:val="20"/>
          <w:szCs w:val="20"/>
          <w:lang w:val="en-ID"/>
        </w:rPr>
        <w:t xml:space="preserve">. </w:t>
      </w:r>
      <w:proofErr w:type="spellStart"/>
      <w:r w:rsidRPr="003364D4">
        <w:rPr>
          <w:sz w:val="20"/>
          <w:szCs w:val="20"/>
          <w:lang w:val="en-ID"/>
        </w:rPr>
        <w:t>Mereka</w:t>
      </w:r>
      <w:proofErr w:type="spellEnd"/>
      <w:r w:rsidRPr="003364D4">
        <w:rPr>
          <w:sz w:val="20"/>
          <w:szCs w:val="20"/>
          <w:lang w:val="en-ID"/>
        </w:rPr>
        <w:t xml:space="preserve"> juga </w:t>
      </w:r>
      <w:proofErr w:type="spellStart"/>
      <w:r w:rsidRPr="003364D4">
        <w:rPr>
          <w:sz w:val="20"/>
          <w:szCs w:val="20"/>
          <w:lang w:val="en-ID"/>
        </w:rPr>
        <w:t>memiliki</w:t>
      </w:r>
      <w:proofErr w:type="spellEnd"/>
      <w:r w:rsidRPr="003364D4">
        <w:rPr>
          <w:sz w:val="20"/>
          <w:szCs w:val="20"/>
          <w:lang w:val="en-ID"/>
        </w:rPr>
        <w:t xml:space="preserve"> </w:t>
      </w:r>
      <w:proofErr w:type="spellStart"/>
      <w:r w:rsidRPr="003364D4">
        <w:rPr>
          <w:sz w:val="20"/>
          <w:szCs w:val="20"/>
          <w:lang w:val="en-ID"/>
        </w:rPr>
        <w:t>harapan</w:t>
      </w:r>
      <w:proofErr w:type="spellEnd"/>
      <w:r w:rsidRPr="003364D4">
        <w:rPr>
          <w:sz w:val="20"/>
          <w:szCs w:val="20"/>
          <w:lang w:val="en-ID"/>
        </w:rPr>
        <w:t xml:space="preserve"> </w:t>
      </w:r>
      <w:proofErr w:type="spellStart"/>
      <w:r w:rsidRPr="003364D4">
        <w:rPr>
          <w:sz w:val="20"/>
          <w:szCs w:val="20"/>
          <w:lang w:val="en-ID"/>
        </w:rPr>
        <w:t>realistis</w:t>
      </w:r>
      <w:proofErr w:type="spellEnd"/>
      <w:r w:rsidRPr="003364D4">
        <w:rPr>
          <w:sz w:val="20"/>
          <w:szCs w:val="20"/>
          <w:lang w:val="en-ID"/>
        </w:rPr>
        <w:t xml:space="preserve"> </w:t>
      </w:r>
      <w:proofErr w:type="spellStart"/>
      <w:r w:rsidRPr="003364D4">
        <w:rPr>
          <w:sz w:val="20"/>
          <w:szCs w:val="20"/>
          <w:lang w:val="en-ID"/>
        </w:rPr>
        <w:t>terhadap</w:t>
      </w:r>
      <w:proofErr w:type="spellEnd"/>
      <w:r w:rsidRPr="003364D4">
        <w:rPr>
          <w:sz w:val="20"/>
          <w:szCs w:val="20"/>
          <w:lang w:val="en-ID"/>
        </w:rPr>
        <w:t xml:space="preserve"> </w:t>
      </w:r>
      <w:proofErr w:type="spellStart"/>
      <w:r w:rsidRPr="003364D4">
        <w:rPr>
          <w:sz w:val="20"/>
          <w:szCs w:val="20"/>
          <w:lang w:val="en-ID"/>
        </w:rPr>
        <w:t>kemampuan</w:t>
      </w:r>
      <w:proofErr w:type="spellEnd"/>
      <w:r w:rsidRPr="003364D4">
        <w:rPr>
          <w:sz w:val="20"/>
          <w:szCs w:val="20"/>
          <w:lang w:val="en-ID"/>
        </w:rPr>
        <w:t xml:space="preserve"> </w:t>
      </w:r>
      <w:proofErr w:type="spellStart"/>
      <w:r w:rsidRPr="003364D4">
        <w:rPr>
          <w:sz w:val="20"/>
          <w:szCs w:val="20"/>
          <w:lang w:val="en-ID"/>
        </w:rPr>
        <w:t>anak</w:t>
      </w:r>
      <w:proofErr w:type="spellEnd"/>
      <w:r w:rsidRPr="003364D4">
        <w:rPr>
          <w:sz w:val="20"/>
          <w:szCs w:val="20"/>
          <w:lang w:val="en-ID"/>
        </w:rPr>
        <w:t xml:space="preserve">, </w:t>
      </w:r>
      <w:proofErr w:type="spellStart"/>
      <w:r w:rsidRPr="003364D4">
        <w:rPr>
          <w:sz w:val="20"/>
          <w:szCs w:val="20"/>
          <w:lang w:val="en-ID"/>
        </w:rPr>
        <w:t>tidak</w:t>
      </w:r>
      <w:proofErr w:type="spellEnd"/>
      <w:r w:rsidRPr="003364D4">
        <w:rPr>
          <w:sz w:val="20"/>
          <w:szCs w:val="20"/>
          <w:lang w:val="en-ID"/>
        </w:rPr>
        <w:t xml:space="preserve"> </w:t>
      </w:r>
      <w:proofErr w:type="spellStart"/>
      <w:r w:rsidRPr="003364D4">
        <w:rPr>
          <w:sz w:val="20"/>
          <w:szCs w:val="20"/>
          <w:lang w:val="en-ID"/>
        </w:rPr>
        <w:t>menuntut</w:t>
      </w:r>
      <w:proofErr w:type="spellEnd"/>
      <w:r w:rsidRPr="003364D4">
        <w:rPr>
          <w:sz w:val="20"/>
          <w:szCs w:val="20"/>
          <w:lang w:val="en-ID"/>
        </w:rPr>
        <w:t xml:space="preserve"> </w:t>
      </w:r>
      <w:proofErr w:type="spellStart"/>
      <w:r w:rsidRPr="003364D4">
        <w:rPr>
          <w:sz w:val="20"/>
          <w:szCs w:val="20"/>
          <w:lang w:val="en-ID"/>
        </w:rPr>
        <w:t>lebih</w:t>
      </w:r>
      <w:proofErr w:type="spellEnd"/>
      <w:r w:rsidRPr="003364D4">
        <w:rPr>
          <w:sz w:val="20"/>
          <w:szCs w:val="20"/>
          <w:lang w:val="en-ID"/>
        </w:rPr>
        <w:t xml:space="preserve"> </w:t>
      </w:r>
      <w:proofErr w:type="spellStart"/>
      <w:r w:rsidRPr="003364D4">
        <w:rPr>
          <w:sz w:val="20"/>
          <w:szCs w:val="20"/>
          <w:lang w:val="en-ID"/>
        </w:rPr>
        <w:t>dari</w:t>
      </w:r>
      <w:proofErr w:type="spellEnd"/>
      <w:r w:rsidRPr="003364D4">
        <w:rPr>
          <w:sz w:val="20"/>
          <w:szCs w:val="20"/>
          <w:lang w:val="en-ID"/>
        </w:rPr>
        <w:t xml:space="preserve"> yang </w:t>
      </w:r>
      <w:proofErr w:type="spellStart"/>
      <w:r w:rsidRPr="003364D4">
        <w:rPr>
          <w:sz w:val="20"/>
          <w:szCs w:val="20"/>
          <w:lang w:val="en-ID"/>
        </w:rPr>
        <w:t>dapat</w:t>
      </w:r>
      <w:proofErr w:type="spellEnd"/>
      <w:r w:rsidRPr="003364D4">
        <w:rPr>
          <w:sz w:val="20"/>
          <w:szCs w:val="20"/>
          <w:lang w:val="en-ID"/>
        </w:rPr>
        <w:t xml:space="preserve"> </w:t>
      </w:r>
      <w:proofErr w:type="spellStart"/>
      <w:r w:rsidRPr="003364D4">
        <w:rPr>
          <w:sz w:val="20"/>
          <w:szCs w:val="20"/>
          <w:lang w:val="en-ID"/>
        </w:rPr>
        <w:t>mereka</w:t>
      </w:r>
      <w:proofErr w:type="spellEnd"/>
      <w:r w:rsidRPr="003364D4">
        <w:rPr>
          <w:sz w:val="20"/>
          <w:szCs w:val="20"/>
          <w:lang w:val="en-ID"/>
        </w:rPr>
        <w:t xml:space="preserve"> </w:t>
      </w:r>
      <w:proofErr w:type="spellStart"/>
      <w:r w:rsidRPr="003364D4">
        <w:rPr>
          <w:sz w:val="20"/>
          <w:szCs w:val="20"/>
          <w:lang w:val="en-ID"/>
        </w:rPr>
        <w:t>lakukan</w:t>
      </w:r>
      <w:proofErr w:type="spellEnd"/>
      <w:r w:rsidRPr="003364D4">
        <w:rPr>
          <w:sz w:val="20"/>
          <w:szCs w:val="20"/>
          <w:lang w:val="en-ID"/>
        </w:rPr>
        <w:t xml:space="preserve">. </w:t>
      </w:r>
      <w:proofErr w:type="spellStart"/>
      <w:r w:rsidRPr="003364D4">
        <w:rPr>
          <w:sz w:val="20"/>
          <w:szCs w:val="20"/>
          <w:lang w:val="en-ID"/>
        </w:rPr>
        <w:t>Selain</w:t>
      </w:r>
      <w:proofErr w:type="spellEnd"/>
      <w:r w:rsidRPr="003364D4">
        <w:rPr>
          <w:sz w:val="20"/>
          <w:szCs w:val="20"/>
          <w:lang w:val="en-ID"/>
        </w:rPr>
        <w:t xml:space="preserve"> </w:t>
      </w:r>
      <w:proofErr w:type="spellStart"/>
      <w:r w:rsidRPr="003364D4">
        <w:rPr>
          <w:sz w:val="20"/>
          <w:szCs w:val="20"/>
          <w:lang w:val="en-ID"/>
        </w:rPr>
        <w:t>itu</w:t>
      </w:r>
      <w:proofErr w:type="spellEnd"/>
      <w:r w:rsidRPr="003364D4">
        <w:rPr>
          <w:sz w:val="20"/>
          <w:szCs w:val="20"/>
          <w:lang w:val="en-ID"/>
        </w:rPr>
        <w:t xml:space="preserve">, juga </w:t>
      </w:r>
      <w:proofErr w:type="spellStart"/>
      <w:r w:rsidRPr="003364D4">
        <w:rPr>
          <w:sz w:val="20"/>
          <w:szCs w:val="20"/>
          <w:lang w:val="en-ID"/>
        </w:rPr>
        <w:t>memberikan</w:t>
      </w:r>
      <w:proofErr w:type="spellEnd"/>
      <w:r w:rsidRPr="003364D4">
        <w:rPr>
          <w:sz w:val="20"/>
          <w:szCs w:val="20"/>
          <w:lang w:val="en-ID"/>
        </w:rPr>
        <w:t xml:space="preserve"> </w:t>
      </w:r>
      <w:proofErr w:type="spellStart"/>
      <w:r w:rsidRPr="003364D4">
        <w:rPr>
          <w:sz w:val="20"/>
          <w:szCs w:val="20"/>
          <w:lang w:val="en-ID"/>
        </w:rPr>
        <w:t>ruang</w:t>
      </w:r>
      <w:proofErr w:type="spellEnd"/>
      <w:r w:rsidRPr="003364D4">
        <w:rPr>
          <w:sz w:val="20"/>
          <w:szCs w:val="20"/>
          <w:lang w:val="en-ID"/>
        </w:rPr>
        <w:t xml:space="preserve"> </w:t>
      </w:r>
      <w:proofErr w:type="spellStart"/>
      <w:r w:rsidRPr="003364D4">
        <w:rPr>
          <w:sz w:val="20"/>
          <w:szCs w:val="20"/>
          <w:lang w:val="en-ID"/>
        </w:rPr>
        <w:t>bagi</w:t>
      </w:r>
      <w:proofErr w:type="spellEnd"/>
      <w:r w:rsidRPr="003364D4">
        <w:rPr>
          <w:sz w:val="20"/>
          <w:szCs w:val="20"/>
          <w:lang w:val="en-ID"/>
        </w:rPr>
        <w:t xml:space="preserve"> </w:t>
      </w:r>
      <w:proofErr w:type="spellStart"/>
      <w:r w:rsidRPr="003364D4">
        <w:rPr>
          <w:sz w:val="20"/>
          <w:szCs w:val="20"/>
          <w:lang w:val="en-ID"/>
        </w:rPr>
        <w:t>anak</w:t>
      </w:r>
      <w:proofErr w:type="spellEnd"/>
      <w:r w:rsidRPr="003364D4">
        <w:rPr>
          <w:sz w:val="20"/>
          <w:szCs w:val="20"/>
          <w:lang w:val="en-ID"/>
        </w:rPr>
        <w:t xml:space="preserve"> </w:t>
      </w:r>
      <w:proofErr w:type="spellStart"/>
      <w:r w:rsidRPr="003364D4">
        <w:rPr>
          <w:sz w:val="20"/>
          <w:szCs w:val="20"/>
          <w:lang w:val="en-ID"/>
        </w:rPr>
        <w:t>untuk</w:t>
      </w:r>
      <w:proofErr w:type="spellEnd"/>
      <w:r w:rsidRPr="003364D4">
        <w:rPr>
          <w:sz w:val="20"/>
          <w:szCs w:val="20"/>
          <w:lang w:val="en-ID"/>
        </w:rPr>
        <w:t xml:space="preserve"> </w:t>
      </w:r>
      <w:proofErr w:type="spellStart"/>
      <w:r w:rsidRPr="003364D4">
        <w:rPr>
          <w:sz w:val="20"/>
          <w:szCs w:val="20"/>
          <w:lang w:val="en-ID"/>
        </w:rPr>
        <w:t>membuat</w:t>
      </w:r>
      <w:proofErr w:type="spellEnd"/>
      <w:r w:rsidRPr="003364D4">
        <w:rPr>
          <w:sz w:val="20"/>
          <w:szCs w:val="20"/>
          <w:lang w:val="en-ID"/>
        </w:rPr>
        <w:t xml:space="preserve"> </w:t>
      </w:r>
      <w:proofErr w:type="spellStart"/>
      <w:r w:rsidRPr="003364D4">
        <w:rPr>
          <w:sz w:val="20"/>
          <w:szCs w:val="20"/>
          <w:lang w:val="en-ID"/>
        </w:rPr>
        <w:t>pilihan</w:t>
      </w:r>
      <w:proofErr w:type="spellEnd"/>
      <w:r w:rsidRPr="003364D4">
        <w:rPr>
          <w:sz w:val="20"/>
          <w:szCs w:val="20"/>
          <w:lang w:val="en-ID"/>
        </w:rPr>
        <w:t xml:space="preserve"> dan </w:t>
      </w:r>
      <w:proofErr w:type="spellStart"/>
      <w:r w:rsidRPr="003364D4">
        <w:rPr>
          <w:sz w:val="20"/>
          <w:szCs w:val="20"/>
          <w:lang w:val="en-ID"/>
        </w:rPr>
        <w:t>bertindak</w:t>
      </w:r>
      <w:proofErr w:type="spellEnd"/>
      <w:r w:rsidRPr="003364D4">
        <w:rPr>
          <w:sz w:val="20"/>
          <w:szCs w:val="20"/>
          <w:lang w:val="en-ID"/>
        </w:rPr>
        <w:t xml:space="preserve">, </w:t>
      </w:r>
      <w:proofErr w:type="spellStart"/>
      <w:r w:rsidRPr="003364D4">
        <w:rPr>
          <w:sz w:val="20"/>
          <w:szCs w:val="20"/>
          <w:lang w:val="en-ID"/>
        </w:rPr>
        <w:t>sambil</w:t>
      </w:r>
      <w:proofErr w:type="spellEnd"/>
      <w:r w:rsidRPr="003364D4">
        <w:rPr>
          <w:sz w:val="20"/>
          <w:szCs w:val="20"/>
          <w:lang w:val="en-ID"/>
        </w:rPr>
        <w:t xml:space="preserve"> </w:t>
      </w:r>
      <w:proofErr w:type="spellStart"/>
      <w:r w:rsidRPr="003364D4">
        <w:rPr>
          <w:sz w:val="20"/>
          <w:szCs w:val="20"/>
          <w:lang w:val="en-ID"/>
        </w:rPr>
        <w:t>tetap</w:t>
      </w:r>
      <w:proofErr w:type="spellEnd"/>
      <w:r w:rsidRPr="003364D4">
        <w:rPr>
          <w:sz w:val="20"/>
          <w:szCs w:val="20"/>
          <w:lang w:val="en-ID"/>
        </w:rPr>
        <w:t xml:space="preserve"> </w:t>
      </w:r>
      <w:proofErr w:type="spellStart"/>
      <w:r w:rsidRPr="003364D4">
        <w:rPr>
          <w:sz w:val="20"/>
          <w:szCs w:val="20"/>
          <w:lang w:val="en-ID"/>
        </w:rPr>
        <w:t>mendekati</w:t>
      </w:r>
      <w:proofErr w:type="spellEnd"/>
      <w:r w:rsidRPr="003364D4">
        <w:rPr>
          <w:sz w:val="20"/>
          <w:szCs w:val="20"/>
          <w:lang w:val="en-ID"/>
        </w:rPr>
        <w:t xml:space="preserve"> </w:t>
      </w:r>
      <w:proofErr w:type="spellStart"/>
      <w:r w:rsidRPr="003364D4">
        <w:rPr>
          <w:sz w:val="20"/>
          <w:szCs w:val="20"/>
          <w:lang w:val="en-ID"/>
        </w:rPr>
        <w:t>mereka</w:t>
      </w:r>
      <w:proofErr w:type="spellEnd"/>
      <w:r w:rsidRPr="003364D4">
        <w:rPr>
          <w:sz w:val="20"/>
          <w:szCs w:val="20"/>
          <w:lang w:val="en-ID"/>
        </w:rPr>
        <w:t xml:space="preserve"> </w:t>
      </w:r>
      <w:proofErr w:type="spellStart"/>
      <w:r w:rsidRPr="003364D4">
        <w:rPr>
          <w:sz w:val="20"/>
          <w:szCs w:val="20"/>
          <w:lang w:val="en-ID"/>
        </w:rPr>
        <w:t>dengan</w:t>
      </w:r>
      <w:proofErr w:type="spellEnd"/>
      <w:r w:rsidRPr="003364D4">
        <w:rPr>
          <w:sz w:val="20"/>
          <w:szCs w:val="20"/>
          <w:lang w:val="en-ID"/>
        </w:rPr>
        <w:t xml:space="preserve"> </w:t>
      </w:r>
      <w:proofErr w:type="spellStart"/>
      <w:r w:rsidRPr="003364D4">
        <w:rPr>
          <w:sz w:val="20"/>
          <w:szCs w:val="20"/>
          <w:lang w:val="en-ID"/>
        </w:rPr>
        <w:t>kehangatan</w:t>
      </w:r>
      <w:proofErr w:type="spellEnd"/>
      <w:r w:rsidRPr="003364D4">
        <w:rPr>
          <w:sz w:val="20"/>
          <w:szCs w:val="20"/>
          <w:lang w:val="en-ID"/>
        </w:rPr>
        <w:t xml:space="preserve">. </w:t>
      </w:r>
      <w:proofErr w:type="spellStart"/>
      <w:r w:rsidRPr="003364D4">
        <w:rPr>
          <w:sz w:val="20"/>
          <w:szCs w:val="20"/>
          <w:lang w:val="en-ID"/>
        </w:rPr>
        <w:t>Sehingga</w:t>
      </w:r>
      <w:proofErr w:type="spellEnd"/>
      <w:r w:rsidRPr="003364D4">
        <w:rPr>
          <w:sz w:val="20"/>
          <w:szCs w:val="20"/>
          <w:lang w:val="en-ID"/>
        </w:rPr>
        <w:t xml:space="preserve"> </w:t>
      </w:r>
      <w:proofErr w:type="spellStart"/>
      <w:r w:rsidRPr="003364D4">
        <w:rPr>
          <w:sz w:val="20"/>
          <w:szCs w:val="20"/>
          <w:lang w:val="en-ID"/>
        </w:rPr>
        <w:t>remaja</w:t>
      </w:r>
      <w:proofErr w:type="spellEnd"/>
      <w:r w:rsidRPr="003364D4">
        <w:rPr>
          <w:sz w:val="20"/>
          <w:szCs w:val="20"/>
          <w:lang w:val="en-ID"/>
        </w:rPr>
        <w:t xml:space="preserve"> yang </w:t>
      </w:r>
      <w:proofErr w:type="spellStart"/>
      <w:r w:rsidRPr="003364D4">
        <w:rPr>
          <w:sz w:val="20"/>
          <w:szCs w:val="20"/>
          <w:lang w:val="en-ID"/>
        </w:rPr>
        <w:t>dikembangkan</w:t>
      </w:r>
      <w:proofErr w:type="spellEnd"/>
      <w:r w:rsidRPr="003364D4">
        <w:rPr>
          <w:sz w:val="20"/>
          <w:szCs w:val="20"/>
          <w:lang w:val="en-ID"/>
        </w:rPr>
        <w:t xml:space="preserve"> </w:t>
      </w:r>
      <w:proofErr w:type="spellStart"/>
      <w:r w:rsidRPr="003364D4">
        <w:rPr>
          <w:sz w:val="20"/>
          <w:szCs w:val="20"/>
          <w:lang w:val="en-ID"/>
        </w:rPr>
        <w:t>dengan</w:t>
      </w:r>
      <w:proofErr w:type="spellEnd"/>
      <w:r w:rsidRPr="003364D4">
        <w:rPr>
          <w:sz w:val="20"/>
          <w:szCs w:val="20"/>
          <w:lang w:val="en-ID"/>
        </w:rPr>
        <w:t xml:space="preserve"> </w:t>
      </w:r>
      <w:proofErr w:type="spellStart"/>
      <w:r w:rsidRPr="003364D4">
        <w:rPr>
          <w:sz w:val="20"/>
          <w:szCs w:val="20"/>
          <w:lang w:val="en-ID"/>
        </w:rPr>
        <w:t>pola</w:t>
      </w:r>
      <w:proofErr w:type="spellEnd"/>
      <w:r w:rsidRPr="003364D4">
        <w:rPr>
          <w:sz w:val="20"/>
          <w:szCs w:val="20"/>
          <w:lang w:val="en-ID"/>
        </w:rPr>
        <w:t xml:space="preserve"> </w:t>
      </w:r>
      <w:proofErr w:type="spellStart"/>
      <w:r w:rsidRPr="003364D4">
        <w:rPr>
          <w:sz w:val="20"/>
          <w:szCs w:val="20"/>
          <w:lang w:val="en-ID"/>
        </w:rPr>
        <w:t>asuh</w:t>
      </w:r>
      <w:proofErr w:type="spellEnd"/>
      <w:r w:rsidRPr="003364D4">
        <w:rPr>
          <w:sz w:val="20"/>
          <w:szCs w:val="20"/>
          <w:lang w:val="en-ID"/>
        </w:rPr>
        <w:t xml:space="preserve"> </w:t>
      </w:r>
      <w:proofErr w:type="spellStart"/>
      <w:r w:rsidRPr="003364D4">
        <w:rPr>
          <w:sz w:val="20"/>
          <w:szCs w:val="20"/>
          <w:lang w:val="en-ID"/>
        </w:rPr>
        <w:t>demokratis</w:t>
      </w:r>
      <w:proofErr w:type="spellEnd"/>
      <w:r w:rsidRPr="003364D4">
        <w:rPr>
          <w:sz w:val="20"/>
          <w:szCs w:val="20"/>
          <w:lang w:val="en-ID"/>
        </w:rPr>
        <w:t xml:space="preserve"> yang </w:t>
      </w:r>
      <w:proofErr w:type="spellStart"/>
      <w:r w:rsidRPr="003364D4">
        <w:rPr>
          <w:sz w:val="20"/>
          <w:szCs w:val="20"/>
          <w:lang w:val="en-ID"/>
        </w:rPr>
        <w:t>tinggi</w:t>
      </w:r>
      <w:proofErr w:type="spellEnd"/>
      <w:r w:rsidRPr="003364D4">
        <w:rPr>
          <w:sz w:val="20"/>
          <w:szCs w:val="20"/>
          <w:lang w:val="en-ID"/>
        </w:rPr>
        <w:t xml:space="preserve"> </w:t>
      </w:r>
      <w:proofErr w:type="spellStart"/>
      <w:r w:rsidRPr="003364D4">
        <w:rPr>
          <w:sz w:val="20"/>
          <w:szCs w:val="20"/>
          <w:lang w:val="en-ID"/>
        </w:rPr>
        <w:t>akan</w:t>
      </w:r>
      <w:proofErr w:type="spellEnd"/>
      <w:r w:rsidRPr="003364D4">
        <w:rPr>
          <w:sz w:val="20"/>
          <w:szCs w:val="20"/>
          <w:lang w:val="en-ID"/>
        </w:rPr>
        <w:t xml:space="preserve"> </w:t>
      </w:r>
      <w:proofErr w:type="spellStart"/>
      <w:r w:rsidRPr="003364D4">
        <w:rPr>
          <w:sz w:val="20"/>
          <w:szCs w:val="20"/>
          <w:lang w:val="en-ID"/>
        </w:rPr>
        <w:t>cenderung</w:t>
      </w:r>
      <w:proofErr w:type="spellEnd"/>
      <w:r w:rsidRPr="003364D4">
        <w:rPr>
          <w:sz w:val="20"/>
          <w:szCs w:val="20"/>
          <w:lang w:val="en-ID"/>
        </w:rPr>
        <w:t xml:space="preserve"> </w:t>
      </w:r>
      <w:proofErr w:type="spellStart"/>
      <w:r w:rsidRPr="003364D4">
        <w:rPr>
          <w:sz w:val="20"/>
          <w:szCs w:val="20"/>
          <w:lang w:val="en-ID"/>
        </w:rPr>
        <w:t>terhindar</w:t>
      </w:r>
      <w:proofErr w:type="spellEnd"/>
      <w:r w:rsidRPr="003364D4">
        <w:rPr>
          <w:sz w:val="20"/>
          <w:szCs w:val="20"/>
          <w:lang w:val="en-ID"/>
        </w:rPr>
        <w:t xml:space="preserve"> </w:t>
      </w:r>
      <w:proofErr w:type="spellStart"/>
      <w:r w:rsidRPr="003364D4">
        <w:rPr>
          <w:sz w:val="20"/>
          <w:szCs w:val="20"/>
          <w:lang w:val="en-ID"/>
        </w:rPr>
        <w:t>dari</w:t>
      </w:r>
      <w:proofErr w:type="spellEnd"/>
      <w:r w:rsidRPr="003364D4">
        <w:rPr>
          <w:sz w:val="20"/>
          <w:szCs w:val="20"/>
          <w:lang w:val="en-ID"/>
        </w:rPr>
        <w:t xml:space="preserve"> </w:t>
      </w:r>
      <w:proofErr w:type="spellStart"/>
      <w:r w:rsidRPr="003364D4">
        <w:rPr>
          <w:sz w:val="20"/>
          <w:szCs w:val="20"/>
          <w:lang w:val="en-ID"/>
        </w:rPr>
        <w:t>perilaku</w:t>
      </w:r>
      <w:proofErr w:type="spellEnd"/>
      <w:r w:rsidRPr="003364D4">
        <w:rPr>
          <w:sz w:val="20"/>
          <w:szCs w:val="20"/>
          <w:lang w:val="en-ID"/>
        </w:rPr>
        <w:t xml:space="preserve"> </w:t>
      </w:r>
      <w:proofErr w:type="spellStart"/>
      <w:r w:rsidRPr="003364D4">
        <w:rPr>
          <w:sz w:val="20"/>
          <w:szCs w:val="20"/>
          <w:lang w:val="en-ID"/>
        </w:rPr>
        <w:t>kenakalan</w:t>
      </w:r>
      <w:proofErr w:type="spellEnd"/>
      <w:r w:rsidRPr="003364D4">
        <w:rPr>
          <w:sz w:val="20"/>
          <w:szCs w:val="20"/>
          <w:lang w:val="en-ID"/>
        </w:rPr>
        <w:t xml:space="preserve"> </w:t>
      </w:r>
      <w:proofErr w:type="spellStart"/>
      <w:r w:rsidRPr="003364D4">
        <w:rPr>
          <w:sz w:val="20"/>
          <w:szCs w:val="20"/>
          <w:lang w:val="en-ID"/>
        </w:rPr>
        <w:t>karena</w:t>
      </w:r>
      <w:proofErr w:type="spellEnd"/>
      <w:r w:rsidRPr="003364D4">
        <w:rPr>
          <w:sz w:val="20"/>
          <w:szCs w:val="20"/>
          <w:lang w:val="en-ID"/>
        </w:rPr>
        <w:t xml:space="preserve"> </w:t>
      </w:r>
      <w:proofErr w:type="spellStart"/>
      <w:r w:rsidRPr="003364D4">
        <w:rPr>
          <w:sz w:val="20"/>
          <w:szCs w:val="20"/>
          <w:lang w:val="en-ID"/>
        </w:rPr>
        <w:t>mereka</w:t>
      </w:r>
      <w:proofErr w:type="spellEnd"/>
      <w:r w:rsidRPr="003364D4">
        <w:rPr>
          <w:sz w:val="20"/>
          <w:szCs w:val="20"/>
          <w:lang w:val="en-ID"/>
        </w:rPr>
        <w:t xml:space="preserve"> </w:t>
      </w:r>
      <w:proofErr w:type="spellStart"/>
      <w:r w:rsidRPr="003364D4">
        <w:rPr>
          <w:sz w:val="20"/>
          <w:szCs w:val="20"/>
          <w:lang w:val="en-ID"/>
        </w:rPr>
        <w:t>merasa</w:t>
      </w:r>
      <w:proofErr w:type="spellEnd"/>
      <w:r w:rsidRPr="003364D4">
        <w:rPr>
          <w:sz w:val="20"/>
          <w:szCs w:val="20"/>
          <w:lang w:val="en-ID"/>
        </w:rPr>
        <w:t xml:space="preserve"> </w:t>
      </w:r>
      <w:proofErr w:type="spellStart"/>
      <w:r w:rsidRPr="003364D4">
        <w:rPr>
          <w:sz w:val="20"/>
          <w:szCs w:val="20"/>
          <w:lang w:val="en-ID"/>
        </w:rPr>
        <w:t>aman</w:t>
      </w:r>
      <w:proofErr w:type="spellEnd"/>
      <w:r w:rsidRPr="003364D4">
        <w:rPr>
          <w:sz w:val="20"/>
          <w:szCs w:val="20"/>
          <w:lang w:val="en-ID"/>
        </w:rPr>
        <w:t xml:space="preserve"> </w:t>
      </w:r>
      <w:proofErr w:type="spellStart"/>
      <w:r w:rsidRPr="003364D4">
        <w:rPr>
          <w:sz w:val="20"/>
          <w:szCs w:val="20"/>
          <w:lang w:val="en-ID"/>
        </w:rPr>
        <w:t>untuk</w:t>
      </w:r>
      <w:proofErr w:type="spellEnd"/>
      <w:r w:rsidRPr="003364D4">
        <w:rPr>
          <w:sz w:val="20"/>
          <w:szCs w:val="20"/>
          <w:lang w:val="en-ID"/>
        </w:rPr>
        <w:t xml:space="preserve"> </w:t>
      </w:r>
      <w:proofErr w:type="spellStart"/>
      <w:r w:rsidRPr="003364D4">
        <w:rPr>
          <w:sz w:val="20"/>
          <w:szCs w:val="20"/>
          <w:lang w:val="en-ID"/>
        </w:rPr>
        <w:t>mendapatan</w:t>
      </w:r>
      <w:proofErr w:type="spellEnd"/>
      <w:r w:rsidRPr="003364D4">
        <w:rPr>
          <w:sz w:val="20"/>
          <w:szCs w:val="20"/>
          <w:lang w:val="en-ID"/>
        </w:rPr>
        <w:t xml:space="preserve"> </w:t>
      </w:r>
      <w:proofErr w:type="spellStart"/>
      <w:r w:rsidRPr="003364D4">
        <w:rPr>
          <w:sz w:val="20"/>
          <w:szCs w:val="20"/>
          <w:lang w:val="en-ID"/>
        </w:rPr>
        <w:t>informasi</w:t>
      </w:r>
      <w:proofErr w:type="spellEnd"/>
      <w:r w:rsidRPr="003364D4">
        <w:rPr>
          <w:sz w:val="20"/>
          <w:szCs w:val="20"/>
          <w:lang w:val="en-ID"/>
        </w:rPr>
        <w:t xml:space="preserve"> </w:t>
      </w:r>
      <w:proofErr w:type="spellStart"/>
      <w:r w:rsidRPr="003364D4">
        <w:rPr>
          <w:sz w:val="20"/>
          <w:szCs w:val="20"/>
          <w:lang w:val="en-ID"/>
        </w:rPr>
        <w:t>untuk</w:t>
      </w:r>
      <w:proofErr w:type="spellEnd"/>
      <w:r w:rsidRPr="003364D4">
        <w:rPr>
          <w:sz w:val="20"/>
          <w:szCs w:val="20"/>
          <w:lang w:val="en-ID"/>
        </w:rPr>
        <w:t xml:space="preserve"> </w:t>
      </w:r>
      <w:proofErr w:type="spellStart"/>
      <w:r w:rsidRPr="003364D4">
        <w:rPr>
          <w:sz w:val="20"/>
          <w:szCs w:val="20"/>
          <w:lang w:val="en-ID"/>
        </w:rPr>
        <w:t>permasalahan</w:t>
      </w:r>
      <w:proofErr w:type="spellEnd"/>
      <w:r w:rsidRPr="003364D4">
        <w:rPr>
          <w:sz w:val="20"/>
          <w:szCs w:val="20"/>
          <w:lang w:val="en-ID"/>
        </w:rPr>
        <w:t xml:space="preserve"> </w:t>
      </w:r>
      <w:proofErr w:type="spellStart"/>
      <w:r w:rsidRPr="003364D4">
        <w:rPr>
          <w:sz w:val="20"/>
          <w:szCs w:val="20"/>
          <w:lang w:val="en-ID"/>
        </w:rPr>
        <w:t>mereka</w:t>
      </w:r>
      <w:proofErr w:type="spellEnd"/>
      <w:r w:rsidRPr="003364D4">
        <w:rPr>
          <w:sz w:val="20"/>
          <w:szCs w:val="20"/>
          <w:lang w:val="en-ID"/>
        </w:rPr>
        <w:t xml:space="preserve"> </w:t>
      </w:r>
      <w:r w:rsidRPr="003364D4">
        <w:rPr>
          <w:sz w:val="20"/>
          <w:szCs w:val="20"/>
        </w:rPr>
        <w:t xml:space="preserve">(Purwanti, 2013); (Fadhilah &amp; Handayani, </w:t>
      </w:r>
      <w:r w:rsidRPr="003364D4">
        <w:rPr>
          <w:sz w:val="20"/>
          <w:szCs w:val="20"/>
          <w:lang w:val="en-ID"/>
        </w:rPr>
        <w:t xml:space="preserve">2019). </w:t>
      </w:r>
    </w:p>
    <w:p w14:paraId="0D64AE7D" w14:textId="77777777" w:rsidR="003364D4" w:rsidRPr="003364D4" w:rsidRDefault="003364D4" w:rsidP="003364D4">
      <w:pPr>
        <w:ind w:firstLine="720"/>
        <w:jc w:val="both"/>
        <w:rPr>
          <w:sz w:val="20"/>
          <w:szCs w:val="20"/>
          <w:lang w:val="en-ID"/>
        </w:rPr>
      </w:pPr>
      <w:proofErr w:type="spellStart"/>
      <w:r w:rsidRPr="003364D4">
        <w:rPr>
          <w:sz w:val="20"/>
          <w:szCs w:val="20"/>
          <w:lang w:val="en-ID"/>
        </w:rPr>
        <w:t>Rahayu</w:t>
      </w:r>
      <w:proofErr w:type="spellEnd"/>
      <w:r w:rsidRPr="003364D4">
        <w:rPr>
          <w:sz w:val="20"/>
          <w:szCs w:val="20"/>
          <w:lang w:val="en-ID"/>
        </w:rPr>
        <w:t xml:space="preserve"> </w:t>
      </w:r>
      <w:proofErr w:type="spellStart"/>
      <w:r w:rsidRPr="003364D4">
        <w:rPr>
          <w:sz w:val="20"/>
          <w:szCs w:val="20"/>
          <w:lang w:val="en-ID"/>
        </w:rPr>
        <w:t>dalam</w:t>
      </w:r>
      <w:proofErr w:type="spellEnd"/>
      <w:r w:rsidRPr="003364D4">
        <w:rPr>
          <w:sz w:val="20"/>
          <w:szCs w:val="20"/>
          <w:lang w:val="en-ID"/>
        </w:rPr>
        <w:t xml:space="preserve"> </w:t>
      </w:r>
      <w:proofErr w:type="spellStart"/>
      <w:r w:rsidRPr="003364D4">
        <w:rPr>
          <w:sz w:val="20"/>
          <w:szCs w:val="20"/>
          <w:lang w:val="en-ID"/>
        </w:rPr>
        <w:t>Raviyoga</w:t>
      </w:r>
      <w:proofErr w:type="spellEnd"/>
      <w:r w:rsidRPr="003364D4">
        <w:rPr>
          <w:sz w:val="20"/>
          <w:szCs w:val="20"/>
          <w:lang w:val="en-ID"/>
        </w:rPr>
        <w:t xml:space="preserve"> (garuda1586) </w:t>
      </w:r>
      <w:proofErr w:type="spellStart"/>
      <w:r w:rsidRPr="003364D4">
        <w:rPr>
          <w:sz w:val="20"/>
          <w:szCs w:val="20"/>
          <w:lang w:val="en-ID"/>
        </w:rPr>
        <w:t>menyatakan</w:t>
      </w:r>
      <w:proofErr w:type="spellEnd"/>
      <w:r w:rsidRPr="003364D4">
        <w:rPr>
          <w:sz w:val="20"/>
          <w:szCs w:val="20"/>
          <w:lang w:val="en-ID"/>
        </w:rPr>
        <w:t xml:space="preserve"> </w:t>
      </w:r>
      <w:proofErr w:type="spellStart"/>
      <w:r w:rsidRPr="003364D4">
        <w:rPr>
          <w:sz w:val="20"/>
          <w:szCs w:val="20"/>
          <w:lang w:val="en-ID"/>
        </w:rPr>
        <w:t>bahwa</w:t>
      </w:r>
      <w:proofErr w:type="spellEnd"/>
      <w:r w:rsidRPr="003364D4">
        <w:rPr>
          <w:sz w:val="20"/>
          <w:szCs w:val="20"/>
          <w:lang w:val="en-ID"/>
        </w:rPr>
        <w:t xml:space="preserve"> orang yang </w:t>
      </w:r>
      <w:proofErr w:type="spellStart"/>
      <w:r w:rsidRPr="003364D4">
        <w:rPr>
          <w:sz w:val="20"/>
          <w:szCs w:val="20"/>
          <w:lang w:val="en-ID"/>
        </w:rPr>
        <w:t>kurang</w:t>
      </w:r>
      <w:proofErr w:type="spellEnd"/>
      <w:r w:rsidRPr="003364D4">
        <w:rPr>
          <w:sz w:val="20"/>
          <w:szCs w:val="20"/>
          <w:lang w:val="en-ID"/>
        </w:rPr>
        <w:t xml:space="preserve"> </w:t>
      </w:r>
      <w:proofErr w:type="spellStart"/>
      <w:r w:rsidRPr="003364D4">
        <w:rPr>
          <w:sz w:val="20"/>
          <w:szCs w:val="20"/>
          <w:lang w:val="en-ID"/>
        </w:rPr>
        <w:t>matang</w:t>
      </w:r>
      <w:proofErr w:type="spellEnd"/>
      <w:r w:rsidRPr="003364D4">
        <w:rPr>
          <w:sz w:val="20"/>
          <w:szCs w:val="20"/>
          <w:lang w:val="en-ID"/>
        </w:rPr>
        <w:t xml:space="preserve"> </w:t>
      </w:r>
      <w:proofErr w:type="spellStart"/>
      <w:r w:rsidRPr="003364D4">
        <w:rPr>
          <w:sz w:val="20"/>
          <w:szCs w:val="20"/>
          <w:lang w:val="en-ID"/>
        </w:rPr>
        <w:t>emosinya</w:t>
      </w:r>
      <w:proofErr w:type="spellEnd"/>
      <w:r w:rsidRPr="003364D4">
        <w:rPr>
          <w:sz w:val="20"/>
          <w:szCs w:val="20"/>
          <w:lang w:val="en-ID"/>
        </w:rPr>
        <w:t xml:space="preserve"> </w:t>
      </w:r>
      <w:proofErr w:type="spellStart"/>
      <w:r w:rsidRPr="003364D4">
        <w:rPr>
          <w:sz w:val="20"/>
          <w:szCs w:val="20"/>
          <w:lang w:val="en-ID"/>
        </w:rPr>
        <w:t>sering</w:t>
      </w:r>
      <w:proofErr w:type="spellEnd"/>
      <w:r w:rsidRPr="003364D4">
        <w:rPr>
          <w:sz w:val="20"/>
          <w:szCs w:val="20"/>
          <w:lang w:val="en-ID"/>
        </w:rPr>
        <w:t xml:space="preserve"> </w:t>
      </w:r>
      <w:proofErr w:type="spellStart"/>
      <w:r w:rsidRPr="003364D4">
        <w:rPr>
          <w:sz w:val="20"/>
          <w:szCs w:val="20"/>
          <w:lang w:val="en-ID"/>
        </w:rPr>
        <w:t>bereaksi</w:t>
      </w:r>
      <w:proofErr w:type="spellEnd"/>
      <w:r w:rsidRPr="003364D4">
        <w:rPr>
          <w:sz w:val="20"/>
          <w:szCs w:val="20"/>
          <w:lang w:val="en-ID"/>
        </w:rPr>
        <w:t xml:space="preserve"> </w:t>
      </w:r>
      <w:proofErr w:type="spellStart"/>
      <w:r w:rsidRPr="003364D4">
        <w:rPr>
          <w:sz w:val="20"/>
          <w:szCs w:val="20"/>
          <w:lang w:val="en-ID"/>
        </w:rPr>
        <w:t>berlebihan</w:t>
      </w:r>
      <w:proofErr w:type="spellEnd"/>
      <w:r w:rsidRPr="003364D4">
        <w:rPr>
          <w:sz w:val="20"/>
          <w:szCs w:val="20"/>
          <w:lang w:val="en-ID"/>
        </w:rPr>
        <w:t xml:space="preserve"> </w:t>
      </w:r>
      <w:proofErr w:type="spellStart"/>
      <w:r w:rsidRPr="003364D4">
        <w:rPr>
          <w:sz w:val="20"/>
          <w:szCs w:val="20"/>
          <w:lang w:val="en-ID"/>
        </w:rPr>
        <w:t>terhadap</w:t>
      </w:r>
      <w:proofErr w:type="spellEnd"/>
      <w:r w:rsidRPr="003364D4">
        <w:rPr>
          <w:sz w:val="20"/>
          <w:szCs w:val="20"/>
          <w:lang w:val="en-ID"/>
        </w:rPr>
        <w:t xml:space="preserve"> </w:t>
      </w:r>
      <w:proofErr w:type="spellStart"/>
      <w:r w:rsidRPr="003364D4">
        <w:rPr>
          <w:sz w:val="20"/>
          <w:szCs w:val="20"/>
          <w:lang w:val="en-ID"/>
        </w:rPr>
        <w:t>rangsangan</w:t>
      </w:r>
      <w:proofErr w:type="spellEnd"/>
      <w:r w:rsidRPr="003364D4">
        <w:rPr>
          <w:sz w:val="20"/>
          <w:szCs w:val="20"/>
          <w:lang w:val="en-ID"/>
        </w:rPr>
        <w:t xml:space="preserve">, </w:t>
      </w:r>
      <w:proofErr w:type="spellStart"/>
      <w:r w:rsidRPr="003364D4">
        <w:rPr>
          <w:sz w:val="20"/>
          <w:szCs w:val="20"/>
          <w:lang w:val="en-ID"/>
        </w:rPr>
        <w:t>kesulitan</w:t>
      </w:r>
      <w:proofErr w:type="spellEnd"/>
      <w:r w:rsidRPr="003364D4">
        <w:rPr>
          <w:sz w:val="20"/>
          <w:szCs w:val="20"/>
          <w:lang w:val="en-ID"/>
        </w:rPr>
        <w:t xml:space="preserve"> </w:t>
      </w:r>
      <w:proofErr w:type="spellStart"/>
      <w:r w:rsidRPr="003364D4">
        <w:rPr>
          <w:sz w:val="20"/>
          <w:szCs w:val="20"/>
          <w:lang w:val="en-ID"/>
        </w:rPr>
        <w:t>mengendalikan</w:t>
      </w:r>
      <w:proofErr w:type="spellEnd"/>
      <w:r w:rsidRPr="003364D4">
        <w:rPr>
          <w:sz w:val="20"/>
          <w:szCs w:val="20"/>
          <w:lang w:val="en-ID"/>
        </w:rPr>
        <w:t xml:space="preserve"> </w:t>
      </w:r>
      <w:proofErr w:type="spellStart"/>
      <w:r w:rsidRPr="003364D4">
        <w:rPr>
          <w:sz w:val="20"/>
          <w:szCs w:val="20"/>
          <w:lang w:val="en-ID"/>
        </w:rPr>
        <w:t>emosi</w:t>
      </w:r>
      <w:proofErr w:type="spellEnd"/>
      <w:r w:rsidRPr="003364D4">
        <w:rPr>
          <w:sz w:val="20"/>
          <w:szCs w:val="20"/>
          <w:lang w:val="en-ID"/>
        </w:rPr>
        <w:t xml:space="preserve">, </w:t>
      </w:r>
      <w:proofErr w:type="spellStart"/>
      <w:r w:rsidRPr="003364D4">
        <w:rPr>
          <w:sz w:val="20"/>
          <w:szCs w:val="20"/>
          <w:lang w:val="en-ID"/>
        </w:rPr>
        <w:t>sering</w:t>
      </w:r>
      <w:proofErr w:type="spellEnd"/>
      <w:r w:rsidRPr="003364D4">
        <w:rPr>
          <w:sz w:val="20"/>
          <w:szCs w:val="20"/>
          <w:lang w:val="en-ID"/>
        </w:rPr>
        <w:t xml:space="preserve"> </w:t>
      </w:r>
      <w:proofErr w:type="spellStart"/>
      <w:r w:rsidRPr="003364D4">
        <w:rPr>
          <w:sz w:val="20"/>
          <w:szCs w:val="20"/>
          <w:lang w:val="en-ID"/>
        </w:rPr>
        <w:t>mengalami</w:t>
      </w:r>
      <w:proofErr w:type="spellEnd"/>
      <w:r w:rsidRPr="003364D4">
        <w:rPr>
          <w:sz w:val="20"/>
          <w:szCs w:val="20"/>
          <w:lang w:val="en-ID"/>
        </w:rPr>
        <w:t xml:space="preserve"> </w:t>
      </w:r>
      <w:proofErr w:type="spellStart"/>
      <w:r w:rsidRPr="003364D4">
        <w:rPr>
          <w:sz w:val="20"/>
          <w:szCs w:val="20"/>
          <w:lang w:val="en-ID"/>
        </w:rPr>
        <w:t>ledakan</w:t>
      </w:r>
      <w:proofErr w:type="spellEnd"/>
      <w:r w:rsidRPr="003364D4">
        <w:rPr>
          <w:sz w:val="20"/>
          <w:szCs w:val="20"/>
          <w:lang w:val="en-ID"/>
        </w:rPr>
        <w:t xml:space="preserve"> </w:t>
      </w:r>
      <w:proofErr w:type="spellStart"/>
      <w:r w:rsidRPr="003364D4">
        <w:rPr>
          <w:sz w:val="20"/>
          <w:szCs w:val="20"/>
          <w:lang w:val="en-ID"/>
        </w:rPr>
        <w:t>emosi</w:t>
      </w:r>
      <w:proofErr w:type="spellEnd"/>
      <w:r w:rsidRPr="003364D4">
        <w:rPr>
          <w:sz w:val="20"/>
          <w:szCs w:val="20"/>
          <w:lang w:val="en-ID"/>
        </w:rPr>
        <w:t xml:space="preserve"> dan </w:t>
      </w:r>
      <w:proofErr w:type="spellStart"/>
      <w:r w:rsidRPr="003364D4">
        <w:rPr>
          <w:sz w:val="20"/>
          <w:szCs w:val="20"/>
          <w:lang w:val="en-ID"/>
        </w:rPr>
        <w:t>fluktuasi</w:t>
      </w:r>
      <w:proofErr w:type="spellEnd"/>
      <w:r w:rsidRPr="003364D4">
        <w:rPr>
          <w:sz w:val="20"/>
          <w:szCs w:val="20"/>
          <w:lang w:val="en-ID"/>
        </w:rPr>
        <w:t xml:space="preserve"> yang </w:t>
      </w:r>
      <w:proofErr w:type="spellStart"/>
      <w:r w:rsidRPr="003364D4">
        <w:rPr>
          <w:sz w:val="20"/>
          <w:szCs w:val="20"/>
          <w:lang w:val="en-ID"/>
        </w:rPr>
        <w:t>tinggi</w:t>
      </w:r>
      <w:proofErr w:type="spellEnd"/>
      <w:r w:rsidRPr="003364D4">
        <w:rPr>
          <w:sz w:val="20"/>
          <w:szCs w:val="20"/>
          <w:lang w:val="en-ID"/>
        </w:rPr>
        <w:t xml:space="preserve">, dan </w:t>
      </w:r>
      <w:proofErr w:type="spellStart"/>
      <w:r w:rsidRPr="003364D4">
        <w:rPr>
          <w:sz w:val="20"/>
          <w:szCs w:val="20"/>
          <w:lang w:val="en-ID"/>
        </w:rPr>
        <w:t>mungkin</w:t>
      </w:r>
      <w:proofErr w:type="spellEnd"/>
      <w:r w:rsidRPr="003364D4">
        <w:rPr>
          <w:sz w:val="20"/>
          <w:szCs w:val="20"/>
          <w:lang w:val="en-ID"/>
        </w:rPr>
        <w:t xml:space="preserve"> </w:t>
      </w:r>
      <w:proofErr w:type="spellStart"/>
      <w:r w:rsidRPr="003364D4">
        <w:rPr>
          <w:sz w:val="20"/>
          <w:szCs w:val="20"/>
          <w:lang w:val="en-ID"/>
        </w:rPr>
        <w:t>melakukan</w:t>
      </w:r>
      <w:proofErr w:type="spellEnd"/>
      <w:r w:rsidRPr="003364D4">
        <w:rPr>
          <w:sz w:val="20"/>
          <w:szCs w:val="20"/>
          <w:lang w:val="en-ID"/>
        </w:rPr>
        <w:t xml:space="preserve"> </w:t>
      </w:r>
      <w:proofErr w:type="spellStart"/>
      <w:r w:rsidRPr="003364D4">
        <w:rPr>
          <w:sz w:val="20"/>
          <w:szCs w:val="20"/>
          <w:lang w:val="en-ID"/>
        </w:rPr>
        <w:t>tindakan</w:t>
      </w:r>
      <w:proofErr w:type="spellEnd"/>
      <w:r w:rsidRPr="003364D4">
        <w:rPr>
          <w:sz w:val="20"/>
          <w:szCs w:val="20"/>
          <w:lang w:val="en-ID"/>
        </w:rPr>
        <w:t xml:space="preserve"> </w:t>
      </w:r>
      <w:proofErr w:type="spellStart"/>
      <w:r w:rsidRPr="003364D4">
        <w:rPr>
          <w:sz w:val="20"/>
          <w:szCs w:val="20"/>
          <w:lang w:val="en-ID"/>
        </w:rPr>
        <w:t>tanpa</w:t>
      </w:r>
      <w:proofErr w:type="spellEnd"/>
      <w:r w:rsidRPr="003364D4">
        <w:rPr>
          <w:sz w:val="20"/>
          <w:szCs w:val="20"/>
          <w:lang w:val="en-ID"/>
        </w:rPr>
        <w:t xml:space="preserve"> </w:t>
      </w:r>
      <w:proofErr w:type="spellStart"/>
      <w:r w:rsidRPr="003364D4">
        <w:rPr>
          <w:sz w:val="20"/>
          <w:szCs w:val="20"/>
          <w:lang w:val="en-ID"/>
        </w:rPr>
        <w:t>mempertimbangkan</w:t>
      </w:r>
      <w:proofErr w:type="spellEnd"/>
      <w:r w:rsidRPr="003364D4">
        <w:rPr>
          <w:sz w:val="20"/>
          <w:szCs w:val="20"/>
          <w:lang w:val="en-ID"/>
        </w:rPr>
        <w:t xml:space="preserve"> </w:t>
      </w:r>
      <w:proofErr w:type="spellStart"/>
      <w:r w:rsidRPr="003364D4">
        <w:rPr>
          <w:sz w:val="20"/>
          <w:szCs w:val="20"/>
          <w:lang w:val="en-ID"/>
        </w:rPr>
        <w:t>konsekuensi</w:t>
      </w:r>
      <w:proofErr w:type="spellEnd"/>
      <w:r w:rsidRPr="003364D4">
        <w:rPr>
          <w:sz w:val="20"/>
          <w:szCs w:val="20"/>
          <w:lang w:val="en-ID"/>
        </w:rPr>
        <w:t xml:space="preserve">. </w:t>
      </w:r>
      <w:r w:rsidRPr="003364D4">
        <w:rPr>
          <w:sz w:val="20"/>
          <w:szCs w:val="20"/>
        </w:rPr>
        <w:t xml:space="preserve">Penelitian lain juga mengatakan </w:t>
      </w:r>
      <w:proofErr w:type="spellStart"/>
      <w:r w:rsidRPr="003364D4">
        <w:rPr>
          <w:color w:val="000000" w:themeColor="text1"/>
          <w:sz w:val="20"/>
          <w:szCs w:val="20"/>
          <w:lang w:val="en-ID"/>
        </w:rPr>
        <w:t>i</w:t>
      </w:r>
      <w:r w:rsidRPr="003364D4">
        <w:rPr>
          <w:color w:val="000000" w:themeColor="text1"/>
          <w:sz w:val="20"/>
          <w:szCs w:val="20"/>
        </w:rPr>
        <w:t>n</w:t>
      </w:r>
      <w:r w:rsidRPr="003364D4">
        <w:rPr>
          <w:sz w:val="20"/>
          <w:szCs w:val="20"/>
        </w:rPr>
        <w:t>dividu</w:t>
      </w:r>
      <w:proofErr w:type="spellEnd"/>
      <w:r w:rsidRPr="003364D4">
        <w:rPr>
          <w:sz w:val="20"/>
          <w:szCs w:val="20"/>
        </w:rPr>
        <w:t>/remaja dengan kematangan emosi yang rendah cenderung merespons secara berlebihan terhadap stimulus, kesulitan mengendalikan reaksi emosional, sering mengalami ledakan emosi dan fluktuasi yang tinggi, bahkan mungkin melakukan tindakan impulsif tanpa mempertimbangkan konsekuensinya. (</w:t>
      </w:r>
      <w:proofErr w:type="spellStart"/>
      <w:r w:rsidRPr="003364D4">
        <w:rPr>
          <w:sz w:val="20"/>
          <w:szCs w:val="20"/>
        </w:rPr>
        <w:t>Raviyoga</w:t>
      </w:r>
      <w:proofErr w:type="spellEnd"/>
      <w:r w:rsidRPr="003364D4">
        <w:rPr>
          <w:sz w:val="20"/>
          <w:szCs w:val="20"/>
        </w:rPr>
        <w:t xml:space="preserve"> &amp; Marheni </w:t>
      </w:r>
      <w:proofErr w:type="spellStart"/>
      <w:r w:rsidRPr="003364D4">
        <w:rPr>
          <w:sz w:val="20"/>
          <w:szCs w:val="20"/>
        </w:rPr>
        <w:t>Adijanti</w:t>
      </w:r>
      <w:proofErr w:type="spellEnd"/>
      <w:r w:rsidRPr="003364D4">
        <w:rPr>
          <w:sz w:val="20"/>
          <w:szCs w:val="20"/>
        </w:rPr>
        <w:t>, 2019). Sedangkan pada remaja dengan kematangan</w:t>
      </w:r>
      <w:r w:rsidRPr="003364D4">
        <w:rPr>
          <w:sz w:val="20"/>
          <w:szCs w:val="20"/>
          <w:lang w:val="en-ID"/>
        </w:rPr>
        <w:t xml:space="preserve"> </w:t>
      </w:r>
      <w:proofErr w:type="spellStart"/>
      <w:r w:rsidRPr="003364D4">
        <w:rPr>
          <w:sz w:val="20"/>
          <w:szCs w:val="20"/>
          <w:lang w:val="en-ID"/>
        </w:rPr>
        <w:t>emosi</w:t>
      </w:r>
      <w:proofErr w:type="spellEnd"/>
      <w:r w:rsidRPr="003364D4">
        <w:rPr>
          <w:sz w:val="20"/>
          <w:szCs w:val="20"/>
          <w:lang w:val="en-ID"/>
        </w:rPr>
        <w:t xml:space="preserve">  yang </w:t>
      </w:r>
      <w:proofErr w:type="spellStart"/>
      <w:r w:rsidRPr="003364D4">
        <w:rPr>
          <w:sz w:val="20"/>
          <w:szCs w:val="20"/>
          <w:lang w:val="en-ID"/>
        </w:rPr>
        <w:t>tinggi</w:t>
      </w:r>
      <w:proofErr w:type="spellEnd"/>
      <w:r w:rsidRPr="003364D4">
        <w:rPr>
          <w:sz w:val="20"/>
          <w:szCs w:val="20"/>
          <w:lang w:val="en-ID"/>
        </w:rPr>
        <w:t xml:space="preserve"> </w:t>
      </w:r>
      <w:proofErr w:type="spellStart"/>
      <w:r w:rsidRPr="003364D4">
        <w:rPr>
          <w:sz w:val="20"/>
          <w:szCs w:val="20"/>
          <w:lang w:val="en-ID"/>
        </w:rPr>
        <w:t>akan</w:t>
      </w:r>
      <w:proofErr w:type="spellEnd"/>
      <w:r w:rsidRPr="003364D4">
        <w:rPr>
          <w:sz w:val="20"/>
          <w:szCs w:val="20"/>
          <w:lang w:val="en-ID"/>
        </w:rPr>
        <w:t xml:space="preserve"> </w:t>
      </w:r>
      <w:proofErr w:type="spellStart"/>
      <w:r w:rsidRPr="003364D4">
        <w:rPr>
          <w:sz w:val="20"/>
          <w:szCs w:val="20"/>
          <w:lang w:val="en-ID"/>
        </w:rPr>
        <w:t>mengurangi</w:t>
      </w:r>
      <w:proofErr w:type="spellEnd"/>
      <w:r w:rsidRPr="003364D4">
        <w:rPr>
          <w:sz w:val="20"/>
          <w:szCs w:val="20"/>
          <w:lang w:val="en-ID"/>
        </w:rPr>
        <w:t xml:space="preserve"> </w:t>
      </w:r>
      <w:proofErr w:type="spellStart"/>
      <w:r w:rsidRPr="003364D4">
        <w:rPr>
          <w:sz w:val="20"/>
          <w:szCs w:val="20"/>
          <w:lang w:val="en-ID"/>
        </w:rPr>
        <w:t>kemungkinan</w:t>
      </w:r>
      <w:proofErr w:type="spellEnd"/>
      <w:r w:rsidRPr="003364D4">
        <w:rPr>
          <w:sz w:val="20"/>
          <w:szCs w:val="20"/>
          <w:lang w:val="en-ID"/>
        </w:rPr>
        <w:t xml:space="preserve"> </w:t>
      </w:r>
      <w:proofErr w:type="spellStart"/>
      <w:r w:rsidRPr="003364D4">
        <w:rPr>
          <w:sz w:val="20"/>
          <w:szCs w:val="20"/>
          <w:lang w:val="en-ID"/>
        </w:rPr>
        <w:t>terlibat</w:t>
      </w:r>
      <w:proofErr w:type="spellEnd"/>
      <w:r w:rsidRPr="003364D4">
        <w:rPr>
          <w:sz w:val="20"/>
          <w:szCs w:val="20"/>
          <w:lang w:val="en-ID"/>
        </w:rPr>
        <w:t xml:space="preserve"> </w:t>
      </w:r>
      <w:proofErr w:type="spellStart"/>
      <w:r w:rsidRPr="003364D4">
        <w:rPr>
          <w:sz w:val="20"/>
          <w:szCs w:val="20"/>
          <w:lang w:val="en-ID"/>
        </w:rPr>
        <w:t>dalam</w:t>
      </w:r>
      <w:proofErr w:type="spellEnd"/>
      <w:r w:rsidRPr="003364D4">
        <w:rPr>
          <w:sz w:val="20"/>
          <w:szCs w:val="20"/>
          <w:lang w:val="en-ID"/>
        </w:rPr>
        <w:t xml:space="preserve"> </w:t>
      </w:r>
      <w:proofErr w:type="spellStart"/>
      <w:r w:rsidRPr="003364D4">
        <w:rPr>
          <w:sz w:val="20"/>
          <w:szCs w:val="20"/>
          <w:lang w:val="en-ID"/>
        </w:rPr>
        <w:t>perilaku</w:t>
      </w:r>
      <w:proofErr w:type="spellEnd"/>
      <w:r w:rsidRPr="003364D4">
        <w:rPr>
          <w:sz w:val="20"/>
          <w:szCs w:val="20"/>
          <w:lang w:val="en-ID"/>
        </w:rPr>
        <w:t xml:space="preserve"> </w:t>
      </w:r>
      <w:proofErr w:type="spellStart"/>
      <w:r w:rsidRPr="003364D4">
        <w:rPr>
          <w:sz w:val="20"/>
          <w:szCs w:val="20"/>
          <w:lang w:val="en-ID"/>
        </w:rPr>
        <w:t>buruk</w:t>
      </w:r>
      <w:proofErr w:type="spellEnd"/>
      <w:r w:rsidRPr="003364D4">
        <w:rPr>
          <w:color w:val="000000"/>
          <w:sz w:val="20"/>
          <w:szCs w:val="20"/>
        </w:rPr>
        <w:t xml:space="preserve"> </w:t>
      </w:r>
      <w:r w:rsidRPr="003364D4">
        <w:rPr>
          <w:sz w:val="20"/>
          <w:szCs w:val="20"/>
        </w:rPr>
        <w:t>(Febrianti &amp; Indrawati, 2023)</w:t>
      </w:r>
      <w:r w:rsidRPr="003364D4">
        <w:rPr>
          <w:sz w:val="20"/>
          <w:szCs w:val="20"/>
          <w:lang w:val="en-ID"/>
        </w:rPr>
        <w:t xml:space="preserve">. </w:t>
      </w:r>
      <w:proofErr w:type="spellStart"/>
      <w:r w:rsidRPr="003364D4">
        <w:rPr>
          <w:sz w:val="20"/>
          <w:szCs w:val="20"/>
          <w:lang w:val="en-ID"/>
        </w:rPr>
        <w:t>Semakin</w:t>
      </w:r>
      <w:proofErr w:type="spellEnd"/>
      <w:r w:rsidRPr="003364D4">
        <w:rPr>
          <w:sz w:val="20"/>
          <w:szCs w:val="20"/>
          <w:lang w:val="en-ID"/>
        </w:rPr>
        <w:t xml:space="preserve"> </w:t>
      </w:r>
      <w:proofErr w:type="spellStart"/>
      <w:r w:rsidRPr="003364D4">
        <w:rPr>
          <w:sz w:val="20"/>
          <w:szCs w:val="20"/>
          <w:lang w:val="en-ID"/>
        </w:rPr>
        <w:t>matang</w:t>
      </w:r>
      <w:proofErr w:type="spellEnd"/>
      <w:r w:rsidRPr="003364D4">
        <w:rPr>
          <w:sz w:val="20"/>
          <w:szCs w:val="20"/>
          <w:lang w:val="en-ID"/>
        </w:rPr>
        <w:t xml:space="preserve"> </w:t>
      </w:r>
      <w:proofErr w:type="spellStart"/>
      <w:r w:rsidRPr="003364D4">
        <w:rPr>
          <w:sz w:val="20"/>
          <w:szCs w:val="20"/>
          <w:lang w:val="en-ID"/>
        </w:rPr>
        <w:t>secara</w:t>
      </w:r>
      <w:proofErr w:type="spellEnd"/>
      <w:r w:rsidRPr="003364D4">
        <w:rPr>
          <w:sz w:val="20"/>
          <w:szCs w:val="20"/>
          <w:lang w:val="en-ID"/>
        </w:rPr>
        <w:t xml:space="preserve"> </w:t>
      </w:r>
      <w:proofErr w:type="spellStart"/>
      <w:r w:rsidRPr="003364D4">
        <w:rPr>
          <w:sz w:val="20"/>
          <w:szCs w:val="20"/>
          <w:lang w:val="en-ID"/>
        </w:rPr>
        <w:t>emosional</w:t>
      </w:r>
      <w:proofErr w:type="spellEnd"/>
      <w:r w:rsidRPr="003364D4">
        <w:rPr>
          <w:sz w:val="20"/>
          <w:szCs w:val="20"/>
          <w:lang w:val="en-ID"/>
        </w:rPr>
        <w:t xml:space="preserve"> </w:t>
      </w:r>
      <w:proofErr w:type="spellStart"/>
      <w:r w:rsidRPr="003364D4">
        <w:rPr>
          <w:sz w:val="20"/>
          <w:szCs w:val="20"/>
          <w:lang w:val="en-ID"/>
        </w:rPr>
        <w:t>seorang</w:t>
      </w:r>
      <w:proofErr w:type="spellEnd"/>
      <w:r w:rsidRPr="003364D4">
        <w:rPr>
          <w:sz w:val="20"/>
          <w:szCs w:val="20"/>
          <w:lang w:val="en-ID"/>
        </w:rPr>
        <w:t xml:space="preserve"> </w:t>
      </w:r>
      <w:proofErr w:type="spellStart"/>
      <w:r w:rsidRPr="003364D4">
        <w:rPr>
          <w:sz w:val="20"/>
          <w:szCs w:val="20"/>
          <w:lang w:val="en-ID"/>
        </w:rPr>
        <w:t>remaja</w:t>
      </w:r>
      <w:proofErr w:type="spellEnd"/>
      <w:r w:rsidRPr="003364D4">
        <w:rPr>
          <w:sz w:val="20"/>
          <w:szCs w:val="20"/>
          <w:lang w:val="en-ID"/>
        </w:rPr>
        <w:t xml:space="preserve">, </w:t>
      </w:r>
      <w:proofErr w:type="spellStart"/>
      <w:r w:rsidRPr="003364D4">
        <w:rPr>
          <w:sz w:val="20"/>
          <w:szCs w:val="20"/>
          <w:lang w:val="en-ID"/>
        </w:rPr>
        <w:t>semakin</w:t>
      </w:r>
      <w:proofErr w:type="spellEnd"/>
      <w:r w:rsidRPr="003364D4">
        <w:rPr>
          <w:sz w:val="20"/>
          <w:szCs w:val="20"/>
          <w:lang w:val="en-ID"/>
        </w:rPr>
        <w:t xml:space="preserve"> </w:t>
      </w:r>
      <w:proofErr w:type="spellStart"/>
      <w:r w:rsidRPr="003364D4">
        <w:rPr>
          <w:sz w:val="20"/>
          <w:szCs w:val="20"/>
          <w:lang w:val="en-ID"/>
        </w:rPr>
        <w:t>kecil</w:t>
      </w:r>
      <w:proofErr w:type="spellEnd"/>
      <w:r w:rsidRPr="003364D4">
        <w:rPr>
          <w:sz w:val="20"/>
          <w:szCs w:val="20"/>
          <w:lang w:val="en-ID"/>
        </w:rPr>
        <w:t xml:space="preserve"> </w:t>
      </w:r>
      <w:proofErr w:type="spellStart"/>
      <w:r w:rsidRPr="003364D4">
        <w:rPr>
          <w:sz w:val="20"/>
          <w:szCs w:val="20"/>
          <w:lang w:val="en-ID"/>
        </w:rPr>
        <w:t>peluangnya</w:t>
      </w:r>
      <w:proofErr w:type="spellEnd"/>
      <w:r w:rsidRPr="003364D4">
        <w:rPr>
          <w:sz w:val="20"/>
          <w:szCs w:val="20"/>
          <w:lang w:val="en-ID"/>
        </w:rPr>
        <w:t xml:space="preserve"> </w:t>
      </w:r>
      <w:proofErr w:type="spellStart"/>
      <w:r w:rsidRPr="003364D4">
        <w:rPr>
          <w:sz w:val="20"/>
          <w:szCs w:val="20"/>
          <w:lang w:val="en-ID"/>
        </w:rPr>
        <w:t>untuk</w:t>
      </w:r>
      <w:proofErr w:type="spellEnd"/>
      <w:r w:rsidRPr="003364D4">
        <w:rPr>
          <w:sz w:val="20"/>
          <w:szCs w:val="20"/>
          <w:lang w:val="en-ID"/>
        </w:rPr>
        <w:t xml:space="preserve"> </w:t>
      </w:r>
      <w:proofErr w:type="spellStart"/>
      <w:r w:rsidRPr="003364D4">
        <w:rPr>
          <w:sz w:val="20"/>
          <w:szCs w:val="20"/>
          <w:lang w:val="en-ID"/>
        </w:rPr>
        <w:t>terlibat</w:t>
      </w:r>
      <w:proofErr w:type="spellEnd"/>
      <w:r w:rsidRPr="003364D4">
        <w:rPr>
          <w:sz w:val="20"/>
          <w:szCs w:val="20"/>
          <w:lang w:val="en-ID"/>
        </w:rPr>
        <w:t xml:space="preserve"> </w:t>
      </w:r>
      <w:proofErr w:type="spellStart"/>
      <w:r w:rsidRPr="003364D4">
        <w:rPr>
          <w:sz w:val="20"/>
          <w:szCs w:val="20"/>
          <w:lang w:val="en-ID"/>
        </w:rPr>
        <w:t>dalam</w:t>
      </w:r>
      <w:proofErr w:type="spellEnd"/>
      <w:r w:rsidRPr="003364D4">
        <w:rPr>
          <w:sz w:val="20"/>
          <w:szCs w:val="20"/>
          <w:lang w:val="en-ID"/>
        </w:rPr>
        <w:t xml:space="preserve"> </w:t>
      </w:r>
      <w:proofErr w:type="spellStart"/>
      <w:r w:rsidRPr="003364D4">
        <w:rPr>
          <w:sz w:val="20"/>
          <w:szCs w:val="20"/>
          <w:lang w:val="en-ID"/>
        </w:rPr>
        <w:t>perilaku</w:t>
      </w:r>
      <w:proofErr w:type="spellEnd"/>
      <w:r w:rsidRPr="003364D4">
        <w:rPr>
          <w:sz w:val="20"/>
          <w:szCs w:val="20"/>
          <w:lang w:val="en-ID"/>
        </w:rPr>
        <w:t xml:space="preserve"> yang </w:t>
      </w:r>
      <w:proofErr w:type="spellStart"/>
      <w:r w:rsidRPr="003364D4">
        <w:rPr>
          <w:sz w:val="20"/>
          <w:szCs w:val="20"/>
          <w:lang w:val="en-ID"/>
        </w:rPr>
        <w:t>tidak</w:t>
      </w:r>
      <w:proofErr w:type="spellEnd"/>
      <w:r w:rsidRPr="003364D4">
        <w:rPr>
          <w:sz w:val="20"/>
          <w:szCs w:val="20"/>
          <w:lang w:val="en-ID"/>
        </w:rPr>
        <w:t xml:space="preserve"> </w:t>
      </w:r>
      <w:proofErr w:type="spellStart"/>
      <w:r w:rsidRPr="003364D4">
        <w:rPr>
          <w:sz w:val="20"/>
          <w:szCs w:val="20"/>
          <w:lang w:val="en-ID"/>
        </w:rPr>
        <w:t>diinginkan</w:t>
      </w:r>
      <w:proofErr w:type="spellEnd"/>
      <w:r w:rsidRPr="003364D4">
        <w:rPr>
          <w:color w:val="FF0000"/>
          <w:sz w:val="20"/>
          <w:szCs w:val="20"/>
          <w:lang w:val="en-ID"/>
        </w:rPr>
        <w:t>.</w:t>
      </w:r>
      <w:r w:rsidRPr="003364D4">
        <w:rPr>
          <w:sz w:val="20"/>
          <w:szCs w:val="20"/>
          <w:lang w:val="en-ID"/>
        </w:rPr>
        <w:t xml:space="preserve"> </w:t>
      </w:r>
      <w:proofErr w:type="spellStart"/>
      <w:r w:rsidRPr="003364D4">
        <w:rPr>
          <w:sz w:val="20"/>
          <w:szCs w:val="20"/>
          <w:lang w:val="en-ID"/>
        </w:rPr>
        <w:t>Sejalan</w:t>
      </w:r>
      <w:proofErr w:type="spellEnd"/>
      <w:r w:rsidRPr="003364D4">
        <w:rPr>
          <w:sz w:val="20"/>
          <w:szCs w:val="20"/>
          <w:lang w:val="en-ID"/>
        </w:rPr>
        <w:t xml:space="preserve"> </w:t>
      </w:r>
      <w:proofErr w:type="spellStart"/>
      <w:r w:rsidRPr="003364D4">
        <w:rPr>
          <w:sz w:val="20"/>
          <w:szCs w:val="20"/>
          <w:lang w:val="en-ID"/>
        </w:rPr>
        <w:t>dengan</w:t>
      </w:r>
      <w:proofErr w:type="spellEnd"/>
      <w:r w:rsidRPr="003364D4">
        <w:rPr>
          <w:sz w:val="20"/>
          <w:szCs w:val="20"/>
          <w:lang w:val="en-ID"/>
        </w:rPr>
        <w:t xml:space="preserve"> </w:t>
      </w:r>
      <w:proofErr w:type="spellStart"/>
      <w:r w:rsidRPr="003364D4">
        <w:rPr>
          <w:sz w:val="20"/>
          <w:szCs w:val="20"/>
          <w:lang w:val="en-ID"/>
        </w:rPr>
        <w:t>hal</w:t>
      </w:r>
      <w:proofErr w:type="spellEnd"/>
      <w:r w:rsidRPr="003364D4">
        <w:rPr>
          <w:sz w:val="20"/>
          <w:szCs w:val="20"/>
          <w:lang w:val="en-ID"/>
        </w:rPr>
        <w:t xml:space="preserve"> </w:t>
      </w:r>
      <w:proofErr w:type="spellStart"/>
      <w:r w:rsidRPr="003364D4">
        <w:rPr>
          <w:sz w:val="20"/>
          <w:szCs w:val="20"/>
          <w:lang w:val="en-ID"/>
        </w:rPr>
        <w:t>tersebut</w:t>
      </w:r>
      <w:proofErr w:type="spellEnd"/>
      <w:r w:rsidRPr="003364D4">
        <w:rPr>
          <w:sz w:val="20"/>
          <w:szCs w:val="20"/>
          <w:lang w:val="en-ID"/>
        </w:rPr>
        <w:t xml:space="preserve">, </w:t>
      </w:r>
      <w:proofErr w:type="spellStart"/>
      <w:r w:rsidRPr="003364D4">
        <w:rPr>
          <w:sz w:val="20"/>
          <w:szCs w:val="20"/>
          <w:lang w:val="en-ID"/>
        </w:rPr>
        <w:t>hasil</w:t>
      </w:r>
      <w:proofErr w:type="spellEnd"/>
      <w:r w:rsidRPr="003364D4">
        <w:rPr>
          <w:sz w:val="20"/>
          <w:szCs w:val="20"/>
          <w:lang w:val="en-ID"/>
        </w:rPr>
        <w:t xml:space="preserve"> </w:t>
      </w:r>
      <w:proofErr w:type="spellStart"/>
      <w:r w:rsidRPr="003364D4">
        <w:rPr>
          <w:sz w:val="20"/>
          <w:szCs w:val="20"/>
          <w:lang w:val="en-ID"/>
        </w:rPr>
        <w:t>penelitian</w:t>
      </w:r>
      <w:proofErr w:type="spellEnd"/>
      <w:r w:rsidRPr="003364D4">
        <w:rPr>
          <w:sz w:val="20"/>
          <w:szCs w:val="20"/>
          <w:lang w:val="en-ID"/>
        </w:rPr>
        <w:t xml:space="preserve"> yang </w:t>
      </w:r>
      <w:proofErr w:type="spellStart"/>
      <w:r w:rsidRPr="003364D4">
        <w:rPr>
          <w:sz w:val="20"/>
          <w:szCs w:val="20"/>
          <w:lang w:val="en-ID"/>
        </w:rPr>
        <w:t>dilakukan</w:t>
      </w:r>
      <w:proofErr w:type="spellEnd"/>
      <w:r w:rsidRPr="003364D4">
        <w:rPr>
          <w:sz w:val="20"/>
          <w:szCs w:val="20"/>
          <w:lang w:val="en-ID"/>
        </w:rPr>
        <w:t xml:space="preserve"> oleh </w:t>
      </w:r>
      <w:proofErr w:type="spellStart"/>
      <w:r w:rsidRPr="003364D4">
        <w:rPr>
          <w:sz w:val="20"/>
          <w:szCs w:val="20"/>
          <w:lang w:val="en-ID"/>
        </w:rPr>
        <w:t>Astuti</w:t>
      </w:r>
      <w:proofErr w:type="spellEnd"/>
      <w:r w:rsidRPr="003364D4">
        <w:rPr>
          <w:sz w:val="20"/>
          <w:szCs w:val="20"/>
          <w:lang w:val="en-ID"/>
        </w:rPr>
        <w:t xml:space="preserve"> </w:t>
      </w:r>
      <w:r w:rsidRPr="003364D4">
        <w:rPr>
          <w:sz w:val="20"/>
          <w:szCs w:val="20"/>
        </w:rPr>
        <w:t>(Astuti &amp; Sugiarti, 2023).</w:t>
      </w:r>
      <w:r w:rsidRPr="003364D4">
        <w:rPr>
          <w:color w:val="000000"/>
          <w:sz w:val="20"/>
          <w:szCs w:val="20"/>
          <w:lang w:val="en-ID"/>
        </w:rPr>
        <w:t xml:space="preserve"> </w:t>
      </w:r>
      <w:r w:rsidRPr="003364D4">
        <w:rPr>
          <w:color w:val="000000"/>
          <w:sz w:val="20"/>
          <w:szCs w:val="20"/>
        </w:rPr>
        <w:t>Remaja dengan kematangan emosi rendah cenderung menunjukkan reaksi yang sangat reaktif, tidak dapat mengendalikan emosi, dan melakukan tindakan impulsif tanpa mempertimbangkan konsekuensinya. Sebaliknya, remaja dengan kematangan emosi tinggi memiliki risiko lebih rendah untuk terlibat dalam perilaku buruk.</w:t>
      </w:r>
    </w:p>
    <w:p w14:paraId="6A869F7D" w14:textId="77777777" w:rsidR="003364D4" w:rsidRPr="003364D4" w:rsidRDefault="003364D4" w:rsidP="003364D4">
      <w:pPr>
        <w:ind w:firstLine="720"/>
        <w:jc w:val="both"/>
        <w:rPr>
          <w:sz w:val="20"/>
          <w:szCs w:val="20"/>
        </w:rPr>
      </w:pPr>
      <w:r w:rsidRPr="003364D4">
        <w:rPr>
          <w:sz w:val="20"/>
          <w:szCs w:val="20"/>
        </w:rPr>
        <w:t>Penelitian</w:t>
      </w:r>
      <w:r w:rsidRPr="003364D4">
        <w:rPr>
          <w:sz w:val="20"/>
          <w:szCs w:val="20"/>
          <w:lang w:val="en-ID"/>
        </w:rPr>
        <w:t xml:space="preserve"> </w:t>
      </w:r>
      <w:proofErr w:type="spellStart"/>
      <w:r w:rsidRPr="003364D4">
        <w:rPr>
          <w:sz w:val="20"/>
          <w:szCs w:val="20"/>
          <w:lang w:val="en-ID"/>
        </w:rPr>
        <w:t>ini</w:t>
      </w:r>
      <w:proofErr w:type="spellEnd"/>
      <w:r w:rsidRPr="003364D4">
        <w:rPr>
          <w:sz w:val="20"/>
          <w:szCs w:val="20"/>
          <w:lang w:val="en-ID"/>
        </w:rPr>
        <w:t xml:space="preserve"> juga </w:t>
      </w:r>
      <w:proofErr w:type="spellStart"/>
      <w:r w:rsidRPr="003364D4">
        <w:rPr>
          <w:sz w:val="20"/>
          <w:szCs w:val="20"/>
          <w:lang w:val="en-ID"/>
        </w:rPr>
        <w:t>menggambarkan</w:t>
      </w:r>
      <w:proofErr w:type="spellEnd"/>
      <w:r w:rsidRPr="003364D4">
        <w:rPr>
          <w:sz w:val="20"/>
          <w:szCs w:val="20"/>
          <w:lang w:val="en-ID"/>
        </w:rPr>
        <w:t xml:space="preserve"> </w:t>
      </w:r>
      <w:proofErr w:type="spellStart"/>
      <w:r w:rsidRPr="003364D4">
        <w:rPr>
          <w:sz w:val="20"/>
          <w:szCs w:val="20"/>
          <w:lang w:val="en-ID"/>
        </w:rPr>
        <w:t>kenakalan</w:t>
      </w:r>
      <w:proofErr w:type="spellEnd"/>
      <w:r w:rsidRPr="003364D4">
        <w:rPr>
          <w:sz w:val="20"/>
          <w:szCs w:val="20"/>
          <w:lang w:val="en-ID"/>
        </w:rPr>
        <w:t xml:space="preserve"> </w:t>
      </w:r>
      <w:proofErr w:type="spellStart"/>
      <w:r w:rsidRPr="003364D4">
        <w:rPr>
          <w:sz w:val="20"/>
          <w:szCs w:val="20"/>
          <w:lang w:val="en-ID"/>
        </w:rPr>
        <w:t>remaja</w:t>
      </w:r>
      <w:proofErr w:type="spellEnd"/>
      <w:r w:rsidRPr="003364D4">
        <w:rPr>
          <w:sz w:val="20"/>
          <w:szCs w:val="20"/>
          <w:lang w:val="en-ID"/>
        </w:rPr>
        <w:t xml:space="preserve"> pada </w:t>
      </w:r>
      <w:proofErr w:type="spellStart"/>
      <w:r w:rsidRPr="003364D4">
        <w:rPr>
          <w:sz w:val="20"/>
          <w:szCs w:val="20"/>
          <w:lang w:val="en-ID"/>
        </w:rPr>
        <w:t>berada</w:t>
      </w:r>
      <w:proofErr w:type="spellEnd"/>
      <w:r w:rsidRPr="003364D4">
        <w:rPr>
          <w:sz w:val="20"/>
          <w:szCs w:val="20"/>
          <w:lang w:val="en-ID"/>
        </w:rPr>
        <w:t xml:space="preserve"> pada </w:t>
      </w:r>
      <w:proofErr w:type="spellStart"/>
      <w:r w:rsidRPr="003364D4">
        <w:rPr>
          <w:sz w:val="20"/>
          <w:szCs w:val="20"/>
          <w:lang w:val="en-ID"/>
        </w:rPr>
        <w:t>kategori</w:t>
      </w:r>
      <w:proofErr w:type="spellEnd"/>
      <w:r w:rsidRPr="003364D4">
        <w:rPr>
          <w:sz w:val="20"/>
          <w:szCs w:val="20"/>
          <w:lang w:val="en-ID"/>
        </w:rPr>
        <w:t xml:space="preserve"> </w:t>
      </w:r>
      <w:proofErr w:type="spellStart"/>
      <w:r w:rsidRPr="003364D4">
        <w:rPr>
          <w:sz w:val="20"/>
          <w:szCs w:val="20"/>
          <w:lang w:val="en-ID"/>
        </w:rPr>
        <w:t>sedang-tinggi</w:t>
      </w:r>
      <w:proofErr w:type="spellEnd"/>
      <w:r w:rsidRPr="003364D4">
        <w:rPr>
          <w:sz w:val="20"/>
          <w:szCs w:val="20"/>
          <w:lang w:val="en-ID"/>
        </w:rPr>
        <w:t xml:space="preserve"> </w:t>
      </w:r>
      <w:proofErr w:type="spellStart"/>
      <w:r w:rsidRPr="003364D4">
        <w:rPr>
          <w:sz w:val="20"/>
          <w:szCs w:val="20"/>
          <w:lang w:val="en-ID"/>
        </w:rPr>
        <w:t>sebesar</w:t>
      </w:r>
      <w:proofErr w:type="spellEnd"/>
      <w:r w:rsidRPr="003364D4">
        <w:rPr>
          <w:sz w:val="20"/>
          <w:szCs w:val="20"/>
          <w:lang w:val="en-ID"/>
        </w:rPr>
        <w:t xml:space="preserve"> 80%, </w:t>
      </w:r>
      <w:proofErr w:type="spellStart"/>
      <w:r w:rsidRPr="003364D4">
        <w:rPr>
          <w:sz w:val="20"/>
          <w:szCs w:val="20"/>
          <w:lang w:val="en-ID"/>
        </w:rPr>
        <w:t>hal</w:t>
      </w:r>
      <w:proofErr w:type="spellEnd"/>
      <w:r w:rsidRPr="003364D4">
        <w:rPr>
          <w:sz w:val="20"/>
          <w:szCs w:val="20"/>
          <w:lang w:val="en-ID"/>
        </w:rPr>
        <w:t xml:space="preserve"> </w:t>
      </w:r>
      <w:proofErr w:type="spellStart"/>
      <w:r w:rsidRPr="003364D4">
        <w:rPr>
          <w:sz w:val="20"/>
          <w:szCs w:val="20"/>
          <w:lang w:val="en-ID"/>
        </w:rPr>
        <w:t>ini</w:t>
      </w:r>
      <w:proofErr w:type="spellEnd"/>
      <w:r w:rsidRPr="003364D4">
        <w:rPr>
          <w:sz w:val="20"/>
          <w:szCs w:val="20"/>
          <w:lang w:val="en-ID"/>
        </w:rPr>
        <w:t xml:space="preserve"> </w:t>
      </w:r>
      <w:proofErr w:type="spellStart"/>
      <w:r w:rsidRPr="003364D4">
        <w:rPr>
          <w:sz w:val="20"/>
          <w:szCs w:val="20"/>
          <w:lang w:val="en-ID"/>
        </w:rPr>
        <w:t>disebabkan</w:t>
      </w:r>
      <w:proofErr w:type="spellEnd"/>
      <w:r w:rsidRPr="003364D4">
        <w:rPr>
          <w:sz w:val="20"/>
          <w:szCs w:val="20"/>
          <w:lang w:val="en-ID"/>
        </w:rPr>
        <w:t xml:space="preserve"> </w:t>
      </w:r>
      <w:proofErr w:type="spellStart"/>
      <w:r w:rsidRPr="003364D4">
        <w:rPr>
          <w:sz w:val="20"/>
          <w:szCs w:val="20"/>
          <w:lang w:val="en-ID"/>
        </w:rPr>
        <w:t>responden</w:t>
      </w:r>
      <w:proofErr w:type="spellEnd"/>
      <w:r w:rsidRPr="003364D4">
        <w:rPr>
          <w:sz w:val="20"/>
          <w:szCs w:val="20"/>
          <w:lang w:val="en-ID"/>
        </w:rPr>
        <w:t xml:space="preserve"> </w:t>
      </w:r>
      <w:proofErr w:type="spellStart"/>
      <w:r w:rsidRPr="003364D4">
        <w:rPr>
          <w:sz w:val="20"/>
          <w:szCs w:val="20"/>
          <w:lang w:val="en-ID"/>
        </w:rPr>
        <w:t>penelitian</w:t>
      </w:r>
      <w:proofErr w:type="spellEnd"/>
      <w:r w:rsidRPr="003364D4">
        <w:rPr>
          <w:sz w:val="20"/>
          <w:szCs w:val="20"/>
          <w:lang w:val="en-ID"/>
        </w:rPr>
        <w:t xml:space="preserve"> </w:t>
      </w:r>
      <w:proofErr w:type="spellStart"/>
      <w:r w:rsidRPr="003364D4">
        <w:rPr>
          <w:sz w:val="20"/>
          <w:szCs w:val="20"/>
          <w:lang w:val="en-ID"/>
        </w:rPr>
        <w:t>didominasi</w:t>
      </w:r>
      <w:proofErr w:type="spellEnd"/>
      <w:r w:rsidRPr="003364D4">
        <w:rPr>
          <w:sz w:val="20"/>
          <w:szCs w:val="20"/>
          <w:lang w:val="en-ID"/>
        </w:rPr>
        <w:t xml:space="preserve"> oleh </w:t>
      </w:r>
      <w:proofErr w:type="spellStart"/>
      <w:r w:rsidRPr="003364D4">
        <w:rPr>
          <w:sz w:val="20"/>
          <w:szCs w:val="20"/>
          <w:lang w:val="en-ID"/>
        </w:rPr>
        <w:t>jenis</w:t>
      </w:r>
      <w:proofErr w:type="spellEnd"/>
      <w:r w:rsidRPr="003364D4">
        <w:rPr>
          <w:sz w:val="20"/>
          <w:szCs w:val="20"/>
          <w:lang w:val="en-ID"/>
        </w:rPr>
        <w:t xml:space="preserve"> </w:t>
      </w:r>
      <w:proofErr w:type="spellStart"/>
      <w:r w:rsidRPr="003364D4">
        <w:rPr>
          <w:sz w:val="20"/>
          <w:szCs w:val="20"/>
          <w:lang w:val="en-ID"/>
        </w:rPr>
        <w:t>kelamin</w:t>
      </w:r>
      <w:proofErr w:type="spellEnd"/>
      <w:r w:rsidRPr="003364D4">
        <w:rPr>
          <w:sz w:val="20"/>
          <w:szCs w:val="20"/>
          <w:lang w:val="en-ID"/>
        </w:rPr>
        <w:t xml:space="preserve"> </w:t>
      </w:r>
      <w:proofErr w:type="spellStart"/>
      <w:r w:rsidRPr="003364D4">
        <w:rPr>
          <w:sz w:val="20"/>
          <w:szCs w:val="20"/>
          <w:lang w:val="en-ID"/>
        </w:rPr>
        <w:t>laki-laki</w:t>
      </w:r>
      <w:proofErr w:type="spellEnd"/>
      <w:r w:rsidRPr="003364D4">
        <w:rPr>
          <w:sz w:val="20"/>
          <w:szCs w:val="20"/>
          <w:lang w:val="en-ID"/>
        </w:rPr>
        <w:t xml:space="preserve"> </w:t>
      </w:r>
      <w:proofErr w:type="spellStart"/>
      <w:r w:rsidRPr="003364D4">
        <w:rPr>
          <w:sz w:val="20"/>
          <w:szCs w:val="20"/>
          <w:lang w:val="en-ID"/>
        </w:rPr>
        <w:t>sejumlah</w:t>
      </w:r>
      <w:proofErr w:type="spellEnd"/>
      <w:r w:rsidRPr="003364D4">
        <w:rPr>
          <w:sz w:val="20"/>
          <w:szCs w:val="20"/>
          <w:lang w:val="en-ID"/>
        </w:rPr>
        <w:t xml:space="preserve"> 208 </w:t>
      </w:r>
      <w:proofErr w:type="spellStart"/>
      <w:r w:rsidRPr="003364D4">
        <w:rPr>
          <w:sz w:val="20"/>
          <w:szCs w:val="20"/>
          <w:lang w:val="en-ID"/>
        </w:rPr>
        <w:t>setara</w:t>
      </w:r>
      <w:proofErr w:type="spellEnd"/>
      <w:r w:rsidRPr="003364D4">
        <w:rPr>
          <w:sz w:val="20"/>
          <w:szCs w:val="20"/>
          <w:lang w:val="en-ID"/>
        </w:rPr>
        <w:t xml:space="preserve"> </w:t>
      </w:r>
      <w:proofErr w:type="spellStart"/>
      <w:r w:rsidRPr="003364D4">
        <w:rPr>
          <w:sz w:val="20"/>
          <w:szCs w:val="20"/>
          <w:lang w:val="en-ID"/>
        </w:rPr>
        <w:t>dengan</w:t>
      </w:r>
      <w:proofErr w:type="spellEnd"/>
      <w:r w:rsidRPr="003364D4">
        <w:rPr>
          <w:sz w:val="20"/>
          <w:szCs w:val="20"/>
          <w:lang w:val="en-ID"/>
        </w:rPr>
        <w:t xml:space="preserve"> 83% </w:t>
      </w:r>
      <w:proofErr w:type="spellStart"/>
      <w:r w:rsidRPr="003364D4">
        <w:rPr>
          <w:sz w:val="20"/>
          <w:szCs w:val="20"/>
          <w:lang w:val="en-ID"/>
        </w:rPr>
        <w:t>dari</w:t>
      </w:r>
      <w:proofErr w:type="spellEnd"/>
      <w:r w:rsidRPr="003364D4">
        <w:rPr>
          <w:sz w:val="20"/>
          <w:szCs w:val="20"/>
          <w:lang w:val="en-ID"/>
        </w:rPr>
        <w:t xml:space="preserve"> </w:t>
      </w:r>
      <w:proofErr w:type="spellStart"/>
      <w:r w:rsidRPr="003364D4">
        <w:rPr>
          <w:sz w:val="20"/>
          <w:szCs w:val="20"/>
          <w:lang w:val="en-ID"/>
        </w:rPr>
        <w:t>jumlah</w:t>
      </w:r>
      <w:proofErr w:type="spellEnd"/>
      <w:r w:rsidRPr="003364D4">
        <w:rPr>
          <w:sz w:val="20"/>
          <w:szCs w:val="20"/>
          <w:lang w:val="en-ID"/>
        </w:rPr>
        <w:t xml:space="preserve"> </w:t>
      </w:r>
      <w:proofErr w:type="spellStart"/>
      <w:r w:rsidRPr="003364D4">
        <w:rPr>
          <w:sz w:val="20"/>
          <w:szCs w:val="20"/>
          <w:lang w:val="en-ID"/>
        </w:rPr>
        <w:t>responden</w:t>
      </w:r>
      <w:proofErr w:type="spellEnd"/>
      <w:r w:rsidRPr="003364D4">
        <w:rPr>
          <w:sz w:val="20"/>
          <w:szCs w:val="20"/>
          <w:lang w:val="en-ID"/>
        </w:rPr>
        <w:t xml:space="preserve">. Hal </w:t>
      </w:r>
      <w:proofErr w:type="spellStart"/>
      <w:r w:rsidRPr="003364D4">
        <w:rPr>
          <w:sz w:val="20"/>
          <w:szCs w:val="20"/>
          <w:lang w:val="en-ID"/>
        </w:rPr>
        <w:t>ini</w:t>
      </w:r>
      <w:proofErr w:type="spellEnd"/>
      <w:r w:rsidRPr="003364D4">
        <w:rPr>
          <w:sz w:val="20"/>
          <w:szCs w:val="20"/>
          <w:lang w:val="en-ID"/>
        </w:rPr>
        <w:t xml:space="preserve"> </w:t>
      </w:r>
      <w:proofErr w:type="spellStart"/>
      <w:r w:rsidRPr="003364D4">
        <w:rPr>
          <w:sz w:val="20"/>
          <w:szCs w:val="20"/>
          <w:lang w:val="en-ID"/>
        </w:rPr>
        <w:t>sesuai</w:t>
      </w:r>
      <w:proofErr w:type="spellEnd"/>
      <w:r w:rsidRPr="003364D4">
        <w:rPr>
          <w:sz w:val="20"/>
          <w:szCs w:val="20"/>
          <w:lang w:val="en-ID"/>
        </w:rPr>
        <w:t xml:space="preserve"> </w:t>
      </w:r>
      <w:proofErr w:type="spellStart"/>
      <w:r w:rsidRPr="003364D4">
        <w:rPr>
          <w:sz w:val="20"/>
          <w:szCs w:val="20"/>
          <w:lang w:val="en-ID"/>
        </w:rPr>
        <w:t>dengan</w:t>
      </w:r>
      <w:proofErr w:type="spellEnd"/>
      <w:r w:rsidRPr="003364D4">
        <w:rPr>
          <w:sz w:val="20"/>
          <w:szCs w:val="20"/>
          <w:lang w:val="en-ID"/>
        </w:rPr>
        <w:t xml:space="preserve"> </w:t>
      </w:r>
      <w:proofErr w:type="spellStart"/>
      <w:r w:rsidRPr="003364D4">
        <w:rPr>
          <w:sz w:val="20"/>
          <w:szCs w:val="20"/>
          <w:lang w:val="en-ID"/>
        </w:rPr>
        <w:t>penelitian</w:t>
      </w:r>
      <w:proofErr w:type="spellEnd"/>
      <w:r w:rsidRPr="003364D4">
        <w:rPr>
          <w:sz w:val="20"/>
          <w:szCs w:val="20"/>
          <w:lang w:val="en-ID"/>
        </w:rPr>
        <w:t xml:space="preserve"> yang </w:t>
      </w:r>
      <w:proofErr w:type="spellStart"/>
      <w:r w:rsidRPr="003364D4">
        <w:rPr>
          <w:sz w:val="20"/>
          <w:szCs w:val="20"/>
          <w:lang w:val="en-ID"/>
        </w:rPr>
        <w:t>dilakukan</w:t>
      </w:r>
      <w:proofErr w:type="spellEnd"/>
      <w:r w:rsidRPr="003364D4">
        <w:rPr>
          <w:sz w:val="20"/>
          <w:szCs w:val="20"/>
          <w:lang w:val="en-ID"/>
        </w:rPr>
        <w:t xml:space="preserve"> oleh </w:t>
      </w:r>
      <w:proofErr w:type="spellStart"/>
      <w:r w:rsidRPr="003364D4">
        <w:rPr>
          <w:sz w:val="20"/>
          <w:szCs w:val="20"/>
          <w:lang w:val="en-ID"/>
        </w:rPr>
        <w:t>Aswarani</w:t>
      </w:r>
      <w:proofErr w:type="spellEnd"/>
      <w:r w:rsidRPr="003364D4">
        <w:rPr>
          <w:sz w:val="20"/>
          <w:szCs w:val="20"/>
          <w:lang w:val="en-ID"/>
        </w:rPr>
        <w:t xml:space="preserve"> </w:t>
      </w:r>
      <w:r w:rsidRPr="003364D4">
        <w:rPr>
          <w:sz w:val="20"/>
          <w:szCs w:val="20"/>
        </w:rPr>
        <w:t>(</w:t>
      </w:r>
      <w:proofErr w:type="spellStart"/>
      <w:r w:rsidRPr="003364D4">
        <w:rPr>
          <w:sz w:val="20"/>
          <w:szCs w:val="20"/>
        </w:rPr>
        <w:t>Gaten</w:t>
      </w:r>
      <w:proofErr w:type="spellEnd"/>
      <w:r w:rsidRPr="003364D4">
        <w:rPr>
          <w:sz w:val="20"/>
          <w:szCs w:val="20"/>
        </w:rPr>
        <w:t xml:space="preserve"> </w:t>
      </w:r>
      <w:proofErr w:type="spellStart"/>
      <w:r w:rsidRPr="003364D4">
        <w:rPr>
          <w:sz w:val="20"/>
          <w:szCs w:val="20"/>
        </w:rPr>
        <w:t>Aswarani</w:t>
      </w:r>
      <w:proofErr w:type="spellEnd"/>
      <w:r w:rsidRPr="003364D4">
        <w:rPr>
          <w:sz w:val="20"/>
          <w:szCs w:val="20"/>
        </w:rPr>
        <w:t xml:space="preserve"> &amp; </w:t>
      </w:r>
      <w:proofErr w:type="spellStart"/>
      <w:r w:rsidRPr="003364D4">
        <w:rPr>
          <w:sz w:val="20"/>
          <w:szCs w:val="20"/>
        </w:rPr>
        <w:t>Dyorita</w:t>
      </w:r>
      <w:proofErr w:type="spellEnd"/>
      <w:r w:rsidRPr="003364D4">
        <w:rPr>
          <w:sz w:val="20"/>
          <w:szCs w:val="20"/>
        </w:rPr>
        <w:t xml:space="preserve"> </w:t>
      </w:r>
      <w:proofErr w:type="spellStart"/>
      <w:r w:rsidRPr="003364D4">
        <w:rPr>
          <w:sz w:val="20"/>
          <w:szCs w:val="20"/>
        </w:rPr>
        <w:t>Khoiryasdien</w:t>
      </w:r>
      <w:proofErr w:type="spellEnd"/>
      <w:r w:rsidRPr="003364D4">
        <w:rPr>
          <w:sz w:val="20"/>
          <w:szCs w:val="20"/>
        </w:rPr>
        <w:t>, 2022)</w:t>
      </w:r>
      <w:r w:rsidRPr="003364D4">
        <w:rPr>
          <w:sz w:val="20"/>
          <w:szCs w:val="20"/>
          <w:lang w:val="en-ID"/>
        </w:rPr>
        <w:t xml:space="preserve"> </w:t>
      </w:r>
      <w:proofErr w:type="spellStart"/>
      <w:r w:rsidRPr="003364D4">
        <w:rPr>
          <w:sz w:val="20"/>
          <w:szCs w:val="20"/>
          <w:lang w:val="en-ID"/>
        </w:rPr>
        <w:t>menyatakan</w:t>
      </w:r>
      <w:proofErr w:type="spellEnd"/>
      <w:r w:rsidRPr="003364D4">
        <w:rPr>
          <w:sz w:val="20"/>
          <w:szCs w:val="20"/>
          <w:lang w:val="en-ID"/>
        </w:rPr>
        <w:t xml:space="preserve"> </w:t>
      </w:r>
      <w:proofErr w:type="spellStart"/>
      <w:r w:rsidRPr="003364D4">
        <w:rPr>
          <w:sz w:val="20"/>
          <w:szCs w:val="20"/>
          <w:lang w:val="en-ID"/>
        </w:rPr>
        <w:t>bahwa</w:t>
      </w:r>
      <w:proofErr w:type="spellEnd"/>
      <w:r w:rsidRPr="003364D4">
        <w:rPr>
          <w:sz w:val="20"/>
          <w:szCs w:val="20"/>
          <w:lang w:val="en-ID"/>
        </w:rPr>
        <w:t xml:space="preserve"> </w:t>
      </w:r>
      <w:proofErr w:type="spellStart"/>
      <w:r w:rsidRPr="003364D4">
        <w:rPr>
          <w:sz w:val="20"/>
          <w:szCs w:val="20"/>
          <w:lang w:val="en-ID"/>
        </w:rPr>
        <w:t>kenakalan</w:t>
      </w:r>
      <w:proofErr w:type="spellEnd"/>
      <w:r w:rsidRPr="003364D4">
        <w:rPr>
          <w:sz w:val="20"/>
          <w:szCs w:val="20"/>
          <w:lang w:val="en-ID"/>
        </w:rPr>
        <w:t xml:space="preserve"> </w:t>
      </w:r>
      <w:proofErr w:type="spellStart"/>
      <w:r w:rsidRPr="003364D4">
        <w:rPr>
          <w:sz w:val="20"/>
          <w:szCs w:val="20"/>
          <w:lang w:val="en-ID"/>
        </w:rPr>
        <w:t>remaja</w:t>
      </w:r>
      <w:proofErr w:type="spellEnd"/>
      <w:r w:rsidRPr="003364D4">
        <w:rPr>
          <w:sz w:val="20"/>
          <w:szCs w:val="20"/>
          <w:lang w:val="en-ID"/>
        </w:rPr>
        <w:t xml:space="preserve"> yang </w:t>
      </w:r>
      <w:proofErr w:type="spellStart"/>
      <w:r w:rsidRPr="003364D4">
        <w:rPr>
          <w:sz w:val="20"/>
          <w:szCs w:val="20"/>
          <w:lang w:val="en-ID"/>
        </w:rPr>
        <w:t>didominasi</w:t>
      </w:r>
      <w:proofErr w:type="spellEnd"/>
      <w:r w:rsidRPr="003364D4">
        <w:rPr>
          <w:sz w:val="20"/>
          <w:szCs w:val="20"/>
          <w:lang w:val="en-ID"/>
        </w:rPr>
        <w:t xml:space="preserve"> oleh </w:t>
      </w:r>
      <w:proofErr w:type="spellStart"/>
      <w:r w:rsidRPr="003364D4">
        <w:rPr>
          <w:sz w:val="20"/>
          <w:szCs w:val="20"/>
          <w:lang w:val="en-ID"/>
        </w:rPr>
        <w:t>laki-laki</w:t>
      </w:r>
      <w:proofErr w:type="spellEnd"/>
      <w:r w:rsidRPr="003364D4">
        <w:rPr>
          <w:sz w:val="20"/>
          <w:szCs w:val="20"/>
          <w:lang w:val="en-ID"/>
        </w:rPr>
        <w:t xml:space="preserve">. </w:t>
      </w:r>
      <w:proofErr w:type="spellStart"/>
      <w:r w:rsidRPr="003364D4">
        <w:rPr>
          <w:sz w:val="20"/>
          <w:szCs w:val="20"/>
          <w:lang w:val="en-ID"/>
        </w:rPr>
        <w:t>Sementara</w:t>
      </w:r>
      <w:proofErr w:type="spellEnd"/>
      <w:r w:rsidRPr="003364D4">
        <w:rPr>
          <w:sz w:val="20"/>
          <w:szCs w:val="20"/>
          <w:lang w:val="en-ID"/>
        </w:rPr>
        <w:t xml:space="preserve"> Santrock </w:t>
      </w:r>
      <w:proofErr w:type="spellStart"/>
      <w:r w:rsidRPr="003364D4">
        <w:rPr>
          <w:sz w:val="20"/>
          <w:szCs w:val="20"/>
          <w:lang w:val="en-ID"/>
        </w:rPr>
        <w:t>menyatakan</w:t>
      </w:r>
      <w:proofErr w:type="spellEnd"/>
      <w:r w:rsidRPr="003364D4">
        <w:rPr>
          <w:sz w:val="20"/>
          <w:szCs w:val="20"/>
          <w:lang w:val="en-ID"/>
        </w:rPr>
        <w:t xml:space="preserve"> </w:t>
      </w:r>
      <w:proofErr w:type="spellStart"/>
      <w:r w:rsidRPr="003364D4">
        <w:rPr>
          <w:sz w:val="20"/>
          <w:szCs w:val="20"/>
          <w:lang w:val="en-ID"/>
        </w:rPr>
        <w:t>kenakalan</w:t>
      </w:r>
      <w:proofErr w:type="spellEnd"/>
      <w:r w:rsidRPr="003364D4">
        <w:rPr>
          <w:sz w:val="20"/>
          <w:szCs w:val="20"/>
          <w:lang w:val="en-ID"/>
        </w:rPr>
        <w:t xml:space="preserve"> </w:t>
      </w:r>
      <w:proofErr w:type="spellStart"/>
      <w:r w:rsidRPr="003364D4">
        <w:rPr>
          <w:sz w:val="20"/>
          <w:szCs w:val="20"/>
          <w:lang w:val="en-ID"/>
        </w:rPr>
        <w:t>remaja</w:t>
      </w:r>
      <w:proofErr w:type="spellEnd"/>
      <w:r w:rsidRPr="003364D4">
        <w:rPr>
          <w:sz w:val="20"/>
          <w:szCs w:val="20"/>
          <w:lang w:val="en-ID"/>
        </w:rPr>
        <w:t xml:space="preserve"> </w:t>
      </w:r>
      <w:proofErr w:type="spellStart"/>
      <w:r w:rsidRPr="003364D4">
        <w:rPr>
          <w:sz w:val="20"/>
          <w:szCs w:val="20"/>
          <w:lang w:val="en-ID"/>
        </w:rPr>
        <w:t>merupakan</w:t>
      </w:r>
      <w:proofErr w:type="spellEnd"/>
      <w:r w:rsidRPr="003364D4">
        <w:rPr>
          <w:sz w:val="20"/>
          <w:szCs w:val="20"/>
          <w:lang w:val="en-ID"/>
        </w:rPr>
        <w:t xml:space="preserve"> </w:t>
      </w:r>
      <w:proofErr w:type="spellStart"/>
      <w:r w:rsidRPr="003364D4">
        <w:rPr>
          <w:sz w:val="20"/>
          <w:szCs w:val="20"/>
          <w:lang w:val="en-ID"/>
        </w:rPr>
        <w:t>kegagalan</w:t>
      </w:r>
      <w:proofErr w:type="spellEnd"/>
      <w:r w:rsidRPr="003364D4">
        <w:rPr>
          <w:sz w:val="20"/>
          <w:szCs w:val="20"/>
          <w:lang w:val="en-ID"/>
        </w:rPr>
        <w:t xml:space="preserve"> </w:t>
      </w:r>
      <w:proofErr w:type="spellStart"/>
      <w:r w:rsidRPr="003364D4">
        <w:rPr>
          <w:sz w:val="20"/>
          <w:szCs w:val="20"/>
          <w:lang w:val="en-ID"/>
        </w:rPr>
        <w:t>remaja</w:t>
      </w:r>
      <w:proofErr w:type="spellEnd"/>
      <w:r w:rsidRPr="003364D4">
        <w:rPr>
          <w:sz w:val="20"/>
          <w:szCs w:val="20"/>
          <w:lang w:val="en-ID"/>
        </w:rPr>
        <w:t xml:space="preserve"> </w:t>
      </w:r>
      <w:proofErr w:type="spellStart"/>
      <w:r w:rsidRPr="003364D4">
        <w:rPr>
          <w:sz w:val="20"/>
          <w:szCs w:val="20"/>
          <w:lang w:val="en-ID"/>
        </w:rPr>
        <w:t>untuk</w:t>
      </w:r>
      <w:proofErr w:type="spellEnd"/>
      <w:r w:rsidRPr="003364D4">
        <w:rPr>
          <w:sz w:val="20"/>
          <w:szCs w:val="20"/>
          <w:lang w:val="en-ID"/>
        </w:rPr>
        <w:t xml:space="preserve"> </w:t>
      </w:r>
      <w:proofErr w:type="spellStart"/>
      <w:r w:rsidRPr="003364D4">
        <w:rPr>
          <w:sz w:val="20"/>
          <w:szCs w:val="20"/>
          <w:lang w:val="en-ID"/>
        </w:rPr>
        <w:t>mengembangkan</w:t>
      </w:r>
      <w:proofErr w:type="spellEnd"/>
      <w:r w:rsidRPr="003364D4">
        <w:rPr>
          <w:sz w:val="20"/>
          <w:szCs w:val="20"/>
          <w:lang w:val="en-ID"/>
        </w:rPr>
        <w:t xml:space="preserve"> </w:t>
      </w:r>
      <w:proofErr w:type="spellStart"/>
      <w:r w:rsidRPr="003364D4">
        <w:rPr>
          <w:sz w:val="20"/>
          <w:szCs w:val="20"/>
          <w:lang w:val="en-ID"/>
        </w:rPr>
        <w:t>emosi</w:t>
      </w:r>
      <w:proofErr w:type="spellEnd"/>
      <w:r w:rsidRPr="003364D4">
        <w:rPr>
          <w:sz w:val="20"/>
          <w:szCs w:val="20"/>
          <w:lang w:val="en-ID"/>
        </w:rPr>
        <w:t xml:space="preserve"> dan </w:t>
      </w:r>
      <w:proofErr w:type="spellStart"/>
      <w:r w:rsidRPr="003364D4">
        <w:rPr>
          <w:sz w:val="20"/>
          <w:szCs w:val="20"/>
          <w:lang w:val="en-ID"/>
        </w:rPr>
        <w:t>kontrol</w:t>
      </w:r>
      <w:proofErr w:type="spellEnd"/>
      <w:r w:rsidRPr="003364D4">
        <w:rPr>
          <w:sz w:val="20"/>
          <w:szCs w:val="20"/>
          <w:lang w:val="en-ID"/>
        </w:rPr>
        <w:t xml:space="preserve"> </w:t>
      </w:r>
      <w:proofErr w:type="spellStart"/>
      <w:r w:rsidRPr="003364D4">
        <w:rPr>
          <w:sz w:val="20"/>
          <w:szCs w:val="20"/>
          <w:lang w:val="en-ID"/>
        </w:rPr>
        <w:t>diri</w:t>
      </w:r>
      <w:proofErr w:type="spellEnd"/>
      <w:r w:rsidRPr="003364D4">
        <w:rPr>
          <w:sz w:val="20"/>
          <w:szCs w:val="20"/>
          <w:lang w:val="en-ID"/>
        </w:rPr>
        <w:t xml:space="preserve"> </w:t>
      </w:r>
      <w:proofErr w:type="spellStart"/>
      <w:r w:rsidRPr="003364D4">
        <w:rPr>
          <w:sz w:val="20"/>
          <w:szCs w:val="20"/>
          <w:lang w:val="en-ID"/>
        </w:rPr>
        <w:t>terhadap</w:t>
      </w:r>
      <w:proofErr w:type="spellEnd"/>
      <w:r w:rsidRPr="003364D4">
        <w:rPr>
          <w:sz w:val="20"/>
          <w:szCs w:val="20"/>
          <w:lang w:val="en-ID"/>
        </w:rPr>
        <w:t xml:space="preserve"> </w:t>
      </w:r>
      <w:proofErr w:type="spellStart"/>
      <w:r w:rsidRPr="003364D4">
        <w:rPr>
          <w:sz w:val="20"/>
          <w:szCs w:val="20"/>
          <w:lang w:val="en-ID"/>
        </w:rPr>
        <w:t>perilakunya</w:t>
      </w:r>
      <w:proofErr w:type="spellEnd"/>
      <w:r w:rsidRPr="003364D4">
        <w:rPr>
          <w:sz w:val="20"/>
          <w:szCs w:val="20"/>
          <w:lang w:val="en-ID"/>
        </w:rPr>
        <w:t xml:space="preserve"> </w:t>
      </w:r>
      <w:r w:rsidRPr="003364D4">
        <w:rPr>
          <w:color w:val="000000"/>
          <w:sz w:val="20"/>
          <w:szCs w:val="20"/>
          <w:lang w:val="en-ID"/>
        </w:rPr>
        <w:t>(</w:t>
      </w:r>
      <w:proofErr w:type="spellStart"/>
      <w:r w:rsidRPr="003364D4">
        <w:rPr>
          <w:color w:val="000000"/>
          <w:sz w:val="20"/>
          <w:szCs w:val="20"/>
          <w:lang w:val="en-ID"/>
        </w:rPr>
        <w:t>Munawaroh</w:t>
      </w:r>
      <w:proofErr w:type="spellEnd"/>
      <w:r w:rsidRPr="003364D4">
        <w:rPr>
          <w:color w:val="000000"/>
          <w:sz w:val="20"/>
          <w:szCs w:val="20"/>
          <w:lang w:val="en-ID"/>
        </w:rPr>
        <w:t>, 2015)</w:t>
      </w:r>
      <w:r w:rsidRPr="003364D4">
        <w:rPr>
          <w:sz w:val="20"/>
          <w:szCs w:val="20"/>
        </w:rPr>
        <w:t>.</w:t>
      </w:r>
      <w:r w:rsidRPr="003364D4">
        <w:rPr>
          <w:sz w:val="20"/>
          <w:szCs w:val="20"/>
          <w:lang w:val="en-ID"/>
        </w:rPr>
        <w:t xml:space="preserve"> </w:t>
      </w:r>
      <w:proofErr w:type="spellStart"/>
      <w:r w:rsidRPr="003364D4">
        <w:rPr>
          <w:sz w:val="20"/>
          <w:szCs w:val="20"/>
          <w:lang w:val="en-ID"/>
        </w:rPr>
        <w:t>Penyebab</w:t>
      </w:r>
      <w:proofErr w:type="spellEnd"/>
      <w:r w:rsidRPr="003364D4">
        <w:rPr>
          <w:sz w:val="20"/>
          <w:szCs w:val="20"/>
          <w:lang w:val="en-ID"/>
        </w:rPr>
        <w:t xml:space="preserve"> </w:t>
      </w:r>
      <w:proofErr w:type="spellStart"/>
      <w:r w:rsidRPr="003364D4">
        <w:rPr>
          <w:sz w:val="20"/>
          <w:szCs w:val="20"/>
          <w:lang w:val="en-ID"/>
        </w:rPr>
        <w:t>remaja</w:t>
      </w:r>
      <w:proofErr w:type="spellEnd"/>
      <w:r w:rsidRPr="003364D4">
        <w:rPr>
          <w:sz w:val="20"/>
          <w:szCs w:val="20"/>
          <w:lang w:val="en-ID"/>
        </w:rPr>
        <w:t xml:space="preserve"> </w:t>
      </w:r>
      <w:proofErr w:type="spellStart"/>
      <w:r w:rsidRPr="003364D4">
        <w:rPr>
          <w:sz w:val="20"/>
          <w:szCs w:val="20"/>
          <w:lang w:val="en-ID"/>
        </w:rPr>
        <w:t>melakukan</w:t>
      </w:r>
      <w:proofErr w:type="spellEnd"/>
      <w:r w:rsidRPr="003364D4">
        <w:rPr>
          <w:sz w:val="20"/>
          <w:szCs w:val="20"/>
          <w:lang w:val="en-ID"/>
        </w:rPr>
        <w:t xml:space="preserve"> </w:t>
      </w:r>
      <w:proofErr w:type="spellStart"/>
      <w:r w:rsidRPr="003364D4">
        <w:rPr>
          <w:sz w:val="20"/>
          <w:szCs w:val="20"/>
          <w:lang w:val="en-ID"/>
        </w:rPr>
        <w:t>kenakalan</w:t>
      </w:r>
      <w:proofErr w:type="spellEnd"/>
      <w:r w:rsidRPr="003364D4">
        <w:rPr>
          <w:sz w:val="20"/>
          <w:szCs w:val="20"/>
          <w:lang w:val="en-ID"/>
        </w:rPr>
        <w:t xml:space="preserve"> </w:t>
      </w:r>
      <w:proofErr w:type="spellStart"/>
      <w:r w:rsidRPr="003364D4">
        <w:rPr>
          <w:sz w:val="20"/>
          <w:szCs w:val="20"/>
          <w:lang w:val="en-ID"/>
        </w:rPr>
        <w:t>ialah</w:t>
      </w:r>
      <w:proofErr w:type="spellEnd"/>
      <w:r w:rsidRPr="003364D4">
        <w:rPr>
          <w:sz w:val="20"/>
          <w:szCs w:val="20"/>
          <w:lang w:val="en-ID"/>
        </w:rPr>
        <w:t xml:space="preserve"> </w:t>
      </w:r>
      <w:proofErr w:type="spellStart"/>
      <w:r w:rsidRPr="003364D4">
        <w:rPr>
          <w:sz w:val="20"/>
          <w:szCs w:val="20"/>
          <w:lang w:val="en-ID"/>
        </w:rPr>
        <w:t>karena</w:t>
      </w:r>
      <w:proofErr w:type="spellEnd"/>
      <w:r w:rsidRPr="003364D4">
        <w:rPr>
          <w:sz w:val="20"/>
          <w:szCs w:val="20"/>
          <w:lang w:val="en-ID"/>
        </w:rPr>
        <w:t xml:space="preserve"> proses </w:t>
      </w:r>
      <w:proofErr w:type="spellStart"/>
      <w:r w:rsidRPr="003364D4">
        <w:rPr>
          <w:sz w:val="20"/>
          <w:szCs w:val="20"/>
          <w:lang w:val="en-ID"/>
        </w:rPr>
        <w:t>internalisasi</w:t>
      </w:r>
      <w:proofErr w:type="spellEnd"/>
      <w:r w:rsidRPr="003364D4">
        <w:rPr>
          <w:sz w:val="20"/>
          <w:szCs w:val="20"/>
          <w:lang w:val="en-ID"/>
        </w:rPr>
        <w:t xml:space="preserve"> </w:t>
      </w:r>
      <w:proofErr w:type="spellStart"/>
      <w:r w:rsidRPr="003364D4">
        <w:rPr>
          <w:sz w:val="20"/>
          <w:szCs w:val="20"/>
          <w:lang w:val="en-ID"/>
        </w:rPr>
        <w:t>remaja</w:t>
      </w:r>
      <w:proofErr w:type="spellEnd"/>
      <w:r w:rsidRPr="003364D4">
        <w:rPr>
          <w:sz w:val="20"/>
          <w:szCs w:val="20"/>
          <w:lang w:val="en-ID"/>
        </w:rPr>
        <w:t xml:space="preserve"> yang </w:t>
      </w:r>
      <w:proofErr w:type="spellStart"/>
      <w:r w:rsidRPr="003364D4">
        <w:rPr>
          <w:sz w:val="20"/>
          <w:szCs w:val="20"/>
          <w:lang w:val="en-ID"/>
        </w:rPr>
        <w:t>keliru</w:t>
      </w:r>
      <w:proofErr w:type="spellEnd"/>
      <w:r w:rsidRPr="003364D4">
        <w:rPr>
          <w:sz w:val="20"/>
          <w:szCs w:val="20"/>
          <w:lang w:val="en-ID"/>
        </w:rPr>
        <w:t xml:space="preserve"> </w:t>
      </w:r>
      <w:proofErr w:type="spellStart"/>
      <w:r w:rsidRPr="003364D4">
        <w:rPr>
          <w:sz w:val="20"/>
          <w:szCs w:val="20"/>
          <w:lang w:val="en-ID"/>
        </w:rPr>
        <w:t>dalam</w:t>
      </w:r>
      <w:proofErr w:type="spellEnd"/>
      <w:r w:rsidRPr="003364D4">
        <w:rPr>
          <w:sz w:val="20"/>
          <w:szCs w:val="20"/>
          <w:lang w:val="en-ID"/>
        </w:rPr>
        <w:t xml:space="preserve"> </w:t>
      </w:r>
      <w:proofErr w:type="spellStart"/>
      <w:r w:rsidRPr="003364D4">
        <w:rPr>
          <w:sz w:val="20"/>
          <w:szCs w:val="20"/>
          <w:lang w:val="en-ID"/>
        </w:rPr>
        <w:t>menyelesaikan</w:t>
      </w:r>
      <w:proofErr w:type="spellEnd"/>
      <w:r w:rsidRPr="003364D4">
        <w:rPr>
          <w:sz w:val="20"/>
          <w:szCs w:val="20"/>
          <w:lang w:val="en-ID"/>
        </w:rPr>
        <w:t xml:space="preserve"> </w:t>
      </w:r>
      <w:proofErr w:type="spellStart"/>
      <w:r w:rsidRPr="003364D4">
        <w:rPr>
          <w:sz w:val="20"/>
          <w:szCs w:val="20"/>
          <w:lang w:val="en-ID"/>
        </w:rPr>
        <w:t>masalah</w:t>
      </w:r>
      <w:proofErr w:type="spellEnd"/>
      <w:r w:rsidRPr="003364D4">
        <w:rPr>
          <w:sz w:val="20"/>
          <w:szCs w:val="20"/>
          <w:lang w:val="en-ID"/>
        </w:rPr>
        <w:t xml:space="preserve"> </w:t>
      </w:r>
      <w:proofErr w:type="spellStart"/>
      <w:r w:rsidRPr="003364D4">
        <w:rPr>
          <w:sz w:val="20"/>
          <w:szCs w:val="20"/>
          <w:lang w:val="en-ID"/>
        </w:rPr>
        <w:t>disekitarnya</w:t>
      </w:r>
      <w:proofErr w:type="spellEnd"/>
      <w:r w:rsidRPr="003364D4">
        <w:rPr>
          <w:sz w:val="20"/>
          <w:szCs w:val="20"/>
          <w:lang w:val="en-ID"/>
        </w:rPr>
        <w:t xml:space="preserve">. </w:t>
      </w:r>
      <w:proofErr w:type="spellStart"/>
      <w:r w:rsidRPr="003364D4">
        <w:rPr>
          <w:sz w:val="20"/>
          <w:szCs w:val="20"/>
          <w:lang w:val="en-ID"/>
        </w:rPr>
        <w:t>Remaja</w:t>
      </w:r>
      <w:proofErr w:type="spellEnd"/>
      <w:r w:rsidRPr="003364D4">
        <w:rPr>
          <w:sz w:val="20"/>
          <w:szCs w:val="20"/>
          <w:lang w:val="en-ID"/>
        </w:rPr>
        <w:t xml:space="preserve"> yang </w:t>
      </w:r>
      <w:proofErr w:type="spellStart"/>
      <w:r w:rsidRPr="003364D4">
        <w:rPr>
          <w:sz w:val="20"/>
          <w:szCs w:val="20"/>
          <w:lang w:val="en-ID"/>
        </w:rPr>
        <w:t>melakukan</w:t>
      </w:r>
      <w:proofErr w:type="spellEnd"/>
      <w:r w:rsidRPr="003364D4">
        <w:rPr>
          <w:sz w:val="20"/>
          <w:szCs w:val="20"/>
          <w:lang w:val="en-ID"/>
        </w:rPr>
        <w:t xml:space="preserve"> </w:t>
      </w:r>
      <w:proofErr w:type="spellStart"/>
      <w:r w:rsidRPr="003364D4">
        <w:rPr>
          <w:sz w:val="20"/>
          <w:szCs w:val="20"/>
          <w:lang w:val="en-ID"/>
        </w:rPr>
        <w:t>kenakalan</w:t>
      </w:r>
      <w:proofErr w:type="spellEnd"/>
      <w:r w:rsidRPr="003364D4">
        <w:rPr>
          <w:sz w:val="20"/>
          <w:szCs w:val="20"/>
          <w:lang w:val="en-ID"/>
        </w:rPr>
        <w:t xml:space="preserve"> </w:t>
      </w:r>
      <w:proofErr w:type="spellStart"/>
      <w:r w:rsidRPr="003364D4">
        <w:rPr>
          <w:sz w:val="20"/>
          <w:szCs w:val="20"/>
          <w:lang w:val="en-ID"/>
        </w:rPr>
        <w:t>seringkali</w:t>
      </w:r>
      <w:proofErr w:type="spellEnd"/>
      <w:r w:rsidRPr="003364D4">
        <w:rPr>
          <w:sz w:val="20"/>
          <w:szCs w:val="20"/>
          <w:lang w:val="en-ID"/>
        </w:rPr>
        <w:t xml:space="preserve"> </w:t>
      </w:r>
      <w:proofErr w:type="spellStart"/>
      <w:r w:rsidRPr="003364D4">
        <w:rPr>
          <w:sz w:val="20"/>
          <w:szCs w:val="20"/>
          <w:lang w:val="en-ID"/>
        </w:rPr>
        <w:t>mengalami</w:t>
      </w:r>
      <w:proofErr w:type="spellEnd"/>
      <w:r w:rsidRPr="003364D4">
        <w:rPr>
          <w:sz w:val="20"/>
          <w:szCs w:val="20"/>
          <w:lang w:val="en-ID"/>
        </w:rPr>
        <w:t xml:space="preserve"> </w:t>
      </w:r>
      <w:proofErr w:type="spellStart"/>
      <w:r w:rsidRPr="003364D4">
        <w:rPr>
          <w:sz w:val="20"/>
          <w:szCs w:val="20"/>
          <w:lang w:val="en-ID"/>
        </w:rPr>
        <w:t>kesulitan</w:t>
      </w:r>
      <w:proofErr w:type="spellEnd"/>
      <w:r w:rsidRPr="003364D4">
        <w:rPr>
          <w:sz w:val="20"/>
          <w:szCs w:val="20"/>
          <w:lang w:val="en-ID"/>
        </w:rPr>
        <w:t xml:space="preserve"> </w:t>
      </w:r>
      <w:proofErr w:type="spellStart"/>
      <w:r w:rsidRPr="003364D4">
        <w:rPr>
          <w:sz w:val="20"/>
          <w:szCs w:val="20"/>
          <w:lang w:val="en-ID"/>
        </w:rPr>
        <w:lastRenderedPageBreak/>
        <w:t>dalam</w:t>
      </w:r>
      <w:proofErr w:type="spellEnd"/>
      <w:r w:rsidRPr="003364D4">
        <w:rPr>
          <w:sz w:val="20"/>
          <w:szCs w:val="20"/>
          <w:lang w:val="en-ID"/>
        </w:rPr>
        <w:t xml:space="preserve"> </w:t>
      </w:r>
      <w:proofErr w:type="spellStart"/>
      <w:r w:rsidRPr="003364D4">
        <w:rPr>
          <w:sz w:val="20"/>
          <w:szCs w:val="20"/>
          <w:lang w:val="en-ID"/>
        </w:rPr>
        <w:t>beradaptasi</w:t>
      </w:r>
      <w:proofErr w:type="spellEnd"/>
      <w:r w:rsidRPr="003364D4">
        <w:rPr>
          <w:sz w:val="20"/>
          <w:szCs w:val="20"/>
          <w:lang w:val="en-ID"/>
        </w:rPr>
        <w:t xml:space="preserve"> </w:t>
      </w:r>
      <w:proofErr w:type="spellStart"/>
      <w:r w:rsidRPr="003364D4">
        <w:rPr>
          <w:sz w:val="20"/>
          <w:szCs w:val="20"/>
          <w:lang w:val="en-ID"/>
        </w:rPr>
        <w:t>dengan</w:t>
      </w:r>
      <w:proofErr w:type="spellEnd"/>
      <w:r w:rsidRPr="003364D4">
        <w:rPr>
          <w:sz w:val="20"/>
          <w:szCs w:val="20"/>
          <w:lang w:val="en-ID"/>
        </w:rPr>
        <w:t xml:space="preserve"> </w:t>
      </w:r>
      <w:proofErr w:type="spellStart"/>
      <w:r w:rsidRPr="003364D4">
        <w:rPr>
          <w:sz w:val="20"/>
          <w:szCs w:val="20"/>
          <w:lang w:val="en-ID"/>
        </w:rPr>
        <w:t>lingkungan</w:t>
      </w:r>
      <w:proofErr w:type="spellEnd"/>
      <w:r w:rsidRPr="003364D4">
        <w:rPr>
          <w:sz w:val="20"/>
          <w:szCs w:val="20"/>
          <w:lang w:val="en-ID"/>
        </w:rPr>
        <w:t xml:space="preserve"> yang </w:t>
      </w:r>
      <w:proofErr w:type="spellStart"/>
      <w:r w:rsidRPr="003364D4">
        <w:rPr>
          <w:sz w:val="20"/>
          <w:szCs w:val="20"/>
          <w:lang w:val="en-ID"/>
        </w:rPr>
        <w:t>kompleks</w:t>
      </w:r>
      <w:proofErr w:type="spellEnd"/>
      <w:r w:rsidRPr="003364D4">
        <w:rPr>
          <w:sz w:val="20"/>
          <w:szCs w:val="20"/>
          <w:lang w:val="en-ID"/>
        </w:rPr>
        <w:t xml:space="preserve">. </w:t>
      </w:r>
      <w:proofErr w:type="spellStart"/>
      <w:r w:rsidRPr="003364D4">
        <w:rPr>
          <w:sz w:val="20"/>
          <w:szCs w:val="20"/>
          <w:lang w:val="en-ID"/>
        </w:rPr>
        <w:t>Mereka</w:t>
      </w:r>
      <w:proofErr w:type="spellEnd"/>
      <w:r w:rsidRPr="003364D4">
        <w:rPr>
          <w:sz w:val="20"/>
          <w:szCs w:val="20"/>
          <w:lang w:val="en-ID"/>
        </w:rPr>
        <w:t xml:space="preserve"> </w:t>
      </w:r>
      <w:proofErr w:type="spellStart"/>
      <w:r w:rsidRPr="003364D4">
        <w:rPr>
          <w:sz w:val="20"/>
          <w:szCs w:val="20"/>
          <w:lang w:val="en-ID"/>
        </w:rPr>
        <w:t>cenderung</w:t>
      </w:r>
      <w:proofErr w:type="spellEnd"/>
      <w:r w:rsidRPr="003364D4">
        <w:rPr>
          <w:sz w:val="20"/>
          <w:szCs w:val="20"/>
          <w:lang w:val="en-ID"/>
        </w:rPr>
        <w:t xml:space="preserve"> </w:t>
      </w:r>
      <w:proofErr w:type="spellStart"/>
      <w:r w:rsidRPr="003364D4">
        <w:rPr>
          <w:sz w:val="20"/>
          <w:szCs w:val="20"/>
          <w:lang w:val="en-ID"/>
        </w:rPr>
        <w:t>sulit</w:t>
      </w:r>
      <w:proofErr w:type="spellEnd"/>
      <w:r w:rsidRPr="003364D4">
        <w:rPr>
          <w:sz w:val="20"/>
          <w:szCs w:val="20"/>
          <w:lang w:val="en-ID"/>
        </w:rPr>
        <w:t xml:space="preserve"> </w:t>
      </w:r>
      <w:proofErr w:type="spellStart"/>
      <w:r w:rsidRPr="003364D4">
        <w:rPr>
          <w:sz w:val="20"/>
          <w:szCs w:val="20"/>
          <w:lang w:val="en-ID"/>
        </w:rPr>
        <w:t>menyesuaikan</w:t>
      </w:r>
      <w:proofErr w:type="spellEnd"/>
      <w:r w:rsidRPr="003364D4">
        <w:rPr>
          <w:sz w:val="20"/>
          <w:szCs w:val="20"/>
          <w:lang w:val="en-ID"/>
        </w:rPr>
        <w:t xml:space="preserve"> </w:t>
      </w:r>
      <w:proofErr w:type="spellStart"/>
      <w:r w:rsidRPr="003364D4">
        <w:rPr>
          <w:sz w:val="20"/>
          <w:szCs w:val="20"/>
          <w:lang w:val="en-ID"/>
        </w:rPr>
        <w:t>diri</w:t>
      </w:r>
      <w:proofErr w:type="spellEnd"/>
      <w:r w:rsidRPr="003364D4">
        <w:rPr>
          <w:sz w:val="20"/>
          <w:szCs w:val="20"/>
          <w:lang w:val="en-ID"/>
        </w:rPr>
        <w:t xml:space="preserve"> </w:t>
      </w:r>
      <w:proofErr w:type="spellStart"/>
      <w:r w:rsidRPr="003364D4">
        <w:rPr>
          <w:sz w:val="20"/>
          <w:szCs w:val="20"/>
          <w:lang w:val="en-ID"/>
        </w:rPr>
        <w:t>dengan</w:t>
      </w:r>
      <w:proofErr w:type="spellEnd"/>
      <w:r w:rsidRPr="003364D4">
        <w:rPr>
          <w:sz w:val="20"/>
          <w:szCs w:val="20"/>
          <w:lang w:val="en-ID"/>
        </w:rPr>
        <w:t xml:space="preserve"> </w:t>
      </w:r>
      <w:proofErr w:type="spellStart"/>
      <w:r w:rsidRPr="003364D4">
        <w:rPr>
          <w:sz w:val="20"/>
          <w:szCs w:val="20"/>
          <w:lang w:val="en-ID"/>
        </w:rPr>
        <w:t>beragam</w:t>
      </w:r>
      <w:proofErr w:type="spellEnd"/>
      <w:r w:rsidRPr="003364D4">
        <w:rPr>
          <w:sz w:val="20"/>
          <w:szCs w:val="20"/>
          <w:lang w:val="en-ID"/>
        </w:rPr>
        <w:t xml:space="preserve"> </w:t>
      </w:r>
      <w:proofErr w:type="spellStart"/>
      <w:r w:rsidRPr="003364D4">
        <w:rPr>
          <w:sz w:val="20"/>
          <w:szCs w:val="20"/>
          <w:lang w:val="en-ID"/>
        </w:rPr>
        <w:t>pandangan</w:t>
      </w:r>
      <w:proofErr w:type="spellEnd"/>
      <w:r w:rsidRPr="003364D4">
        <w:rPr>
          <w:sz w:val="20"/>
          <w:szCs w:val="20"/>
          <w:lang w:val="en-ID"/>
        </w:rPr>
        <w:t xml:space="preserve">, </w:t>
      </w:r>
      <w:proofErr w:type="spellStart"/>
      <w:r w:rsidRPr="003364D4">
        <w:rPr>
          <w:sz w:val="20"/>
          <w:szCs w:val="20"/>
          <w:lang w:val="en-ID"/>
        </w:rPr>
        <w:t>kondisi</w:t>
      </w:r>
      <w:proofErr w:type="spellEnd"/>
      <w:r w:rsidRPr="003364D4">
        <w:rPr>
          <w:sz w:val="20"/>
          <w:szCs w:val="20"/>
          <w:lang w:val="en-ID"/>
        </w:rPr>
        <w:t xml:space="preserve"> </w:t>
      </w:r>
      <w:proofErr w:type="spellStart"/>
      <w:r w:rsidRPr="003364D4">
        <w:rPr>
          <w:sz w:val="20"/>
          <w:szCs w:val="20"/>
          <w:lang w:val="en-ID"/>
        </w:rPr>
        <w:t>ekonomi</w:t>
      </w:r>
      <w:proofErr w:type="spellEnd"/>
      <w:r w:rsidRPr="003364D4">
        <w:rPr>
          <w:sz w:val="20"/>
          <w:szCs w:val="20"/>
          <w:lang w:val="en-ID"/>
        </w:rPr>
        <w:t xml:space="preserve">, </w:t>
      </w:r>
      <w:proofErr w:type="spellStart"/>
      <w:r w:rsidRPr="003364D4">
        <w:rPr>
          <w:sz w:val="20"/>
          <w:szCs w:val="20"/>
          <w:lang w:val="en-ID"/>
        </w:rPr>
        <w:t>budaya</w:t>
      </w:r>
      <w:proofErr w:type="spellEnd"/>
      <w:r w:rsidRPr="003364D4">
        <w:rPr>
          <w:sz w:val="20"/>
          <w:szCs w:val="20"/>
          <w:lang w:val="en-ID"/>
        </w:rPr>
        <w:t xml:space="preserve">, dan </w:t>
      </w:r>
      <w:proofErr w:type="spellStart"/>
      <w:r w:rsidRPr="003364D4">
        <w:rPr>
          <w:sz w:val="20"/>
          <w:szCs w:val="20"/>
          <w:lang w:val="en-ID"/>
        </w:rPr>
        <w:t>perbedaan</w:t>
      </w:r>
      <w:proofErr w:type="spellEnd"/>
      <w:r w:rsidRPr="003364D4">
        <w:rPr>
          <w:sz w:val="20"/>
          <w:szCs w:val="20"/>
          <w:lang w:val="en-ID"/>
        </w:rPr>
        <w:t xml:space="preserve"> lain yang </w:t>
      </w:r>
      <w:proofErr w:type="spellStart"/>
      <w:r w:rsidRPr="003364D4">
        <w:rPr>
          <w:sz w:val="20"/>
          <w:szCs w:val="20"/>
          <w:lang w:val="en-ID"/>
        </w:rPr>
        <w:t>semakin</w:t>
      </w:r>
      <w:proofErr w:type="spellEnd"/>
      <w:r w:rsidRPr="003364D4">
        <w:rPr>
          <w:sz w:val="20"/>
          <w:szCs w:val="20"/>
          <w:lang w:val="en-ID"/>
        </w:rPr>
        <w:t xml:space="preserve"> </w:t>
      </w:r>
      <w:r w:rsidRPr="003364D4">
        <w:rPr>
          <w:sz w:val="20"/>
          <w:szCs w:val="20"/>
        </w:rPr>
        <w:t xml:space="preserve">beragam (Fitri &amp; Adelya Bunga, 2017). Proses pemecahan masalah yang tergesa-gesa tanpa </w:t>
      </w:r>
      <w:proofErr w:type="spellStart"/>
      <w:r w:rsidRPr="003364D4">
        <w:rPr>
          <w:sz w:val="20"/>
          <w:szCs w:val="20"/>
        </w:rPr>
        <w:t>berfikir</w:t>
      </w:r>
      <w:proofErr w:type="spellEnd"/>
      <w:r w:rsidRPr="003364D4">
        <w:rPr>
          <w:sz w:val="20"/>
          <w:szCs w:val="20"/>
        </w:rPr>
        <w:t xml:space="preserve"> terlebih dahulu tentang sebab akibat serta ketidakstabilan emosi dapat membuat remaja melakukan kenakalan </w:t>
      </w:r>
      <w:r w:rsidRPr="003364D4">
        <w:rPr>
          <w:color w:val="000000"/>
          <w:sz w:val="20"/>
          <w:szCs w:val="20"/>
        </w:rPr>
        <w:t>(Prasasti, 2017)</w:t>
      </w:r>
      <w:r w:rsidRPr="003364D4">
        <w:rPr>
          <w:sz w:val="20"/>
          <w:szCs w:val="20"/>
        </w:rPr>
        <w:t>.</w:t>
      </w:r>
    </w:p>
    <w:p w14:paraId="49A17373" w14:textId="77777777" w:rsidR="003364D4" w:rsidRPr="008D24AC" w:rsidRDefault="003364D4" w:rsidP="003364D4">
      <w:pPr>
        <w:ind w:firstLine="720"/>
        <w:jc w:val="both"/>
        <w:rPr>
          <w:rFonts w:asciiTheme="majorHAnsi" w:hAnsiTheme="majorHAnsi"/>
          <w:b/>
          <w:bCs/>
        </w:rPr>
      </w:pPr>
      <w:proofErr w:type="spellStart"/>
      <w:r w:rsidRPr="003364D4">
        <w:rPr>
          <w:sz w:val="20"/>
          <w:szCs w:val="20"/>
          <w:lang w:val="en-ID"/>
        </w:rPr>
        <w:t>Sumbangan</w:t>
      </w:r>
      <w:proofErr w:type="spellEnd"/>
      <w:r w:rsidRPr="003364D4">
        <w:rPr>
          <w:sz w:val="20"/>
          <w:szCs w:val="20"/>
          <w:lang w:val="en-ID"/>
        </w:rPr>
        <w:t xml:space="preserve"> </w:t>
      </w:r>
      <w:proofErr w:type="spellStart"/>
      <w:r w:rsidRPr="003364D4">
        <w:rPr>
          <w:sz w:val="20"/>
          <w:szCs w:val="20"/>
          <w:lang w:val="en-ID"/>
        </w:rPr>
        <w:t>efektifitas</w:t>
      </w:r>
      <w:proofErr w:type="spellEnd"/>
      <w:r w:rsidRPr="003364D4">
        <w:rPr>
          <w:sz w:val="20"/>
          <w:szCs w:val="20"/>
          <w:lang w:val="en-ID"/>
        </w:rPr>
        <w:t xml:space="preserve"> </w:t>
      </w:r>
      <w:proofErr w:type="spellStart"/>
      <w:r w:rsidRPr="003364D4">
        <w:rPr>
          <w:sz w:val="20"/>
          <w:szCs w:val="20"/>
          <w:lang w:val="en-ID"/>
        </w:rPr>
        <w:t>hubungan</w:t>
      </w:r>
      <w:proofErr w:type="spellEnd"/>
      <w:r w:rsidRPr="003364D4">
        <w:rPr>
          <w:sz w:val="20"/>
          <w:szCs w:val="20"/>
          <w:lang w:val="en-ID"/>
        </w:rPr>
        <w:t xml:space="preserve"> variable Pola </w:t>
      </w:r>
      <w:proofErr w:type="spellStart"/>
      <w:r w:rsidRPr="003364D4">
        <w:rPr>
          <w:sz w:val="20"/>
          <w:szCs w:val="20"/>
          <w:lang w:val="en-ID"/>
        </w:rPr>
        <w:t>Asuh</w:t>
      </w:r>
      <w:proofErr w:type="spellEnd"/>
      <w:r w:rsidRPr="003364D4">
        <w:rPr>
          <w:sz w:val="20"/>
          <w:szCs w:val="20"/>
          <w:lang w:val="en-ID"/>
        </w:rPr>
        <w:t xml:space="preserve"> </w:t>
      </w:r>
      <w:proofErr w:type="spellStart"/>
      <w:r w:rsidRPr="003364D4">
        <w:rPr>
          <w:sz w:val="20"/>
          <w:szCs w:val="20"/>
          <w:lang w:val="en-ID"/>
        </w:rPr>
        <w:t>Demokratis</w:t>
      </w:r>
      <w:proofErr w:type="spellEnd"/>
      <w:r w:rsidRPr="003364D4">
        <w:rPr>
          <w:sz w:val="20"/>
          <w:szCs w:val="20"/>
          <w:lang w:val="en-ID"/>
        </w:rPr>
        <w:t xml:space="preserve"> dan </w:t>
      </w:r>
      <w:proofErr w:type="spellStart"/>
      <w:r w:rsidRPr="003364D4">
        <w:rPr>
          <w:sz w:val="20"/>
          <w:szCs w:val="20"/>
          <w:lang w:val="en-ID"/>
        </w:rPr>
        <w:t>Kematangan</w:t>
      </w:r>
      <w:proofErr w:type="spellEnd"/>
      <w:r w:rsidRPr="003364D4">
        <w:rPr>
          <w:sz w:val="20"/>
          <w:szCs w:val="20"/>
          <w:lang w:val="en-ID"/>
        </w:rPr>
        <w:t xml:space="preserve"> </w:t>
      </w:r>
      <w:proofErr w:type="spellStart"/>
      <w:r w:rsidRPr="003364D4">
        <w:rPr>
          <w:sz w:val="20"/>
          <w:szCs w:val="20"/>
          <w:lang w:val="en-ID"/>
        </w:rPr>
        <w:t>Emosi</w:t>
      </w:r>
      <w:proofErr w:type="spellEnd"/>
      <w:r w:rsidRPr="003364D4">
        <w:rPr>
          <w:sz w:val="20"/>
          <w:szCs w:val="20"/>
          <w:lang w:val="en-ID"/>
        </w:rPr>
        <w:t xml:space="preserve"> </w:t>
      </w:r>
      <w:proofErr w:type="spellStart"/>
      <w:r w:rsidRPr="003364D4">
        <w:rPr>
          <w:sz w:val="20"/>
          <w:szCs w:val="20"/>
          <w:lang w:val="en-ID"/>
        </w:rPr>
        <w:t>terhadap</w:t>
      </w:r>
      <w:proofErr w:type="spellEnd"/>
      <w:r w:rsidRPr="003364D4">
        <w:rPr>
          <w:sz w:val="20"/>
          <w:szCs w:val="20"/>
          <w:lang w:val="en-ID"/>
        </w:rPr>
        <w:t xml:space="preserve"> </w:t>
      </w:r>
      <w:proofErr w:type="spellStart"/>
      <w:r w:rsidRPr="003364D4">
        <w:rPr>
          <w:sz w:val="20"/>
          <w:szCs w:val="20"/>
          <w:lang w:val="en-ID"/>
        </w:rPr>
        <w:t>Kenakalan</w:t>
      </w:r>
      <w:proofErr w:type="spellEnd"/>
      <w:r w:rsidRPr="003364D4">
        <w:rPr>
          <w:sz w:val="20"/>
          <w:szCs w:val="20"/>
          <w:lang w:val="en-ID"/>
        </w:rPr>
        <w:t xml:space="preserve"> </w:t>
      </w:r>
      <w:proofErr w:type="spellStart"/>
      <w:r w:rsidRPr="003364D4">
        <w:rPr>
          <w:sz w:val="20"/>
          <w:szCs w:val="20"/>
          <w:lang w:val="en-ID"/>
        </w:rPr>
        <w:t>Remaja</w:t>
      </w:r>
      <w:proofErr w:type="spellEnd"/>
      <w:r w:rsidRPr="003364D4">
        <w:rPr>
          <w:sz w:val="20"/>
          <w:szCs w:val="20"/>
          <w:lang w:val="en-ID"/>
        </w:rPr>
        <w:t xml:space="preserve"> </w:t>
      </w:r>
      <w:proofErr w:type="spellStart"/>
      <w:r w:rsidRPr="003364D4">
        <w:rPr>
          <w:sz w:val="20"/>
          <w:szCs w:val="20"/>
          <w:lang w:val="en-ID"/>
        </w:rPr>
        <w:t>nampak</w:t>
      </w:r>
      <w:proofErr w:type="spellEnd"/>
      <w:r w:rsidRPr="003364D4">
        <w:rPr>
          <w:sz w:val="20"/>
          <w:szCs w:val="20"/>
          <w:lang w:val="en-ID"/>
        </w:rPr>
        <w:t xml:space="preserve"> pada </w:t>
      </w:r>
      <w:proofErr w:type="spellStart"/>
      <w:r w:rsidRPr="003364D4">
        <w:rPr>
          <w:sz w:val="20"/>
          <w:szCs w:val="20"/>
          <w:lang w:val="en-ID"/>
        </w:rPr>
        <w:t>hasil</w:t>
      </w:r>
      <w:proofErr w:type="spellEnd"/>
      <w:r w:rsidRPr="003364D4">
        <w:rPr>
          <w:sz w:val="20"/>
          <w:szCs w:val="20"/>
          <w:lang w:val="en-ID"/>
        </w:rPr>
        <w:t xml:space="preserve"> </w:t>
      </w:r>
      <w:proofErr w:type="spellStart"/>
      <w:proofErr w:type="gramStart"/>
      <w:r w:rsidRPr="003364D4">
        <w:rPr>
          <w:sz w:val="20"/>
          <w:szCs w:val="20"/>
          <w:lang w:val="en-ID"/>
        </w:rPr>
        <w:t>skor</w:t>
      </w:r>
      <w:proofErr w:type="spellEnd"/>
      <w:r w:rsidRPr="003364D4">
        <w:rPr>
          <w:sz w:val="20"/>
          <w:szCs w:val="20"/>
          <w:lang w:val="en-ID"/>
        </w:rPr>
        <w:t xml:space="preserve">  </w:t>
      </w:r>
      <w:r w:rsidRPr="003364D4">
        <w:rPr>
          <w:i/>
          <w:sz w:val="20"/>
          <w:szCs w:val="20"/>
        </w:rPr>
        <w:t>R</w:t>
      </w:r>
      <w:proofErr w:type="gramEnd"/>
      <w:r w:rsidRPr="003364D4">
        <w:rPr>
          <w:i/>
          <w:sz w:val="20"/>
          <w:szCs w:val="20"/>
          <w:vertAlign w:val="superscript"/>
        </w:rPr>
        <w:t xml:space="preserve">2  </w:t>
      </w:r>
      <w:r w:rsidRPr="003364D4">
        <w:rPr>
          <w:iCs/>
          <w:sz w:val="20"/>
          <w:szCs w:val="20"/>
        </w:rPr>
        <w:t xml:space="preserve">= 0,54, yang artinya </w:t>
      </w:r>
      <w:proofErr w:type="spellStart"/>
      <w:r w:rsidRPr="003364D4">
        <w:rPr>
          <w:sz w:val="20"/>
          <w:szCs w:val="20"/>
          <w:lang w:val="en-ID"/>
        </w:rPr>
        <w:t>pola</w:t>
      </w:r>
      <w:proofErr w:type="spellEnd"/>
      <w:r w:rsidRPr="003364D4">
        <w:rPr>
          <w:sz w:val="20"/>
          <w:szCs w:val="20"/>
          <w:lang w:val="en-ID"/>
        </w:rPr>
        <w:t xml:space="preserve"> </w:t>
      </w:r>
      <w:proofErr w:type="spellStart"/>
      <w:r w:rsidRPr="003364D4">
        <w:rPr>
          <w:sz w:val="20"/>
          <w:szCs w:val="20"/>
          <w:lang w:val="en-ID"/>
        </w:rPr>
        <w:t>asuh</w:t>
      </w:r>
      <w:proofErr w:type="spellEnd"/>
      <w:r w:rsidRPr="003364D4">
        <w:rPr>
          <w:sz w:val="20"/>
          <w:szCs w:val="20"/>
          <w:lang w:val="en-ID"/>
        </w:rPr>
        <w:t xml:space="preserve"> </w:t>
      </w:r>
      <w:proofErr w:type="spellStart"/>
      <w:r w:rsidRPr="003364D4">
        <w:rPr>
          <w:sz w:val="20"/>
          <w:szCs w:val="20"/>
          <w:lang w:val="en-ID"/>
        </w:rPr>
        <w:t>demokratis</w:t>
      </w:r>
      <w:proofErr w:type="spellEnd"/>
      <w:r w:rsidRPr="003364D4">
        <w:rPr>
          <w:sz w:val="20"/>
          <w:szCs w:val="20"/>
          <w:lang w:val="en-ID"/>
        </w:rPr>
        <w:t xml:space="preserve"> dan </w:t>
      </w:r>
      <w:proofErr w:type="spellStart"/>
      <w:r w:rsidRPr="003364D4">
        <w:rPr>
          <w:sz w:val="20"/>
          <w:szCs w:val="20"/>
          <w:lang w:val="en-ID"/>
        </w:rPr>
        <w:t>kematangan</w:t>
      </w:r>
      <w:proofErr w:type="spellEnd"/>
      <w:r w:rsidRPr="003364D4">
        <w:rPr>
          <w:sz w:val="20"/>
          <w:szCs w:val="20"/>
          <w:lang w:val="en-ID"/>
        </w:rPr>
        <w:t xml:space="preserve"> </w:t>
      </w:r>
      <w:proofErr w:type="spellStart"/>
      <w:r w:rsidRPr="003364D4">
        <w:rPr>
          <w:sz w:val="20"/>
          <w:szCs w:val="20"/>
          <w:lang w:val="en-ID"/>
        </w:rPr>
        <w:t>emosi</w:t>
      </w:r>
      <w:proofErr w:type="spellEnd"/>
      <w:r w:rsidRPr="003364D4">
        <w:rPr>
          <w:sz w:val="20"/>
          <w:szCs w:val="20"/>
          <w:lang w:val="en-ID"/>
        </w:rPr>
        <w:t xml:space="preserve"> </w:t>
      </w:r>
      <w:proofErr w:type="spellStart"/>
      <w:r w:rsidRPr="003364D4">
        <w:rPr>
          <w:sz w:val="20"/>
          <w:szCs w:val="20"/>
          <w:lang w:val="en-ID"/>
        </w:rPr>
        <w:t>besara</w:t>
      </w:r>
      <w:proofErr w:type="spellEnd"/>
      <w:r w:rsidRPr="003364D4">
        <w:rPr>
          <w:sz w:val="20"/>
          <w:szCs w:val="20"/>
          <w:lang w:val="en-ID"/>
        </w:rPr>
        <w:t xml:space="preserve"> </w:t>
      </w:r>
      <w:proofErr w:type="spellStart"/>
      <w:r w:rsidRPr="003364D4">
        <w:rPr>
          <w:sz w:val="20"/>
          <w:szCs w:val="20"/>
          <w:lang w:val="en-ID"/>
        </w:rPr>
        <w:t>simultan</w:t>
      </w:r>
      <w:proofErr w:type="spellEnd"/>
      <w:r w:rsidRPr="003364D4">
        <w:rPr>
          <w:sz w:val="20"/>
          <w:szCs w:val="20"/>
          <w:lang w:val="en-ID"/>
        </w:rPr>
        <w:t xml:space="preserve"> </w:t>
      </w:r>
      <w:proofErr w:type="spellStart"/>
      <w:r w:rsidRPr="003364D4">
        <w:rPr>
          <w:sz w:val="20"/>
          <w:szCs w:val="20"/>
          <w:lang w:val="en-ID"/>
        </w:rPr>
        <w:t>memilikipnegaruh</w:t>
      </w:r>
      <w:proofErr w:type="spellEnd"/>
      <w:r w:rsidRPr="003364D4">
        <w:rPr>
          <w:sz w:val="20"/>
          <w:szCs w:val="20"/>
          <w:lang w:val="en-ID"/>
        </w:rPr>
        <w:t xml:space="preserve"> </w:t>
      </w:r>
      <w:proofErr w:type="spellStart"/>
      <w:r w:rsidRPr="003364D4">
        <w:rPr>
          <w:sz w:val="20"/>
          <w:szCs w:val="20"/>
          <w:lang w:val="en-ID"/>
        </w:rPr>
        <w:t>terhadap</w:t>
      </w:r>
      <w:proofErr w:type="spellEnd"/>
      <w:r w:rsidRPr="003364D4">
        <w:rPr>
          <w:sz w:val="20"/>
          <w:szCs w:val="20"/>
          <w:lang w:val="en-ID"/>
        </w:rPr>
        <w:t xml:space="preserve"> </w:t>
      </w:r>
      <w:proofErr w:type="spellStart"/>
      <w:r w:rsidRPr="003364D4">
        <w:rPr>
          <w:sz w:val="20"/>
          <w:szCs w:val="20"/>
          <w:lang w:val="en-ID"/>
        </w:rPr>
        <w:t>kenakalan</w:t>
      </w:r>
      <w:proofErr w:type="spellEnd"/>
      <w:r w:rsidRPr="003364D4">
        <w:rPr>
          <w:sz w:val="20"/>
          <w:szCs w:val="20"/>
          <w:lang w:val="en-ID"/>
        </w:rPr>
        <w:t xml:space="preserve"> </w:t>
      </w:r>
      <w:proofErr w:type="spellStart"/>
      <w:r w:rsidRPr="003364D4">
        <w:rPr>
          <w:sz w:val="20"/>
          <w:szCs w:val="20"/>
          <w:lang w:val="en-ID"/>
        </w:rPr>
        <w:t>remaja</w:t>
      </w:r>
      <w:proofErr w:type="spellEnd"/>
      <w:r w:rsidRPr="003364D4">
        <w:rPr>
          <w:sz w:val="20"/>
          <w:szCs w:val="20"/>
          <w:lang w:val="en-ID"/>
        </w:rPr>
        <w:t xml:space="preserve"> </w:t>
      </w:r>
      <w:proofErr w:type="spellStart"/>
      <w:r w:rsidRPr="003364D4">
        <w:rPr>
          <w:sz w:val="20"/>
          <w:szCs w:val="20"/>
          <w:lang w:val="en-ID"/>
        </w:rPr>
        <w:t>sebesar</w:t>
      </w:r>
      <w:proofErr w:type="spellEnd"/>
      <w:r w:rsidRPr="003364D4">
        <w:rPr>
          <w:sz w:val="20"/>
          <w:szCs w:val="20"/>
          <w:lang w:val="en-ID"/>
        </w:rPr>
        <w:t xml:space="preserve"> 54,4%.  </w:t>
      </w:r>
      <w:proofErr w:type="spellStart"/>
      <w:r w:rsidRPr="003364D4">
        <w:rPr>
          <w:color w:val="000000"/>
          <w:sz w:val="20"/>
          <w:szCs w:val="20"/>
          <w:lang w:val="en-ID"/>
        </w:rPr>
        <w:t>sedangkan</w:t>
      </w:r>
      <w:proofErr w:type="spellEnd"/>
      <w:r w:rsidRPr="003364D4">
        <w:rPr>
          <w:color w:val="000000"/>
          <w:sz w:val="20"/>
          <w:szCs w:val="20"/>
          <w:lang w:val="en-ID"/>
        </w:rPr>
        <w:t xml:space="preserve"> </w:t>
      </w:r>
      <w:proofErr w:type="spellStart"/>
      <w:r w:rsidRPr="003364D4">
        <w:rPr>
          <w:color w:val="000000"/>
          <w:sz w:val="20"/>
          <w:szCs w:val="20"/>
          <w:lang w:val="en-ID"/>
        </w:rPr>
        <w:t>sisanyas</w:t>
      </w:r>
      <w:proofErr w:type="spellEnd"/>
      <w:r w:rsidRPr="003364D4">
        <w:rPr>
          <w:color w:val="000000"/>
          <w:sz w:val="20"/>
          <w:szCs w:val="20"/>
          <w:lang w:val="en-ID"/>
        </w:rPr>
        <w:t xml:space="preserve"> </w:t>
      </w:r>
      <w:proofErr w:type="spellStart"/>
      <w:r w:rsidRPr="003364D4">
        <w:rPr>
          <w:color w:val="000000"/>
          <w:sz w:val="20"/>
          <w:szCs w:val="20"/>
          <w:lang w:val="en-ID"/>
        </w:rPr>
        <w:t>sebesar</w:t>
      </w:r>
      <w:proofErr w:type="spellEnd"/>
      <w:r w:rsidRPr="003364D4">
        <w:rPr>
          <w:color w:val="000000"/>
          <w:sz w:val="20"/>
          <w:szCs w:val="20"/>
          <w:lang w:val="en-ID"/>
        </w:rPr>
        <w:t xml:space="preserve"> 46,5% di </w:t>
      </w:r>
      <w:proofErr w:type="spellStart"/>
      <w:r w:rsidRPr="003364D4">
        <w:rPr>
          <w:color w:val="000000"/>
          <w:sz w:val="20"/>
          <w:szCs w:val="20"/>
          <w:lang w:val="en-ID"/>
        </w:rPr>
        <w:t>pengaruhi</w:t>
      </w:r>
      <w:proofErr w:type="spellEnd"/>
      <w:r w:rsidRPr="003364D4">
        <w:rPr>
          <w:color w:val="000000"/>
          <w:sz w:val="20"/>
          <w:szCs w:val="20"/>
          <w:lang w:val="en-ID"/>
        </w:rPr>
        <w:t xml:space="preserve"> oleh </w:t>
      </w:r>
      <w:proofErr w:type="spellStart"/>
      <w:r w:rsidRPr="003364D4">
        <w:rPr>
          <w:color w:val="000000"/>
          <w:sz w:val="20"/>
          <w:szCs w:val="20"/>
          <w:lang w:val="en-ID"/>
        </w:rPr>
        <w:t>faktor</w:t>
      </w:r>
      <w:proofErr w:type="spellEnd"/>
      <w:r w:rsidRPr="003364D4">
        <w:rPr>
          <w:color w:val="000000"/>
          <w:sz w:val="20"/>
          <w:szCs w:val="20"/>
          <w:lang w:val="en-ID"/>
        </w:rPr>
        <w:t xml:space="preserve"> </w:t>
      </w:r>
      <w:proofErr w:type="spellStart"/>
      <w:r w:rsidRPr="003364D4">
        <w:rPr>
          <w:color w:val="000000"/>
          <w:sz w:val="20"/>
          <w:szCs w:val="20"/>
          <w:lang w:val="en-ID"/>
        </w:rPr>
        <w:t>lain</w:t>
      </w:r>
      <w:proofErr w:type="spellEnd"/>
      <w:r w:rsidRPr="003364D4">
        <w:rPr>
          <w:color w:val="000000"/>
          <w:sz w:val="20"/>
          <w:szCs w:val="20"/>
          <w:lang w:val="en-ID"/>
        </w:rPr>
        <w:t xml:space="preserve">, </w:t>
      </w:r>
      <w:proofErr w:type="spellStart"/>
      <w:proofErr w:type="gramStart"/>
      <w:r w:rsidRPr="003364D4">
        <w:rPr>
          <w:color w:val="000000"/>
          <w:sz w:val="20"/>
          <w:szCs w:val="20"/>
          <w:lang w:val="en-ID"/>
        </w:rPr>
        <w:t>diantaranya</w:t>
      </w:r>
      <w:proofErr w:type="spellEnd"/>
      <w:r w:rsidRPr="003364D4">
        <w:rPr>
          <w:color w:val="000000"/>
          <w:sz w:val="20"/>
          <w:szCs w:val="20"/>
          <w:lang w:val="en-ID"/>
        </w:rPr>
        <w:t xml:space="preserve"> :</w:t>
      </w:r>
      <w:proofErr w:type="gramEnd"/>
      <w:r w:rsidRPr="003364D4">
        <w:rPr>
          <w:color w:val="000000"/>
          <w:sz w:val="20"/>
          <w:szCs w:val="20"/>
          <w:lang w:val="en-ID"/>
        </w:rPr>
        <w:t xml:space="preserve"> </w:t>
      </w:r>
      <w:proofErr w:type="spellStart"/>
      <w:r w:rsidRPr="003364D4">
        <w:rPr>
          <w:color w:val="000000"/>
          <w:sz w:val="20"/>
          <w:szCs w:val="20"/>
          <w:lang w:val="en-ID"/>
        </w:rPr>
        <w:t>pemahaman</w:t>
      </w:r>
      <w:proofErr w:type="spellEnd"/>
      <w:r w:rsidRPr="003364D4">
        <w:rPr>
          <w:color w:val="000000"/>
          <w:sz w:val="20"/>
          <w:szCs w:val="20"/>
          <w:lang w:val="en-ID"/>
        </w:rPr>
        <w:t xml:space="preserve"> </w:t>
      </w:r>
      <w:proofErr w:type="spellStart"/>
      <w:r w:rsidRPr="003364D4">
        <w:rPr>
          <w:color w:val="000000"/>
          <w:sz w:val="20"/>
          <w:szCs w:val="20"/>
          <w:lang w:val="en-ID"/>
        </w:rPr>
        <w:t>nilai-nilai</w:t>
      </w:r>
      <w:proofErr w:type="spellEnd"/>
      <w:r w:rsidRPr="003364D4">
        <w:rPr>
          <w:color w:val="000000"/>
          <w:sz w:val="20"/>
          <w:szCs w:val="20"/>
          <w:lang w:val="en-ID"/>
        </w:rPr>
        <w:t xml:space="preserve"> agama pada </w:t>
      </w:r>
      <w:proofErr w:type="spellStart"/>
      <w:r w:rsidRPr="003364D4">
        <w:rPr>
          <w:color w:val="000000"/>
          <w:sz w:val="20"/>
          <w:szCs w:val="20"/>
          <w:lang w:val="en-ID"/>
        </w:rPr>
        <w:t>diri</w:t>
      </w:r>
      <w:proofErr w:type="spellEnd"/>
      <w:r w:rsidRPr="003364D4">
        <w:rPr>
          <w:color w:val="000000"/>
          <w:sz w:val="20"/>
          <w:szCs w:val="20"/>
          <w:lang w:val="en-ID"/>
        </w:rPr>
        <w:t xml:space="preserve"> </w:t>
      </w:r>
      <w:proofErr w:type="spellStart"/>
      <w:r w:rsidRPr="003364D4">
        <w:rPr>
          <w:color w:val="000000"/>
          <w:sz w:val="20"/>
          <w:szCs w:val="20"/>
          <w:lang w:val="en-ID"/>
        </w:rPr>
        <w:t>remaja</w:t>
      </w:r>
      <w:proofErr w:type="spellEnd"/>
      <w:r w:rsidRPr="003364D4">
        <w:rPr>
          <w:color w:val="000000"/>
          <w:sz w:val="20"/>
          <w:szCs w:val="20"/>
          <w:lang w:val="en-ID"/>
        </w:rPr>
        <w:t xml:space="preserve">, </w:t>
      </w:r>
      <w:proofErr w:type="spellStart"/>
      <w:r w:rsidRPr="003364D4">
        <w:rPr>
          <w:color w:val="000000"/>
          <w:sz w:val="20"/>
          <w:szCs w:val="20"/>
          <w:lang w:val="en-ID"/>
        </w:rPr>
        <w:t>kurangnya</w:t>
      </w:r>
      <w:proofErr w:type="spellEnd"/>
      <w:r w:rsidRPr="003364D4">
        <w:rPr>
          <w:color w:val="000000"/>
          <w:sz w:val="20"/>
          <w:szCs w:val="20"/>
          <w:lang w:val="en-ID"/>
        </w:rPr>
        <w:t xml:space="preserve"> </w:t>
      </w:r>
      <w:proofErr w:type="spellStart"/>
      <w:r w:rsidRPr="003364D4">
        <w:rPr>
          <w:color w:val="000000"/>
          <w:sz w:val="20"/>
          <w:szCs w:val="20"/>
          <w:lang w:val="en-ID"/>
        </w:rPr>
        <w:t>pertahanan</w:t>
      </w:r>
      <w:proofErr w:type="spellEnd"/>
      <w:r w:rsidRPr="003364D4">
        <w:rPr>
          <w:color w:val="000000"/>
          <w:sz w:val="20"/>
          <w:szCs w:val="20"/>
          <w:lang w:val="en-ID"/>
        </w:rPr>
        <w:t xml:space="preserve"> </w:t>
      </w:r>
      <w:proofErr w:type="spellStart"/>
      <w:r w:rsidRPr="003364D4">
        <w:rPr>
          <w:color w:val="000000"/>
          <w:sz w:val="20"/>
          <w:szCs w:val="20"/>
          <w:lang w:val="en-ID"/>
        </w:rPr>
        <w:t>diri</w:t>
      </w:r>
      <w:proofErr w:type="spellEnd"/>
      <w:r w:rsidRPr="003364D4">
        <w:rPr>
          <w:color w:val="000000"/>
          <w:sz w:val="20"/>
          <w:szCs w:val="20"/>
          <w:lang w:val="en-ID"/>
        </w:rPr>
        <w:t xml:space="preserve"> </w:t>
      </w:r>
      <w:proofErr w:type="spellStart"/>
      <w:r w:rsidRPr="003364D4">
        <w:rPr>
          <w:color w:val="000000"/>
          <w:sz w:val="20"/>
          <w:szCs w:val="20"/>
          <w:lang w:val="en-ID"/>
        </w:rPr>
        <w:t>remaja</w:t>
      </w:r>
      <w:proofErr w:type="spellEnd"/>
      <w:r w:rsidRPr="003364D4">
        <w:rPr>
          <w:color w:val="000000"/>
          <w:sz w:val="20"/>
          <w:szCs w:val="20"/>
          <w:lang w:val="en-ID"/>
        </w:rPr>
        <w:t xml:space="preserve"> </w:t>
      </w:r>
      <w:proofErr w:type="spellStart"/>
      <w:r w:rsidRPr="003364D4">
        <w:rPr>
          <w:color w:val="000000"/>
          <w:sz w:val="20"/>
          <w:szCs w:val="20"/>
          <w:lang w:val="en-ID"/>
        </w:rPr>
        <w:t>serta</w:t>
      </w:r>
      <w:proofErr w:type="spellEnd"/>
      <w:r w:rsidRPr="003364D4">
        <w:rPr>
          <w:color w:val="000000"/>
          <w:sz w:val="20"/>
          <w:szCs w:val="20"/>
          <w:lang w:val="en-ID"/>
        </w:rPr>
        <w:t xml:space="preserve"> </w:t>
      </w:r>
      <w:proofErr w:type="spellStart"/>
      <w:r w:rsidRPr="003364D4">
        <w:rPr>
          <w:color w:val="000000"/>
          <w:sz w:val="20"/>
          <w:szCs w:val="20"/>
          <w:lang w:val="en-ID"/>
        </w:rPr>
        <w:t>kurangnya</w:t>
      </w:r>
      <w:proofErr w:type="spellEnd"/>
      <w:r w:rsidRPr="003364D4">
        <w:rPr>
          <w:color w:val="000000"/>
          <w:sz w:val="20"/>
          <w:szCs w:val="20"/>
          <w:lang w:val="en-ID"/>
        </w:rPr>
        <w:t xml:space="preserve"> </w:t>
      </w:r>
      <w:r w:rsidRPr="003364D4">
        <w:rPr>
          <w:sz w:val="20"/>
          <w:szCs w:val="20"/>
        </w:rPr>
        <w:t>kasih</w:t>
      </w:r>
      <w:r w:rsidRPr="003364D4">
        <w:rPr>
          <w:color w:val="000000"/>
          <w:sz w:val="20"/>
          <w:szCs w:val="20"/>
          <w:lang w:val="en-ID"/>
        </w:rPr>
        <w:t xml:space="preserve"> saying dan </w:t>
      </w:r>
      <w:proofErr w:type="spellStart"/>
      <w:r w:rsidRPr="003364D4">
        <w:rPr>
          <w:color w:val="000000"/>
          <w:sz w:val="20"/>
          <w:szCs w:val="20"/>
          <w:lang w:val="en-ID"/>
        </w:rPr>
        <w:t>perhatian</w:t>
      </w:r>
      <w:proofErr w:type="spellEnd"/>
      <w:r w:rsidRPr="003364D4">
        <w:rPr>
          <w:color w:val="000000"/>
          <w:sz w:val="20"/>
          <w:szCs w:val="20"/>
          <w:lang w:val="en-ID"/>
        </w:rPr>
        <w:t xml:space="preserve"> orang </w:t>
      </w:r>
      <w:proofErr w:type="spellStart"/>
      <w:r w:rsidRPr="003364D4">
        <w:rPr>
          <w:color w:val="000000"/>
          <w:sz w:val="20"/>
          <w:szCs w:val="20"/>
          <w:lang w:val="en-ID"/>
        </w:rPr>
        <w:t>tua</w:t>
      </w:r>
      <w:proofErr w:type="spellEnd"/>
      <w:r w:rsidRPr="003364D4">
        <w:rPr>
          <w:color w:val="000000"/>
          <w:sz w:val="20"/>
          <w:szCs w:val="20"/>
          <w:lang w:val="en-ID"/>
        </w:rPr>
        <w:t xml:space="preserve">, </w:t>
      </w:r>
      <w:proofErr w:type="spellStart"/>
      <w:r w:rsidRPr="003364D4">
        <w:rPr>
          <w:color w:val="000000"/>
          <w:sz w:val="20"/>
          <w:szCs w:val="20"/>
          <w:lang w:val="en-ID"/>
        </w:rPr>
        <w:t>kurangnya</w:t>
      </w:r>
      <w:proofErr w:type="spellEnd"/>
      <w:r w:rsidRPr="003364D4">
        <w:rPr>
          <w:color w:val="000000"/>
          <w:sz w:val="20"/>
          <w:szCs w:val="20"/>
          <w:lang w:val="en-ID"/>
        </w:rPr>
        <w:t xml:space="preserve"> </w:t>
      </w:r>
      <w:proofErr w:type="spellStart"/>
      <w:r w:rsidRPr="003364D4">
        <w:rPr>
          <w:color w:val="000000"/>
          <w:sz w:val="20"/>
          <w:szCs w:val="20"/>
          <w:lang w:val="en-ID"/>
        </w:rPr>
        <w:t>keadaan</w:t>
      </w:r>
      <w:proofErr w:type="spellEnd"/>
      <w:r w:rsidRPr="003364D4">
        <w:rPr>
          <w:color w:val="000000"/>
          <w:sz w:val="20"/>
          <w:szCs w:val="20"/>
          <w:lang w:val="en-ID"/>
        </w:rPr>
        <w:t xml:space="preserve"> </w:t>
      </w:r>
      <w:proofErr w:type="spellStart"/>
      <w:r w:rsidRPr="003364D4">
        <w:rPr>
          <w:color w:val="000000"/>
          <w:sz w:val="20"/>
          <w:szCs w:val="20"/>
          <w:lang w:val="en-ID"/>
        </w:rPr>
        <w:t>ekonomi</w:t>
      </w:r>
      <w:proofErr w:type="spellEnd"/>
      <w:r w:rsidRPr="003364D4">
        <w:rPr>
          <w:color w:val="000000"/>
          <w:sz w:val="20"/>
          <w:szCs w:val="20"/>
          <w:lang w:val="en-ID"/>
        </w:rPr>
        <w:t xml:space="preserve"> </w:t>
      </w:r>
      <w:proofErr w:type="spellStart"/>
      <w:r w:rsidRPr="003364D4">
        <w:rPr>
          <w:color w:val="000000"/>
          <w:sz w:val="20"/>
          <w:szCs w:val="20"/>
          <w:lang w:val="en-ID"/>
        </w:rPr>
        <w:t>keluarga</w:t>
      </w:r>
      <w:proofErr w:type="spellEnd"/>
      <w:r w:rsidRPr="003364D4">
        <w:rPr>
          <w:color w:val="000000"/>
          <w:sz w:val="20"/>
          <w:szCs w:val="20"/>
          <w:lang w:val="en-ID"/>
        </w:rPr>
        <w:t xml:space="preserve">, </w:t>
      </w:r>
      <w:proofErr w:type="spellStart"/>
      <w:r w:rsidRPr="003364D4">
        <w:rPr>
          <w:color w:val="000000"/>
          <w:sz w:val="20"/>
          <w:szCs w:val="20"/>
          <w:lang w:val="en-ID"/>
        </w:rPr>
        <w:t>kondisi</w:t>
      </w:r>
      <w:proofErr w:type="spellEnd"/>
      <w:r w:rsidRPr="003364D4">
        <w:rPr>
          <w:color w:val="000000"/>
          <w:sz w:val="20"/>
          <w:szCs w:val="20"/>
          <w:lang w:val="en-ID"/>
        </w:rPr>
        <w:t xml:space="preserve"> </w:t>
      </w:r>
      <w:proofErr w:type="spellStart"/>
      <w:r w:rsidRPr="003364D4">
        <w:rPr>
          <w:color w:val="000000"/>
          <w:sz w:val="20"/>
          <w:szCs w:val="20"/>
          <w:lang w:val="en-ID"/>
        </w:rPr>
        <w:t>keluarga</w:t>
      </w:r>
      <w:proofErr w:type="spellEnd"/>
      <w:r w:rsidRPr="003364D4">
        <w:rPr>
          <w:color w:val="000000"/>
          <w:sz w:val="20"/>
          <w:szCs w:val="20"/>
          <w:lang w:val="en-ID"/>
        </w:rPr>
        <w:t xml:space="preserve"> yang </w:t>
      </w:r>
      <w:proofErr w:type="spellStart"/>
      <w:r w:rsidRPr="003364D4">
        <w:rPr>
          <w:color w:val="000000"/>
          <w:sz w:val="20"/>
          <w:szCs w:val="20"/>
          <w:lang w:val="en-ID"/>
        </w:rPr>
        <w:t>tidak</w:t>
      </w:r>
      <w:proofErr w:type="spellEnd"/>
      <w:r w:rsidRPr="003364D4">
        <w:rPr>
          <w:color w:val="000000"/>
          <w:sz w:val="20"/>
          <w:szCs w:val="20"/>
          <w:lang w:val="en-ID"/>
        </w:rPr>
        <w:t xml:space="preserve"> </w:t>
      </w:r>
      <w:proofErr w:type="spellStart"/>
      <w:r w:rsidRPr="003364D4">
        <w:rPr>
          <w:color w:val="000000"/>
          <w:sz w:val="20"/>
          <w:szCs w:val="20"/>
          <w:lang w:val="en-ID"/>
        </w:rPr>
        <w:t>harmonis</w:t>
      </w:r>
      <w:proofErr w:type="spellEnd"/>
      <w:r w:rsidRPr="003364D4">
        <w:rPr>
          <w:color w:val="000000"/>
          <w:sz w:val="20"/>
          <w:szCs w:val="20"/>
          <w:lang w:val="en-ID"/>
        </w:rPr>
        <w:t xml:space="preserve"> </w:t>
      </w:r>
      <w:r w:rsidRPr="003364D4">
        <w:rPr>
          <w:sz w:val="20"/>
          <w:szCs w:val="20"/>
        </w:rPr>
        <w:t xml:space="preserve">(Afrita &amp; Yusri, 2022) </w:t>
      </w:r>
      <w:r w:rsidRPr="003364D4">
        <w:rPr>
          <w:color w:val="000000"/>
          <w:sz w:val="20"/>
          <w:szCs w:val="20"/>
          <w:lang w:val="en-ID"/>
        </w:rPr>
        <w:t xml:space="preserve">; </w:t>
      </w:r>
      <w:r w:rsidRPr="003364D4">
        <w:rPr>
          <w:color w:val="000000"/>
          <w:sz w:val="20"/>
          <w:szCs w:val="20"/>
        </w:rPr>
        <w:t>(Kartono, 2008)</w:t>
      </w:r>
      <w:r w:rsidRPr="003364D4">
        <w:rPr>
          <w:color w:val="000000"/>
          <w:sz w:val="20"/>
          <w:szCs w:val="20"/>
          <w:lang w:val="en-ID"/>
        </w:rPr>
        <w:t xml:space="preserve">.  </w:t>
      </w:r>
      <w:r w:rsidRPr="003364D4">
        <w:rPr>
          <w:color w:val="000000"/>
          <w:sz w:val="20"/>
          <w:szCs w:val="20"/>
        </w:rPr>
        <w:t xml:space="preserve">(Hidayati, 2016). Penolakan ataupun kebutuhan pengakuan kelompok sebaya </w:t>
      </w:r>
      <w:proofErr w:type="spellStart"/>
      <w:r w:rsidRPr="003364D4">
        <w:rPr>
          <w:color w:val="000000"/>
          <w:sz w:val="20"/>
          <w:szCs w:val="20"/>
        </w:rPr>
        <w:t>yangsering</w:t>
      </w:r>
      <w:proofErr w:type="spellEnd"/>
      <w:r w:rsidRPr="003364D4">
        <w:rPr>
          <w:color w:val="000000"/>
          <w:sz w:val="20"/>
          <w:szCs w:val="20"/>
        </w:rPr>
        <w:t xml:space="preserve"> dikebut dengan konformitas kelompok (Mardi </w:t>
      </w:r>
      <w:proofErr w:type="spellStart"/>
      <w:r w:rsidRPr="003364D4">
        <w:rPr>
          <w:color w:val="000000"/>
          <w:sz w:val="20"/>
          <w:szCs w:val="20"/>
        </w:rPr>
        <w:t>et</w:t>
      </w:r>
      <w:proofErr w:type="spellEnd"/>
      <w:r w:rsidRPr="003364D4">
        <w:rPr>
          <w:color w:val="000000"/>
          <w:sz w:val="20"/>
          <w:szCs w:val="20"/>
        </w:rPr>
        <w:t xml:space="preserve"> </w:t>
      </w:r>
      <w:proofErr w:type="spellStart"/>
      <w:r w:rsidRPr="003364D4">
        <w:rPr>
          <w:color w:val="000000"/>
          <w:sz w:val="20"/>
          <w:szCs w:val="20"/>
        </w:rPr>
        <w:t>al.</w:t>
      </w:r>
      <w:proofErr w:type="spellEnd"/>
      <w:r w:rsidRPr="003364D4">
        <w:rPr>
          <w:color w:val="000000"/>
          <w:sz w:val="20"/>
          <w:szCs w:val="20"/>
        </w:rPr>
        <w:t>, 2012).</w:t>
      </w:r>
      <w:r w:rsidRPr="003364D4">
        <w:rPr>
          <w:color w:val="FF0000"/>
          <w:sz w:val="20"/>
          <w:szCs w:val="20"/>
        </w:rPr>
        <w:t xml:space="preserve"> </w:t>
      </w:r>
      <w:r w:rsidRPr="003364D4">
        <w:rPr>
          <w:sz w:val="20"/>
          <w:szCs w:val="20"/>
        </w:rPr>
        <w:t>Hasil penelitian ini diharapkan dapat mengurangi tingkat kenakalan remaja melalui penerapan pola asuh demokratis dan meningkatkan kematangan emosi pada remaja</w:t>
      </w:r>
      <w:r>
        <w:rPr>
          <w:rFonts w:asciiTheme="majorHAnsi" w:hAnsiTheme="majorHAnsi"/>
        </w:rPr>
        <w:t>.</w:t>
      </w:r>
    </w:p>
    <w:p w14:paraId="670F38CF" w14:textId="77777777" w:rsidR="00F67BC7" w:rsidRDefault="00B46DBA">
      <w:pPr>
        <w:pStyle w:val="Judul1"/>
        <w:numPr>
          <w:ilvl w:val="0"/>
          <w:numId w:val="4"/>
        </w:numPr>
        <w:rPr>
          <w:sz w:val="24"/>
          <w:szCs w:val="24"/>
        </w:rPr>
      </w:pPr>
      <w:r>
        <w:rPr>
          <w:sz w:val="24"/>
          <w:szCs w:val="24"/>
        </w:rPr>
        <w:t>VII. Simpulan</w:t>
      </w:r>
    </w:p>
    <w:p w14:paraId="1F9264A7" w14:textId="77777777" w:rsidR="003364D4" w:rsidRPr="003364D4" w:rsidRDefault="003364D4" w:rsidP="003364D4">
      <w:pPr>
        <w:ind w:firstLine="720"/>
        <w:jc w:val="both"/>
        <w:rPr>
          <w:color w:val="000000"/>
          <w:sz w:val="20"/>
          <w:szCs w:val="20"/>
        </w:rPr>
      </w:pPr>
      <w:r w:rsidRPr="003364D4">
        <w:rPr>
          <w:color w:val="000000"/>
          <w:sz w:val="20"/>
          <w:szCs w:val="20"/>
        </w:rPr>
        <w:t xml:space="preserve">Hasil dari penelitian ini </w:t>
      </w:r>
      <w:proofErr w:type="spellStart"/>
      <w:r w:rsidRPr="003364D4">
        <w:rPr>
          <w:color w:val="000000"/>
          <w:sz w:val="20"/>
          <w:szCs w:val="20"/>
        </w:rPr>
        <w:t>menunjukan</w:t>
      </w:r>
      <w:proofErr w:type="spellEnd"/>
      <w:r w:rsidRPr="003364D4">
        <w:rPr>
          <w:color w:val="000000"/>
          <w:sz w:val="20"/>
          <w:szCs w:val="20"/>
        </w:rPr>
        <w:t xml:space="preserve"> bahwa </w:t>
      </w:r>
      <w:proofErr w:type="spellStart"/>
      <w:r w:rsidRPr="003364D4">
        <w:rPr>
          <w:color w:val="000000"/>
          <w:sz w:val="20"/>
          <w:szCs w:val="20"/>
        </w:rPr>
        <w:t>hipotesa</w:t>
      </w:r>
      <w:proofErr w:type="spellEnd"/>
      <w:r w:rsidRPr="003364D4">
        <w:rPr>
          <w:color w:val="000000"/>
          <w:sz w:val="20"/>
          <w:szCs w:val="20"/>
        </w:rPr>
        <w:t xml:space="preserve"> diterima yaitu pola asuh demokratis dan kematangan emosi secara simultan berhubungan terhadap kenakalan remaja yakni terdapat hubungan negatif yang signifikan antara pola asuh demokratis dan kematangan emosi dengan kenakalan remaja, yang berarti semakin rendah pola asuh demokratis yang diberikan orang tua dan semakin rendah kematangan emosi seorang remaja, maka akan semakin rendah remaja untuk melakukan kenakalan. Bagi peneliti selanjutnya diharapkan penelitian ini dapat memperkaya literatur dalam bidang psikologi perkembangan dan pendidikan dengan menyediakan data empiris mengenai hubungan antara pola asuh demokratis dan kematangan emosi dan dapat melengkapi dari keterbatasan penelitian ini, </w:t>
      </w:r>
      <w:proofErr w:type="spellStart"/>
      <w:r w:rsidRPr="003364D4">
        <w:rPr>
          <w:color w:val="000000"/>
          <w:sz w:val="20"/>
          <w:szCs w:val="20"/>
        </w:rPr>
        <w:t>diantaranya</w:t>
      </w:r>
      <w:proofErr w:type="spellEnd"/>
      <w:r w:rsidRPr="003364D4">
        <w:rPr>
          <w:color w:val="000000"/>
          <w:sz w:val="20"/>
          <w:szCs w:val="20"/>
        </w:rPr>
        <w:t xml:space="preserve">; menggunakan variabel X yang belum diteliti, menggunakan jenis Analisa mediator, atau penggunaan metode eksperimen. Lalu memperluas area penelitian dengan merujuk pada karakteristik </w:t>
      </w:r>
      <w:proofErr w:type="spellStart"/>
      <w:r w:rsidRPr="003364D4">
        <w:rPr>
          <w:color w:val="000000"/>
          <w:sz w:val="20"/>
          <w:szCs w:val="20"/>
        </w:rPr>
        <w:t>remaja..Bagian</w:t>
      </w:r>
      <w:proofErr w:type="spellEnd"/>
      <w:r w:rsidRPr="003364D4">
        <w:rPr>
          <w:color w:val="000000"/>
          <w:sz w:val="20"/>
          <w:szCs w:val="20"/>
        </w:rPr>
        <w:t xml:space="preserve"> Atas Formulir</w:t>
      </w:r>
    </w:p>
    <w:p w14:paraId="3BA55C52" w14:textId="77777777" w:rsidR="00F67BC7" w:rsidRDefault="00B46DBA">
      <w:pPr>
        <w:pStyle w:val="Judul1"/>
        <w:numPr>
          <w:ilvl w:val="0"/>
          <w:numId w:val="4"/>
        </w:numPr>
        <w:rPr>
          <w:sz w:val="24"/>
          <w:szCs w:val="24"/>
        </w:rPr>
      </w:pPr>
      <w:r>
        <w:rPr>
          <w:sz w:val="24"/>
          <w:szCs w:val="24"/>
        </w:rPr>
        <w:t xml:space="preserve">Ucapan Terima Kasih </w:t>
      </w:r>
    </w:p>
    <w:p w14:paraId="1189B119" w14:textId="5F7731D6" w:rsidR="003364D4" w:rsidRPr="003364D4" w:rsidRDefault="003364D4" w:rsidP="003364D4">
      <w:pPr>
        <w:pStyle w:val="DaftarParagraf"/>
        <w:numPr>
          <w:ilvl w:val="2"/>
          <w:numId w:val="4"/>
        </w:numPr>
        <w:jc w:val="both"/>
        <w:rPr>
          <w:color w:val="000000"/>
          <w:sz w:val="20"/>
          <w:szCs w:val="20"/>
        </w:rPr>
      </w:pPr>
      <w:r>
        <w:rPr>
          <w:color w:val="000000"/>
          <w:sz w:val="20"/>
          <w:szCs w:val="20"/>
          <w:lang w:val="en-US"/>
        </w:rPr>
        <w:t xml:space="preserve"> </w:t>
      </w:r>
      <w:r>
        <w:rPr>
          <w:color w:val="000000"/>
          <w:sz w:val="20"/>
          <w:szCs w:val="20"/>
          <w:lang w:val="en-US"/>
        </w:rPr>
        <w:tab/>
      </w:r>
      <w:r w:rsidRPr="003364D4">
        <w:rPr>
          <w:color w:val="000000"/>
          <w:sz w:val="20"/>
          <w:szCs w:val="20"/>
        </w:rPr>
        <w:t xml:space="preserve">Hasil penelitian ini diharapkan dapat membantu pengelola pendidikan di usia remaja bagi sekolah, untuk meningkatkan kematangan emosi siswa dengan cara mengikuti </w:t>
      </w:r>
      <w:proofErr w:type="spellStart"/>
      <w:r w:rsidRPr="003364D4">
        <w:rPr>
          <w:color w:val="000000"/>
          <w:sz w:val="20"/>
          <w:szCs w:val="20"/>
        </w:rPr>
        <w:t>psikoedukasi</w:t>
      </w:r>
      <w:proofErr w:type="spellEnd"/>
      <w:r w:rsidRPr="003364D4">
        <w:rPr>
          <w:color w:val="000000"/>
          <w:sz w:val="20"/>
          <w:szCs w:val="20"/>
        </w:rPr>
        <w:t xml:space="preserve"> dan pelatihan yang diharapkan nantinya dapat </w:t>
      </w:r>
      <w:proofErr w:type="spellStart"/>
      <w:r w:rsidRPr="003364D4">
        <w:rPr>
          <w:color w:val="000000"/>
          <w:sz w:val="20"/>
          <w:szCs w:val="20"/>
        </w:rPr>
        <w:t>meminimalisir</w:t>
      </w:r>
      <w:proofErr w:type="spellEnd"/>
      <w:r w:rsidRPr="003364D4">
        <w:rPr>
          <w:color w:val="000000"/>
          <w:sz w:val="20"/>
          <w:szCs w:val="20"/>
        </w:rPr>
        <w:t xml:space="preserve">/menurunkan kenakalan </w:t>
      </w:r>
      <w:proofErr w:type="spellStart"/>
      <w:r w:rsidRPr="003364D4">
        <w:rPr>
          <w:color w:val="000000"/>
          <w:sz w:val="20"/>
          <w:szCs w:val="20"/>
        </w:rPr>
        <w:t>diusia</w:t>
      </w:r>
      <w:proofErr w:type="spellEnd"/>
      <w:r w:rsidRPr="003364D4">
        <w:rPr>
          <w:color w:val="000000"/>
          <w:sz w:val="20"/>
          <w:szCs w:val="20"/>
        </w:rPr>
        <w:t xml:space="preserve"> remaja. Selanjutnya kepada </w:t>
      </w:r>
      <w:proofErr w:type="spellStart"/>
      <w:r w:rsidRPr="003364D4">
        <w:rPr>
          <w:color w:val="000000"/>
          <w:sz w:val="20"/>
          <w:szCs w:val="20"/>
        </w:rPr>
        <w:t>orangtua</w:t>
      </w:r>
      <w:proofErr w:type="spellEnd"/>
      <w:r w:rsidRPr="003364D4">
        <w:rPr>
          <w:color w:val="000000"/>
          <w:sz w:val="20"/>
          <w:szCs w:val="20"/>
        </w:rPr>
        <w:t xml:space="preserve"> diharapkan dapat meningkatkan pola asuh demokrasi dengan mengikuti pelatihan atau </w:t>
      </w:r>
      <w:proofErr w:type="spellStart"/>
      <w:r w:rsidRPr="003364D4">
        <w:rPr>
          <w:color w:val="000000"/>
          <w:sz w:val="20"/>
          <w:szCs w:val="20"/>
        </w:rPr>
        <w:t>workshop</w:t>
      </w:r>
      <w:proofErr w:type="spellEnd"/>
      <w:r w:rsidRPr="003364D4">
        <w:rPr>
          <w:color w:val="000000"/>
          <w:sz w:val="20"/>
          <w:szCs w:val="20"/>
        </w:rPr>
        <w:t xml:space="preserve"> mengenai pentingnya pola asuh demokrasi pada anak. Sedangkan pada siswa diharapkan mampu mendorong dirinya untuk mengembangkan kematangan </w:t>
      </w:r>
      <w:proofErr w:type="spellStart"/>
      <w:r w:rsidRPr="003364D4">
        <w:rPr>
          <w:color w:val="000000"/>
          <w:sz w:val="20"/>
          <w:szCs w:val="20"/>
        </w:rPr>
        <w:t>emsoi</w:t>
      </w:r>
      <w:proofErr w:type="spellEnd"/>
      <w:r w:rsidRPr="003364D4">
        <w:rPr>
          <w:color w:val="000000"/>
          <w:sz w:val="20"/>
          <w:szCs w:val="20"/>
        </w:rPr>
        <w:t xml:space="preserve"> dengan cara mengikuti </w:t>
      </w:r>
      <w:proofErr w:type="spellStart"/>
      <w:r w:rsidRPr="003364D4">
        <w:rPr>
          <w:color w:val="000000"/>
          <w:sz w:val="20"/>
          <w:szCs w:val="20"/>
        </w:rPr>
        <w:t>psikoedukasi</w:t>
      </w:r>
      <w:proofErr w:type="spellEnd"/>
      <w:r w:rsidRPr="003364D4">
        <w:rPr>
          <w:color w:val="000000"/>
          <w:sz w:val="20"/>
          <w:szCs w:val="20"/>
        </w:rPr>
        <w:t xml:space="preserve"> dan pelatihan serta aktif dalam kegiatan </w:t>
      </w:r>
      <w:proofErr w:type="spellStart"/>
      <w:r w:rsidRPr="003364D4">
        <w:rPr>
          <w:color w:val="000000"/>
          <w:sz w:val="20"/>
          <w:szCs w:val="20"/>
        </w:rPr>
        <w:t>keagaamaan</w:t>
      </w:r>
      <w:proofErr w:type="spellEnd"/>
      <w:r w:rsidRPr="003364D4">
        <w:rPr>
          <w:color w:val="000000"/>
          <w:sz w:val="20"/>
          <w:szCs w:val="20"/>
        </w:rPr>
        <w:t xml:space="preserve">, seni, olahraga, </w:t>
      </w:r>
      <w:proofErr w:type="spellStart"/>
      <w:r w:rsidRPr="003364D4">
        <w:rPr>
          <w:color w:val="000000"/>
          <w:sz w:val="20"/>
          <w:szCs w:val="20"/>
        </w:rPr>
        <w:t>dll</w:t>
      </w:r>
      <w:proofErr w:type="spellEnd"/>
      <w:r w:rsidRPr="003364D4">
        <w:rPr>
          <w:color w:val="000000"/>
          <w:sz w:val="20"/>
          <w:szCs w:val="20"/>
        </w:rPr>
        <w:t xml:space="preserve"> yang bersifat positif. Bagi sekolah diharapkan dapat memberikan fasilitas untuk meningkatkan kematangan emosi remaja dengan berbagai aktivitas yang positif seperti, pelatihan, </w:t>
      </w:r>
      <w:proofErr w:type="spellStart"/>
      <w:r w:rsidRPr="003364D4">
        <w:rPr>
          <w:color w:val="000000"/>
          <w:sz w:val="20"/>
          <w:szCs w:val="20"/>
        </w:rPr>
        <w:t>psikoedukasi</w:t>
      </w:r>
      <w:proofErr w:type="spellEnd"/>
      <w:r w:rsidRPr="003364D4">
        <w:rPr>
          <w:color w:val="000000"/>
          <w:sz w:val="20"/>
          <w:szCs w:val="20"/>
        </w:rPr>
        <w:t xml:space="preserve">, </w:t>
      </w:r>
      <w:proofErr w:type="spellStart"/>
      <w:r w:rsidRPr="003364D4">
        <w:rPr>
          <w:color w:val="000000"/>
          <w:sz w:val="20"/>
          <w:szCs w:val="20"/>
        </w:rPr>
        <w:t>extrakulikuler</w:t>
      </w:r>
      <w:proofErr w:type="spellEnd"/>
      <w:r w:rsidRPr="003364D4">
        <w:rPr>
          <w:color w:val="000000"/>
          <w:sz w:val="20"/>
          <w:szCs w:val="20"/>
        </w:rPr>
        <w:t>, dll.</w:t>
      </w:r>
    </w:p>
    <w:p w14:paraId="39CD0118" w14:textId="77777777" w:rsidR="00F67BC7" w:rsidRDefault="00B46DBA">
      <w:pPr>
        <w:pStyle w:val="Judul1"/>
        <w:numPr>
          <w:ilvl w:val="0"/>
          <w:numId w:val="4"/>
        </w:numPr>
        <w:tabs>
          <w:tab w:val="left" w:pos="0"/>
        </w:tabs>
        <w:rPr>
          <w:sz w:val="24"/>
          <w:szCs w:val="24"/>
        </w:rPr>
      </w:pPr>
      <w:r>
        <w:rPr>
          <w:sz w:val="24"/>
          <w:szCs w:val="24"/>
        </w:rPr>
        <w:t>Referensi</w:t>
      </w:r>
    </w:p>
    <w:p w14:paraId="6943F133" w14:textId="77777777" w:rsidR="001A1969" w:rsidRPr="005153DC" w:rsidRDefault="001A1969" w:rsidP="001A1969">
      <w:pPr>
        <w:autoSpaceDE w:val="0"/>
        <w:autoSpaceDN w:val="0"/>
        <w:ind w:left="1134" w:hanging="1134"/>
        <w:jc w:val="both"/>
        <w:rPr>
          <w:sz w:val="20"/>
          <w:szCs w:val="20"/>
        </w:rPr>
      </w:pPr>
      <w:proofErr w:type="spellStart"/>
      <w:r w:rsidRPr="005153DC">
        <w:rPr>
          <w:sz w:val="20"/>
          <w:szCs w:val="20"/>
        </w:rPr>
        <w:t>Abdulkarim</w:t>
      </w:r>
      <w:proofErr w:type="spellEnd"/>
      <w:r w:rsidRPr="005153DC">
        <w:rPr>
          <w:sz w:val="20"/>
          <w:szCs w:val="20"/>
        </w:rPr>
        <w:t xml:space="preserve">, A., Zainul, A., &amp; Maryani, E. (2014). Perilaku </w:t>
      </w:r>
      <w:proofErr w:type="spellStart"/>
      <w:r w:rsidRPr="005153DC">
        <w:rPr>
          <w:sz w:val="20"/>
          <w:szCs w:val="20"/>
        </w:rPr>
        <w:t>Asertif</w:t>
      </w:r>
      <w:proofErr w:type="spellEnd"/>
      <w:r w:rsidRPr="005153DC">
        <w:rPr>
          <w:sz w:val="20"/>
          <w:szCs w:val="20"/>
        </w:rPr>
        <w:t xml:space="preserve"> dan Kecenderungan Kenakalan Remaja Berdasarkan Pola Asuh dan Peran Media Massa. </w:t>
      </w:r>
      <w:r w:rsidRPr="005153DC">
        <w:rPr>
          <w:i/>
          <w:iCs/>
          <w:sz w:val="20"/>
          <w:szCs w:val="20"/>
        </w:rPr>
        <w:t>Jurnal Psikologi</w:t>
      </w:r>
      <w:r w:rsidRPr="005153DC">
        <w:rPr>
          <w:sz w:val="20"/>
          <w:szCs w:val="20"/>
        </w:rPr>
        <w:t xml:space="preserve">, </w:t>
      </w:r>
      <w:r w:rsidRPr="005153DC">
        <w:rPr>
          <w:i/>
          <w:iCs/>
          <w:sz w:val="20"/>
          <w:szCs w:val="20"/>
        </w:rPr>
        <w:t>41</w:t>
      </w:r>
      <w:r w:rsidRPr="005153DC">
        <w:rPr>
          <w:sz w:val="20"/>
          <w:szCs w:val="20"/>
        </w:rPr>
        <w:t>(1), 74–88. https://doi.org/10.22146/jpsi.6959</w:t>
      </w:r>
    </w:p>
    <w:p w14:paraId="6E89328D"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Abdus Sofa, M. (2015). </w:t>
      </w:r>
      <w:r w:rsidRPr="005153DC">
        <w:rPr>
          <w:i/>
          <w:iCs/>
          <w:sz w:val="20"/>
          <w:szCs w:val="20"/>
        </w:rPr>
        <w:t xml:space="preserve">Hubungan Pola Asuh Orang Tua dengan Kenakalan Remaja pada </w:t>
      </w:r>
      <w:proofErr w:type="spellStart"/>
      <w:r w:rsidRPr="005153DC">
        <w:rPr>
          <w:i/>
          <w:iCs/>
          <w:sz w:val="20"/>
          <w:szCs w:val="20"/>
        </w:rPr>
        <w:t>Siswa-Siswi</w:t>
      </w:r>
      <w:proofErr w:type="spellEnd"/>
      <w:r w:rsidRPr="005153DC">
        <w:rPr>
          <w:i/>
          <w:iCs/>
          <w:sz w:val="20"/>
          <w:szCs w:val="20"/>
        </w:rPr>
        <w:t xml:space="preserve"> SMAN 1 </w:t>
      </w:r>
      <w:proofErr w:type="spellStart"/>
      <w:r w:rsidRPr="005153DC">
        <w:rPr>
          <w:i/>
          <w:iCs/>
          <w:sz w:val="20"/>
          <w:szCs w:val="20"/>
        </w:rPr>
        <w:t>KepohBaru</w:t>
      </w:r>
      <w:proofErr w:type="spellEnd"/>
      <w:r w:rsidRPr="005153DC">
        <w:rPr>
          <w:i/>
          <w:iCs/>
          <w:sz w:val="20"/>
          <w:szCs w:val="20"/>
        </w:rPr>
        <w:t xml:space="preserve"> Bojonegoro</w:t>
      </w:r>
      <w:r w:rsidRPr="005153DC">
        <w:rPr>
          <w:sz w:val="20"/>
          <w:szCs w:val="20"/>
        </w:rPr>
        <w:t xml:space="preserve"> [Skripsi, Universitas Islam Negeri Maulana Malik Ibrahim Malang]. http://etheses.uin-malang.ac.id/id/eprint/593</w:t>
      </w:r>
    </w:p>
    <w:p w14:paraId="2065432F"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Afrita, F., &amp; Yusri, F. (2022). </w:t>
      </w:r>
      <w:proofErr w:type="spellStart"/>
      <w:r w:rsidRPr="005153DC">
        <w:rPr>
          <w:sz w:val="20"/>
          <w:szCs w:val="20"/>
        </w:rPr>
        <w:t>Faktor-Faktor</w:t>
      </w:r>
      <w:proofErr w:type="spellEnd"/>
      <w:r w:rsidRPr="005153DC">
        <w:rPr>
          <w:sz w:val="20"/>
          <w:szCs w:val="20"/>
        </w:rPr>
        <w:t xml:space="preserve"> Yang Mempengaruhi Kenakalan Remaja. </w:t>
      </w:r>
      <w:proofErr w:type="spellStart"/>
      <w:r w:rsidRPr="005153DC">
        <w:rPr>
          <w:i/>
          <w:iCs/>
          <w:sz w:val="20"/>
          <w:szCs w:val="20"/>
        </w:rPr>
        <w:t>Educativo</w:t>
      </w:r>
      <w:proofErr w:type="spellEnd"/>
      <w:r w:rsidRPr="005153DC">
        <w:rPr>
          <w:i/>
          <w:iCs/>
          <w:sz w:val="20"/>
          <w:szCs w:val="20"/>
        </w:rPr>
        <w:t>: Jurnal Pendidikan</w:t>
      </w:r>
      <w:r w:rsidRPr="005153DC">
        <w:rPr>
          <w:sz w:val="20"/>
          <w:szCs w:val="20"/>
        </w:rPr>
        <w:t xml:space="preserve">, </w:t>
      </w:r>
      <w:r w:rsidRPr="005153DC">
        <w:rPr>
          <w:i/>
          <w:iCs/>
          <w:sz w:val="20"/>
          <w:szCs w:val="20"/>
        </w:rPr>
        <w:t>2</w:t>
      </w:r>
      <w:r w:rsidRPr="005153DC">
        <w:rPr>
          <w:sz w:val="20"/>
          <w:szCs w:val="20"/>
        </w:rPr>
        <w:t>(1), 14–26. https://doi.org/10.56248/educativo.v2i1.101</w:t>
      </w:r>
    </w:p>
    <w:p w14:paraId="67CF3491"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Alifah Putri, A. (2018). </w:t>
      </w:r>
      <w:r w:rsidRPr="005153DC">
        <w:rPr>
          <w:i/>
          <w:iCs/>
          <w:sz w:val="20"/>
          <w:szCs w:val="20"/>
        </w:rPr>
        <w:t>Hubungan antara Pola Asuh Otoriter dan Kenakalan Remaja Skripsi</w:t>
      </w:r>
      <w:r w:rsidRPr="005153DC">
        <w:rPr>
          <w:sz w:val="20"/>
          <w:szCs w:val="20"/>
        </w:rPr>
        <w:t xml:space="preserve"> [SKRIPSI, Universitas Islam Indonesia]. https://dspace.uii.ac.id/handle/123456789/9536</w:t>
      </w:r>
    </w:p>
    <w:p w14:paraId="13209E5B" w14:textId="77777777" w:rsidR="001A1969" w:rsidRPr="005153DC" w:rsidRDefault="001A1969" w:rsidP="001A1969">
      <w:pPr>
        <w:autoSpaceDE w:val="0"/>
        <w:autoSpaceDN w:val="0"/>
        <w:ind w:left="1134" w:hanging="1134"/>
        <w:jc w:val="both"/>
        <w:rPr>
          <w:sz w:val="20"/>
          <w:szCs w:val="20"/>
        </w:rPr>
      </w:pPr>
      <w:proofErr w:type="spellStart"/>
      <w:r w:rsidRPr="005153DC">
        <w:rPr>
          <w:sz w:val="20"/>
          <w:szCs w:val="20"/>
        </w:rPr>
        <w:t>Almannur</w:t>
      </w:r>
      <w:proofErr w:type="spellEnd"/>
      <w:r w:rsidRPr="005153DC">
        <w:rPr>
          <w:sz w:val="20"/>
          <w:szCs w:val="20"/>
        </w:rPr>
        <w:t xml:space="preserve">. (2019). Peran Pola Asuh Demokratis Dan </w:t>
      </w:r>
      <w:proofErr w:type="spellStart"/>
      <w:r w:rsidRPr="005153DC">
        <w:rPr>
          <w:sz w:val="20"/>
          <w:szCs w:val="20"/>
        </w:rPr>
        <w:t>Kelekatan</w:t>
      </w:r>
      <w:proofErr w:type="spellEnd"/>
      <w:r w:rsidRPr="005153DC">
        <w:rPr>
          <w:sz w:val="20"/>
          <w:szCs w:val="20"/>
        </w:rPr>
        <w:t xml:space="preserve"> Anak Dengan Orang Tua Terhadap Kenakalan Remaja Di </w:t>
      </w:r>
      <w:proofErr w:type="spellStart"/>
      <w:r w:rsidRPr="005153DC">
        <w:rPr>
          <w:sz w:val="20"/>
          <w:szCs w:val="20"/>
        </w:rPr>
        <w:t>Smk</w:t>
      </w:r>
      <w:proofErr w:type="spellEnd"/>
      <w:r w:rsidRPr="005153DC">
        <w:rPr>
          <w:sz w:val="20"/>
          <w:szCs w:val="20"/>
        </w:rPr>
        <w:t xml:space="preserve"> Negeri 1 </w:t>
      </w:r>
      <w:proofErr w:type="spellStart"/>
      <w:r w:rsidRPr="005153DC">
        <w:rPr>
          <w:sz w:val="20"/>
          <w:szCs w:val="20"/>
        </w:rPr>
        <w:t>Kalasan</w:t>
      </w:r>
      <w:proofErr w:type="spellEnd"/>
      <w:r w:rsidRPr="005153DC">
        <w:rPr>
          <w:sz w:val="20"/>
          <w:szCs w:val="20"/>
        </w:rPr>
        <w:t xml:space="preserve">. </w:t>
      </w:r>
      <w:r w:rsidRPr="005153DC">
        <w:rPr>
          <w:i/>
          <w:iCs/>
          <w:sz w:val="20"/>
          <w:szCs w:val="20"/>
        </w:rPr>
        <w:t>Jurnal ISLAMIKA</w:t>
      </w:r>
      <w:r w:rsidRPr="005153DC">
        <w:rPr>
          <w:sz w:val="20"/>
          <w:szCs w:val="20"/>
        </w:rPr>
        <w:t xml:space="preserve">, </w:t>
      </w:r>
      <w:r w:rsidRPr="005153DC">
        <w:rPr>
          <w:i/>
          <w:iCs/>
          <w:sz w:val="20"/>
          <w:szCs w:val="20"/>
        </w:rPr>
        <w:t>Vol. 2, No. 1</w:t>
      </w:r>
      <w:r w:rsidRPr="005153DC">
        <w:rPr>
          <w:sz w:val="20"/>
          <w:szCs w:val="20"/>
        </w:rPr>
        <w:t>, 23–33. https://core.ac.uk/download/pdf/327217537.pdf</w:t>
      </w:r>
    </w:p>
    <w:p w14:paraId="6567D050" w14:textId="77777777" w:rsidR="001A1969" w:rsidRPr="005153DC" w:rsidRDefault="001A1969" w:rsidP="001A1969">
      <w:pPr>
        <w:autoSpaceDE w:val="0"/>
        <w:autoSpaceDN w:val="0"/>
        <w:ind w:left="1134" w:hanging="1134"/>
        <w:jc w:val="both"/>
        <w:rPr>
          <w:sz w:val="20"/>
          <w:szCs w:val="20"/>
        </w:rPr>
      </w:pPr>
      <w:r w:rsidRPr="005153DC">
        <w:rPr>
          <w:sz w:val="20"/>
          <w:szCs w:val="20"/>
        </w:rPr>
        <w:t>Anggraeni, T. P., &amp; Rohmatun. (2019). Hubungan Antara Pola Asuh Permisif dengan Kenakalan Remaja (</w:t>
      </w:r>
      <w:proofErr w:type="spellStart"/>
      <w:r w:rsidRPr="005153DC">
        <w:rPr>
          <w:sz w:val="20"/>
          <w:szCs w:val="20"/>
        </w:rPr>
        <w:t>Juvenile</w:t>
      </w:r>
      <w:proofErr w:type="spellEnd"/>
      <w:r w:rsidRPr="005153DC">
        <w:rPr>
          <w:sz w:val="20"/>
          <w:szCs w:val="20"/>
        </w:rPr>
        <w:t xml:space="preserve"> </w:t>
      </w:r>
      <w:proofErr w:type="spellStart"/>
      <w:r w:rsidRPr="005153DC">
        <w:rPr>
          <w:sz w:val="20"/>
          <w:szCs w:val="20"/>
        </w:rPr>
        <w:t>Delinquency</w:t>
      </w:r>
      <w:proofErr w:type="spellEnd"/>
      <w:r w:rsidRPr="005153DC">
        <w:rPr>
          <w:sz w:val="20"/>
          <w:szCs w:val="20"/>
        </w:rPr>
        <w:t xml:space="preserve">) Kelas XI di SMA 1 </w:t>
      </w:r>
      <w:proofErr w:type="spellStart"/>
      <w:r w:rsidRPr="005153DC">
        <w:rPr>
          <w:sz w:val="20"/>
          <w:szCs w:val="20"/>
        </w:rPr>
        <w:t>Mejobo</w:t>
      </w:r>
      <w:proofErr w:type="spellEnd"/>
      <w:r w:rsidRPr="005153DC">
        <w:rPr>
          <w:sz w:val="20"/>
          <w:szCs w:val="20"/>
        </w:rPr>
        <w:t xml:space="preserve"> Kudus. </w:t>
      </w:r>
      <w:r w:rsidRPr="005153DC">
        <w:rPr>
          <w:i/>
          <w:iCs/>
          <w:sz w:val="20"/>
          <w:szCs w:val="20"/>
        </w:rPr>
        <w:t xml:space="preserve">Jurnal </w:t>
      </w:r>
      <w:proofErr w:type="spellStart"/>
      <w:r w:rsidRPr="005153DC">
        <w:rPr>
          <w:i/>
          <w:iCs/>
          <w:sz w:val="20"/>
          <w:szCs w:val="20"/>
        </w:rPr>
        <w:t>Unissula</w:t>
      </w:r>
      <w:proofErr w:type="spellEnd"/>
      <w:r w:rsidRPr="005153DC">
        <w:rPr>
          <w:sz w:val="20"/>
          <w:szCs w:val="20"/>
        </w:rPr>
        <w:t xml:space="preserve">, </w:t>
      </w:r>
      <w:proofErr w:type="spellStart"/>
      <w:r w:rsidRPr="005153DC">
        <w:rPr>
          <w:i/>
          <w:iCs/>
          <w:sz w:val="20"/>
          <w:szCs w:val="20"/>
        </w:rPr>
        <w:t>Vol</w:t>
      </w:r>
      <w:proofErr w:type="spellEnd"/>
      <w:r w:rsidRPr="005153DC">
        <w:rPr>
          <w:i/>
          <w:iCs/>
          <w:sz w:val="20"/>
          <w:szCs w:val="20"/>
        </w:rPr>
        <w:t xml:space="preserve"> 1</w:t>
      </w:r>
      <w:r w:rsidRPr="005153DC">
        <w:rPr>
          <w:sz w:val="20"/>
          <w:szCs w:val="20"/>
        </w:rPr>
        <w:t>, 205–219. https://doi.org/http://dx.doi.org/10.30659/psisula.v1i0.7705</w:t>
      </w:r>
    </w:p>
    <w:p w14:paraId="5AAF834C"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Astuti. (2012). </w:t>
      </w:r>
      <w:r w:rsidRPr="005153DC">
        <w:rPr>
          <w:i/>
          <w:iCs/>
          <w:sz w:val="20"/>
          <w:szCs w:val="20"/>
        </w:rPr>
        <w:t>Hubungan Kematangan Emosi Dengan Penyesuaian Diri Siswa Di SMA Negeri 8 Banda Aceh</w:t>
      </w:r>
      <w:r w:rsidRPr="005153DC">
        <w:rPr>
          <w:sz w:val="20"/>
          <w:szCs w:val="20"/>
        </w:rPr>
        <w:t xml:space="preserve"> (</w:t>
      </w:r>
      <w:proofErr w:type="spellStart"/>
      <w:r w:rsidRPr="005153DC">
        <w:rPr>
          <w:sz w:val="20"/>
          <w:szCs w:val="20"/>
        </w:rPr>
        <w:t>rahmah</w:t>
      </w:r>
      <w:proofErr w:type="spellEnd"/>
      <w:r w:rsidRPr="005153DC">
        <w:rPr>
          <w:sz w:val="20"/>
          <w:szCs w:val="20"/>
        </w:rPr>
        <w:t xml:space="preserve"> &amp; </w:t>
      </w:r>
      <w:proofErr w:type="spellStart"/>
      <w:r w:rsidRPr="005153DC">
        <w:rPr>
          <w:sz w:val="20"/>
          <w:szCs w:val="20"/>
        </w:rPr>
        <w:t>aceh</w:t>
      </w:r>
      <w:proofErr w:type="spellEnd"/>
      <w:r w:rsidRPr="005153DC">
        <w:rPr>
          <w:sz w:val="20"/>
          <w:szCs w:val="20"/>
        </w:rPr>
        <w:t xml:space="preserve">, </w:t>
      </w:r>
      <w:proofErr w:type="spellStart"/>
      <w:r w:rsidRPr="005153DC">
        <w:rPr>
          <w:sz w:val="20"/>
          <w:szCs w:val="20"/>
        </w:rPr>
        <w:t>Eds</w:t>
      </w:r>
      <w:proofErr w:type="spellEnd"/>
      <w:r w:rsidRPr="005153DC">
        <w:rPr>
          <w:sz w:val="20"/>
          <w:szCs w:val="20"/>
        </w:rPr>
        <w:t>.). https://repository.ar-raniry.ac.id/id/eprint/9127</w:t>
      </w:r>
    </w:p>
    <w:p w14:paraId="1A4CEC94" w14:textId="77777777" w:rsidR="001A1969" w:rsidRPr="005153DC" w:rsidRDefault="001A1969" w:rsidP="001A1969">
      <w:pPr>
        <w:autoSpaceDE w:val="0"/>
        <w:autoSpaceDN w:val="0"/>
        <w:ind w:left="1134" w:hanging="1134"/>
        <w:jc w:val="both"/>
        <w:rPr>
          <w:sz w:val="20"/>
          <w:szCs w:val="20"/>
        </w:rPr>
      </w:pPr>
      <w:r w:rsidRPr="005153DC">
        <w:rPr>
          <w:sz w:val="20"/>
          <w:szCs w:val="20"/>
        </w:rPr>
        <w:lastRenderedPageBreak/>
        <w:t xml:space="preserve">Astuti, Y. W., &amp; Sugiarti, L. R. (2023). Pengaruh </w:t>
      </w:r>
      <w:proofErr w:type="spellStart"/>
      <w:r w:rsidRPr="005153DC">
        <w:rPr>
          <w:sz w:val="20"/>
          <w:szCs w:val="20"/>
        </w:rPr>
        <w:t>Asertivitas</w:t>
      </w:r>
      <w:proofErr w:type="spellEnd"/>
      <w:r w:rsidRPr="005153DC">
        <w:rPr>
          <w:sz w:val="20"/>
          <w:szCs w:val="20"/>
        </w:rPr>
        <w:t xml:space="preserve"> Dan Persepsi Perhatian </w:t>
      </w:r>
      <w:proofErr w:type="spellStart"/>
      <w:r w:rsidRPr="005153DC">
        <w:rPr>
          <w:sz w:val="20"/>
          <w:szCs w:val="20"/>
        </w:rPr>
        <w:t>Orangtua</w:t>
      </w:r>
      <w:proofErr w:type="spellEnd"/>
      <w:r w:rsidRPr="005153DC">
        <w:rPr>
          <w:sz w:val="20"/>
          <w:szCs w:val="20"/>
        </w:rPr>
        <w:t xml:space="preserve"> Terhadap Kenakalan Remaja Pada Siswa SMK Dengan Kematangan Emosi Sebagai Variabel </w:t>
      </w:r>
      <w:proofErr w:type="spellStart"/>
      <w:r w:rsidRPr="005153DC">
        <w:rPr>
          <w:sz w:val="20"/>
          <w:szCs w:val="20"/>
        </w:rPr>
        <w:t>Moderasi</w:t>
      </w:r>
      <w:proofErr w:type="spellEnd"/>
      <w:r w:rsidRPr="005153DC">
        <w:rPr>
          <w:sz w:val="20"/>
          <w:szCs w:val="20"/>
        </w:rPr>
        <w:t xml:space="preserve">. </w:t>
      </w:r>
      <w:r w:rsidRPr="005153DC">
        <w:rPr>
          <w:i/>
          <w:iCs/>
          <w:sz w:val="20"/>
          <w:szCs w:val="20"/>
        </w:rPr>
        <w:t>Jurnal Pendidikan Dan Konseling</w:t>
      </w:r>
      <w:r w:rsidRPr="005153DC">
        <w:rPr>
          <w:sz w:val="20"/>
          <w:szCs w:val="20"/>
        </w:rPr>
        <w:t xml:space="preserve">, </w:t>
      </w:r>
      <w:r w:rsidRPr="005153DC">
        <w:rPr>
          <w:i/>
          <w:iCs/>
          <w:sz w:val="20"/>
          <w:szCs w:val="20"/>
        </w:rPr>
        <w:t>5</w:t>
      </w:r>
      <w:r w:rsidRPr="005153DC">
        <w:rPr>
          <w:sz w:val="20"/>
          <w:szCs w:val="20"/>
        </w:rPr>
        <w:t>(Nomor 2), 5262–5268. https://doi.org/https://doi.org/10.31004/jpdk.v5i2.13518</w:t>
      </w:r>
    </w:p>
    <w:p w14:paraId="141CA7CF"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Azizah Khoirul, &amp; Rahayu, B. A. (2022). Hubungan Pola Asuh Orang Tua dengan Kematangan Emosi Remaja di SMK Negeri 2 </w:t>
      </w:r>
      <w:proofErr w:type="spellStart"/>
      <w:r w:rsidRPr="005153DC">
        <w:rPr>
          <w:sz w:val="20"/>
          <w:szCs w:val="20"/>
        </w:rPr>
        <w:t>Sewon</w:t>
      </w:r>
      <w:proofErr w:type="spellEnd"/>
      <w:r w:rsidRPr="005153DC">
        <w:rPr>
          <w:sz w:val="20"/>
          <w:szCs w:val="20"/>
        </w:rPr>
        <w:t xml:space="preserve"> Bantul Yogyakarta. </w:t>
      </w:r>
      <w:proofErr w:type="spellStart"/>
      <w:r w:rsidRPr="005153DC">
        <w:rPr>
          <w:i/>
          <w:iCs/>
          <w:sz w:val="20"/>
          <w:szCs w:val="20"/>
        </w:rPr>
        <w:t>Nursing</w:t>
      </w:r>
      <w:proofErr w:type="spellEnd"/>
      <w:r w:rsidRPr="005153DC">
        <w:rPr>
          <w:i/>
          <w:iCs/>
          <w:sz w:val="20"/>
          <w:szCs w:val="20"/>
        </w:rPr>
        <w:t xml:space="preserve"> </w:t>
      </w:r>
      <w:proofErr w:type="spellStart"/>
      <w:r w:rsidRPr="005153DC">
        <w:rPr>
          <w:i/>
          <w:iCs/>
          <w:sz w:val="20"/>
          <w:szCs w:val="20"/>
        </w:rPr>
        <w:t>Science</w:t>
      </w:r>
      <w:proofErr w:type="spellEnd"/>
      <w:r w:rsidRPr="005153DC">
        <w:rPr>
          <w:i/>
          <w:iCs/>
          <w:sz w:val="20"/>
          <w:szCs w:val="20"/>
        </w:rPr>
        <w:t xml:space="preserve"> </w:t>
      </w:r>
      <w:proofErr w:type="spellStart"/>
      <w:r w:rsidRPr="005153DC">
        <w:rPr>
          <w:i/>
          <w:iCs/>
          <w:sz w:val="20"/>
          <w:szCs w:val="20"/>
        </w:rPr>
        <w:t>Journal</w:t>
      </w:r>
      <w:proofErr w:type="spellEnd"/>
      <w:r w:rsidRPr="005153DC">
        <w:rPr>
          <w:i/>
          <w:iCs/>
          <w:sz w:val="20"/>
          <w:szCs w:val="20"/>
        </w:rPr>
        <w:t xml:space="preserve"> (NSJ</w:t>
      </w:r>
      <w:r w:rsidRPr="005153DC">
        <w:rPr>
          <w:sz w:val="20"/>
          <w:szCs w:val="20"/>
        </w:rPr>
        <w:t xml:space="preserve">, </w:t>
      </w:r>
      <w:r w:rsidRPr="005153DC">
        <w:rPr>
          <w:i/>
          <w:iCs/>
          <w:sz w:val="20"/>
          <w:szCs w:val="20"/>
        </w:rPr>
        <w:t>3</w:t>
      </w:r>
      <w:r w:rsidRPr="005153DC">
        <w:rPr>
          <w:sz w:val="20"/>
          <w:szCs w:val="20"/>
        </w:rPr>
        <w:t>(</w:t>
      </w:r>
      <w:proofErr w:type="spellStart"/>
      <w:r w:rsidRPr="005153DC">
        <w:rPr>
          <w:sz w:val="20"/>
          <w:szCs w:val="20"/>
        </w:rPr>
        <w:t>mor</w:t>
      </w:r>
      <w:proofErr w:type="spellEnd"/>
      <w:r w:rsidRPr="005153DC">
        <w:rPr>
          <w:sz w:val="20"/>
          <w:szCs w:val="20"/>
        </w:rPr>
        <w:t xml:space="preserve"> 1,), 27–32. http://journal.akperkabpurworejo.ac.id/index.php/nsj/article/view/108</w:t>
      </w:r>
    </w:p>
    <w:p w14:paraId="2A5E72F6"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Fadhilah, T. N., &amp; Handayani, D. E. (2019). Analisis Pola Asuh Orang Tua Terhadap Motivasi Belajar Siswa. </w:t>
      </w:r>
      <w:r w:rsidRPr="005153DC">
        <w:rPr>
          <w:i/>
          <w:iCs/>
          <w:sz w:val="20"/>
          <w:szCs w:val="20"/>
        </w:rPr>
        <w:t>JP2</w:t>
      </w:r>
      <w:r w:rsidRPr="005153DC">
        <w:rPr>
          <w:sz w:val="20"/>
          <w:szCs w:val="20"/>
        </w:rPr>
        <w:t xml:space="preserve">, </w:t>
      </w:r>
      <w:r w:rsidRPr="005153DC">
        <w:rPr>
          <w:i/>
          <w:iCs/>
          <w:sz w:val="20"/>
          <w:szCs w:val="20"/>
        </w:rPr>
        <w:t>2</w:t>
      </w:r>
      <w:r w:rsidRPr="005153DC">
        <w:rPr>
          <w:sz w:val="20"/>
          <w:szCs w:val="20"/>
        </w:rPr>
        <w:t>(2), 249–255. https://ejournal.undiksha.ac.id/index.php/JP2/article/download/17916/10712</w:t>
      </w:r>
    </w:p>
    <w:p w14:paraId="046D1B24"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Febrianti, K. U., &amp; Indrawati, E. (2023). Kematangan Emosi dan Kontrol Diri dengan Kenakalan Remaja. </w:t>
      </w:r>
      <w:r w:rsidRPr="005153DC">
        <w:rPr>
          <w:i/>
          <w:iCs/>
          <w:sz w:val="20"/>
          <w:szCs w:val="20"/>
        </w:rPr>
        <w:t>Jurnal Sosial</w:t>
      </w:r>
      <w:r w:rsidRPr="005153DC">
        <w:rPr>
          <w:sz w:val="20"/>
          <w:szCs w:val="20"/>
        </w:rPr>
        <w:t xml:space="preserve">, </w:t>
      </w:r>
      <w:r w:rsidRPr="005153DC">
        <w:rPr>
          <w:i/>
          <w:iCs/>
          <w:sz w:val="20"/>
          <w:szCs w:val="20"/>
        </w:rPr>
        <w:t>7</w:t>
      </w:r>
      <w:r w:rsidRPr="005153DC">
        <w:rPr>
          <w:sz w:val="20"/>
          <w:szCs w:val="20"/>
        </w:rPr>
        <w:t>(3), 142–148. https://doi.org/10.37817/ikraith-humaniora.v7i3</w:t>
      </w:r>
    </w:p>
    <w:p w14:paraId="68B6EA66"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Fitri, N. F., &amp; Adelya Bunga. (2017). Kematangan emosi remaja dalam pengentasan masalah. </w:t>
      </w:r>
      <w:r w:rsidRPr="005153DC">
        <w:rPr>
          <w:i/>
          <w:iCs/>
          <w:sz w:val="20"/>
          <w:szCs w:val="20"/>
        </w:rPr>
        <w:t>Jurnal Penelitian Guru Indonesia-JPGI</w:t>
      </w:r>
      <w:r w:rsidRPr="005153DC">
        <w:rPr>
          <w:sz w:val="20"/>
          <w:szCs w:val="20"/>
        </w:rPr>
        <w:t xml:space="preserve">, </w:t>
      </w:r>
      <w:r w:rsidRPr="005153DC">
        <w:rPr>
          <w:i/>
          <w:iCs/>
          <w:sz w:val="20"/>
          <w:szCs w:val="20"/>
        </w:rPr>
        <w:t>2</w:t>
      </w:r>
      <w:r w:rsidRPr="005153DC">
        <w:rPr>
          <w:sz w:val="20"/>
          <w:szCs w:val="20"/>
        </w:rPr>
        <w:t>(2), 30–40. https://jurnal.iicet.org/index.php/jpgi/article/view/225</w:t>
      </w:r>
    </w:p>
    <w:p w14:paraId="4C4B3F58" w14:textId="77777777" w:rsidR="001A1969" w:rsidRPr="005153DC" w:rsidRDefault="001A1969" w:rsidP="001A1969">
      <w:pPr>
        <w:autoSpaceDE w:val="0"/>
        <w:autoSpaceDN w:val="0"/>
        <w:ind w:left="1134" w:hanging="1134"/>
        <w:jc w:val="both"/>
        <w:rPr>
          <w:sz w:val="20"/>
          <w:szCs w:val="20"/>
        </w:rPr>
      </w:pPr>
      <w:proofErr w:type="spellStart"/>
      <w:r w:rsidRPr="005153DC">
        <w:rPr>
          <w:sz w:val="20"/>
          <w:szCs w:val="20"/>
        </w:rPr>
        <w:t>Gandadari</w:t>
      </w:r>
      <w:proofErr w:type="spellEnd"/>
      <w:r w:rsidRPr="005153DC">
        <w:rPr>
          <w:sz w:val="20"/>
          <w:szCs w:val="20"/>
        </w:rPr>
        <w:t xml:space="preserve">, N. (2015). Pengaruh </w:t>
      </w:r>
      <w:proofErr w:type="spellStart"/>
      <w:r w:rsidRPr="005153DC">
        <w:rPr>
          <w:sz w:val="20"/>
          <w:szCs w:val="20"/>
        </w:rPr>
        <w:t>Asertivitas</w:t>
      </w:r>
      <w:proofErr w:type="spellEnd"/>
      <w:r w:rsidRPr="005153DC">
        <w:rPr>
          <w:sz w:val="20"/>
          <w:szCs w:val="20"/>
        </w:rPr>
        <w:t xml:space="preserve"> dan Kematangan Emosi Terhadap Perilaku Kenakalan Remaja Pada Siswa SMSR Yogyakarta [Universitas Negeri Yogyakarta]. In </w:t>
      </w:r>
      <w:r w:rsidRPr="005153DC">
        <w:rPr>
          <w:i/>
          <w:iCs/>
          <w:sz w:val="20"/>
          <w:szCs w:val="20"/>
        </w:rPr>
        <w:t xml:space="preserve">Riset Mahasiswa Bimbingan dan Konseling: Vol. </w:t>
      </w:r>
      <w:proofErr w:type="spellStart"/>
      <w:r w:rsidRPr="005153DC">
        <w:rPr>
          <w:i/>
          <w:iCs/>
          <w:sz w:val="20"/>
          <w:szCs w:val="20"/>
        </w:rPr>
        <w:t>vol</w:t>
      </w:r>
      <w:proofErr w:type="spellEnd"/>
      <w:r w:rsidRPr="005153DC">
        <w:rPr>
          <w:i/>
          <w:iCs/>
          <w:sz w:val="20"/>
          <w:szCs w:val="20"/>
        </w:rPr>
        <w:t xml:space="preserve"> 4, No</w:t>
      </w:r>
      <w:r w:rsidRPr="005153DC">
        <w:rPr>
          <w:sz w:val="20"/>
          <w:szCs w:val="20"/>
        </w:rPr>
        <w:t>. https://journal.student.uny.ac.id/index.php/fipbk/article/view/192</w:t>
      </w:r>
    </w:p>
    <w:p w14:paraId="7DC9E935" w14:textId="77777777" w:rsidR="001A1969" w:rsidRPr="005153DC" w:rsidRDefault="001A1969" w:rsidP="001A1969">
      <w:pPr>
        <w:autoSpaceDE w:val="0"/>
        <w:autoSpaceDN w:val="0"/>
        <w:ind w:left="1134" w:hanging="1134"/>
        <w:jc w:val="both"/>
        <w:rPr>
          <w:sz w:val="20"/>
          <w:szCs w:val="20"/>
        </w:rPr>
      </w:pPr>
      <w:proofErr w:type="spellStart"/>
      <w:r w:rsidRPr="005153DC">
        <w:rPr>
          <w:sz w:val="20"/>
          <w:szCs w:val="20"/>
        </w:rPr>
        <w:t>Gaten</w:t>
      </w:r>
      <w:proofErr w:type="spellEnd"/>
      <w:r w:rsidRPr="005153DC">
        <w:rPr>
          <w:sz w:val="20"/>
          <w:szCs w:val="20"/>
        </w:rPr>
        <w:t xml:space="preserve"> </w:t>
      </w:r>
      <w:proofErr w:type="spellStart"/>
      <w:r w:rsidRPr="005153DC">
        <w:rPr>
          <w:sz w:val="20"/>
          <w:szCs w:val="20"/>
        </w:rPr>
        <w:t>Aswarani</w:t>
      </w:r>
      <w:proofErr w:type="spellEnd"/>
      <w:r w:rsidRPr="005153DC">
        <w:rPr>
          <w:sz w:val="20"/>
          <w:szCs w:val="20"/>
        </w:rPr>
        <w:t xml:space="preserve">, B., &amp; </w:t>
      </w:r>
      <w:proofErr w:type="spellStart"/>
      <w:r w:rsidRPr="005153DC">
        <w:rPr>
          <w:sz w:val="20"/>
          <w:szCs w:val="20"/>
        </w:rPr>
        <w:t>Dyorita</w:t>
      </w:r>
      <w:proofErr w:type="spellEnd"/>
      <w:r w:rsidRPr="005153DC">
        <w:rPr>
          <w:sz w:val="20"/>
          <w:szCs w:val="20"/>
        </w:rPr>
        <w:t xml:space="preserve"> </w:t>
      </w:r>
      <w:proofErr w:type="spellStart"/>
      <w:r w:rsidRPr="005153DC">
        <w:rPr>
          <w:sz w:val="20"/>
          <w:szCs w:val="20"/>
        </w:rPr>
        <w:t>Khoiryasdien</w:t>
      </w:r>
      <w:proofErr w:type="spellEnd"/>
      <w:r w:rsidRPr="005153DC">
        <w:rPr>
          <w:sz w:val="20"/>
          <w:szCs w:val="20"/>
        </w:rPr>
        <w:t xml:space="preserve">, A. (2022). Kecenderungan Kenakalan Remaja </w:t>
      </w:r>
      <w:proofErr w:type="spellStart"/>
      <w:r w:rsidRPr="005153DC">
        <w:rPr>
          <w:sz w:val="20"/>
          <w:szCs w:val="20"/>
        </w:rPr>
        <w:t>Laki-Laki</w:t>
      </w:r>
      <w:proofErr w:type="spellEnd"/>
      <w:r w:rsidRPr="005153DC">
        <w:rPr>
          <w:sz w:val="20"/>
          <w:szCs w:val="20"/>
        </w:rPr>
        <w:t xml:space="preserve"> ditinjau dari Persepsi terhadap Peram Ayah dalam Pengasuhan di Yogyakarta. </w:t>
      </w:r>
      <w:r w:rsidRPr="005153DC">
        <w:rPr>
          <w:i/>
          <w:iCs/>
          <w:sz w:val="20"/>
          <w:szCs w:val="20"/>
        </w:rPr>
        <w:t>Jurnal Sudut Pandang (JSP) EISSN</w:t>
      </w:r>
      <w:r w:rsidRPr="005153DC">
        <w:rPr>
          <w:sz w:val="20"/>
          <w:szCs w:val="20"/>
        </w:rPr>
        <w:t xml:space="preserve">, </w:t>
      </w:r>
      <w:r w:rsidRPr="005153DC">
        <w:rPr>
          <w:i/>
          <w:iCs/>
          <w:sz w:val="20"/>
          <w:szCs w:val="20"/>
        </w:rPr>
        <w:t>2</w:t>
      </w:r>
      <w:r w:rsidRPr="005153DC">
        <w:rPr>
          <w:sz w:val="20"/>
          <w:szCs w:val="20"/>
        </w:rPr>
        <w:t>(12), 2798–5962. https://doi.org/10.55314/jsp.v2i12</w:t>
      </w:r>
    </w:p>
    <w:p w14:paraId="46049914"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Herlan Pratikto, F. (2012). Kepercayaan Diri, Kematangan Emosi, Pola Asuh Orang Tua Demokratis dan Kenakalan Remaja. </w:t>
      </w:r>
      <w:r w:rsidRPr="005153DC">
        <w:rPr>
          <w:i/>
          <w:iCs/>
          <w:sz w:val="20"/>
          <w:szCs w:val="20"/>
        </w:rPr>
        <w:t>Jurnal Psikologi Indonesia</w:t>
      </w:r>
      <w:r w:rsidRPr="005153DC">
        <w:rPr>
          <w:sz w:val="20"/>
          <w:szCs w:val="20"/>
        </w:rPr>
        <w:t xml:space="preserve">, </w:t>
      </w:r>
      <w:r w:rsidRPr="005153DC">
        <w:rPr>
          <w:i/>
          <w:iCs/>
          <w:sz w:val="20"/>
          <w:szCs w:val="20"/>
        </w:rPr>
        <w:t>1</w:t>
      </w:r>
      <w:r w:rsidRPr="005153DC">
        <w:rPr>
          <w:sz w:val="20"/>
          <w:szCs w:val="20"/>
        </w:rPr>
        <w:t>(2, Vol. 1, No. 2), 77–87. https://doi.org/https://doi.org/10.30996/persona.v1i2.27</w:t>
      </w:r>
    </w:p>
    <w:p w14:paraId="397173CD"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Hidayati, N. W. (2016). Hubungan Harga Diri dan Konformitas Teman Sebaya dengan Kenakalan Remaja. </w:t>
      </w:r>
      <w:r w:rsidRPr="005153DC">
        <w:rPr>
          <w:i/>
          <w:iCs/>
          <w:sz w:val="20"/>
          <w:szCs w:val="20"/>
        </w:rPr>
        <w:t>Jurnal Penelitian Pendidikan Indonesia (JPPI)</w:t>
      </w:r>
      <w:r w:rsidRPr="005153DC">
        <w:rPr>
          <w:sz w:val="20"/>
          <w:szCs w:val="20"/>
        </w:rPr>
        <w:t xml:space="preserve">, </w:t>
      </w:r>
      <w:r w:rsidRPr="005153DC">
        <w:rPr>
          <w:i/>
          <w:iCs/>
          <w:sz w:val="20"/>
          <w:szCs w:val="20"/>
        </w:rPr>
        <w:t>1</w:t>
      </w:r>
      <w:r w:rsidRPr="005153DC">
        <w:rPr>
          <w:sz w:val="20"/>
          <w:szCs w:val="20"/>
        </w:rPr>
        <w:t>(2), 2477–3921. http://i-rpp.com/index.php/jpp/article/view/371/371371371</w:t>
      </w:r>
    </w:p>
    <w:p w14:paraId="507449A7" w14:textId="77777777" w:rsidR="001A1969" w:rsidRPr="005153DC" w:rsidRDefault="001A1969" w:rsidP="001A1969">
      <w:pPr>
        <w:autoSpaceDE w:val="0"/>
        <w:autoSpaceDN w:val="0"/>
        <w:ind w:left="1134" w:hanging="1134"/>
        <w:jc w:val="both"/>
        <w:rPr>
          <w:sz w:val="20"/>
          <w:szCs w:val="20"/>
        </w:rPr>
      </w:pPr>
      <w:proofErr w:type="spellStart"/>
      <w:r w:rsidRPr="005153DC">
        <w:rPr>
          <w:sz w:val="20"/>
          <w:szCs w:val="20"/>
        </w:rPr>
        <w:t>Hurlock</w:t>
      </w:r>
      <w:proofErr w:type="spellEnd"/>
      <w:r w:rsidRPr="005153DC">
        <w:rPr>
          <w:sz w:val="20"/>
          <w:szCs w:val="20"/>
        </w:rPr>
        <w:t xml:space="preserve">. (1997). </w:t>
      </w:r>
      <w:r w:rsidRPr="005153DC">
        <w:rPr>
          <w:i/>
          <w:iCs/>
          <w:sz w:val="20"/>
          <w:szCs w:val="20"/>
        </w:rPr>
        <w:t>Psikologi Perkembangan : suatu pendekatan sepanjang rentang kehidupan</w:t>
      </w:r>
      <w:r w:rsidRPr="005153DC">
        <w:rPr>
          <w:sz w:val="20"/>
          <w:szCs w:val="20"/>
        </w:rPr>
        <w:t>. Erlangga. http://library.stik-ptik.ac.id/detail?id=25662&amp;lokasi=lokal</w:t>
      </w:r>
    </w:p>
    <w:p w14:paraId="183A5EC4"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Husada, A. K. (2013). Hubungan Pola Asuh Demokratis Dan Kecerdasan Emosi Dengan Perilaku </w:t>
      </w:r>
      <w:proofErr w:type="spellStart"/>
      <w:r w:rsidRPr="005153DC">
        <w:rPr>
          <w:sz w:val="20"/>
          <w:szCs w:val="20"/>
        </w:rPr>
        <w:t>Propososial</w:t>
      </w:r>
      <w:proofErr w:type="spellEnd"/>
      <w:r w:rsidRPr="005153DC">
        <w:rPr>
          <w:sz w:val="20"/>
          <w:szCs w:val="20"/>
        </w:rPr>
        <w:t xml:space="preserve"> Pada Remaja. </w:t>
      </w:r>
      <w:r w:rsidRPr="005153DC">
        <w:rPr>
          <w:i/>
          <w:iCs/>
          <w:sz w:val="20"/>
          <w:szCs w:val="20"/>
        </w:rPr>
        <w:t>Jurnal Psikologi Indonesia</w:t>
      </w:r>
      <w:r w:rsidRPr="005153DC">
        <w:rPr>
          <w:sz w:val="20"/>
          <w:szCs w:val="20"/>
        </w:rPr>
        <w:t xml:space="preserve">, </w:t>
      </w:r>
      <w:r w:rsidRPr="005153DC">
        <w:rPr>
          <w:i/>
          <w:iCs/>
          <w:sz w:val="20"/>
          <w:szCs w:val="20"/>
        </w:rPr>
        <w:t>2</w:t>
      </w:r>
      <w:r w:rsidRPr="005153DC">
        <w:rPr>
          <w:sz w:val="20"/>
          <w:szCs w:val="20"/>
        </w:rPr>
        <w:t>(3), 266–277. https://core.ac.uk/download/pdf/229329767.pdf</w:t>
      </w:r>
    </w:p>
    <w:p w14:paraId="1252498A"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Idris, Zahara, Jamal, L. (1992). </w:t>
      </w:r>
      <w:r w:rsidRPr="005153DC">
        <w:rPr>
          <w:i/>
          <w:iCs/>
          <w:sz w:val="20"/>
          <w:szCs w:val="20"/>
        </w:rPr>
        <w:t>Pengantar pendidikan</w:t>
      </w:r>
      <w:r w:rsidRPr="005153DC">
        <w:rPr>
          <w:sz w:val="20"/>
          <w:szCs w:val="20"/>
        </w:rPr>
        <w:t>. https://onesearch.id/Record/IOS4680.JATIM000000000021521/Details</w:t>
      </w:r>
    </w:p>
    <w:p w14:paraId="79DBFFC8"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Imawati, D. (2018). Latar Belakang Penyebab Tawuran Pada Remaja </w:t>
      </w:r>
      <w:proofErr w:type="spellStart"/>
      <w:r w:rsidRPr="005153DC">
        <w:rPr>
          <w:sz w:val="20"/>
          <w:szCs w:val="20"/>
        </w:rPr>
        <w:t>Background</w:t>
      </w:r>
      <w:proofErr w:type="spellEnd"/>
      <w:r w:rsidRPr="005153DC">
        <w:rPr>
          <w:sz w:val="20"/>
          <w:szCs w:val="20"/>
        </w:rPr>
        <w:t xml:space="preserve"> </w:t>
      </w:r>
      <w:proofErr w:type="spellStart"/>
      <w:r w:rsidRPr="005153DC">
        <w:rPr>
          <w:sz w:val="20"/>
          <w:szCs w:val="20"/>
        </w:rPr>
        <w:t>Causes</w:t>
      </w:r>
      <w:proofErr w:type="spellEnd"/>
      <w:r w:rsidRPr="005153DC">
        <w:rPr>
          <w:sz w:val="20"/>
          <w:szCs w:val="20"/>
        </w:rPr>
        <w:t xml:space="preserve"> </w:t>
      </w:r>
      <w:proofErr w:type="spellStart"/>
      <w:r w:rsidRPr="005153DC">
        <w:rPr>
          <w:sz w:val="20"/>
          <w:szCs w:val="20"/>
        </w:rPr>
        <w:t>Of</w:t>
      </w:r>
      <w:proofErr w:type="spellEnd"/>
      <w:r w:rsidRPr="005153DC">
        <w:rPr>
          <w:sz w:val="20"/>
          <w:szCs w:val="20"/>
        </w:rPr>
        <w:t xml:space="preserve"> </w:t>
      </w:r>
      <w:proofErr w:type="spellStart"/>
      <w:r w:rsidRPr="005153DC">
        <w:rPr>
          <w:sz w:val="20"/>
          <w:szCs w:val="20"/>
        </w:rPr>
        <w:t>Claim</w:t>
      </w:r>
      <w:proofErr w:type="spellEnd"/>
      <w:r w:rsidRPr="005153DC">
        <w:rPr>
          <w:sz w:val="20"/>
          <w:szCs w:val="20"/>
        </w:rPr>
        <w:t xml:space="preserve"> In </w:t>
      </w:r>
      <w:proofErr w:type="spellStart"/>
      <w:r w:rsidRPr="005153DC">
        <w:rPr>
          <w:sz w:val="20"/>
          <w:szCs w:val="20"/>
        </w:rPr>
        <w:t>Adolescent</w:t>
      </w:r>
      <w:proofErr w:type="spellEnd"/>
      <w:r w:rsidRPr="005153DC">
        <w:rPr>
          <w:sz w:val="20"/>
          <w:szCs w:val="20"/>
        </w:rPr>
        <w:t xml:space="preserve">. </w:t>
      </w:r>
      <w:r w:rsidRPr="005153DC">
        <w:rPr>
          <w:i/>
          <w:iCs/>
          <w:sz w:val="20"/>
          <w:szCs w:val="20"/>
        </w:rPr>
        <w:t>Jurnal Motivasi</w:t>
      </w:r>
      <w:r w:rsidRPr="005153DC">
        <w:rPr>
          <w:sz w:val="20"/>
          <w:szCs w:val="20"/>
        </w:rPr>
        <w:t>, 73–78. http://ejurnal.untag-smd.ac.id/index.php/MV/article/view/3500</w:t>
      </w:r>
    </w:p>
    <w:p w14:paraId="07F094E5"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Kartono, K. (2008). </w:t>
      </w:r>
      <w:r w:rsidRPr="005153DC">
        <w:rPr>
          <w:i/>
          <w:iCs/>
          <w:sz w:val="20"/>
          <w:szCs w:val="20"/>
        </w:rPr>
        <w:t>Patologi sosial 2: kenakalan remaja/ Dr. Kartini Kartono</w:t>
      </w:r>
      <w:r w:rsidRPr="005153DC">
        <w:rPr>
          <w:sz w:val="20"/>
          <w:szCs w:val="20"/>
        </w:rPr>
        <w:t xml:space="preserve"> (1st ed., Vol. 14). PT </w:t>
      </w:r>
      <w:proofErr w:type="spellStart"/>
      <w:r w:rsidRPr="005153DC">
        <w:rPr>
          <w:sz w:val="20"/>
          <w:szCs w:val="20"/>
        </w:rPr>
        <w:t>RajaGrafindo</w:t>
      </w:r>
      <w:proofErr w:type="spellEnd"/>
      <w:r w:rsidRPr="005153DC">
        <w:rPr>
          <w:sz w:val="20"/>
          <w:szCs w:val="20"/>
        </w:rPr>
        <w:t xml:space="preserve"> Persada. http://library.stik-ptik.ac.id/detail?id=4369&amp;lokasi=lokal</w:t>
      </w:r>
    </w:p>
    <w:p w14:paraId="338CC4C6"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Kartono, K. (2014). </w:t>
      </w:r>
      <w:r w:rsidRPr="005153DC">
        <w:rPr>
          <w:i/>
          <w:iCs/>
          <w:sz w:val="20"/>
          <w:szCs w:val="20"/>
        </w:rPr>
        <w:t>Patologi Sosial II : Kenakalan Remaja</w:t>
      </w:r>
      <w:r w:rsidRPr="005153DC">
        <w:rPr>
          <w:sz w:val="20"/>
          <w:szCs w:val="20"/>
        </w:rPr>
        <w:t>. Rajawali Pers. https://perpustakaan.jakarta.go.id/book/detail?cn=JAKSE-07150000000255</w:t>
      </w:r>
    </w:p>
    <w:p w14:paraId="3A65A085" w14:textId="77777777" w:rsidR="001A1969" w:rsidRPr="005153DC" w:rsidRDefault="001A1969" w:rsidP="001A1969">
      <w:pPr>
        <w:autoSpaceDE w:val="0"/>
        <w:autoSpaceDN w:val="0"/>
        <w:ind w:left="1134" w:hanging="1134"/>
        <w:jc w:val="both"/>
        <w:rPr>
          <w:sz w:val="20"/>
          <w:szCs w:val="20"/>
        </w:rPr>
      </w:pPr>
      <w:proofErr w:type="spellStart"/>
      <w:r w:rsidRPr="005153DC">
        <w:rPr>
          <w:sz w:val="20"/>
          <w:szCs w:val="20"/>
        </w:rPr>
        <w:t>Katkovsky</w:t>
      </w:r>
      <w:proofErr w:type="spellEnd"/>
      <w:r w:rsidRPr="005153DC">
        <w:rPr>
          <w:sz w:val="20"/>
          <w:szCs w:val="20"/>
        </w:rPr>
        <w:t xml:space="preserve">, Walter, </w:t>
      </w:r>
      <w:proofErr w:type="spellStart"/>
      <w:r w:rsidRPr="005153DC">
        <w:rPr>
          <w:sz w:val="20"/>
          <w:szCs w:val="20"/>
        </w:rPr>
        <w:t>Gorlow</w:t>
      </w:r>
      <w:proofErr w:type="spellEnd"/>
      <w:r w:rsidRPr="005153DC">
        <w:rPr>
          <w:sz w:val="20"/>
          <w:szCs w:val="20"/>
        </w:rPr>
        <w:t xml:space="preserve">, &amp; Leon. (1976). </w:t>
      </w:r>
      <w:r w:rsidRPr="005153DC">
        <w:rPr>
          <w:i/>
          <w:iCs/>
          <w:sz w:val="20"/>
          <w:szCs w:val="20"/>
        </w:rPr>
        <w:t xml:space="preserve">The </w:t>
      </w:r>
      <w:proofErr w:type="spellStart"/>
      <w:r w:rsidRPr="005153DC">
        <w:rPr>
          <w:i/>
          <w:iCs/>
          <w:sz w:val="20"/>
          <w:szCs w:val="20"/>
        </w:rPr>
        <w:t>psychology</w:t>
      </w:r>
      <w:proofErr w:type="spellEnd"/>
      <w:r w:rsidRPr="005153DC">
        <w:rPr>
          <w:i/>
          <w:iCs/>
          <w:sz w:val="20"/>
          <w:szCs w:val="20"/>
        </w:rPr>
        <w:t xml:space="preserve"> </w:t>
      </w:r>
      <w:proofErr w:type="spellStart"/>
      <w:r w:rsidRPr="005153DC">
        <w:rPr>
          <w:i/>
          <w:iCs/>
          <w:sz w:val="20"/>
          <w:szCs w:val="20"/>
        </w:rPr>
        <w:t>of</w:t>
      </w:r>
      <w:proofErr w:type="spellEnd"/>
      <w:r w:rsidRPr="005153DC">
        <w:rPr>
          <w:i/>
          <w:iCs/>
          <w:sz w:val="20"/>
          <w:szCs w:val="20"/>
        </w:rPr>
        <w:t xml:space="preserve"> </w:t>
      </w:r>
      <w:proofErr w:type="spellStart"/>
      <w:r w:rsidRPr="005153DC">
        <w:rPr>
          <w:i/>
          <w:iCs/>
          <w:sz w:val="20"/>
          <w:szCs w:val="20"/>
        </w:rPr>
        <w:t>adjustment</w:t>
      </w:r>
      <w:proofErr w:type="spellEnd"/>
      <w:r w:rsidRPr="005153DC">
        <w:rPr>
          <w:i/>
          <w:iCs/>
          <w:sz w:val="20"/>
          <w:szCs w:val="20"/>
        </w:rPr>
        <w:t xml:space="preserve"> : </w:t>
      </w:r>
      <w:proofErr w:type="spellStart"/>
      <w:r w:rsidRPr="005153DC">
        <w:rPr>
          <w:i/>
          <w:iCs/>
          <w:sz w:val="20"/>
          <w:szCs w:val="20"/>
        </w:rPr>
        <w:t>current</w:t>
      </w:r>
      <w:proofErr w:type="spellEnd"/>
      <w:r w:rsidRPr="005153DC">
        <w:rPr>
          <w:i/>
          <w:iCs/>
          <w:sz w:val="20"/>
          <w:szCs w:val="20"/>
        </w:rPr>
        <w:t xml:space="preserve"> </w:t>
      </w:r>
      <w:proofErr w:type="spellStart"/>
      <w:r w:rsidRPr="005153DC">
        <w:rPr>
          <w:i/>
          <w:iCs/>
          <w:sz w:val="20"/>
          <w:szCs w:val="20"/>
        </w:rPr>
        <w:t>concepts</w:t>
      </w:r>
      <w:proofErr w:type="spellEnd"/>
      <w:r w:rsidRPr="005153DC">
        <w:rPr>
          <w:i/>
          <w:iCs/>
          <w:sz w:val="20"/>
          <w:szCs w:val="20"/>
        </w:rPr>
        <w:t xml:space="preserve"> </w:t>
      </w:r>
      <w:proofErr w:type="spellStart"/>
      <w:r w:rsidRPr="005153DC">
        <w:rPr>
          <w:i/>
          <w:iCs/>
          <w:sz w:val="20"/>
          <w:szCs w:val="20"/>
        </w:rPr>
        <w:t>and</w:t>
      </w:r>
      <w:proofErr w:type="spellEnd"/>
      <w:r w:rsidRPr="005153DC">
        <w:rPr>
          <w:i/>
          <w:iCs/>
          <w:sz w:val="20"/>
          <w:szCs w:val="20"/>
        </w:rPr>
        <w:t xml:space="preserve"> </w:t>
      </w:r>
      <w:proofErr w:type="spellStart"/>
      <w:r w:rsidRPr="005153DC">
        <w:rPr>
          <w:i/>
          <w:iCs/>
          <w:sz w:val="20"/>
          <w:szCs w:val="20"/>
        </w:rPr>
        <w:t>applications</w:t>
      </w:r>
      <w:proofErr w:type="spellEnd"/>
      <w:r w:rsidRPr="005153DC">
        <w:rPr>
          <w:sz w:val="20"/>
          <w:szCs w:val="20"/>
        </w:rPr>
        <w:t xml:space="preserve"> (3d </w:t>
      </w:r>
      <w:proofErr w:type="spellStart"/>
      <w:r w:rsidRPr="005153DC">
        <w:rPr>
          <w:sz w:val="20"/>
          <w:szCs w:val="20"/>
        </w:rPr>
        <w:t>ed</w:t>
      </w:r>
      <w:proofErr w:type="spellEnd"/>
      <w:r w:rsidRPr="005153DC">
        <w:rPr>
          <w:sz w:val="20"/>
          <w:szCs w:val="20"/>
        </w:rPr>
        <w:t>). https://archive.org/details/psychologyofadju00katk</w:t>
      </w:r>
    </w:p>
    <w:p w14:paraId="67CBD7D2"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M. Asrori, A. M. (2006). Psikologi remaja perkembangan peserta didik. </w:t>
      </w:r>
      <w:r w:rsidRPr="005153DC">
        <w:rPr>
          <w:i/>
          <w:iCs/>
          <w:sz w:val="20"/>
          <w:szCs w:val="20"/>
        </w:rPr>
        <w:t>Psikologi Remaja</w:t>
      </w:r>
      <w:r w:rsidRPr="005153DC">
        <w:rPr>
          <w:sz w:val="20"/>
          <w:szCs w:val="20"/>
        </w:rPr>
        <w:t>, 87–89. https://opac.perpusnas.go.id/DetailOpac.aspx?id=671719</w:t>
      </w:r>
    </w:p>
    <w:p w14:paraId="12237466"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Mardi, B. S., Edwina, N., &amp; Dewayani, T. S. (2012). Hubungan antara Konformitas terhadap Teman Sebaya dengan Kecenderungan Kenakalan pada Remaja. </w:t>
      </w:r>
      <w:proofErr w:type="spellStart"/>
      <w:r w:rsidRPr="005153DC">
        <w:rPr>
          <w:i/>
          <w:iCs/>
          <w:sz w:val="20"/>
          <w:szCs w:val="20"/>
        </w:rPr>
        <w:t>Insight</w:t>
      </w:r>
      <w:proofErr w:type="spellEnd"/>
      <w:r w:rsidRPr="005153DC">
        <w:rPr>
          <w:sz w:val="20"/>
          <w:szCs w:val="20"/>
        </w:rPr>
        <w:t xml:space="preserve">, </w:t>
      </w:r>
      <w:r w:rsidRPr="005153DC">
        <w:rPr>
          <w:i/>
          <w:iCs/>
          <w:sz w:val="20"/>
          <w:szCs w:val="20"/>
        </w:rPr>
        <w:t>10</w:t>
      </w:r>
      <w:r w:rsidRPr="005153DC">
        <w:rPr>
          <w:sz w:val="20"/>
          <w:szCs w:val="20"/>
        </w:rPr>
        <w:t>(1), 1–15. https://fpsi.mercubuana-yogya.ac.id/wp-content/uploads/2012/06/1.pdf</w:t>
      </w:r>
    </w:p>
    <w:p w14:paraId="7535301D"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Muawanah, L. B., &amp; Pratikto, H. (2012). Kematangan Emosi, Konsep Diri dan Kenakalan Remaja. </w:t>
      </w:r>
      <w:r w:rsidRPr="005153DC">
        <w:rPr>
          <w:i/>
          <w:iCs/>
          <w:sz w:val="20"/>
          <w:szCs w:val="20"/>
        </w:rPr>
        <w:t>Jurnal Psikologi</w:t>
      </w:r>
      <w:r w:rsidRPr="005153DC">
        <w:rPr>
          <w:sz w:val="20"/>
          <w:szCs w:val="20"/>
        </w:rPr>
        <w:t xml:space="preserve">, </w:t>
      </w:r>
      <w:r w:rsidRPr="005153DC">
        <w:rPr>
          <w:i/>
          <w:iCs/>
          <w:sz w:val="20"/>
          <w:szCs w:val="20"/>
        </w:rPr>
        <w:t>7</w:t>
      </w:r>
      <w:r w:rsidRPr="005153DC">
        <w:rPr>
          <w:sz w:val="20"/>
          <w:szCs w:val="20"/>
        </w:rPr>
        <w:t>(1), 490–500. http://koranmontera.com/</w:t>
      </w:r>
    </w:p>
    <w:p w14:paraId="1483B82E"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Munawaroh, F. (2015). Hubungan antara Kontrol Diri dengan Perilaku Kenakalan Remaja pada Siswa Kelas X SMA Muhammadiyah 7 Yogyakarta Tahun Ajaran 2014/205 [Skripsi, Universitas Negeri Yogyakarta]. In </w:t>
      </w:r>
      <w:r w:rsidRPr="005153DC">
        <w:rPr>
          <w:i/>
          <w:iCs/>
          <w:sz w:val="20"/>
          <w:szCs w:val="20"/>
        </w:rPr>
        <w:t>Hubungan antara Kontrol...(Fitrianingrum Munawaroh)</w:t>
      </w:r>
      <w:r w:rsidRPr="005153DC">
        <w:rPr>
          <w:sz w:val="20"/>
          <w:szCs w:val="20"/>
        </w:rPr>
        <w:t>. https://journal.student.uny.ac.id/index.php/fipbk/article/view/249</w:t>
      </w:r>
    </w:p>
    <w:p w14:paraId="1C3D8911"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Palupi, A. O., Purwanto Edy, &amp; Noviyani, D. I. (2013). Pengaruh </w:t>
      </w:r>
      <w:proofErr w:type="spellStart"/>
      <w:r w:rsidRPr="005153DC">
        <w:rPr>
          <w:sz w:val="20"/>
          <w:szCs w:val="20"/>
        </w:rPr>
        <w:t>Religiusitas</w:t>
      </w:r>
      <w:proofErr w:type="spellEnd"/>
      <w:r w:rsidRPr="005153DC">
        <w:rPr>
          <w:sz w:val="20"/>
          <w:szCs w:val="20"/>
        </w:rPr>
        <w:t xml:space="preserve"> Terhadap Kenakalan Remaja. </w:t>
      </w:r>
      <w:proofErr w:type="spellStart"/>
      <w:r w:rsidRPr="005153DC">
        <w:rPr>
          <w:i/>
          <w:iCs/>
          <w:sz w:val="20"/>
          <w:szCs w:val="20"/>
        </w:rPr>
        <w:t>Educational</w:t>
      </w:r>
      <w:proofErr w:type="spellEnd"/>
      <w:r w:rsidRPr="005153DC">
        <w:rPr>
          <w:i/>
          <w:iCs/>
          <w:sz w:val="20"/>
          <w:szCs w:val="20"/>
        </w:rPr>
        <w:t xml:space="preserve"> </w:t>
      </w:r>
      <w:proofErr w:type="spellStart"/>
      <w:r w:rsidRPr="005153DC">
        <w:rPr>
          <w:i/>
          <w:iCs/>
          <w:sz w:val="20"/>
          <w:szCs w:val="20"/>
        </w:rPr>
        <w:t>Psychology</w:t>
      </w:r>
      <w:proofErr w:type="spellEnd"/>
      <w:r w:rsidRPr="005153DC">
        <w:rPr>
          <w:i/>
          <w:iCs/>
          <w:sz w:val="20"/>
          <w:szCs w:val="20"/>
        </w:rPr>
        <w:t xml:space="preserve"> </w:t>
      </w:r>
      <w:proofErr w:type="spellStart"/>
      <w:r w:rsidRPr="005153DC">
        <w:rPr>
          <w:i/>
          <w:iCs/>
          <w:sz w:val="20"/>
          <w:szCs w:val="20"/>
        </w:rPr>
        <w:t>Journal</w:t>
      </w:r>
      <w:proofErr w:type="spellEnd"/>
      <w:r w:rsidRPr="005153DC">
        <w:rPr>
          <w:sz w:val="20"/>
          <w:szCs w:val="20"/>
        </w:rPr>
        <w:t xml:space="preserve">, </w:t>
      </w:r>
      <w:r w:rsidRPr="005153DC">
        <w:rPr>
          <w:i/>
          <w:iCs/>
          <w:sz w:val="20"/>
          <w:szCs w:val="20"/>
        </w:rPr>
        <w:t>2</w:t>
      </w:r>
      <w:r w:rsidRPr="005153DC">
        <w:rPr>
          <w:sz w:val="20"/>
          <w:szCs w:val="20"/>
        </w:rPr>
        <w:t>(1), 7–12. https://journal.unnes.ac.id/sju/epj/article/view/2580</w:t>
      </w:r>
    </w:p>
    <w:p w14:paraId="7FC0082B"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Prasasti, S. (2017). Kenakalan Remaja dan Faktor Penyebabnya. </w:t>
      </w:r>
      <w:proofErr w:type="spellStart"/>
      <w:r w:rsidRPr="005153DC">
        <w:rPr>
          <w:i/>
          <w:iCs/>
          <w:sz w:val="20"/>
          <w:szCs w:val="20"/>
        </w:rPr>
        <w:t>Prosiding</w:t>
      </w:r>
      <w:proofErr w:type="spellEnd"/>
      <w:r w:rsidRPr="005153DC">
        <w:rPr>
          <w:i/>
          <w:iCs/>
          <w:sz w:val="20"/>
          <w:szCs w:val="20"/>
        </w:rPr>
        <w:t xml:space="preserve"> SNBK (Seminar Nasional Bimbingan Dan Konseling)</w:t>
      </w:r>
      <w:r w:rsidRPr="005153DC">
        <w:rPr>
          <w:sz w:val="20"/>
          <w:szCs w:val="20"/>
        </w:rPr>
        <w:t xml:space="preserve">, </w:t>
      </w:r>
      <w:r w:rsidRPr="005153DC">
        <w:rPr>
          <w:i/>
          <w:iCs/>
          <w:sz w:val="20"/>
          <w:szCs w:val="20"/>
        </w:rPr>
        <w:t>1</w:t>
      </w:r>
      <w:r w:rsidRPr="005153DC">
        <w:rPr>
          <w:sz w:val="20"/>
          <w:szCs w:val="20"/>
        </w:rPr>
        <w:t>(1), 28–45. https://prosiding.unipma.ac.id/index.php/SNBK/article/view/110</w:t>
      </w:r>
    </w:p>
    <w:p w14:paraId="05066644"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Purwanti, I. D. (2013). Hubungan Antara Pola Asuh Demokratis Dengan Kematangan Emosi Pada Siswa SMA Negeri 9 Samarinda. </w:t>
      </w:r>
      <w:proofErr w:type="spellStart"/>
      <w:r w:rsidRPr="005153DC">
        <w:rPr>
          <w:i/>
          <w:iCs/>
          <w:sz w:val="20"/>
          <w:szCs w:val="20"/>
        </w:rPr>
        <w:t>Ejurnal</w:t>
      </w:r>
      <w:proofErr w:type="spellEnd"/>
      <w:r w:rsidRPr="005153DC">
        <w:rPr>
          <w:i/>
          <w:iCs/>
          <w:sz w:val="20"/>
          <w:szCs w:val="20"/>
        </w:rPr>
        <w:t xml:space="preserve"> </w:t>
      </w:r>
      <w:proofErr w:type="spellStart"/>
      <w:r w:rsidRPr="005153DC">
        <w:rPr>
          <w:i/>
          <w:iCs/>
          <w:sz w:val="20"/>
          <w:szCs w:val="20"/>
        </w:rPr>
        <w:t>Untag</w:t>
      </w:r>
      <w:proofErr w:type="spellEnd"/>
      <w:r w:rsidRPr="005153DC">
        <w:rPr>
          <w:sz w:val="20"/>
          <w:szCs w:val="20"/>
        </w:rPr>
        <w:t xml:space="preserve">, </w:t>
      </w:r>
      <w:r w:rsidRPr="005153DC">
        <w:rPr>
          <w:i/>
          <w:iCs/>
          <w:sz w:val="20"/>
          <w:szCs w:val="20"/>
        </w:rPr>
        <w:t>1</w:t>
      </w:r>
      <w:r w:rsidRPr="005153DC">
        <w:rPr>
          <w:sz w:val="20"/>
          <w:szCs w:val="20"/>
        </w:rPr>
        <w:t>(Nomor 1), 1–9. http://ejurnal.untag-smd.ac.id/index.php/MTV/article/view/216</w:t>
      </w:r>
    </w:p>
    <w:p w14:paraId="618DEFEE" w14:textId="77777777" w:rsidR="001A1969" w:rsidRPr="005153DC" w:rsidRDefault="001A1969" w:rsidP="001A1969">
      <w:pPr>
        <w:autoSpaceDE w:val="0"/>
        <w:autoSpaceDN w:val="0"/>
        <w:ind w:left="1134" w:hanging="1134"/>
        <w:jc w:val="both"/>
        <w:rPr>
          <w:sz w:val="20"/>
          <w:szCs w:val="20"/>
        </w:rPr>
      </w:pPr>
      <w:proofErr w:type="spellStart"/>
      <w:r w:rsidRPr="005153DC">
        <w:rPr>
          <w:sz w:val="20"/>
          <w:szCs w:val="20"/>
        </w:rPr>
        <w:lastRenderedPageBreak/>
        <w:t>Raviyoga</w:t>
      </w:r>
      <w:proofErr w:type="spellEnd"/>
      <w:r w:rsidRPr="005153DC">
        <w:rPr>
          <w:sz w:val="20"/>
          <w:szCs w:val="20"/>
        </w:rPr>
        <w:t xml:space="preserve">, T. T., &amp; Marheni </w:t>
      </w:r>
      <w:proofErr w:type="spellStart"/>
      <w:r w:rsidRPr="005153DC">
        <w:rPr>
          <w:sz w:val="20"/>
          <w:szCs w:val="20"/>
        </w:rPr>
        <w:t>Adijanti</w:t>
      </w:r>
      <w:proofErr w:type="spellEnd"/>
      <w:r w:rsidRPr="005153DC">
        <w:rPr>
          <w:sz w:val="20"/>
          <w:szCs w:val="20"/>
        </w:rPr>
        <w:t xml:space="preserve">. (2019). Hubungan kematangan emosi dan konformitas teman sebaya terhadap agresivitas remaja di SMAN 3 Denpasar. </w:t>
      </w:r>
      <w:r w:rsidRPr="005153DC">
        <w:rPr>
          <w:i/>
          <w:iCs/>
          <w:sz w:val="20"/>
          <w:szCs w:val="20"/>
        </w:rPr>
        <w:t>Jurnal Psikologi Udayana</w:t>
      </w:r>
      <w:r w:rsidRPr="005153DC">
        <w:rPr>
          <w:sz w:val="20"/>
          <w:szCs w:val="20"/>
        </w:rPr>
        <w:t xml:space="preserve">, </w:t>
      </w:r>
      <w:r w:rsidRPr="005153DC">
        <w:rPr>
          <w:i/>
          <w:iCs/>
          <w:sz w:val="20"/>
          <w:szCs w:val="20"/>
        </w:rPr>
        <w:t>6</w:t>
      </w:r>
      <w:r w:rsidRPr="005153DC">
        <w:rPr>
          <w:sz w:val="20"/>
          <w:szCs w:val="20"/>
        </w:rPr>
        <w:t>(1), 44–55. https://ojs.unud.ac.id/index.php/psikologi/article/download/48624/28939</w:t>
      </w:r>
    </w:p>
    <w:p w14:paraId="1D3A6444"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Rossy. (2022). </w:t>
      </w:r>
      <w:r w:rsidRPr="005153DC">
        <w:rPr>
          <w:i/>
          <w:iCs/>
          <w:sz w:val="20"/>
          <w:szCs w:val="20"/>
        </w:rPr>
        <w:t>Kenakalan Remaja di Indonesia,” kamis Desember 2022</w:t>
      </w:r>
      <w:r w:rsidRPr="005153DC">
        <w:rPr>
          <w:sz w:val="20"/>
          <w:szCs w:val="20"/>
        </w:rPr>
        <w:t>. https://www.kompasiana.com/rossy3133/63a7b2bd4addee10606092d2/kenakalan-remaja-di-indonesia.</w:t>
      </w:r>
    </w:p>
    <w:p w14:paraId="64254045"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Safitri, N. (2019). </w:t>
      </w:r>
      <w:r w:rsidRPr="005153DC">
        <w:rPr>
          <w:i/>
          <w:iCs/>
          <w:sz w:val="20"/>
          <w:szCs w:val="20"/>
        </w:rPr>
        <w:t>Hubungan kematangan emosi dengan penyesuaian sosial siswa berbakat program akselerasi SMA Negeri 3 Tangerang Selatan</w:t>
      </w:r>
      <w:r w:rsidRPr="005153DC">
        <w:rPr>
          <w:sz w:val="20"/>
          <w:szCs w:val="20"/>
        </w:rPr>
        <w:t xml:space="preserve"> [Universitas Islam Negeri Syarif Hidayatullah]. https://repository.uinjkt.ac.id/dspace/handle/123456789/3794</w:t>
      </w:r>
    </w:p>
    <w:p w14:paraId="041F806B"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Sri Sayekti Heni S. (2016). Hubungan Pola Asuh Orang Tua Dengan Kenakalan Remaja di </w:t>
      </w:r>
      <w:proofErr w:type="spellStart"/>
      <w:r w:rsidRPr="005153DC">
        <w:rPr>
          <w:sz w:val="20"/>
          <w:szCs w:val="20"/>
        </w:rPr>
        <w:t>Sma</w:t>
      </w:r>
      <w:proofErr w:type="spellEnd"/>
      <w:r w:rsidRPr="005153DC">
        <w:rPr>
          <w:sz w:val="20"/>
          <w:szCs w:val="20"/>
        </w:rPr>
        <w:t xml:space="preserve"> Negeri 8 Surakarta. </w:t>
      </w:r>
      <w:r w:rsidRPr="005153DC">
        <w:rPr>
          <w:i/>
          <w:iCs/>
          <w:sz w:val="20"/>
          <w:szCs w:val="20"/>
        </w:rPr>
        <w:t>IJMS</w:t>
      </w:r>
      <w:r w:rsidRPr="005153DC">
        <w:rPr>
          <w:sz w:val="20"/>
          <w:szCs w:val="20"/>
        </w:rPr>
        <w:t xml:space="preserve">, </w:t>
      </w:r>
      <w:proofErr w:type="spellStart"/>
      <w:r w:rsidRPr="005153DC">
        <w:rPr>
          <w:i/>
          <w:iCs/>
          <w:sz w:val="20"/>
          <w:szCs w:val="20"/>
        </w:rPr>
        <w:t>Vol</w:t>
      </w:r>
      <w:proofErr w:type="spellEnd"/>
      <w:r w:rsidRPr="005153DC">
        <w:rPr>
          <w:i/>
          <w:iCs/>
          <w:sz w:val="20"/>
          <w:szCs w:val="20"/>
        </w:rPr>
        <w:t xml:space="preserve"> 3 </w:t>
      </w:r>
      <w:proofErr w:type="spellStart"/>
      <w:r w:rsidRPr="005153DC">
        <w:rPr>
          <w:i/>
          <w:iCs/>
          <w:sz w:val="20"/>
          <w:szCs w:val="20"/>
        </w:rPr>
        <w:t>no</w:t>
      </w:r>
      <w:proofErr w:type="spellEnd"/>
      <w:r w:rsidRPr="005153DC">
        <w:rPr>
          <w:i/>
          <w:iCs/>
          <w:sz w:val="20"/>
          <w:szCs w:val="20"/>
        </w:rPr>
        <w:t xml:space="preserve"> 2</w:t>
      </w:r>
      <w:r w:rsidRPr="005153DC">
        <w:rPr>
          <w:sz w:val="20"/>
          <w:szCs w:val="20"/>
        </w:rPr>
        <w:t>, 38–47.</w:t>
      </w:r>
    </w:p>
    <w:p w14:paraId="478E4B2F"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Suryandari, S. (2013). Pengaruh Pola Asuh Orang Tua Terhadap Kenakalan Remaja. </w:t>
      </w:r>
      <w:r w:rsidRPr="005153DC">
        <w:rPr>
          <w:i/>
          <w:iCs/>
          <w:sz w:val="20"/>
          <w:szCs w:val="20"/>
        </w:rPr>
        <w:t>Jurnal Inovasi Pendidikan Dasar</w:t>
      </w:r>
      <w:r w:rsidRPr="005153DC">
        <w:rPr>
          <w:sz w:val="20"/>
          <w:szCs w:val="20"/>
        </w:rPr>
        <w:t xml:space="preserve">, </w:t>
      </w:r>
      <w:r w:rsidRPr="005153DC">
        <w:rPr>
          <w:i/>
          <w:iCs/>
          <w:sz w:val="20"/>
          <w:szCs w:val="20"/>
        </w:rPr>
        <w:t>4</w:t>
      </w:r>
      <w:r w:rsidRPr="005153DC">
        <w:rPr>
          <w:sz w:val="20"/>
          <w:szCs w:val="20"/>
        </w:rPr>
        <w:t>(1), 23–29.</w:t>
      </w:r>
    </w:p>
    <w:p w14:paraId="38E71A66"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Suryandari, S. (2020). Pengaruh Pola Asuh Orang Tua Terhadap Kenakalan Remaja. </w:t>
      </w:r>
      <w:r w:rsidRPr="005153DC">
        <w:rPr>
          <w:i/>
          <w:iCs/>
          <w:sz w:val="20"/>
          <w:szCs w:val="20"/>
        </w:rPr>
        <w:t>JIPD) Jurnal Inovasi Pendidikan Dasar</w:t>
      </w:r>
      <w:r w:rsidRPr="005153DC">
        <w:rPr>
          <w:sz w:val="20"/>
          <w:szCs w:val="20"/>
        </w:rPr>
        <w:t xml:space="preserve">, </w:t>
      </w:r>
      <w:r w:rsidRPr="005153DC">
        <w:rPr>
          <w:i/>
          <w:iCs/>
          <w:sz w:val="20"/>
          <w:szCs w:val="20"/>
        </w:rPr>
        <w:t>4</w:t>
      </w:r>
      <w:r w:rsidRPr="005153DC">
        <w:rPr>
          <w:sz w:val="20"/>
          <w:szCs w:val="20"/>
        </w:rPr>
        <w:t>(1), 23–29. http://unikastpaulus.ac.id/jurnal/index.php/jipd</w:t>
      </w:r>
    </w:p>
    <w:p w14:paraId="14EC8A1B"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Triana, N. (2022). Audio Berita. </w:t>
      </w:r>
      <w:r w:rsidRPr="005153DC">
        <w:rPr>
          <w:i/>
          <w:iCs/>
          <w:sz w:val="20"/>
          <w:szCs w:val="20"/>
        </w:rPr>
        <w:t>Sabtu</w:t>
      </w:r>
      <w:r w:rsidRPr="005153DC">
        <w:rPr>
          <w:sz w:val="20"/>
          <w:szCs w:val="20"/>
        </w:rPr>
        <w:t>. https://www.kompas.id/baca/artikel-opini/2022/04/15/anak-muda-dan-kekekerasan-sebuah-isu-kesehatan-masyarakat-global.</w:t>
      </w:r>
    </w:p>
    <w:p w14:paraId="517AF97C" w14:textId="77777777" w:rsidR="001A1969" w:rsidRPr="005153DC" w:rsidRDefault="001A1969" w:rsidP="001A1969">
      <w:pPr>
        <w:autoSpaceDE w:val="0"/>
        <w:autoSpaceDN w:val="0"/>
        <w:ind w:left="1134" w:hanging="1134"/>
        <w:jc w:val="both"/>
        <w:rPr>
          <w:sz w:val="20"/>
          <w:szCs w:val="20"/>
        </w:rPr>
      </w:pPr>
      <w:r w:rsidRPr="005153DC">
        <w:rPr>
          <w:sz w:val="20"/>
          <w:szCs w:val="20"/>
        </w:rPr>
        <w:t xml:space="preserve">Warih </w:t>
      </w:r>
      <w:proofErr w:type="spellStart"/>
      <w:r w:rsidRPr="005153DC">
        <w:rPr>
          <w:sz w:val="20"/>
          <w:szCs w:val="20"/>
        </w:rPr>
        <w:t>Her</w:t>
      </w:r>
      <w:proofErr w:type="spellEnd"/>
      <w:r w:rsidRPr="005153DC">
        <w:rPr>
          <w:sz w:val="20"/>
          <w:szCs w:val="20"/>
        </w:rPr>
        <w:t xml:space="preserve"> Wulandari, Y. (2012). </w:t>
      </w:r>
      <w:r w:rsidRPr="005153DC">
        <w:rPr>
          <w:i/>
          <w:iCs/>
          <w:sz w:val="20"/>
          <w:szCs w:val="20"/>
        </w:rPr>
        <w:t xml:space="preserve">Empati dan Pola Asuh Demokratis Sebagai </w:t>
      </w:r>
      <w:proofErr w:type="spellStart"/>
      <w:r w:rsidRPr="005153DC">
        <w:rPr>
          <w:i/>
          <w:iCs/>
          <w:sz w:val="20"/>
          <w:szCs w:val="20"/>
        </w:rPr>
        <w:t>Prediktor</w:t>
      </w:r>
      <w:proofErr w:type="spellEnd"/>
      <w:r w:rsidRPr="005153DC">
        <w:rPr>
          <w:i/>
          <w:iCs/>
          <w:sz w:val="20"/>
          <w:szCs w:val="20"/>
        </w:rPr>
        <w:t xml:space="preserve"> Perilaku </w:t>
      </w:r>
      <w:proofErr w:type="spellStart"/>
      <w:r w:rsidRPr="005153DC">
        <w:rPr>
          <w:i/>
          <w:iCs/>
          <w:sz w:val="20"/>
          <w:szCs w:val="20"/>
        </w:rPr>
        <w:t>Prososial</w:t>
      </w:r>
      <w:proofErr w:type="spellEnd"/>
      <w:r w:rsidRPr="005153DC">
        <w:rPr>
          <w:i/>
          <w:iCs/>
          <w:sz w:val="20"/>
          <w:szCs w:val="20"/>
        </w:rPr>
        <w:t xml:space="preserve"> Remaja Solo</w:t>
      </w:r>
      <w:r w:rsidRPr="005153DC">
        <w:rPr>
          <w:sz w:val="20"/>
          <w:szCs w:val="20"/>
        </w:rPr>
        <w:t xml:space="preserve"> [SKRIPSI, Universitas Kristen Satya Wacana]. https://repository.uksw.edu/handle/123456789/2274</w:t>
      </w:r>
    </w:p>
    <w:p w14:paraId="25E0F4DD" w14:textId="77777777" w:rsidR="00F67BC7" w:rsidRDefault="00F67BC7">
      <w:pPr>
        <w:pBdr>
          <w:top w:val="nil"/>
          <w:left w:val="nil"/>
          <w:bottom w:val="nil"/>
          <w:right w:val="nil"/>
          <w:between w:val="nil"/>
        </w:pBdr>
        <w:ind w:left="432" w:hanging="432"/>
        <w:jc w:val="both"/>
        <w:rPr>
          <w:color w:val="000000"/>
          <w:sz w:val="16"/>
          <w:szCs w:val="16"/>
        </w:rPr>
      </w:pPr>
    </w:p>
    <w:p w14:paraId="421E942F" w14:textId="77777777" w:rsidR="00F67BC7" w:rsidRDefault="00B46DBA">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5423422E" wp14:editId="67AECDFA">
                <wp:simplePos x="0" y="0"/>
                <wp:positionH relativeFrom="column">
                  <wp:posOffset>0</wp:posOffset>
                </wp:positionH>
                <wp:positionV relativeFrom="paragraph">
                  <wp:posOffset>76200</wp:posOffset>
                </wp:positionV>
                <wp:extent cx="5953125" cy="598170"/>
                <wp:effectExtent l="0" t="0" r="0" b="0"/>
                <wp:wrapNone/>
                <wp:docPr id="9" name="Persegi Panjang 9"/>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99A5414" w14:textId="77777777" w:rsidR="00F67BC7" w:rsidRDefault="00B46DBA">
                            <w:pPr>
                              <w:ind w:left="432" w:firstLine="432"/>
                              <w:jc w:val="both"/>
                              <w:textDirection w:val="btLr"/>
                            </w:pPr>
                            <w:proofErr w:type="spellStart"/>
                            <w:r>
                              <w:rPr>
                                <w:rFonts w:ascii="Calibri" w:eastAsia="Calibri" w:hAnsi="Calibri" w:cs="Calibri"/>
                                <w:b/>
                                <w:i/>
                                <w:color w:val="000000"/>
                                <w:sz w:val="20"/>
                              </w:rPr>
                              <w:t>Conﬂict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of</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Interest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Statement</w:t>
                            </w:r>
                            <w:proofErr w:type="spellEnd"/>
                            <w:r>
                              <w:rPr>
                                <w:rFonts w:ascii="Calibri" w:eastAsia="Calibri" w:hAnsi="Calibri" w:cs="Calibri"/>
                                <w:b/>
                                <w:i/>
                                <w:color w:val="000000"/>
                                <w:sz w:val="20"/>
                              </w:rPr>
                              <w:t>:</w:t>
                            </w:r>
                          </w:p>
                          <w:p w14:paraId="509842BB" w14:textId="77777777" w:rsidR="00F67BC7" w:rsidRDefault="00B46DBA">
                            <w:pPr>
                              <w:ind w:left="432" w:firstLine="432"/>
                              <w:jc w:val="both"/>
                              <w:textDirection w:val="btLr"/>
                            </w:pPr>
                            <w:r>
                              <w:rPr>
                                <w:rFonts w:ascii="Calibri" w:eastAsia="Calibri" w:hAnsi="Calibri" w:cs="Calibri"/>
                                <w:i/>
                                <w:color w:val="000000"/>
                                <w:sz w:val="20"/>
                              </w:rPr>
                              <w:t xml:space="preserve">The </w:t>
                            </w:r>
                            <w:proofErr w:type="spellStart"/>
                            <w:r>
                              <w:rPr>
                                <w:rFonts w:ascii="Calibri" w:eastAsia="Calibri" w:hAnsi="Calibri" w:cs="Calibri"/>
                                <w:i/>
                                <w:color w:val="000000"/>
                                <w:sz w:val="20"/>
                              </w:rPr>
                              <w:t>author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declares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research</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was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conducted</w:t>
                            </w:r>
                            <w:proofErr w:type="spellEnd"/>
                            <w:r>
                              <w:rPr>
                                <w:rFonts w:ascii="Calibri" w:eastAsia="Calibri" w:hAnsi="Calibri" w:cs="Calibri"/>
                                <w:i/>
                                <w:color w:val="000000"/>
                                <w:sz w:val="20"/>
                              </w:rPr>
                              <w:t xml:space="preserve"> in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absence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any</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commercial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ﬁnancial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relationships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could</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be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construed</w:t>
                            </w:r>
                            <w:proofErr w:type="spellEnd"/>
                            <w:r>
                              <w:rPr>
                                <w:rFonts w:ascii="Calibri" w:eastAsia="Calibri" w:hAnsi="Calibri" w:cs="Calibri"/>
                                <w:i/>
                                <w:color w:val="000000"/>
                                <w:sz w:val="20"/>
                              </w:rPr>
                              <w:t xml:space="preserve"> as a </w:t>
                            </w:r>
                            <w:proofErr w:type="spellStart"/>
                            <w:r>
                              <w:rPr>
                                <w:rFonts w:ascii="Calibri" w:eastAsia="Calibri" w:hAnsi="Calibri" w:cs="Calibri"/>
                                <w:i/>
                                <w:color w:val="000000"/>
                                <w:sz w:val="20"/>
                              </w:rPr>
                              <w:t>potential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conﬂict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interest</w:t>
                            </w:r>
                            <w:proofErr w:type="spellEnd"/>
                            <w:r>
                              <w:rPr>
                                <w:rFonts w:ascii="Calibri" w:eastAsia="Calibri" w:hAnsi="Calibri" w:cs="Calibri"/>
                                <w:i/>
                                <w:color w:val="000000"/>
                                <w:sz w:val="20"/>
                              </w:rPr>
                              <w:t>.</w:t>
                            </w:r>
                          </w:p>
                          <w:p w14:paraId="7C44D400" w14:textId="77777777" w:rsidR="00F67BC7" w:rsidRDefault="00B46DBA">
                            <w:pPr>
                              <w:ind w:left="432" w:firstLine="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5423422E" id="Persegi Panjang 9" o:spid="_x0000_s1026" style="position:absolute;left:0;text-align:left;margin-left:0;margin-top:6pt;width:468.75pt;height:47.1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">
                <v:stroke startarrowwidth="narrow" startarrowlength="short" endarrowwidth="narrow" endarrowlength="short"/>
                <v:textbox inset="2.53958mm,1.2694mm,2.53958mm,1.2694mm">
                  <w:txbxContent>
                    <w:p w14:paraId="199A5414" w14:textId="77777777" w:rsidR="00F67BC7" w:rsidRDefault="00B46DBA">
                      <w:pPr>
                        <w:ind w:left="432" w:firstLine="432"/>
                        <w:jc w:val="both"/>
                        <w:textDirection w:val="btLr"/>
                      </w:pPr>
                      <w:proofErr w:type="spellStart"/>
                      <w:r>
                        <w:rPr>
                          <w:rFonts w:ascii="Calibri" w:eastAsia="Calibri" w:hAnsi="Calibri" w:cs="Calibri"/>
                          <w:b/>
                          <w:i/>
                          <w:color w:val="000000"/>
                          <w:sz w:val="20"/>
                        </w:rPr>
                        <w:t>Conﬂict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of</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Interest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Statement</w:t>
                      </w:r>
                      <w:proofErr w:type="spellEnd"/>
                      <w:r>
                        <w:rPr>
                          <w:rFonts w:ascii="Calibri" w:eastAsia="Calibri" w:hAnsi="Calibri" w:cs="Calibri"/>
                          <w:b/>
                          <w:i/>
                          <w:color w:val="000000"/>
                          <w:sz w:val="20"/>
                        </w:rPr>
                        <w:t>:</w:t>
                      </w:r>
                    </w:p>
                    <w:p w14:paraId="509842BB" w14:textId="77777777" w:rsidR="00F67BC7" w:rsidRDefault="00B46DBA">
                      <w:pPr>
                        <w:ind w:left="432" w:firstLine="432"/>
                        <w:jc w:val="both"/>
                        <w:textDirection w:val="btLr"/>
                      </w:pPr>
                      <w:r>
                        <w:rPr>
                          <w:rFonts w:ascii="Calibri" w:eastAsia="Calibri" w:hAnsi="Calibri" w:cs="Calibri"/>
                          <w:i/>
                          <w:color w:val="000000"/>
                          <w:sz w:val="20"/>
                        </w:rPr>
                        <w:t xml:space="preserve">The </w:t>
                      </w:r>
                      <w:proofErr w:type="spellStart"/>
                      <w:r>
                        <w:rPr>
                          <w:rFonts w:ascii="Calibri" w:eastAsia="Calibri" w:hAnsi="Calibri" w:cs="Calibri"/>
                          <w:i/>
                          <w:color w:val="000000"/>
                          <w:sz w:val="20"/>
                        </w:rPr>
                        <w:t>author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declares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research</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was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conducted</w:t>
                      </w:r>
                      <w:proofErr w:type="spellEnd"/>
                      <w:r>
                        <w:rPr>
                          <w:rFonts w:ascii="Calibri" w:eastAsia="Calibri" w:hAnsi="Calibri" w:cs="Calibri"/>
                          <w:i/>
                          <w:color w:val="000000"/>
                          <w:sz w:val="20"/>
                        </w:rPr>
                        <w:t xml:space="preserve"> in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absence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any</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commercial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ﬁnancial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relationships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could</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be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construed</w:t>
                      </w:r>
                      <w:proofErr w:type="spellEnd"/>
                      <w:r>
                        <w:rPr>
                          <w:rFonts w:ascii="Calibri" w:eastAsia="Calibri" w:hAnsi="Calibri" w:cs="Calibri"/>
                          <w:i/>
                          <w:color w:val="000000"/>
                          <w:sz w:val="20"/>
                        </w:rPr>
                        <w:t xml:space="preserve"> as a </w:t>
                      </w:r>
                      <w:proofErr w:type="spellStart"/>
                      <w:r>
                        <w:rPr>
                          <w:rFonts w:ascii="Calibri" w:eastAsia="Calibri" w:hAnsi="Calibri" w:cs="Calibri"/>
                          <w:i/>
                          <w:color w:val="000000"/>
                          <w:sz w:val="20"/>
                        </w:rPr>
                        <w:t>potential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conﬂict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interest</w:t>
                      </w:r>
                      <w:proofErr w:type="spellEnd"/>
                      <w:r>
                        <w:rPr>
                          <w:rFonts w:ascii="Calibri" w:eastAsia="Calibri" w:hAnsi="Calibri" w:cs="Calibri"/>
                          <w:i/>
                          <w:color w:val="000000"/>
                          <w:sz w:val="20"/>
                        </w:rPr>
                        <w:t>.</w:t>
                      </w:r>
                    </w:p>
                    <w:p w14:paraId="7C44D400" w14:textId="77777777" w:rsidR="00F67BC7" w:rsidRDefault="00B46DBA">
                      <w:pPr>
                        <w:ind w:left="432" w:firstLine="432"/>
                        <w:jc w:val="both"/>
                        <w:textDirection w:val="btLr"/>
                      </w:pPr>
                      <w:r>
                        <w:rPr>
                          <w:rFonts w:ascii="Calibri" w:eastAsia="Calibri" w:hAnsi="Calibri" w:cs="Calibri"/>
                          <w:i/>
                          <w:color w:val="000000"/>
                          <w:sz w:val="20"/>
                        </w:rPr>
                        <w:t xml:space="preserve"> </w:t>
                      </w:r>
                    </w:p>
                  </w:txbxContent>
                </v:textbox>
              </v:rect>
            </w:pict>
          </mc:Fallback>
        </mc:AlternateContent>
      </w:r>
    </w:p>
    <w:p w14:paraId="2A279702" w14:textId="77777777" w:rsidR="00F67BC7" w:rsidRDefault="00F67BC7">
      <w:pPr>
        <w:pBdr>
          <w:top w:val="nil"/>
          <w:left w:val="nil"/>
          <w:bottom w:val="nil"/>
          <w:right w:val="nil"/>
          <w:between w:val="nil"/>
        </w:pBdr>
        <w:ind w:left="432" w:hanging="432"/>
        <w:jc w:val="both"/>
        <w:rPr>
          <w:color w:val="000000"/>
          <w:sz w:val="20"/>
          <w:szCs w:val="20"/>
        </w:rPr>
      </w:pPr>
    </w:p>
    <w:p w14:paraId="4BD8E997" w14:textId="77777777" w:rsidR="00F67BC7" w:rsidRDefault="00F67BC7">
      <w:pPr>
        <w:pBdr>
          <w:top w:val="nil"/>
          <w:left w:val="nil"/>
          <w:bottom w:val="nil"/>
          <w:right w:val="nil"/>
          <w:between w:val="nil"/>
        </w:pBdr>
        <w:ind w:left="432" w:hanging="432"/>
        <w:jc w:val="both"/>
        <w:rPr>
          <w:color w:val="000000"/>
          <w:sz w:val="16"/>
          <w:szCs w:val="16"/>
        </w:rPr>
      </w:pPr>
    </w:p>
    <w:p w14:paraId="5B8612BB" w14:textId="77777777" w:rsidR="00F67BC7" w:rsidRDefault="00F67BC7">
      <w:pPr>
        <w:pBdr>
          <w:top w:val="nil"/>
          <w:left w:val="nil"/>
          <w:bottom w:val="nil"/>
          <w:right w:val="nil"/>
          <w:between w:val="nil"/>
        </w:pBdr>
        <w:ind w:left="432" w:hanging="432"/>
        <w:jc w:val="both"/>
        <w:rPr>
          <w:color w:val="000000"/>
          <w:sz w:val="16"/>
          <w:szCs w:val="16"/>
        </w:rPr>
      </w:pPr>
    </w:p>
    <w:sectPr w:rsidR="00F67BC7">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80CA5" w14:textId="77777777" w:rsidR="00793E9C" w:rsidRDefault="00793E9C">
      <w:r>
        <w:separator/>
      </w:r>
    </w:p>
  </w:endnote>
  <w:endnote w:type="continuationSeparator" w:id="0">
    <w:p w14:paraId="04814539" w14:textId="77777777" w:rsidR="00793E9C" w:rsidRDefault="00793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DD820" w14:textId="77777777" w:rsidR="00F67BC7" w:rsidRDefault="00B46DBA">
    <w:pPr>
      <w:pBdr>
        <w:top w:val="nil"/>
        <w:left w:val="nil"/>
        <w:bottom w:val="nil"/>
        <w:right w:val="nil"/>
        <w:between w:val="nil"/>
      </w:pBdr>
      <w:ind w:left="432" w:hanging="432"/>
      <w:jc w:val="center"/>
      <w:rPr>
        <w:color w:val="000000"/>
        <w:sz w:val="14"/>
        <w:szCs w:val="14"/>
      </w:rPr>
    </w:pPr>
    <w:proofErr w:type="spellStart"/>
    <w:r>
      <w:rPr>
        <w:color w:val="000000"/>
        <w:sz w:val="14"/>
        <w:szCs w:val="14"/>
      </w:rPr>
      <w:t>Copyright</w:t>
    </w:r>
    <w:proofErr w:type="spellEnd"/>
    <w:r>
      <w:rPr>
        <w:color w:val="000000"/>
        <w:sz w:val="14"/>
        <w:szCs w:val="14"/>
      </w:rPr>
      <w:t xml:space="preserve"> © </w:t>
    </w:r>
    <w:proofErr w:type="spellStart"/>
    <w:r>
      <w:rPr>
        <w:sz w:val="14"/>
        <w:szCs w:val="14"/>
      </w:rPr>
      <w:t>Author</w:t>
    </w:r>
    <w:proofErr w:type="spellEnd"/>
    <w:r>
      <w:rPr>
        <w:color w:val="000000"/>
        <w:sz w:val="14"/>
        <w:szCs w:val="14"/>
      </w:rPr>
      <w:t xml:space="preserve">.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an</w:t>
    </w:r>
    <w:proofErr w:type="spellEnd"/>
    <w:r>
      <w:rPr>
        <w:color w:val="000000"/>
        <w:sz w:val="14"/>
        <w:szCs w:val="14"/>
      </w:rPr>
      <w:t xml:space="preserve"> open-</w:t>
    </w:r>
    <w:proofErr w:type="spellStart"/>
    <w:r>
      <w:rPr>
        <w:color w:val="000000"/>
        <w:sz w:val="14"/>
        <w:szCs w:val="14"/>
      </w:rPr>
      <w:t>access</w:t>
    </w:r>
    <w:proofErr w:type="spellEnd"/>
    <w:r>
      <w:rPr>
        <w:color w:val="000000"/>
        <w:sz w:val="14"/>
        <w:szCs w:val="14"/>
      </w:rPr>
      <w:t xml:space="preserve"> </w:t>
    </w:r>
    <w:proofErr w:type="spellStart"/>
    <w:r>
      <w:rPr>
        <w:color w:val="000000"/>
        <w:sz w:val="14"/>
        <w:szCs w:val="14"/>
      </w:rPr>
      <w:t>article</w:t>
    </w:r>
    <w:proofErr w:type="spellEnd"/>
    <w:r>
      <w:rPr>
        <w:color w:val="000000"/>
        <w:sz w:val="14"/>
        <w:szCs w:val="14"/>
      </w:rPr>
      <w:t xml:space="preserve"> </w:t>
    </w:r>
    <w:proofErr w:type="spellStart"/>
    <w:r>
      <w:rPr>
        <w:color w:val="000000"/>
        <w:sz w:val="14"/>
        <w:szCs w:val="14"/>
      </w:rPr>
      <w:t>distributed</w:t>
    </w:r>
    <w:proofErr w:type="spellEnd"/>
    <w:r>
      <w:rPr>
        <w:color w:val="000000"/>
        <w:sz w:val="14"/>
        <w:szCs w:val="14"/>
      </w:rPr>
      <w:t xml:space="preserve"> </w:t>
    </w:r>
    <w:proofErr w:type="spellStart"/>
    <w:r>
      <w:rPr>
        <w:color w:val="000000"/>
        <w:sz w:val="14"/>
        <w:szCs w:val="14"/>
      </w:rPr>
      <w:t>under</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 xml:space="preserve"> </w:t>
    </w:r>
    <w:proofErr w:type="spellStart"/>
    <w:r>
      <w:rPr>
        <w:color w:val="000000"/>
        <w:sz w:val="14"/>
        <w:szCs w:val="14"/>
      </w:rPr>
      <w:t>of</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Creative</w:t>
    </w:r>
    <w:proofErr w:type="spellEnd"/>
    <w:r>
      <w:rPr>
        <w:color w:val="000000"/>
        <w:sz w:val="14"/>
        <w:szCs w:val="14"/>
      </w:rPr>
      <w:t xml:space="preserve"> </w:t>
    </w:r>
    <w:proofErr w:type="spellStart"/>
    <w:r>
      <w:rPr>
        <w:color w:val="000000"/>
        <w:sz w:val="14"/>
        <w:szCs w:val="14"/>
      </w:rPr>
      <w:t>Commons</w:t>
    </w:r>
    <w:proofErr w:type="spellEnd"/>
    <w:r>
      <w:rPr>
        <w:color w:val="000000"/>
        <w:sz w:val="14"/>
        <w:szCs w:val="14"/>
      </w:rPr>
      <w:t xml:space="preserve"> </w:t>
    </w:r>
    <w:proofErr w:type="spellStart"/>
    <w:r>
      <w:rPr>
        <w:color w:val="000000"/>
        <w:sz w:val="14"/>
        <w:szCs w:val="14"/>
      </w:rPr>
      <w:t>Attribution</w:t>
    </w:r>
    <w:proofErr w:type="spellEnd"/>
    <w:r>
      <w:rPr>
        <w:color w:val="000000"/>
        <w:sz w:val="14"/>
        <w:szCs w:val="14"/>
      </w:rPr>
      <w:t xml:space="preserve"> </w:t>
    </w:r>
    <w:proofErr w:type="spellStart"/>
    <w:r>
      <w:rPr>
        <w:color w:val="000000"/>
        <w:sz w:val="14"/>
        <w:szCs w:val="14"/>
      </w:rPr>
      <w:t>License</w:t>
    </w:r>
    <w:proofErr w:type="spellEnd"/>
    <w:r>
      <w:rPr>
        <w:color w:val="000000"/>
        <w:sz w:val="14"/>
        <w:szCs w:val="14"/>
      </w:rPr>
      <w:t xml:space="preserve"> (CC BY). The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in </w:t>
    </w:r>
    <w:proofErr w:type="spellStart"/>
    <w:r>
      <w:rPr>
        <w:color w:val="000000"/>
        <w:sz w:val="14"/>
        <w:szCs w:val="14"/>
      </w:rPr>
      <w:t>other</w:t>
    </w:r>
    <w:proofErr w:type="spellEnd"/>
    <w:r>
      <w:rPr>
        <w:color w:val="000000"/>
        <w:sz w:val="14"/>
        <w:szCs w:val="14"/>
      </w:rPr>
      <w:t xml:space="preserve"> </w:t>
    </w:r>
    <w:proofErr w:type="spellStart"/>
    <w:r>
      <w:rPr>
        <w:color w:val="000000"/>
        <w:sz w:val="14"/>
        <w:szCs w:val="14"/>
      </w:rPr>
      <w:t>forums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provided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author</w:t>
    </w:r>
    <w:proofErr w:type="spellEnd"/>
    <w:r>
      <w:rPr>
        <w:color w:val="000000"/>
        <w:sz w:val="14"/>
        <w:szCs w:val="14"/>
      </w:rPr>
      <w:t xml:space="preserve">(s)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copyright</w:t>
    </w:r>
    <w:proofErr w:type="spellEnd"/>
    <w:r>
      <w:rPr>
        <w:color w:val="000000"/>
        <w:sz w:val="14"/>
        <w:szCs w:val="14"/>
      </w:rPr>
      <w:t xml:space="preserve"> </w:t>
    </w:r>
    <w:proofErr w:type="spellStart"/>
    <w:r>
      <w:rPr>
        <w:color w:val="000000"/>
        <w:sz w:val="14"/>
        <w:szCs w:val="14"/>
      </w:rPr>
      <w:t>owner</w:t>
    </w:r>
    <w:proofErr w:type="spellEnd"/>
    <w:r>
      <w:rPr>
        <w:color w:val="000000"/>
        <w:sz w:val="14"/>
        <w:szCs w:val="14"/>
      </w:rPr>
      <w:t xml:space="preserve">(s) are </w:t>
    </w:r>
    <w:proofErr w:type="spellStart"/>
    <w:r>
      <w:rPr>
        <w:color w:val="000000"/>
        <w:sz w:val="14"/>
        <w:szCs w:val="14"/>
      </w:rPr>
      <w:t>credited</w:t>
    </w:r>
    <w:proofErr w:type="spellEnd"/>
    <w:r>
      <w:rPr>
        <w:color w:val="000000"/>
        <w:sz w:val="14"/>
        <w:szCs w:val="14"/>
      </w:rPr>
      <w:t xml:space="preserve">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that</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publication</w:t>
    </w:r>
    <w:proofErr w:type="spellEnd"/>
    <w:r>
      <w:rPr>
        <w:color w:val="000000"/>
        <w:sz w:val="14"/>
        <w:szCs w:val="14"/>
      </w:rPr>
      <w:t xml:space="preserve"> in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journal</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cited</w:t>
    </w:r>
    <w:proofErr w:type="spellEnd"/>
    <w:r>
      <w:rPr>
        <w:color w:val="000000"/>
        <w:sz w:val="14"/>
        <w:szCs w:val="14"/>
      </w:rPr>
      <w:t xml:space="preserve">, in </w:t>
    </w:r>
    <w:proofErr w:type="spellStart"/>
    <w:r>
      <w:rPr>
        <w:color w:val="000000"/>
        <w:sz w:val="14"/>
        <w:szCs w:val="14"/>
      </w:rPr>
      <w:t>accordance</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accepted</w:t>
    </w:r>
    <w:proofErr w:type="spellEnd"/>
    <w:r>
      <w:rPr>
        <w:color w:val="000000"/>
        <w:sz w:val="14"/>
        <w:szCs w:val="14"/>
      </w:rPr>
      <w:t xml:space="preserve"> </w:t>
    </w:r>
    <w:proofErr w:type="spellStart"/>
    <w:r>
      <w:rPr>
        <w:color w:val="000000"/>
        <w:sz w:val="14"/>
        <w:szCs w:val="14"/>
      </w:rPr>
      <w:t>academic</w:t>
    </w:r>
    <w:proofErr w:type="spellEnd"/>
    <w:r>
      <w:rPr>
        <w:color w:val="000000"/>
        <w:sz w:val="14"/>
        <w:szCs w:val="14"/>
      </w:rPr>
      <w:t xml:space="preserve"> </w:t>
    </w:r>
    <w:proofErr w:type="spellStart"/>
    <w:r>
      <w:rPr>
        <w:color w:val="000000"/>
        <w:sz w:val="14"/>
        <w:szCs w:val="14"/>
      </w:rPr>
      <w:t>practice</w:t>
    </w:r>
    <w:proofErr w:type="spellEnd"/>
    <w:r>
      <w:rPr>
        <w:color w:val="000000"/>
        <w:sz w:val="14"/>
        <w:szCs w:val="14"/>
      </w:rPr>
      <w:t xml:space="preserve">. </w:t>
    </w:r>
    <w:proofErr w:type="spellStart"/>
    <w:r>
      <w:rPr>
        <w:color w:val="000000"/>
        <w:sz w:val="14"/>
        <w:szCs w:val="14"/>
      </w:rPr>
      <w:t>No</w:t>
    </w:r>
    <w:proofErr w:type="spellEnd"/>
    <w:r>
      <w:rPr>
        <w:color w:val="000000"/>
        <w:sz w:val="14"/>
        <w:szCs w:val="14"/>
      </w:rPr>
      <w:t xml:space="preserv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which</w:t>
    </w:r>
    <w:proofErr w:type="spellEnd"/>
    <w:r>
      <w:rPr>
        <w:color w:val="000000"/>
        <w:sz w:val="14"/>
        <w:szCs w:val="14"/>
      </w:rPr>
      <w:t xml:space="preserve"> </w:t>
    </w:r>
    <w:proofErr w:type="spellStart"/>
    <w:r>
      <w:rPr>
        <w:color w:val="000000"/>
        <w:sz w:val="14"/>
        <w:szCs w:val="14"/>
      </w:rPr>
      <w:t>does</w:t>
    </w:r>
    <w:proofErr w:type="spellEnd"/>
    <w:r>
      <w:rPr>
        <w:color w:val="000000"/>
        <w:sz w:val="14"/>
        <w:szCs w:val="14"/>
      </w:rPr>
      <w:t xml:space="preserve"> not </w:t>
    </w:r>
    <w:proofErr w:type="spellStart"/>
    <w:r>
      <w:rPr>
        <w:color w:val="000000"/>
        <w:sz w:val="14"/>
        <w:szCs w:val="14"/>
      </w:rPr>
      <w:t>comply</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these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AF6D5" w14:textId="77777777" w:rsidR="00F67BC7" w:rsidRDefault="00B46DBA">
    <w:pPr>
      <w:pBdr>
        <w:top w:val="nil"/>
        <w:left w:val="nil"/>
        <w:bottom w:val="nil"/>
        <w:right w:val="nil"/>
        <w:between w:val="nil"/>
      </w:pBdr>
      <w:ind w:left="432" w:hanging="432"/>
      <w:jc w:val="center"/>
      <w:rPr>
        <w:color w:val="000000"/>
        <w:sz w:val="14"/>
        <w:szCs w:val="14"/>
      </w:rPr>
    </w:pPr>
    <w:proofErr w:type="spellStart"/>
    <w:r>
      <w:rPr>
        <w:color w:val="000000"/>
        <w:sz w:val="14"/>
        <w:szCs w:val="14"/>
      </w:rPr>
      <w:t>Copyright</w:t>
    </w:r>
    <w:proofErr w:type="spellEnd"/>
    <w:r>
      <w:rPr>
        <w:color w:val="000000"/>
        <w:sz w:val="14"/>
        <w:szCs w:val="14"/>
      </w:rPr>
      <w:t xml:space="preserve"> ©</w:t>
    </w:r>
    <w:r>
      <w:rPr>
        <w:sz w:val="14"/>
        <w:szCs w:val="14"/>
      </w:rPr>
      <w:t xml:space="preserve"> </w:t>
    </w:r>
    <w:proofErr w:type="spellStart"/>
    <w:r>
      <w:rPr>
        <w:sz w:val="14"/>
        <w:szCs w:val="14"/>
      </w:rPr>
      <w:t>Author</w:t>
    </w:r>
    <w:proofErr w:type="spellEnd"/>
    <w:r>
      <w:rPr>
        <w:color w:val="000000"/>
        <w:sz w:val="14"/>
        <w:szCs w:val="14"/>
      </w:rPr>
      <w:t xml:space="preserve">.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an</w:t>
    </w:r>
    <w:proofErr w:type="spellEnd"/>
    <w:r>
      <w:rPr>
        <w:color w:val="000000"/>
        <w:sz w:val="14"/>
        <w:szCs w:val="14"/>
      </w:rPr>
      <w:t xml:space="preserve"> open-</w:t>
    </w:r>
    <w:proofErr w:type="spellStart"/>
    <w:r>
      <w:rPr>
        <w:color w:val="000000"/>
        <w:sz w:val="14"/>
        <w:szCs w:val="14"/>
      </w:rPr>
      <w:t>access</w:t>
    </w:r>
    <w:proofErr w:type="spellEnd"/>
    <w:r>
      <w:rPr>
        <w:color w:val="000000"/>
        <w:sz w:val="14"/>
        <w:szCs w:val="14"/>
      </w:rPr>
      <w:t xml:space="preserve"> </w:t>
    </w:r>
    <w:proofErr w:type="spellStart"/>
    <w:r>
      <w:rPr>
        <w:color w:val="000000"/>
        <w:sz w:val="14"/>
        <w:szCs w:val="14"/>
      </w:rPr>
      <w:t>article</w:t>
    </w:r>
    <w:proofErr w:type="spellEnd"/>
    <w:r>
      <w:rPr>
        <w:color w:val="000000"/>
        <w:sz w:val="14"/>
        <w:szCs w:val="14"/>
      </w:rPr>
      <w:t xml:space="preserve"> </w:t>
    </w:r>
    <w:proofErr w:type="spellStart"/>
    <w:r>
      <w:rPr>
        <w:color w:val="000000"/>
        <w:sz w:val="14"/>
        <w:szCs w:val="14"/>
      </w:rPr>
      <w:t>distributed</w:t>
    </w:r>
    <w:proofErr w:type="spellEnd"/>
    <w:r>
      <w:rPr>
        <w:color w:val="000000"/>
        <w:sz w:val="14"/>
        <w:szCs w:val="14"/>
      </w:rPr>
      <w:t xml:space="preserve"> </w:t>
    </w:r>
    <w:proofErr w:type="spellStart"/>
    <w:r>
      <w:rPr>
        <w:color w:val="000000"/>
        <w:sz w:val="14"/>
        <w:szCs w:val="14"/>
      </w:rPr>
      <w:t>under</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 xml:space="preserve"> </w:t>
    </w:r>
    <w:proofErr w:type="spellStart"/>
    <w:r>
      <w:rPr>
        <w:color w:val="000000"/>
        <w:sz w:val="14"/>
        <w:szCs w:val="14"/>
      </w:rPr>
      <w:t>of</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Creative</w:t>
    </w:r>
    <w:proofErr w:type="spellEnd"/>
    <w:r>
      <w:rPr>
        <w:color w:val="000000"/>
        <w:sz w:val="14"/>
        <w:szCs w:val="14"/>
      </w:rPr>
      <w:t xml:space="preserve"> </w:t>
    </w:r>
    <w:proofErr w:type="spellStart"/>
    <w:r>
      <w:rPr>
        <w:color w:val="000000"/>
        <w:sz w:val="14"/>
        <w:szCs w:val="14"/>
      </w:rPr>
      <w:t>Commons</w:t>
    </w:r>
    <w:proofErr w:type="spellEnd"/>
    <w:r>
      <w:rPr>
        <w:color w:val="000000"/>
        <w:sz w:val="14"/>
        <w:szCs w:val="14"/>
      </w:rPr>
      <w:t xml:space="preserve"> </w:t>
    </w:r>
    <w:proofErr w:type="spellStart"/>
    <w:r>
      <w:rPr>
        <w:color w:val="000000"/>
        <w:sz w:val="14"/>
        <w:szCs w:val="14"/>
      </w:rPr>
      <w:t>Attribution</w:t>
    </w:r>
    <w:proofErr w:type="spellEnd"/>
    <w:r>
      <w:rPr>
        <w:color w:val="000000"/>
        <w:sz w:val="14"/>
        <w:szCs w:val="14"/>
      </w:rPr>
      <w:t xml:space="preserve"> </w:t>
    </w:r>
    <w:proofErr w:type="spellStart"/>
    <w:r>
      <w:rPr>
        <w:color w:val="000000"/>
        <w:sz w:val="14"/>
        <w:szCs w:val="14"/>
      </w:rPr>
      <w:t>License</w:t>
    </w:r>
    <w:proofErr w:type="spellEnd"/>
    <w:r>
      <w:rPr>
        <w:color w:val="000000"/>
        <w:sz w:val="14"/>
        <w:szCs w:val="14"/>
      </w:rPr>
      <w:t xml:space="preserve"> (CC BY). The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in </w:t>
    </w:r>
    <w:proofErr w:type="spellStart"/>
    <w:r>
      <w:rPr>
        <w:color w:val="000000"/>
        <w:sz w:val="14"/>
        <w:szCs w:val="14"/>
      </w:rPr>
      <w:t>other</w:t>
    </w:r>
    <w:proofErr w:type="spellEnd"/>
    <w:r>
      <w:rPr>
        <w:color w:val="000000"/>
        <w:sz w:val="14"/>
        <w:szCs w:val="14"/>
      </w:rPr>
      <w:t xml:space="preserve"> </w:t>
    </w:r>
    <w:proofErr w:type="spellStart"/>
    <w:r>
      <w:rPr>
        <w:color w:val="000000"/>
        <w:sz w:val="14"/>
        <w:szCs w:val="14"/>
      </w:rPr>
      <w:t>forums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provided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author</w:t>
    </w:r>
    <w:proofErr w:type="spellEnd"/>
    <w:r>
      <w:rPr>
        <w:color w:val="000000"/>
        <w:sz w:val="14"/>
        <w:szCs w:val="14"/>
      </w:rPr>
      <w:t xml:space="preserve">(s)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copyright</w:t>
    </w:r>
    <w:proofErr w:type="spellEnd"/>
    <w:r>
      <w:rPr>
        <w:color w:val="000000"/>
        <w:sz w:val="14"/>
        <w:szCs w:val="14"/>
      </w:rPr>
      <w:t xml:space="preserve"> </w:t>
    </w:r>
    <w:proofErr w:type="spellStart"/>
    <w:r>
      <w:rPr>
        <w:color w:val="000000"/>
        <w:sz w:val="14"/>
        <w:szCs w:val="14"/>
      </w:rPr>
      <w:t>owner</w:t>
    </w:r>
    <w:proofErr w:type="spellEnd"/>
    <w:r>
      <w:rPr>
        <w:color w:val="000000"/>
        <w:sz w:val="14"/>
        <w:szCs w:val="14"/>
      </w:rPr>
      <w:t xml:space="preserve">(s) are </w:t>
    </w:r>
    <w:proofErr w:type="spellStart"/>
    <w:r>
      <w:rPr>
        <w:color w:val="000000"/>
        <w:sz w:val="14"/>
        <w:szCs w:val="14"/>
      </w:rPr>
      <w:t>credited</w:t>
    </w:r>
    <w:proofErr w:type="spellEnd"/>
    <w:r>
      <w:rPr>
        <w:color w:val="000000"/>
        <w:sz w:val="14"/>
        <w:szCs w:val="14"/>
      </w:rPr>
      <w:t xml:space="preserve">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that</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publication</w:t>
    </w:r>
    <w:proofErr w:type="spellEnd"/>
    <w:r>
      <w:rPr>
        <w:color w:val="000000"/>
        <w:sz w:val="14"/>
        <w:szCs w:val="14"/>
      </w:rPr>
      <w:t xml:space="preserve"> in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journal</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cited</w:t>
    </w:r>
    <w:proofErr w:type="spellEnd"/>
    <w:r>
      <w:rPr>
        <w:color w:val="000000"/>
        <w:sz w:val="14"/>
        <w:szCs w:val="14"/>
      </w:rPr>
      <w:t xml:space="preserve">, in </w:t>
    </w:r>
    <w:proofErr w:type="spellStart"/>
    <w:r>
      <w:rPr>
        <w:color w:val="000000"/>
        <w:sz w:val="14"/>
        <w:szCs w:val="14"/>
      </w:rPr>
      <w:t>accordance</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accepted</w:t>
    </w:r>
    <w:proofErr w:type="spellEnd"/>
    <w:r>
      <w:rPr>
        <w:color w:val="000000"/>
        <w:sz w:val="14"/>
        <w:szCs w:val="14"/>
      </w:rPr>
      <w:t xml:space="preserve"> </w:t>
    </w:r>
    <w:proofErr w:type="spellStart"/>
    <w:r>
      <w:rPr>
        <w:color w:val="000000"/>
        <w:sz w:val="14"/>
        <w:szCs w:val="14"/>
      </w:rPr>
      <w:t>academic</w:t>
    </w:r>
    <w:proofErr w:type="spellEnd"/>
    <w:r>
      <w:rPr>
        <w:color w:val="000000"/>
        <w:sz w:val="14"/>
        <w:szCs w:val="14"/>
      </w:rPr>
      <w:t xml:space="preserve"> </w:t>
    </w:r>
    <w:proofErr w:type="spellStart"/>
    <w:r>
      <w:rPr>
        <w:color w:val="000000"/>
        <w:sz w:val="14"/>
        <w:szCs w:val="14"/>
      </w:rPr>
      <w:t>practice</w:t>
    </w:r>
    <w:proofErr w:type="spellEnd"/>
    <w:r>
      <w:rPr>
        <w:color w:val="000000"/>
        <w:sz w:val="14"/>
        <w:szCs w:val="14"/>
      </w:rPr>
      <w:t xml:space="preserve">. </w:t>
    </w:r>
    <w:proofErr w:type="spellStart"/>
    <w:r>
      <w:rPr>
        <w:color w:val="000000"/>
        <w:sz w:val="14"/>
        <w:szCs w:val="14"/>
      </w:rPr>
      <w:t>No</w:t>
    </w:r>
    <w:proofErr w:type="spellEnd"/>
    <w:r>
      <w:rPr>
        <w:color w:val="000000"/>
        <w:sz w:val="14"/>
        <w:szCs w:val="14"/>
      </w:rPr>
      <w:t xml:space="preserv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which</w:t>
    </w:r>
    <w:proofErr w:type="spellEnd"/>
    <w:r>
      <w:rPr>
        <w:color w:val="000000"/>
        <w:sz w:val="14"/>
        <w:szCs w:val="14"/>
      </w:rPr>
      <w:t xml:space="preserve"> </w:t>
    </w:r>
    <w:proofErr w:type="spellStart"/>
    <w:r>
      <w:rPr>
        <w:color w:val="000000"/>
        <w:sz w:val="14"/>
        <w:szCs w:val="14"/>
      </w:rPr>
      <w:t>does</w:t>
    </w:r>
    <w:proofErr w:type="spellEnd"/>
    <w:r>
      <w:rPr>
        <w:color w:val="000000"/>
        <w:sz w:val="14"/>
        <w:szCs w:val="14"/>
      </w:rPr>
      <w:t xml:space="preserve"> not </w:t>
    </w:r>
    <w:proofErr w:type="spellStart"/>
    <w:r>
      <w:rPr>
        <w:color w:val="000000"/>
        <w:sz w:val="14"/>
        <w:szCs w:val="14"/>
      </w:rPr>
      <w:t>comply</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these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6F0A8" w14:textId="77777777" w:rsidR="00F67BC7" w:rsidRDefault="00B46DBA">
    <w:pPr>
      <w:ind w:left="432"/>
      <w:jc w:val="center"/>
      <w:rPr>
        <w:rFonts w:ascii="Calibri" w:eastAsia="Calibri" w:hAnsi="Calibri" w:cs="Calibri"/>
        <w:sz w:val="16"/>
        <w:szCs w:val="16"/>
      </w:rPr>
    </w:pPr>
    <w:proofErr w:type="spellStart"/>
    <w:r>
      <w:rPr>
        <w:sz w:val="14"/>
        <w:szCs w:val="14"/>
      </w:rPr>
      <w:t>Copyright</w:t>
    </w:r>
    <w:proofErr w:type="spellEnd"/>
    <w:r>
      <w:rPr>
        <w:sz w:val="14"/>
        <w:szCs w:val="14"/>
      </w:rPr>
      <w:t xml:space="preserve"> © </w:t>
    </w:r>
    <w:proofErr w:type="spellStart"/>
    <w:r>
      <w:rPr>
        <w:sz w:val="14"/>
        <w:szCs w:val="14"/>
      </w:rPr>
      <w:t>Author</w:t>
    </w:r>
    <w:proofErr w:type="spellEnd"/>
    <w:r>
      <w:rPr>
        <w:sz w:val="14"/>
        <w:szCs w:val="14"/>
      </w:rPr>
      <w:t xml:space="preserve">. </w:t>
    </w:r>
    <w:proofErr w:type="spellStart"/>
    <w:r>
      <w:rPr>
        <w:sz w:val="14"/>
        <w:szCs w:val="14"/>
      </w:rPr>
      <w:t>This</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an</w:t>
    </w:r>
    <w:proofErr w:type="spellEnd"/>
    <w:r>
      <w:rPr>
        <w:sz w:val="14"/>
        <w:szCs w:val="14"/>
      </w:rPr>
      <w:t xml:space="preserve"> open-</w:t>
    </w:r>
    <w:proofErr w:type="spellStart"/>
    <w:r>
      <w:rPr>
        <w:sz w:val="14"/>
        <w:szCs w:val="14"/>
      </w:rPr>
      <w:t>access</w:t>
    </w:r>
    <w:proofErr w:type="spellEnd"/>
    <w:r>
      <w:rPr>
        <w:sz w:val="14"/>
        <w:szCs w:val="14"/>
      </w:rPr>
      <w:t xml:space="preserve"> </w:t>
    </w:r>
    <w:proofErr w:type="spellStart"/>
    <w:r>
      <w:rPr>
        <w:sz w:val="14"/>
        <w:szCs w:val="14"/>
      </w:rPr>
      <w:t>article</w:t>
    </w:r>
    <w:proofErr w:type="spellEnd"/>
    <w:r>
      <w:rPr>
        <w:sz w:val="14"/>
        <w:szCs w:val="14"/>
      </w:rPr>
      <w:t xml:space="preserve"> </w:t>
    </w:r>
    <w:proofErr w:type="spellStart"/>
    <w:r>
      <w:rPr>
        <w:sz w:val="14"/>
        <w:szCs w:val="14"/>
      </w:rPr>
      <w:t>distributed</w:t>
    </w:r>
    <w:proofErr w:type="spellEnd"/>
    <w:r>
      <w:rPr>
        <w:sz w:val="14"/>
        <w:szCs w:val="14"/>
      </w:rPr>
      <w:t xml:space="preserve"> </w:t>
    </w:r>
    <w:proofErr w:type="spellStart"/>
    <w:r>
      <w:rPr>
        <w:sz w:val="14"/>
        <w:szCs w:val="14"/>
      </w:rPr>
      <w:t>under</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terms</w:t>
    </w:r>
    <w:proofErr w:type="spellEnd"/>
    <w:r>
      <w:rPr>
        <w:sz w:val="14"/>
        <w:szCs w:val="14"/>
      </w:rPr>
      <w:t xml:space="preserve"> </w:t>
    </w:r>
    <w:proofErr w:type="spellStart"/>
    <w:r>
      <w:rPr>
        <w:sz w:val="14"/>
        <w:szCs w:val="14"/>
      </w:rPr>
      <w:t>of</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Creative</w:t>
    </w:r>
    <w:proofErr w:type="spellEnd"/>
    <w:r>
      <w:rPr>
        <w:sz w:val="14"/>
        <w:szCs w:val="14"/>
      </w:rPr>
      <w:t xml:space="preserve"> </w:t>
    </w:r>
    <w:proofErr w:type="spellStart"/>
    <w:r>
      <w:rPr>
        <w:sz w:val="14"/>
        <w:szCs w:val="14"/>
      </w:rPr>
      <w:t>Commons</w:t>
    </w:r>
    <w:proofErr w:type="spellEnd"/>
    <w:r>
      <w:rPr>
        <w:sz w:val="14"/>
        <w:szCs w:val="14"/>
      </w:rPr>
      <w:t xml:space="preserve"> </w:t>
    </w:r>
    <w:proofErr w:type="spellStart"/>
    <w:r>
      <w:rPr>
        <w:sz w:val="14"/>
        <w:szCs w:val="14"/>
      </w:rPr>
      <w:t>Attribution</w:t>
    </w:r>
    <w:proofErr w:type="spellEnd"/>
    <w:r>
      <w:rPr>
        <w:sz w:val="14"/>
        <w:szCs w:val="14"/>
      </w:rPr>
      <w:t xml:space="preserve"> </w:t>
    </w:r>
    <w:proofErr w:type="spellStart"/>
    <w:r>
      <w:rPr>
        <w:sz w:val="14"/>
        <w:szCs w:val="14"/>
      </w:rPr>
      <w:t>License</w:t>
    </w:r>
    <w:proofErr w:type="spellEnd"/>
    <w:r>
      <w:rPr>
        <w:sz w:val="14"/>
        <w:szCs w:val="14"/>
      </w:rPr>
      <w:t xml:space="preserve"> (CC BY). The </w:t>
    </w:r>
    <w:proofErr w:type="spellStart"/>
    <w:r>
      <w:rPr>
        <w:sz w:val="14"/>
        <w:szCs w:val="14"/>
      </w:rPr>
      <w:t>use</w:t>
    </w:r>
    <w:proofErr w:type="spellEnd"/>
    <w:r>
      <w:rPr>
        <w:sz w:val="14"/>
        <w:szCs w:val="14"/>
      </w:rPr>
      <w:t xml:space="preserve">, </w:t>
    </w:r>
    <w:proofErr w:type="spellStart"/>
    <w:r>
      <w:rPr>
        <w:sz w:val="14"/>
        <w:szCs w:val="14"/>
      </w:rPr>
      <w:t>distribution</w:t>
    </w:r>
    <w:proofErr w:type="spellEnd"/>
    <w:r>
      <w:rPr>
        <w:sz w:val="14"/>
        <w:szCs w:val="14"/>
      </w:rPr>
      <w:t xml:space="preserve"> </w:t>
    </w:r>
    <w:proofErr w:type="spellStart"/>
    <w:r>
      <w:rPr>
        <w:sz w:val="14"/>
        <w:szCs w:val="14"/>
      </w:rPr>
      <w:t>or</w:t>
    </w:r>
    <w:proofErr w:type="spellEnd"/>
    <w:r>
      <w:rPr>
        <w:sz w:val="14"/>
        <w:szCs w:val="14"/>
      </w:rPr>
      <w:t xml:space="preserve"> </w:t>
    </w:r>
    <w:proofErr w:type="spellStart"/>
    <w:r>
      <w:rPr>
        <w:sz w:val="14"/>
        <w:szCs w:val="14"/>
      </w:rPr>
      <w:t>reproduction</w:t>
    </w:r>
    <w:proofErr w:type="spellEnd"/>
    <w:r>
      <w:rPr>
        <w:sz w:val="14"/>
        <w:szCs w:val="14"/>
      </w:rPr>
      <w:t xml:space="preserve"> in </w:t>
    </w:r>
    <w:proofErr w:type="spellStart"/>
    <w:r>
      <w:rPr>
        <w:sz w:val="14"/>
        <w:szCs w:val="14"/>
      </w:rPr>
      <w:t>other</w:t>
    </w:r>
    <w:proofErr w:type="spellEnd"/>
    <w:r>
      <w:rPr>
        <w:sz w:val="14"/>
        <w:szCs w:val="14"/>
      </w:rPr>
      <w:t xml:space="preserve"> </w:t>
    </w:r>
    <w:proofErr w:type="spellStart"/>
    <w:r>
      <w:rPr>
        <w:sz w:val="14"/>
        <w:szCs w:val="14"/>
      </w:rPr>
      <w:t>forums</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permitted</w:t>
    </w:r>
    <w:proofErr w:type="spellEnd"/>
    <w:r>
      <w:rPr>
        <w:sz w:val="14"/>
        <w:szCs w:val="14"/>
      </w:rPr>
      <w:t xml:space="preserve">, </w:t>
    </w:r>
    <w:proofErr w:type="spellStart"/>
    <w:r>
      <w:rPr>
        <w:sz w:val="14"/>
        <w:szCs w:val="14"/>
      </w:rPr>
      <w:t>provided</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original</w:t>
    </w:r>
    <w:proofErr w:type="spellEnd"/>
    <w:r>
      <w:rPr>
        <w:sz w:val="14"/>
        <w:szCs w:val="14"/>
      </w:rPr>
      <w:t xml:space="preserve"> </w:t>
    </w:r>
    <w:proofErr w:type="spellStart"/>
    <w:r>
      <w:rPr>
        <w:sz w:val="14"/>
        <w:szCs w:val="14"/>
      </w:rPr>
      <w:t>author</w:t>
    </w:r>
    <w:proofErr w:type="spellEnd"/>
    <w:r>
      <w:rPr>
        <w:sz w:val="14"/>
        <w:szCs w:val="14"/>
      </w:rPr>
      <w:t xml:space="preserve">(s) </w:t>
    </w:r>
    <w:proofErr w:type="spellStart"/>
    <w:r>
      <w:rPr>
        <w:sz w:val="14"/>
        <w:szCs w:val="14"/>
      </w:rPr>
      <w:t>and</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copyright</w:t>
    </w:r>
    <w:proofErr w:type="spellEnd"/>
    <w:r>
      <w:rPr>
        <w:sz w:val="14"/>
        <w:szCs w:val="14"/>
      </w:rPr>
      <w:t xml:space="preserve"> </w:t>
    </w:r>
    <w:proofErr w:type="spellStart"/>
    <w:r>
      <w:rPr>
        <w:sz w:val="14"/>
        <w:szCs w:val="14"/>
      </w:rPr>
      <w:t>owner</w:t>
    </w:r>
    <w:proofErr w:type="spellEnd"/>
    <w:r>
      <w:rPr>
        <w:sz w:val="14"/>
        <w:szCs w:val="14"/>
      </w:rPr>
      <w:t xml:space="preserve">(s) are </w:t>
    </w:r>
    <w:proofErr w:type="spellStart"/>
    <w:r>
      <w:rPr>
        <w:sz w:val="14"/>
        <w:szCs w:val="14"/>
      </w:rPr>
      <w:t>credited</w:t>
    </w:r>
    <w:proofErr w:type="spellEnd"/>
    <w:r>
      <w:rPr>
        <w:sz w:val="14"/>
        <w:szCs w:val="14"/>
      </w:rPr>
      <w:t xml:space="preserve"> </w:t>
    </w:r>
    <w:proofErr w:type="spellStart"/>
    <w:r>
      <w:rPr>
        <w:sz w:val="14"/>
        <w:szCs w:val="14"/>
      </w:rPr>
      <w:t>and</w:t>
    </w:r>
    <w:proofErr w:type="spellEnd"/>
    <w:r>
      <w:rPr>
        <w:sz w:val="14"/>
        <w:szCs w:val="14"/>
      </w:rPr>
      <w:t xml:space="preserve"> </w:t>
    </w:r>
    <w:proofErr w:type="spellStart"/>
    <w:r>
      <w:rPr>
        <w:sz w:val="14"/>
        <w:szCs w:val="14"/>
      </w:rPr>
      <w:t>that</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original</w:t>
    </w:r>
    <w:proofErr w:type="spellEnd"/>
    <w:r>
      <w:rPr>
        <w:sz w:val="14"/>
        <w:szCs w:val="14"/>
      </w:rPr>
      <w:t xml:space="preserve"> </w:t>
    </w:r>
    <w:proofErr w:type="spellStart"/>
    <w:r>
      <w:rPr>
        <w:sz w:val="14"/>
        <w:szCs w:val="14"/>
      </w:rPr>
      <w:t>publication</w:t>
    </w:r>
    <w:proofErr w:type="spellEnd"/>
    <w:r>
      <w:rPr>
        <w:sz w:val="14"/>
        <w:szCs w:val="14"/>
      </w:rPr>
      <w:t xml:space="preserve"> in </w:t>
    </w:r>
    <w:proofErr w:type="spellStart"/>
    <w:r>
      <w:rPr>
        <w:sz w:val="14"/>
        <w:szCs w:val="14"/>
      </w:rPr>
      <w:t>this</w:t>
    </w:r>
    <w:proofErr w:type="spellEnd"/>
    <w:r>
      <w:rPr>
        <w:sz w:val="14"/>
        <w:szCs w:val="14"/>
      </w:rPr>
      <w:t xml:space="preserve"> </w:t>
    </w:r>
    <w:proofErr w:type="spellStart"/>
    <w:r>
      <w:rPr>
        <w:sz w:val="14"/>
        <w:szCs w:val="14"/>
      </w:rPr>
      <w:t>journal</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cited</w:t>
    </w:r>
    <w:proofErr w:type="spellEnd"/>
    <w:r>
      <w:rPr>
        <w:sz w:val="14"/>
        <w:szCs w:val="14"/>
      </w:rPr>
      <w:t xml:space="preserve">, in </w:t>
    </w:r>
    <w:proofErr w:type="spellStart"/>
    <w:r>
      <w:rPr>
        <w:sz w:val="14"/>
        <w:szCs w:val="14"/>
      </w:rPr>
      <w:t>accordance</w:t>
    </w:r>
    <w:proofErr w:type="spellEnd"/>
    <w:r>
      <w:rPr>
        <w:sz w:val="14"/>
        <w:szCs w:val="14"/>
      </w:rPr>
      <w:t xml:space="preserve"> </w:t>
    </w:r>
    <w:proofErr w:type="spellStart"/>
    <w:r>
      <w:rPr>
        <w:sz w:val="14"/>
        <w:szCs w:val="14"/>
      </w:rPr>
      <w:t>with</w:t>
    </w:r>
    <w:proofErr w:type="spellEnd"/>
    <w:r>
      <w:rPr>
        <w:sz w:val="14"/>
        <w:szCs w:val="14"/>
      </w:rPr>
      <w:t xml:space="preserve"> </w:t>
    </w:r>
    <w:proofErr w:type="spellStart"/>
    <w:r>
      <w:rPr>
        <w:sz w:val="14"/>
        <w:szCs w:val="14"/>
      </w:rPr>
      <w:t>accepted</w:t>
    </w:r>
    <w:proofErr w:type="spellEnd"/>
    <w:r>
      <w:rPr>
        <w:sz w:val="14"/>
        <w:szCs w:val="14"/>
      </w:rPr>
      <w:t xml:space="preserve"> </w:t>
    </w:r>
    <w:proofErr w:type="spellStart"/>
    <w:r>
      <w:rPr>
        <w:sz w:val="14"/>
        <w:szCs w:val="14"/>
      </w:rPr>
      <w:t>academic</w:t>
    </w:r>
    <w:proofErr w:type="spellEnd"/>
    <w:r>
      <w:rPr>
        <w:sz w:val="14"/>
        <w:szCs w:val="14"/>
      </w:rPr>
      <w:t xml:space="preserve"> </w:t>
    </w:r>
    <w:proofErr w:type="spellStart"/>
    <w:r>
      <w:rPr>
        <w:sz w:val="14"/>
        <w:szCs w:val="14"/>
      </w:rPr>
      <w:t>practice</w:t>
    </w:r>
    <w:proofErr w:type="spellEnd"/>
    <w:r>
      <w:rPr>
        <w:sz w:val="14"/>
        <w:szCs w:val="14"/>
      </w:rPr>
      <w:t xml:space="preserve">. </w:t>
    </w:r>
    <w:proofErr w:type="spellStart"/>
    <w:r>
      <w:rPr>
        <w:sz w:val="14"/>
        <w:szCs w:val="14"/>
      </w:rPr>
      <w:t>No</w:t>
    </w:r>
    <w:proofErr w:type="spellEnd"/>
    <w:r>
      <w:rPr>
        <w:sz w:val="14"/>
        <w:szCs w:val="14"/>
      </w:rPr>
      <w:t xml:space="preserve"> </w:t>
    </w:r>
    <w:proofErr w:type="spellStart"/>
    <w:r>
      <w:rPr>
        <w:sz w:val="14"/>
        <w:szCs w:val="14"/>
      </w:rPr>
      <w:t>use</w:t>
    </w:r>
    <w:proofErr w:type="spellEnd"/>
    <w:r>
      <w:rPr>
        <w:sz w:val="14"/>
        <w:szCs w:val="14"/>
      </w:rPr>
      <w:t xml:space="preserve">, </w:t>
    </w:r>
    <w:proofErr w:type="spellStart"/>
    <w:r>
      <w:rPr>
        <w:sz w:val="14"/>
        <w:szCs w:val="14"/>
      </w:rPr>
      <w:t>distribution</w:t>
    </w:r>
    <w:proofErr w:type="spellEnd"/>
    <w:r>
      <w:rPr>
        <w:sz w:val="14"/>
        <w:szCs w:val="14"/>
      </w:rPr>
      <w:t xml:space="preserve"> </w:t>
    </w:r>
    <w:proofErr w:type="spellStart"/>
    <w:r>
      <w:rPr>
        <w:sz w:val="14"/>
        <w:szCs w:val="14"/>
      </w:rPr>
      <w:t>or</w:t>
    </w:r>
    <w:proofErr w:type="spellEnd"/>
    <w:r>
      <w:rPr>
        <w:sz w:val="14"/>
        <w:szCs w:val="14"/>
      </w:rPr>
      <w:t xml:space="preserve"> </w:t>
    </w:r>
    <w:proofErr w:type="spellStart"/>
    <w:r>
      <w:rPr>
        <w:sz w:val="14"/>
        <w:szCs w:val="14"/>
      </w:rPr>
      <w:t>reproduction</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permitted</w:t>
    </w:r>
    <w:proofErr w:type="spellEnd"/>
    <w:r>
      <w:rPr>
        <w:sz w:val="14"/>
        <w:szCs w:val="14"/>
      </w:rPr>
      <w:t xml:space="preserve"> </w:t>
    </w:r>
    <w:proofErr w:type="spellStart"/>
    <w:r>
      <w:rPr>
        <w:sz w:val="14"/>
        <w:szCs w:val="14"/>
      </w:rPr>
      <w:t>which</w:t>
    </w:r>
    <w:proofErr w:type="spellEnd"/>
    <w:r>
      <w:rPr>
        <w:sz w:val="14"/>
        <w:szCs w:val="14"/>
      </w:rPr>
      <w:t xml:space="preserve"> </w:t>
    </w:r>
    <w:proofErr w:type="spellStart"/>
    <w:r>
      <w:rPr>
        <w:sz w:val="14"/>
        <w:szCs w:val="14"/>
      </w:rPr>
      <w:t>does</w:t>
    </w:r>
    <w:proofErr w:type="spellEnd"/>
    <w:r>
      <w:rPr>
        <w:sz w:val="14"/>
        <w:szCs w:val="14"/>
      </w:rPr>
      <w:t xml:space="preserve"> not </w:t>
    </w:r>
    <w:proofErr w:type="spellStart"/>
    <w:r>
      <w:rPr>
        <w:sz w:val="14"/>
        <w:szCs w:val="14"/>
      </w:rPr>
      <w:t>comply</w:t>
    </w:r>
    <w:proofErr w:type="spellEnd"/>
    <w:r>
      <w:rPr>
        <w:sz w:val="14"/>
        <w:szCs w:val="14"/>
      </w:rPr>
      <w:t xml:space="preserve"> </w:t>
    </w:r>
    <w:proofErr w:type="spellStart"/>
    <w:r>
      <w:rPr>
        <w:sz w:val="14"/>
        <w:szCs w:val="14"/>
      </w:rPr>
      <w:t>with</w:t>
    </w:r>
    <w:proofErr w:type="spellEnd"/>
    <w:r>
      <w:rPr>
        <w:sz w:val="14"/>
        <w:szCs w:val="14"/>
      </w:rPr>
      <w:t xml:space="preserve"> </w:t>
    </w:r>
    <w:proofErr w:type="spellStart"/>
    <w:r>
      <w:rPr>
        <w:sz w:val="14"/>
        <w:szCs w:val="14"/>
      </w:rPr>
      <w:t>these</w:t>
    </w:r>
    <w:proofErr w:type="spellEnd"/>
    <w:r>
      <w:rPr>
        <w:sz w:val="14"/>
        <w:szCs w:val="14"/>
      </w:rPr>
      <w:t xml:space="preserve"> </w:t>
    </w:r>
    <w:proofErr w:type="spellStart"/>
    <w:r>
      <w:rPr>
        <w:sz w:val="14"/>
        <w:szCs w:val="14"/>
      </w:rPr>
      <w:t>terms</w:t>
    </w:r>
    <w:proofErr w:type="spellEnd"/>
    <w:r>
      <w:rPr>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5BAFC" w14:textId="77777777" w:rsidR="00793E9C" w:rsidRDefault="00793E9C">
      <w:r>
        <w:separator/>
      </w:r>
    </w:p>
  </w:footnote>
  <w:footnote w:type="continuationSeparator" w:id="0">
    <w:p w14:paraId="1E10F188" w14:textId="77777777" w:rsidR="00793E9C" w:rsidRDefault="00793E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FA7F3" w14:textId="77777777" w:rsidR="00F67BC7" w:rsidRDefault="00B46DBA">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B20ABE">
      <w:rPr>
        <w:noProof/>
        <w:color w:val="000000"/>
      </w:rPr>
      <w:t>2</w:t>
    </w:r>
    <w:r>
      <w:rPr>
        <w:color w:val="000000"/>
      </w:rPr>
      <w:fldChar w:fldCharType="end"/>
    </w:r>
    <w:r>
      <w:rPr>
        <w:b/>
        <w:color w:val="000000"/>
      </w:rPr>
      <w:t xml:space="preserve"> | </w:t>
    </w:r>
    <w:proofErr w:type="spellStart"/>
    <w:r>
      <w:rPr>
        <w:rFonts w:ascii="Calibri" w:eastAsia="Calibri" w:hAnsi="Calibri" w:cs="Calibri"/>
        <w:color w:val="7F7F7F"/>
      </w:rPr>
      <w:t>Page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D6B5E" w14:textId="6E6B939B" w:rsidR="00F67BC7" w:rsidRDefault="00B46DBA">
    <w:pPr>
      <w:pBdr>
        <w:top w:val="nil"/>
        <w:left w:val="nil"/>
        <w:bottom w:val="single" w:sz="4" w:space="1" w:color="D9D9D9"/>
        <w:right w:val="nil"/>
        <w:between w:val="nil"/>
      </w:pBdr>
      <w:tabs>
        <w:tab w:val="center" w:pos="4680"/>
        <w:tab w:val="right" w:pos="9360"/>
      </w:tabs>
      <w:jc w:val="right"/>
      <w:rPr>
        <w:b/>
        <w:color w:val="000000"/>
      </w:rPr>
    </w:pPr>
    <w:proofErr w:type="spellStart"/>
    <w:r>
      <w:rPr>
        <w:color w:val="7F7F7F"/>
      </w:rPr>
      <w:t>Page</w:t>
    </w:r>
    <w:proofErr w:type="spellEnd"/>
    <w:r>
      <w:rPr>
        <w:color w:val="000000"/>
      </w:rPr>
      <w:t xml:space="preserve"> | </w:t>
    </w:r>
    <w:r>
      <w:rPr>
        <w:color w:val="000000"/>
      </w:rPr>
      <w:fldChar w:fldCharType="begin"/>
    </w:r>
    <w:r>
      <w:rPr>
        <w:color w:val="000000"/>
      </w:rPr>
      <w:instrText>PAGE</w:instrText>
    </w:r>
    <w:r>
      <w:rPr>
        <w:color w:val="000000"/>
      </w:rPr>
      <w:fldChar w:fldCharType="separate"/>
    </w:r>
    <w:r w:rsidR="00B20ABE">
      <w:rPr>
        <w:noProof/>
        <w:color w:val="000000"/>
      </w:rPr>
      <w:t>3</w:t>
    </w:r>
    <w:r>
      <w:rPr>
        <w:color w:val="000000"/>
      </w:rPr>
      <w:fldChar w:fldCharType="end"/>
    </w:r>
  </w:p>
  <w:p w14:paraId="4E5CE3D1" w14:textId="77777777" w:rsidR="00F67BC7" w:rsidRDefault="00F67BC7">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F231" w14:textId="77777777" w:rsidR="00F67BC7" w:rsidRDefault="00B46DBA">
    <w:pPr>
      <w:pBdr>
        <w:top w:val="nil"/>
        <w:left w:val="nil"/>
        <w:bottom w:val="single" w:sz="4" w:space="1" w:color="D9D9D9"/>
        <w:right w:val="nil"/>
        <w:between w:val="nil"/>
      </w:pBdr>
      <w:tabs>
        <w:tab w:val="center" w:pos="4680"/>
        <w:tab w:val="right" w:pos="9360"/>
      </w:tabs>
      <w:jc w:val="right"/>
      <w:rPr>
        <w:b/>
        <w:color w:val="000000"/>
      </w:rPr>
    </w:pPr>
    <w:proofErr w:type="spellStart"/>
    <w:r>
      <w:rPr>
        <w:color w:val="7F7F7F"/>
      </w:rPr>
      <w:t>Page</w:t>
    </w:r>
    <w:proofErr w:type="spellEnd"/>
    <w:r>
      <w:rPr>
        <w:color w:val="000000"/>
      </w:rPr>
      <w:t xml:space="preserve"> | </w:t>
    </w:r>
    <w:r>
      <w:rPr>
        <w:color w:val="000000"/>
      </w:rPr>
      <w:fldChar w:fldCharType="begin"/>
    </w:r>
    <w:r>
      <w:rPr>
        <w:color w:val="000000"/>
      </w:rPr>
      <w:instrText>PAGE</w:instrText>
    </w:r>
    <w:r>
      <w:rPr>
        <w:color w:val="000000"/>
      </w:rPr>
      <w:fldChar w:fldCharType="separate"/>
    </w:r>
    <w:r w:rsidR="00B20ABE">
      <w:rPr>
        <w:noProof/>
        <w:color w:val="000000"/>
      </w:rPr>
      <w:t>1</w:t>
    </w:r>
    <w:r>
      <w:rPr>
        <w:color w:val="000000"/>
      </w:rPr>
      <w:fldChar w:fldCharType="end"/>
    </w:r>
  </w:p>
  <w:p w14:paraId="30640038" w14:textId="77777777" w:rsidR="00F67BC7" w:rsidRDefault="00F67B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04ECB"/>
    <w:multiLevelType w:val="multilevel"/>
    <w:tmpl w:val="11869EBA"/>
    <w:lvl w:ilvl="0">
      <w:start w:val="1"/>
      <w:numFmt w:val="upperLetter"/>
      <w:pStyle w:val="JSKReferenceItem"/>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9FC6DCE"/>
    <w:multiLevelType w:val="multilevel"/>
    <w:tmpl w:val="893AEB06"/>
    <w:lvl w:ilvl="0">
      <w:start w:val="1"/>
      <w:numFmt w:val="decimal"/>
      <w:pStyle w:val="Judul1"/>
      <w:lvlText w:val="[%1]"/>
      <w:lvlJc w:val="left"/>
      <w:pPr>
        <w:ind w:left="432" w:hanging="432"/>
      </w:pPr>
    </w:lvl>
    <w:lvl w:ilvl="1">
      <w:start w:val="1"/>
      <w:numFmt w:val="decimal"/>
      <w:pStyle w:val="Judul2"/>
      <w:lvlText w:val="%1.%2)"/>
      <w:lvlJc w:val="left"/>
      <w:pPr>
        <w:ind w:left="936" w:hanging="720"/>
      </w:pPr>
    </w:lvl>
    <w:lvl w:ilvl="2">
      <w:start w:val="1"/>
      <w:numFmt w:val="decimal"/>
      <w:pStyle w:val="Judul3"/>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 w15:restartNumberingAfterBreak="0">
    <w:nsid w:val="685B2E93"/>
    <w:multiLevelType w:val="hybridMultilevel"/>
    <w:tmpl w:val="DB029716"/>
    <w:lvl w:ilvl="0" w:tplc="B3729EC0">
      <w:start w:val="1"/>
      <w:numFmt w:val="lowerLetter"/>
      <w:lvlText w:val="%1."/>
      <w:lvlJc w:val="left"/>
      <w:pPr>
        <w:ind w:left="720" w:hanging="360"/>
      </w:pPr>
      <w:rPr>
        <w:rFonts w:ascii="Calibri" w:eastAsia="Calibri" w:hAnsi="Calibri"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737F25ED"/>
    <w:multiLevelType w:val="multilevel"/>
    <w:tmpl w:val="8070E2D2"/>
    <w:lvl w:ilvl="0">
      <w:start w:val="1"/>
      <w:numFmt w:val="bullet"/>
      <w:lvlText w:val="●"/>
      <w:lvlJc w:val="left"/>
      <w:pPr>
        <w:ind w:left="432" w:hanging="143"/>
      </w:pPr>
      <w:rPr>
        <w:rFonts w:ascii="Noto Sans" w:eastAsia="Noto Sans" w:hAnsi="Noto Sans" w:cs="Noto Sans"/>
        <w:sz w:val="20"/>
        <w:szCs w:val="20"/>
      </w:rPr>
    </w:lvl>
    <w:lvl w:ilvl="1">
      <w:start w:val="1"/>
      <w:numFmt w:val="bullet"/>
      <w:lvlText w:val="●"/>
      <w:lvlJc w:val="left"/>
      <w:pPr>
        <w:ind w:left="288" w:hanging="288"/>
      </w:pPr>
      <w:rPr>
        <w:rFonts w:ascii="Noto Sans" w:eastAsia="Noto Sans" w:hAnsi="Noto Sans" w:cs="Noto San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8B05B09"/>
    <w:multiLevelType w:val="multilevel"/>
    <w:tmpl w:val="5EEE5C70"/>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BC7"/>
    <w:rsid w:val="001A1969"/>
    <w:rsid w:val="003364D4"/>
    <w:rsid w:val="005153DC"/>
    <w:rsid w:val="007026AA"/>
    <w:rsid w:val="00793E9C"/>
    <w:rsid w:val="00B20ABE"/>
    <w:rsid w:val="00B46DBA"/>
    <w:rsid w:val="00B94575"/>
    <w:rsid w:val="00F67BC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145B1"/>
  <w15:docId w15:val="{1176695E-2485-468B-8D87-81E52B596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Judul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Judul2">
    <w:name w:val="heading 2"/>
    <w:basedOn w:val="Normal"/>
    <w:next w:val="Normal"/>
    <w:uiPriority w:val="9"/>
    <w:semiHidden/>
    <w:unhideWhenUsed/>
    <w:qFormat/>
    <w:pPr>
      <w:keepNext/>
      <w:numPr>
        <w:ilvl w:val="1"/>
        <w:numId w:val="1"/>
      </w:numPr>
      <w:jc w:val="both"/>
      <w:outlineLvl w:val="1"/>
    </w:pPr>
    <w:rPr>
      <w:szCs w:val="20"/>
    </w:rPr>
  </w:style>
  <w:style w:type="paragraph" w:styleId="Judul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Judul4">
    <w:name w:val="heading 4"/>
    <w:basedOn w:val="Normal"/>
    <w:next w:val="Normal"/>
    <w:uiPriority w:val="9"/>
    <w:semiHidden/>
    <w:unhideWhenUsed/>
    <w:qFormat/>
    <w:pPr>
      <w:keepNext/>
      <w:keepLines/>
      <w:spacing w:before="240" w:after="40"/>
      <w:outlineLvl w:val="3"/>
    </w:pPr>
    <w:rPr>
      <w:b/>
    </w:rPr>
  </w:style>
  <w:style w:type="paragraph" w:styleId="Judul5">
    <w:name w:val="heading 5"/>
    <w:basedOn w:val="Normal"/>
    <w:next w:val="Normal"/>
    <w:uiPriority w:val="9"/>
    <w:semiHidden/>
    <w:unhideWhenUsed/>
    <w:qFormat/>
    <w:pPr>
      <w:keepNext/>
      <w:keepLines/>
      <w:spacing w:before="220" w:after="40"/>
      <w:outlineLvl w:val="4"/>
    </w:pPr>
    <w:rPr>
      <w:b/>
      <w:sz w:val="22"/>
      <w:szCs w:val="22"/>
    </w:rPr>
  </w:style>
  <w:style w:type="paragraph" w:styleId="Judul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Judul">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Penekanan">
    <w:name w:val="Emphasis"/>
    <w:qFormat/>
    <w:rPr>
      <w:i/>
      <w:iCs/>
    </w:rPr>
  </w:style>
  <w:style w:type="paragraph" w:customStyle="1" w:styleId="Heading">
    <w:name w:val="Heading"/>
    <w:basedOn w:val="Normal"/>
    <w:next w:val="Subjudul"/>
    <w:pPr>
      <w:jc w:val="center"/>
    </w:pPr>
    <w:rPr>
      <w:rFonts w:cs="Arial"/>
      <w:b/>
      <w:bCs/>
      <w:kern w:val="1"/>
      <w:sz w:val="32"/>
      <w:szCs w:val="32"/>
    </w:rPr>
  </w:style>
  <w:style w:type="paragraph" w:styleId="TeksIsi">
    <w:name w:val="Body Text"/>
    <w:basedOn w:val="Normal"/>
    <w:pPr>
      <w:spacing w:after="140" w:line="288" w:lineRule="auto"/>
    </w:pPr>
  </w:style>
  <w:style w:type="paragraph" w:styleId="Daftar">
    <w:name w:val="List"/>
    <w:basedOn w:val="TeksIsi"/>
    <w:rPr>
      <w:rFonts w:cs="FreeSans"/>
    </w:rPr>
  </w:style>
  <w:style w:type="paragraph" w:styleId="Keteranga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judul">
    <w:name w:val="Subtitle"/>
    <w:basedOn w:val="Normal"/>
    <w:next w:val="Normal"/>
    <w:uiPriority w:val="11"/>
    <w:qFormat/>
    <w:pPr>
      <w:spacing w:after="60"/>
      <w:jc w:val="center"/>
    </w:pPr>
    <w:rPr>
      <w:rFonts w:ascii="Arial" w:eastAsia="Arial" w:hAnsi="Arial" w:cs="Arial"/>
    </w:rPr>
  </w:style>
  <w:style w:type="paragraph" w:styleId="IndenTeksIsi">
    <w:name w:val="Body Text Indent"/>
    <w:basedOn w:val="Normal"/>
    <w:pPr>
      <w:ind w:firstLine="567"/>
      <w:jc w:val="both"/>
    </w:pPr>
    <w:rPr>
      <w:sz w:val="20"/>
      <w:szCs w:val="20"/>
    </w:rPr>
  </w:style>
  <w:style w:type="paragraph" w:styleId="IndenTeksIsi2">
    <w:name w:val="Body Text Indent 2"/>
    <w:basedOn w:val="Normal"/>
    <w:pPr>
      <w:ind w:left="567" w:hanging="567"/>
      <w:jc w:val="both"/>
    </w:pPr>
    <w:rPr>
      <w:sz w:val="20"/>
      <w:szCs w:val="20"/>
    </w:rPr>
  </w:style>
  <w:style w:type="paragraph" w:customStyle="1" w:styleId="Equation">
    <w:name w:val="Equation"/>
    <w:basedOn w:val="IndenTeksIsi"/>
    <w:pPr>
      <w:tabs>
        <w:tab w:val="left" w:pos="57"/>
        <w:tab w:val="center" w:pos="1985"/>
        <w:tab w:val="right" w:pos="4026"/>
      </w:tabs>
      <w:ind w:firstLine="0"/>
      <w:jc w:val="left"/>
    </w:pPr>
  </w:style>
  <w:style w:type="paragraph" w:customStyle="1" w:styleId="Body">
    <w:name w:val="Body"/>
    <w:basedOn w:val="IndenTeksIsi"/>
    <w:pPr>
      <w:ind w:firstLine="288"/>
    </w:pPr>
  </w:style>
  <w:style w:type="paragraph" w:customStyle="1" w:styleId="BodyAbstract">
    <w:name w:val="Body Abstract"/>
    <w:basedOn w:val="Judul1"/>
    <w:pPr>
      <w:numPr>
        <w:numId w:val="0"/>
      </w:numPr>
      <w:ind w:left="567" w:right="567"/>
    </w:pPr>
    <w:rPr>
      <w:b w:val="0"/>
      <w:i/>
    </w:rPr>
  </w:style>
  <w:style w:type="paragraph" w:styleId="TeksCatatanKaki">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Keterangan"/>
  </w:style>
  <w:style w:type="paragraph" w:customStyle="1" w:styleId="Tabel">
    <w:name w:val="Tabel"/>
    <w:basedOn w:val="Keterangan"/>
  </w:style>
  <w:style w:type="paragraph" w:styleId="Header">
    <w:name w:val="header"/>
    <w:basedOn w:val="Normal"/>
    <w:link w:val="HeaderKAR"/>
    <w:uiPriority w:val="99"/>
    <w:unhideWhenUsed/>
    <w:rsid w:val="0083285D"/>
    <w:pPr>
      <w:tabs>
        <w:tab w:val="center" w:pos="4680"/>
        <w:tab w:val="right" w:pos="9360"/>
      </w:tabs>
    </w:pPr>
  </w:style>
  <w:style w:type="character" w:customStyle="1" w:styleId="HeaderKAR">
    <w:name w:val="Header KAR"/>
    <w:link w:val="Header"/>
    <w:uiPriority w:val="99"/>
    <w:rsid w:val="0083285D"/>
    <w:rPr>
      <w:sz w:val="24"/>
      <w:szCs w:val="24"/>
      <w:lang w:val="id-ID" w:eastAsia="zh-CN"/>
    </w:rPr>
  </w:style>
  <w:style w:type="paragraph" w:styleId="Footer">
    <w:name w:val="footer"/>
    <w:basedOn w:val="Normal"/>
    <w:link w:val="FooterKAR"/>
    <w:uiPriority w:val="99"/>
    <w:unhideWhenUsed/>
    <w:rsid w:val="0083285D"/>
    <w:pPr>
      <w:tabs>
        <w:tab w:val="center" w:pos="4680"/>
        <w:tab w:val="right" w:pos="9360"/>
      </w:tabs>
    </w:pPr>
  </w:style>
  <w:style w:type="character" w:customStyle="1" w:styleId="FooterKAR">
    <w:name w:val="Footer KAR"/>
    <w:link w:val="Footer"/>
    <w:uiPriority w:val="99"/>
    <w:rsid w:val="0083285D"/>
    <w:rPr>
      <w:sz w:val="24"/>
      <w:szCs w:val="24"/>
      <w:lang w:val="id-ID" w:eastAsia="zh-CN"/>
    </w:rPr>
  </w:style>
  <w:style w:type="paragraph" w:styleId="DaftarParagraf">
    <w:name w:val="List Paragraph"/>
    <w:basedOn w:val="Normal"/>
    <w:uiPriority w:val="34"/>
    <w:qFormat/>
    <w:rsid w:val="006C7A28"/>
    <w:pPr>
      <w:ind w:left="720"/>
      <w:contextualSpacing/>
    </w:pPr>
  </w:style>
  <w:style w:type="paragraph" w:styleId="HTMLSudahDiformat">
    <w:name w:val="HTML Preformatted"/>
    <w:basedOn w:val="Normal"/>
    <w:link w:val="HTMLSudahDiformatK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SudahDiformatKAR">
    <w:name w:val="HTML Sudah Diformat KAR"/>
    <w:basedOn w:val="FontParagrafDefault"/>
    <w:link w:val="HTMLSudahDiformat"/>
    <w:uiPriority w:val="99"/>
    <w:semiHidden/>
    <w:rsid w:val="0067458E"/>
    <w:rPr>
      <w:rFonts w:ascii="Courier New" w:hAnsi="Courier New" w:cs="Courier New"/>
    </w:rPr>
  </w:style>
  <w:style w:type="table" w:customStyle="1" w:styleId="a">
    <w:basedOn w:val="TabelNormal"/>
    <w:tblPr>
      <w:tblStyleRowBandSize w:val="1"/>
      <w:tblStyleColBandSize w:val="1"/>
      <w:tblCellMar>
        <w:top w:w="100" w:type="dxa"/>
        <w:left w:w="100" w:type="dxa"/>
        <w:bottom w:w="100" w:type="dxa"/>
        <w:right w:w="100" w:type="dxa"/>
      </w:tblCellMar>
    </w:tblPr>
  </w:style>
  <w:style w:type="table" w:customStyle="1" w:styleId="a0">
    <w:basedOn w:val="Tabel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ikalely@umsida.ac.i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388ECB3-0D2F-4384-BF77-BCE3A5966174}">
  <we:reference id="wa104382081" version="1.55.1.0" store="id-ID" storeType="OMEX"/>
  <we:alternateReferences>
    <we:reference id="WA104382081" version="1.55.1.0" store="" storeType="OMEX"/>
  </we:alternateReferences>
  <we:properties>
    <we:property name="MENDELEY_CITATIONS" valu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iMMqynSIKZID5WBm3eYh68HpPQ==">AMUW2mUlt6uHRLdkyMn0PdzpUmGiCqNJLLh4n/MCi108qmhF1yd8ilf67ywSkgUBfdGg4ZQPZbtvPop1Gqi+e+AhWlah2PJNvUkvE1dgbUuXj9EltIejYv3uZYGabrQcuYFJAPlrs8ks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1FCA1C1-69B1-4FBC-849D-EB5DAE7AD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4983</Words>
  <Characters>28404</Characters>
  <Application>Microsoft Office Word</Application>
  <DocSecurity>0</DocSecurity>
  <Lines>236</Lines>
  <Paragraphs>66</Paragraphs>
  <ScaleCrop>false</ScaleCrop>
  <Company/>
  <LinksUpToDate>false</LinksUpToDate>
  <CharactersWithSpaces>33321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bryan rafael</cp:lastModifiedBy>
  <cp:revision>5</cp:revision>
  <dcterms:created xsi:type="dcterms:W3CDTF">2024-07-17T14:21:00Z</dcterms:created>
  <dcterms:modified xsi:type="dcterms:W3CDTF">2024-07-17T14:25:00Z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