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90125" w14:textId="77777777" w:rsidR="0012574E" w:rsidRDefault="0012574E" w:rsidP="001942AA">
      <w:pPr>
        <w:pStyle w:val="Alishlah13authornames"/>
        <w:spacing w:after="0" w:line="240" w:lineRule="auto"/>
        <w:rPr>
          <w:szCs w:val="20"/>
          <w:lang w:val="id-ID"/>
        </w:rPr>
      </w:pPr>
      <w:bookmarkStart w:id="0" w:name="_Hlk136403965"/>
      <w:proofErr w:type="spellStart"/>
      <w:r>
        <w:rPr>
          <w:sz w:val="28"/>
          <w:szCs w:val="28"/>
        </w:rPr>
        <w:t>Penerapan</w:t>
      </w:r>
      <w:proofErr w:type="spellEnd"/>
      <w:r>
        <w:rPr>
          <w:sz w:val="28"/>
          <w:szCs w:val="28"/>
        </w:rPr>
        <w:t xml:space="preserve"> </w:t>
      </w:r>
      <w:proofErr w:type="spellStart"/>
      <w:r>
        <w:rPr>
          <w:sz w:val="28"/>
          <w:szCs w:val="28"/>
        </w:rPr>
        <w:t>Metode</w:t>
      </w:r>
      <w:proofErr w:type="spellEnd"/>
      <w:r>
        <w:rPr>
          <w:sz w:val="28"/>
          <w:szCs w:val="28"/>
        </w:rPr>
        <w:t xml:space="preserve"> </w:t>
      </w:r>
      <w:proofErr w:type="spellStart"/>
      <w:r>
        <w:rPr>
          <w:sz w:val="28"/>
          <w:szCs w:val="28"/>
        </w:rPr>
        <w:t>Pembelajaran</w:t>
      </w:r>
      <w:proofErr w:type="spellEnd"/>
      <w:r>
        <w:rPr>
          <w:sz w:val="28"/>
          <w:szCs w:val="28"/>
        </w:rPr>
        <w:t xml:space="preserve"> </w:t>
      </w:r>
      <w:proofErr w:type="spellStart"/>
      <w:r>
        <w:rPr>
          <w:sz w:val="28"/>
          <w:szCs w:val="28"/>
        </w:rPr>
        <w:t>Demonstrasi</w:t>
      </w:r>
      <w:proofErr w:type="spellEnd"/>
      <w:r>
        <w:rPr>
          <w:sz w:val="28"/>
          <w:szCs w:val="28"/>
        </w:rPr>
        <w:t xml:space="preserve"> </w:t>
      </w:r>
      <w:proofErr w:type="spellStart"/>
      <w:r>
        <w:rPr>
          <w:sz w:val="28"/>
          <w:szCs w:val="28"/>
        </w:rPr>
        <w:t>Dalam</w:t>
      </w:r>
      <w:proofErr w:type="spellEnd"/>
      <w:r>
        <w:rPr>
          <w:sz w:val="28"/>
          <w:szCs w:val="28"/>
        </w:rPr>
        <w:t xml:space="preserve"> </w:t>
      </w:r>
      <w:proofErr w:type="spellStart"/>
      <w:r>
        <w:rPr>
          <w:sz w:val="28"/>
          <w:szCs w:val="28"/>
        </w:rPr>
        <w:t>Meningkatkan</w:t>
      </w:r>
      <w:proofErr w:type="spellEnd"/>
      <w:r>
        <w:rPr>
          <w:sz w:val="28"/>
          <w:szCs w:val="28"/>
        </w:rPr>
        <w:t xml:space="preserve"> </w:t>
      </w:r>
      <w:proofErr w:type="spellStart"/>
      <w:r>
        <w:rPr>
          <w:sz w:val="28"/>
          <w:szCs w:val="28"/>
        </w:rPr>
        <w:t>Minat</w:t>
      </w:r>
      <w:proofErr w:type="spellEnd"/>
      <w:r>
        <w:rPr>
          <w:sz w:val="28"/>
          <w:szCs w:val="28"/>
        </w:rPr>
        <w:t xml:space="preserve"> </w:t>
      </w:r>
      <w:proofErr w:type="spellStart"/>
      <w:r>
        <w:rPr>
          <w:sz w:val="28"/>
          <w:szCs w:val="28"/>
        </w:rPr>
        <w:t>Belajar</w:t>
      </w:r>
      <w:proofErr w:type="spellEnd"/>
      <w:r>
        <w:rPr>
          <w:sz w:val="28"/>
          <w:szCs w:val="28"/>
        </w:rPr>
        <w:t xml:space="preserve"> </w:t>
      </w:r>
      <w:proofErr w:type="spellStart"/>
      <w:r>
        <w:rPr>
          <w:sz w:val="28"/>
          <w:szCs w:val="28"/>
        </w:rPr>
        <w:t>Siswa</w:t>
      </w:r>
      <w:proofErr w:type="spellEnd"/>
      <w:r>
        <w:rPr>
          <w:sz w:val="28"/>
          <w:szCs w:val="28"/>
        </w:rPr>
        <w:t xml:space="preserve"> </w:t>
      </w:r>
      <w:proofErr w:type="spellStart"/>
      <w:r>
        <w:rPr>
          <w:sz w:val="28"/>
          <w:szCs w:val="28"/>
        </w:rPr>
        <w:t>Pada</w:t>
      </w:r>
      <w:proofErr w:type="spellEnd"/>
      <w:r>
        <w:rPr>
          <w:sz w:val="28"/>
          <w:szCs w:val="28"/>
        </w:rPr>
        <w:t xml:space="preserve"> Mata </w:t>
      </w:r>
      <w:proofErr w:type="spellStart"/>
      <w:r>
        <w:rPr>
          <w:sz w:val="28"/>
          <w:szCs w:val="28"/>
        </w:rPr>
        <w:t>Pelajaran</w:t>
      </w:r>
      <w:proofErr w:type="spellEnd"/>
      <w:r>
        <w:rPr>
          <w:sz w:val="28"/>
          <w:szCs w:val="28"/>
        </w:rPr>
        <w:t xml:space="preserve"> </w:t>
      </w:r>
      <w:proofErr w:type="spellStart"/>
      <w:r>
        <w:rPr>
          <w:sz w:val="28"/>
          <w:szCs w:val="28"/>
        </w:rPr>
        <w:t>Pendidikan</w:t>
      </w:r>
      <w:proofErr w:type="spellEnd"/>
      <w:r>
        <w:rPr>
          <w:sz w:val="28"/>
          <w:szCs w:val="28"/>
        </w:rPr>
        <w:t xml:space="preserve"> Agama Islam Di Era </w:t>
      </w:r>
      <w:proofErr w:type="spellStart"/>
      <w:r>
        <w:rPr>
          <w:sz w:val="28"/>
          <w:szCs w:val="28"/>
        </w:rPr>
        <w:t>Generasi</w:t>
      </w:r>
      <w:proofErr w:type="spellEnd"/>
      <w:r>
        <w:rPr>
          <w:sz w:val="28"/>
          <w:szCs w:val="28"/>
        </w:rPr>
        <w:t xml:space="preserve"> Z</w:t>
      </w:r>
      <w:r w:rsidRPr="002B222A">
        <w:rPr>
          <w:szCs w:val="20"/>
          <w:lang w:val="id-ID"/>
        </w:rPr>
        <w:t xml:space="preserve"> </w:t>
      </w:r>
    </w:p>
    <w:p w14:paraId="1A0F395B" w14:textId="7FC7DB31" w:rsidR="00BB5C31" w:rsidRPr="002B222A" w:rsidRDefault="0012574E" w:rsidP="001942AA">
      <w:pPr>
        <w:pStyle w:val="Alishlah13authornames"/>
        <w:spacing w:after="0" w:line="240" w:lineRule="auto"/>
        <w:rPr>
          <w:color w:val="auto"/>
          <w:vertAlign w:val="superscript"/>
          <w:lang w:val="id-ID"/>
        </w:rPr>
      </w:pPr>
      <w:r>
        <w:rPr>
          <w:szCs w:val="20"/>
          <w:lang w:val="id-ID"/>
        </w:rPr>
        <w:t>Ari Winata</w:t>
      </w:r>
      <w:r>
        <w:rPr>
          <w:szCs w:val="20"/>
          <w:vertAlign w:val="superscript"/>
          <w:lang w:val="id-ID"/>
        </w:rPr>
        <w:t>1</w:t>
      </w:r>
      <w:r>
        <w:rPr>
          <w:szCs w:val="20"/>
          <w:lang w:val="id-ID"/>
        </w:rPr>
        <w:t>, Rahmad Salahuddin Tri Putra*</w:t>
      </w:r>
      <w:r w:rsidR="0080411B" w:rsidRPr="002B222A">
        <w:rPr>
          <w:szCs w:val="20"/>
          <w:vertAlign w:val="superscript"/>
          <w:lang w:val="id-ID"/>
        </w:rPr>
        <w:t>2</w:t>
      </w:r>
      <w:r>
        <w:rPr>
          <w:szCs w:val="20"/>
          <w:lang w:val="id-ID"/>
        </w:rPr>
        <w:t xml:space="preserve">, </w:t>
      </w:r>
    </w:p>
    <w:bookmarkEnd w:id="0"/>
    <w:p w14:paraId="55181DBE" w14:textId="240EE368" w:rsidR="00BB5C31" w:rsidRPr="002B222A" w:rsidRDefault="00BB5C31" w:rsidP="001942AA">
      <w:pPr>
        <w:pStyle w:val="Alishlah16affiliation"/>
        <w:spacing w:line="240" w:lineRule="auto"/>
        <w:rPr>
          <w:color w:val="auto"/>
          <w:lang w:val="id-ID"/>
        </w:rPr>
      </w:pPr>
      <w:r w:rsidRPr="002B222A">
        <w:rPr>
          <w:color w:val="auto"/>
          <w:vertAlign w:val="superscript"/>
          <w:lang w:val="id-ID"/>
        </w:rPr>
        <w:t>1</w:t>
      </w:r>
      <w:r w:rsidRPr="002B222A">
        <w:rPr>
          <w:color w:val="auto"/>
          <w:lang w:val="id-ID"/>
        </w:rPr>
        <w:tab/>
      </w:r>
      <w:r w:rsidR="0080411B" w:rsidRPr="002B222A">
        <w:rPr>
          <w:color w:val="auto"/>
          <w:lang w:val="id-ID"/>
        </w:rPr>
        <w:t>Univers</w:t>
      </w:r>
      <w:r w:rsidR="0012574E">
        <w:rPr>
          <w:color w:val="auto"/>
          <w:lang w:val="id-ID"/>
        </w:rPr>
        <w:t>itas Muhammadiyah Sidoarjo</w:t>
      </w:r>
      <w:r w:rsidR="00054B02" w:rsidRPr="002B222A">
        <w:rPr>
          <w:color w:val="auto"/>
          <w:lang w:val="id-ID"/>
        </w:rPr>
        <w:t xml:space="preserve">; </w:t>
      </w:r>
      <w:r w:rsidR="0012574E">
        <w:rPr>
          <w:color w:val="auto"/>
          <w:lang w:val="id-ID"/>
        </w:rPr>
        <w:t>ariwinata92@gmail.com</w:t>
      </w:r>
    </w:p>
    <w:p w14:paraId="56467E77" w14:textId="60F4D42A" w:rsidR="0080411B" w:rsidRPr="002B222A" w:rsidRDefault="00AB1ACC" w:rsidP="0012574E">
      <w:pPr>
        <w:pStyle w:val="Alishlah16affiliation"/>
        <w:spacing w:line="240" w:lineRule="auto"/>
        <w:rPr>
          <w:color w:val="auto"/>
          <w:lang w:val="id-ID"/>
        </w:rPr>
      </w:pPr>
      <w:r w:rsidRPr="002B222A">
        <w:rPr>
          <w:color w:val="auto"/>
          <w:vertAlign w:val="superscript"/>
          <w:lang w:val="id-ID"/>
        </w:rPr>
        <w:t>2</w:t>
      </w:r>
      <w:r w:rsidRPr="002B222A">
        <w:rPr>
          <w:color w:val="auto"/>
          <w:lang w:val="id-ID"/>
        </w:rPr>
        <w:tab/>
      </w:r>
      <w:r w:rsidR="0080411B" w:rsidRPr="002B222A">
        <w:rPr>
          <w:color w:val="auto"/>
          <w:lang w:val="id-ID"/>
        </w:rPr>
        <w:t>Univers</w:t>
      </w:r>
      <w:r w:rsidR="0012574E">
        <w:rPr>
          <w:color w:val="auto"/>
          <w:lang w:val="id-ID"/>
        </w:rPr>
        <w:t>itas Muhammadiyah Sidoarjo</w:t>
      </w:r>
      <w:r w:rsidRPr="002B222A">
        <w:rPr>
          <w:color w:val="auto"/>
          <w:lang w:val="id-ID"/>
        </w:rPr>
        <w:t xml:space="preserve">; </w:t>
      </w:r>
      <w:r w:rsidR="0012574E">
        <w:rPr>
          <w:color w:val="auto"/>
          <w:lang w:val="id-ID"/>
        </w:rPr>
        <w:t>shd.rahmad@gmail.com</w:t>
      </w:r>
    </w:p>
    <w:p w14:paraId="02D2B171" w14:textId="19AE7EE3" w:rsidR="00745428" w:rsidRPr="002B222A" w:rsidRDefault="00074E2A" w:rsidP="001942AA">
      <w:pPr>
        <w:pStyle w:val="Alishlah16affiliation"/>
        <w:spacing w:line="240" w:lineRule="auto"/>
        <w:rPr>
          <w:color w:val="auto"/>
          <w:lang w:val="id-ID"/>
        </w:rPr>
      </w:pPr>
      <w:r w:rsidRPr="002B222A">
        <w:rPr>
          <w:color w:val="auto"/>
          <w:lang w:val="id-ID"/>
        </w:rPr>
        <w:t>* Korespondensi</w:t>
      </w:r>
    </w:p>
    <w:p w14:paraId="4CAD21D3" w14:textId="28F7878D" w:rsidR="00074E2A" w:rsidRPr="002B222A" w:rsidRDefault="00074E2A" w:rsidP="001942AA">
      <w:pPr>
        <w:pStyle w:val="Alishlah16affiliation"/>
        <w:spacing w:line="240" w:lineRule="auto"/>
        <w:ind w:left="0" w:firstLine="0"/>
        <w:rPr>
          <w:color w:val="auto"/>
          <w:lang w:val="id-ID"/>
        </w:rPr>
      </w:pPr>
    </w:p>
    <w:tbl>
      <w:tblPr>
        <w:tblStyle w:val="TableGrid"/>
        <w:tblW w:w="8845" w:type="dxa"/>
        <w:jc w:val="center"/>
        <w:tblLook w:val="04A0" w:firstRow="1" w:lastRow="0" w:firstColumn="1" w:lastColumn="0" w:noHBand="0" w:noVBand="1"/>
      </w:tblPr>
      <w:tblGrid>
        <w:gridCol w:w="1985"/>
        <w:gridCol w:w="6860"/>
      </w:tblGrid>
      <w:tr w:rsidR="00325BC1" w:rsidRPr="002B222A" w14:paraId="6A389FC7" w14:textId="77777777" w:rsidTr="00B3416A">
        <w:trPr>
          <w:trHeight w:val="170"/>
          <w:jc w:val="center"/>
        </w:trPr>
        <w:tc>
          <w:tcPr>
            <w:tcW w:w="1985" w:type="dxa"/>
            <w:tcBorders>
              <w:top w:val="double" w:sz="4" w:space="0" w:color="auto"/>
              <w:left w:val="nil"/>
              <w:bottom w:val="single" w:sz="4" w:space="0" w:color="auto"/>
              <w:right w:val="nil"/>
            </w:tcBorders>
          </w:tcPr>
          <w:p w14:paraId="45128ED1" w14:textId="1B410BE1" w:rsidR="00074E2A" w:rsidRPr="002B222A" w:rsidRDefault="00074E2A" w:rsidP="001942AA">
            <w:pPr>
              <w:jc w:val="both"/>
              <w:rPr>
                <w:rFonts w:ascii="Palatino Linotype" w:hAnsi="Palatino Linotype"/>
                <w:sz w:val="16"/>
                <w:szCs w:val="16"/>
                <w:lang w:val="id-ID"/>
              </w:rPr>
            </w:pPr>
            <w:r w:rsidRPr="002B222A">
              <w:rPr>
                <w:rFonts w:ascii="Palatino Linotype" w:hAnsi="Palatino Linotype"/>
                <w:b/>
                <w:sz w:val="16"/>
                <w:szCs w:val="16"/>
                <w:lang w:val="id-ID"/>
              </w:rPr>
              <w:t>Kata Kunci</w:t>
            </w:r>
          </w:p>
        </w:tc>
        <w:tc>
          <w:tcPr>
            <w:tcW w:w="6860" w:type="dxa"/>
            <w:tcBorders>
              <w:top w:val="double" w:sz="4" w:space="0" w:color="auto"/>
              <w:left w:val="nil"/>
              <w:bottom w:val="single" w:sz="4" w:space="0" w:color="auto"/>
              <w:right w:val="nil"/>
            </w:tcBorders>
          </w:tcPr>
          <w:p w14:paraId="73FDC9EE" w14:textId="6BFD759C" w:rsidR="00074E2A" w:rsidRPr="002B222A" w:rsidRDefault="00074E2A" w:rsidP="001942AA">
            <w:pPr>
              <w:rPr>
                <w:rFonts w:ascii="Palatino Linotype" w:hAnsi="Palatino Linotype"/>
                <w:sz w:val="16"/>
                <w:szCs w:val="16"/>
                <w:lang w:val="id-ID"/>
              </w:rPr>
            </w:pPr>
            <w:r w:rsidRPr="002B222A">
              <w:rPr>
                <w:rFonts w:ascii="Palatino Linotype" w:hAnsi="Palatino Linotype"/>
                <w:b/>
                <w:bCs/>
                <w:iCs/>
                <w:sz w:val="16"/>
                <w:szCs w:val="16"/>
                <w:lang w:val="id-ID"/>
              </w:rPr>
              <w:t>Abstrak</w:t>
            </w:r>
          </w:p>
        </w:tc>
      </w:tr>
      <w:tr w:rsidR="00325BC1" w:rsidRPr="002B222A" w14:paraId="0E722F38" w14:textId="77777777" w:rsidTr="00F9515B">
        <w:trPr>
          <w:trHeight w:val="340"/>
          <w:jc w:val="center"/>
        </w:trPr>
        <w:tc>
          <w:tcPr>
            <w:tcW w:w="1985" w:type="dxa"/>
            <w:tcBorders>
              <w:top w:val="single" w:sz="4" w:space="0" w:color="auto"/>
              <w:left w:val="nil"/>
              <w:bottom w:val="nil"/>
              <w:right w:val="nil"/>
            </w:tcBorders>
          </w:tcPr>
          <w:p w14:paraId="2C5FD9AD" w14:textId="7C131299" w:rsidR="00AD2808" w:rsidRPr="002B222A" w:rsidRDefault="0012574E" w:rsidP="00AD2808">
            <w:pPr>
              <w:pStyle w:val="Alishlah18keywords"/>
              <w:jc w:val="left"/>
              <w:rPr>
                <w:sz w:val="16"/>
                <w:lang w:val="id-ID"/>
              </w:rPr>
            </w:pPr>
            <w:r>
              <w:rPr>
                <w:sz w:val="16"/>
                <w:lang w:val="id-ID"/>
              </w:rPr>
              <w:t>Pendidikan</w:t>
            </w:r>
            <w:r w:rsidR="00AD2808" w:rsidRPr="002B222A">
              <w:rPr>
                <w:sz w:val="16"/>
                <w:lang w:val="id-ID"/>
              </w:rPr>
              <w:t>;</w:t>
            </w:r>
          </w:p>
          <w:p w14:paraId="3CA8F948" w14:textId="2C56E5B9" w:rsidR="00AD2808" w:rsidRPr="002B222A" w:rsidRDefault="0012574E" w:rsidP="00AD2808">
            <w:pPr>
              <w:pStyle w:val="Alishlah18keywords"/>
              <w:jc w:val="left"/>
              <w:rPr>
                <w:sz w:val="16"/>
                <w:lang w:val="id-ID"/>
              </w:rPr>
            </w:pPr>
            <w:r>
              <w:rPr>
                <w:sz w:val="16"/>
                <w:lang w:val="id-ID"/>
              </w:rPr>
              <w:t>Penerapan minat belajar</w:t>
            </w:r>
            <w:r w:rsidR="00AD2808" w:rsidRPr="002B222A">
              <w:rPr>
                <w:sz w:val="16"/>
                <w:lang w:val="id-ID"/>
              </w:rPr>
              <w:t>;</w:t>
            </w:r>
          </w:p>
          <w:p w14:paraId="14388FC4" w14:textId="48175E2F" w:rsidR="00AD2808" w:rsidRPr="002B222A" w:rsidRDefault="0012574E" w:rsidP="0012574E">
            <w:pPr>
              <w:pStyle w:val="Alishlah18keywords"/>
              <w:jc w:val="left"/>
              <w:rPr>
                <w:sz w:val="16"/>
                <w:lang w:val="id-ID"/>
              </w:rPr>
            </w:pPr>
            <w:r>
              <w:rPr>
                <w:sz w:val="16"/>
                <w:lang w:val="id-ID"/>
              </w:rPr>
              <w:t>Anak generasi Z</w:t>
            </w:r>
            <w:r w:rsidR="00AD2808" w:rsidRPr="002B222A">
              <w:rPr>
                <w:sz w:val="16"/>
                <w:lang w:val="id-ID"/>
              </w:rPr>
              <w:t>;</w:t>
            </w:r>
          </w:p>
        </w:tc>
        <w:tc>
          <w:tcPr>
            <w:tcW w:w="6860" w:type="dxa"/>
            <w:tcBorders>
              <w:top w:val="single" w:sz="4" w:space="0" w:color="auto"/>
              <w:left w:val="nil"/>
              <w:bottom w:val="nil"/>
              <w:right w:val="nil"/>
            </w:tcBorders>
          </w:tcPr>
          <w:p w14:paraId="58F01C15" w14:textId="5F2489AE" w:rsidR="00437728" w:rsidRPr="0012574E" w:rsidRDefault="0012574E" w:rsidP="00437728">
            <w:pPr>
              <w:jc w:val="both"/>
              <w:rPr>
                <w:rFonts w:ascii="Palatino Linotype" w:hAnsi="Palatino Linotype"/>
                <w:b/>
                <w:bCs/>
                <w:iCs/>
                <w:sz w:val="16"/>
                <w:szCs w:val="16"/>
                <w:lang w:val="id-ID"/>
              </w:rPr>
            </w:pPr>
            <w:proofErr w:type="spellStart"/>
            <w:r w:rsidRPr="0012574E">
              <w:rPr>
                <w:rFonts w:ascii="Palatino Linotype" w:hAnsi="Palatino Linotype"/>
                <w:i/>
                <w:sz w:val="16"/>
                <w:szCs w:val="16"/>
              </w:rPr>
              <w:t>Peran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penting</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Pendidikan</w:t>
            </w:r>
            <w:proofErr w:type="spellEnd"/>
            <w:r w:rsidRPr="0012574E">
              <w:rPr>
                <w:rFonts w:ascii="Palatino Linotype" w:hAnsi="Palatino Linotype"/>
                <w:i/>
                <w:sz w:val="16"/>
                <w:szCs w:val="16"/>
              </w:rPr>
              <w:t xml:space="preserve"> agama </w:t>
            </w:r>
            <w:proofErr w:type="spellStart"/>
            <w:r w:rsidRPr="0012574E">
              <w:rPr>
                <w:rFonts w:ascii="Palatino Linotype" w:hAnsi="Palatino Linotype"/>
                <w:i/>
                <w:sz w:val="16"/>
                <w:szCs w:val="16"/>
              </w:rPr>
              <w:t>islam</w:t>
            </w:r>
            <w:proofErr w:type="spellEnd"/>
            <w:r w:rsidRPr="0012574E">
              <w:rPr>
                <w:rFonts w:ascii="Palatino Linotype" w:hAnsi="Palatino Linotype"/>
                <w:i/>
                <w:sz w:val="16"/>
                <w:szCs w:val="16"/>
              </w:rPr>
              <w:t xml:space="preserve"> di era </w:t>
            </w:r>
            <w:proofErr w:type="spellStart"/>
            <w:r w:rsidRPr="0012574E">
              <w:rPr>
                <w:rFonts w:ascii="Palatino Linotype" w:hAnsi="Palatino Linotype"/>
                <w:i/>
                <w:sz w:val="16"/>
                <w:szCs w:val="16"/>
              </w:rPr>
              <w:t>globalisasi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ini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sangalah</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penting</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sebab</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berguna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sebagai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pembimbing</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seseorang</w:t>
            </w:r>
            <w:proofErr w:type="spellEnd"/>
            <w:r w:rsidRPr="0012574E">
              <w:rPr>
                <w:rFonts w:ascii="Palatino Linotype" w:hAnsi="Palatino Linotype"/>
                <w:i/>
                <w:sz w:val="16"/>
                <w:szCs w:val="16"/>
              </w:rPr>
              <w:t xml:space="preserve"> agar </w:t>
            </w:r>
            <w:proofErr w:type="spellStart"/>
            <w:r w:rsidRPr="0012574E">
              <w:rPr>
                <w:rFonts w:ascii="Palatino Linotype" w:hAnsi="Palatino Linotype"/>
                <w:i/>
                <w:sz w:val="16"/>
                <w:szCs w:val="16"/>
              </w:rPr>
              <w:t>terhindar</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dari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hal</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hal</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negatif</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serta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sebagai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petunjuk</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bahwasanya</w:t>
            </w:r>
            <w:proofErr w:type="spellEnd"/>
            <w:r w:rsidRPr="0012574E">
              <w:rPr>
                <w:rFonts w:ascii="Palatino Linotype" w:hAnsi="Palatino Linotype"/>
                <w:i/>
                <w:sz w:val="16"/>
                <w:szCs w:val="16"/>
              </w:rPr>
              <w:t xml:space="preserve"> di era </w:t>
            </w:r>
            <w:proofErr w:type="spellStart"/>
            <w:r w:rsidRPr="0012574E">
              <w:rPr>
                <w:rFonts w:ascii="Palatino Linotype" w:hAnsi="Palatino Linotype"/>
                <w:i/>
                <w:sz w:val="16"/>
                <w:szCs w:val="16"/>
              </w:rPr>
              <w:t>globalisasi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ini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kita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tidak</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terlas</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dengan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adanya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hal</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hal</w:t>
            </w:r>
            <w:proofErr w:type="spellEnd"/>
            <w:r w:rsidRPr="0012574E">
              <w:rPr>
                <w:rFonts w:ascii="Palatino Linotype" w:hAnsi="Palatino Linotype"/>
                <w:i/>
                <w:sz w:val="16"/>
                <w:szCs w:val="16"/>
              </w:rPr>
              <w:t xml:space="preserve"> yang </w:t>
            </w:r>
            <w:proofErr w:type="spellStart"/>
            <w:r w:rsidRPr="0012574E">
              <w:rPr>
                <w:rFonts w:ascii="Palatino Linotype" w:hAnsi="Palatino Linotype"/>
                <w:i/>
                <w:sz w:val="16"/>
                <w:szCs w:val="16"/>
              </w:rPr>
              <w:t>mempengaruhi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diri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kita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sehingga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dengan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mempelajari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ilmu</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pendidikan</w:t>
            </w:r>
            <w:proofErr w:type="spellEnd"/>
            <w:r w:rsidRPr="0012574E">
              <w:rPr>
                <w:rFonts w:ascii="Palatino Linotype" w:hAnsi="Palatino Linotype"/>
                <w:i/>
                <w:sz w:val="16"/>
                <w:szCs w:val="16"/>
              </w:rPr>
              <w:t xml:space="preserve"> agama</w:t>
            </w:r>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islam</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hidup</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lebih</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bisa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diarahkan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ke</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arah</w:t>
            </w:r>
            <w:proofErr w:type="spellEnd"/>
            <w:r w:rsidRPr="0012574E">
              <w:rPr>
                <w:rFonts w:ascii="Palatino Linotype" w:hAnsi="Palatino Linotype"/>
                <w:i/>
                <w:sz w:val="16"/>
                <w:szCs w:val="16"/>
              </w:rPr>
              <w:t xml:space="preserve"> yang </w:t>
            </w:r>
            <w:proofErr w:type="spellStart"/>
            <w:r w:rsidRPr="0012574E">
              <w:rPr>
                <w:rFonts w:ascii="Palatino Linotype" w:hAnsi="Palatino Linotype"/>
                <w:i/>
                <w:sz w:val="16"/>
                <w:szCs w:val="16"/>
              </w:rPr>
              <w:t>sesuai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syariat</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islam</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serta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tutuntan</w:t>
            </w:r>
            <w:proofErr w:type="spellEnd"/>
            <w:r w:rsidRPr="0012574E">
              <w:rPr>
                <w:rFonts w:ascii="Palatino Linotype" w:hAnsi="Palatino Linotype"/>
                <w:i/>
                <w:sz w:val="16"/>
                <w:szCs w:val="16"/>
              </w:rPr>
              <w:t xml:space="preserve"> al-</w:t>
            </w:r>
            <w:proofErr w:type="spellStart"/>
            <w:r w:rsidRPr="0012574E">
              <w:rPr>
                <w:rFonts w:ascii="Palatino Linotype" w:hAnsi="Palatino Linotype"/>
                <w:i/>
                <w:sz w:val="16"/>
                <w:szCs w:val="16"/>
              </w:rPr>
              <w:t>quran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Pada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dasarnya</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pendidikan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islam</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sangatlah</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berfungsi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dalam</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membina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serta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menyiapkan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bibit</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bibit</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dalam</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keluarga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diantara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anak</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didik</w:t>
            </w:r>
            <w:proofErr w:type="spellEnd"/>
            <w:r w:rsidRPr="0012574E">
              <w:rPr>
                <w:rFonts w:ascii="Palatino Linotype" w:hAnsi="Palatino Linotype"/>
                <w:i/>
                <w:sz w:val="16"/>
                <w:szCs w:val="16"/>
              </w:rPr>
              <w:t xml:space="preserve"> yang </w:t>
            </w:r>
            <w:proofErr w:type="spellStart"/>
            <w:r w:rsidRPr="0012574E">
              <w:rPr>
                <w:rFonts w:ascii="Palatino Linotype" w:hAnsi="Palatino Linotype"/>
                <w:i/>
                <w:sz w:val="16"/>
                <w:szCs w:val="16"/>
              </w:rPr>
              <w:t>berilmu</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bertechnologi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berketerampilan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tinggi</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sekaligus</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memiliki</w:t>
            </w:r>
            <w:proofErr w:type="spellEnd"/>
            <w:r w:rsidRPr="0012574E">
              <w:rPr>
                <w:rFonts w:ascii="Palatino Linotype" w:hAnsi="Palatino Linotype"/>
                <w:i/>
                <w:spacing w:val="1"/>
                <w:sz w:val="16"/>
                <w:szCs w:val="16"/>
              </w:rPr>
              <w:t xml:space="preserve"> </w:t>
            </w:r>
            <w:r w:rsidRPr="0012574E">
              <w:rPr>
                <w:rFonts w:ascii="Palatino Linotype" w:hAnsi="Palatino Linotype"/>
                <w:i/>
                <w:sz w:val="16"/>
                <w:szCs w:val="16"/>
              </w:rPr>
              <w:t xml:space="preserve">rasa </w:t>
            </w:r>
            <w:proofErr w:type="spellStart"/>
            <w:r w:rsidRPr="0012574E">
              <w:rPr>
                <w:rFonts w:ascii="Palatino Linotype" w:hAnsi="Palatino Linotype"/>
                <w:i/>
                <w:sz w:val="16"/>
                <w:szCs w:val="16"/>
              </w:rPr>
              <w:t>iman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serta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beramal</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saleh</w:t>
            </w:r>
            <w:proofErr w:type="spellEnd"/>
            <w:r w:rsidRPr="0012574E">
              <w:rPr>
                <w:rFonts w:ascii="Palatino Linotype" w:hAnsi="Palatino Linotype"/>
                <w:i/>
                <w:sz w:val="16"/>
                <w:szCs w:val="16"/>
              </w:rPr>
              <w:t>.</w:t>
            </w:r>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Penelitian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menggunakan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metode</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deskriptif</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kualitatif</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melibatkan</w:t>
            </w:r>
            <w:proofErr w:type="spellEnd"/>
            <w:r w:rsidRPr="0012574E">
              <w:rPr>
                <w:rFonts w:ascii="Palatino Linotype" w:hAnsi="Palatino Linotype"/>
                <w:i/>
                <w:sz w:val="16"/>
                <w:szCs w:val="16"/>
              </w:rPr>
              <w:t xml:space="preserve"> guru-guru </w:t>
            </w:r>
            <w:proofErr w:type="spellStart"/>
            <w:r w:rsidRPr="0012574E">
              <w:rPr>
                <w:rFonts w:ascii="Palatino Linotype" w:hAnsi="Palatino Linotype"/>
                <w:i/>
                <w:sz w:val="16"/>
                <w:szCs w:val="16"/>
              </w:rPr>
              <w:t>Pendidikan</w:t>
            </w:r>
            <w:proofErr w:type="spellEnd"/>
            <w:r w:rsidRPr="0012574E">
              <w:rPr>
                <w:rFonts w:ascii="Palatino Linotype" w:hAnsi="Palatino Linotype"/>
                <w:i/>
                <w:sz w:val="16"/>
                <w:szCs w:val="16"/>
              </w:rPr>
              <w:t xml:space="preserve"> Agama Islam di SMP</w:t>
            </w:r>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Muhammadiyah</w:t>
            </w:r>
            <w:proofErr w:type="spellEnd"/>
            <w:r w:rsidRPr="0012574E">
              <w:rPr>
                <w:rFonts w:ascii="Palatino Linotype" w:hAnsi="Palatino Linotype"/>
                <w:i/>
                <w:sz w:val="16"/>
                <w:szCs w:val="16"/>
              </w:rPr>
              <w:t xml:space="preserve"> 1 </w:t>
            </w:r>
            <w:proofErr w:type="spellStart"/>
            <w:r w:rsidRPr="0012574E">
              <w:rPr>
                <w:rFonts w:ascii="Palatino Linotype" w:hAnsi="Palatino Linotype"/>
                <w:i/>
                <w:sz w:val="16"/>
                <w:szCs w:val="16"/>
              </w:rPr>
              <w:t>Sidoarjo</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Penelitian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bertujuan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untuk</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mengevaluasi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memahami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praktik</w:t>
            </w:r>
            <w:proofErr w:type="spellEnd"/>
            <w:r w:rsidRPr="0012574E">
              <w:rPr>
                <w:rFonts w:ascii="Palatino Linotype" w:hAnsi="Palatino Linotype"/>
                <w:i/>
                <w:sz w:val="16"/>
                <w:szCs w:val="16"/>
              </w:rPr>
              <w:t xml:space="preserve"> model </w:t>
            </w:r>
            <w:proofErr w:type="spellStart"/>
            <w:r w:rsidRPr="0012574E">
              <w:rPr>
                <w:rFonts w:ascii="Palatino Linotype" w:hAnsi="Palatino Linotype"/>
                <w:i/>
                <w:sz w:val="16"/>
                <w:szCs w:val="16"/>
              </w:rPr>
              <w:t>pembelajaran</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demonstrasi</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serta</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implementasinya</w:t>
            </w:r>
            <w:proofErr w:type="spellEnd"/>
            <w:r w:rsidRPr="0012574E">
              <w:rPr>
                <w:rFonts w:ascii="Palatino Linotype" w:hAnsi="Palatino Linotype"/>
                <w:i/>
                <w:spacing w:val="1"/>
                <w:sz w:val="16"/>
                <w:szCs w:val="16"/>
              </w:rPr>
              <w:t xml:space="preserve"> </w:t>
            </w:r>
            <w:r w:rsidRPr="0012574E">
              <w:rPr>
                <w:rFonts w:ascii="Palatino Linotype" w:hAnsi="Palatino Linotype"/>
                <w:i/>
                <w:sz w:val="16"/>
                <w:szCs w:val="16"/>
              </w:rPr>
              <w:t>di</w:t>
            </w:r>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sekolah</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menengah</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pertama</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dengan</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akreditasi</w:t>
            </w:r>
            <w:proofErr w:type="spellEnd"/>
            <w:r w:rsidRPr="0012574E">
              <w:rPr>
                <w:rFonts w:ascii="Palatino Linotype" w:hAnsi="Palatino Linotype"/>
                <w:i/>
                <w:spacing w:val="1"/>
                <w:sz w:val="16"/>
                <w:szCs w:val="16"/>
              </w:rPr>
              <w:t xml:space="preserve"> </w:t>
            </w:r>
            <w:r w:rsidRPr="0012574E">
              <w:rPr>
                <w:rFonts w:ascii="Palatino Linotype" w:hAnsi="Palatino Linotype"/>
                <w:i/>
                <w:sz w:val="16"/>
                <w:szCs w:val="16"/>
              </w:rPr>
              <w:t>A.</w:t>
            </w:r>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Penelitian</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ini</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juga</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mengeksplorasi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persepsi</w:t>
            </w:r>
            <w:proofErr w:type="spellEnd"/>
            <w:r w:rsidRPr="0012574E">
              <w:rPr>
                <w:rFonts w:ascii="Palatino Linotype" w:hAnsi="Palatino Linotype"/>
                <w:i/>
                <w:sz w:val="16"/>
                <w:szCs w:val="16"/>
              </w:rPr>
              <w:t xml:space="preserve"> guru, </w:t>
            </w:r>
            <w:proofErr w:type="spellStart"/>
            <w:r w:rsidRPr="0012574E">
              <w:rPr>
                <w:rFonts w:ascii="Palatino Linotype" w:hAnsi="Palatino Linotype"/>
                <w:i/>
                <w:sz w:val="16"/>
                <w:szCs w:val="16"/>
              </w:rPr>
              <w:t>kepala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sekolah</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peserta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didik</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terkait</w:t>
            </w:r>
            <w:proofErr w:type="spellEnd"/>
            <w:r w:rsidRPr="0012574E">
              <w:rPr>
                <w:rFonts w:ascii="Palatino Linotype" w:hAnsi="Palatino Linotype"/>
                <w:i/>
                <w:sz w:val="16"/>
                <w:szCs w:val="16"/>
              </w:rPr>
              <w:t xml:space="preserve"> model </w:t>
            </w:r>
            <w:proofErr w:type="spellStart"/>
            <w:r w:rsidRPr="0012574E">
              <w:rPr>
                <w:rFonts w:ascii="Palatino Linotype" w:hAnsi="Palatino Linotype"/>
                <w:i/>
                <w:sz w:val="16"/>
                <w:szCs w:val="16"/>
              </w:rPr>
              <w:t>pembelajaran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dalam</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meningkatkan</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minat</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belajar</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siswa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Penelitian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menggunakan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pendekatan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deskriptif</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kualitatif</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Subjek</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penelitian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melibatkan</w:t>
            </w:r>
            <w:proofErr w:type="spellEnd"/>
            <w:r w:rsidRPr="0012574E">
              <w:rPr>
                <w:rFonts w:ascii="Palatino Linotype" w:hAnsi="Palatino Linotype"/>
                <w:i/>
                <w:sz w:val="16"/>
                <w:szCs w:val="16"/>
              </w:rPr>
              <w:t xml:space="preserve"> guru</w:t>
            </w:r>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Pendidikan</w:t>
            </w:r>
            <w:proofErr w:type="spellEnd"/>
            <w:r w:rsidRPr="0012574E">
              <w:rPr>
                <w:rFonts w:ascii="Palatino Linotype" w:hAnsi="Palatino Linotype"/>
                <w:i/>
                <w:sz w:val="16"/>
                <w:szCs w:val="16"/>
              </w:rPr>
              <w:t xml:space="preserve"> Agama Islam di SMP </w:t>
            </w:r>
            <w:proofErr w:type="spellStart"/>
            <w:r w:rsidRPr="0012574E">
              <w:rPr>
                <w:rFonts w:ascii="Palatino Linotype" w:hAnsi="Palatino Linotype"/>
                <w:i/>
                <w:sz w:val="16"/>
                <w:szCs w:val="16"/>
              </w:rPr>
              <w:t>Muhammadiyah</w:t>
            </w:r>
            <w:proofErr w:type="spellEnd"/>
            <w:r w:rsidRPr="0012574E">
              <w:rPr>
                <w:rFonts w:ascii="Palatino Linotype" w:hAnsi="Palatino Linotype"/>
                <w:i/>
                <w:sz w:val="16"/>
                <w:szCs w:val="16"/>
              </w:rPr>
              <w:t xml:space="preserve"> 1 </w:t>
            </w:r>
            <w:proofErr w:type="spellStart"/>
            <w:r w:rsidRPr="0012574E">
              <w:rPr>
                <w:rFonts w:ascii="Palatino Linotype" w:hAnsi="Palatino Linotype"/>
                <w:i/>
                <w:sz w:val="16"/>
                <w:szCs w:val="16"/>
              </w:rPr>
              <w:t>Sidoarjo</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Pengumpulan</w:t>
            </w:r>
            <w:proofErr w:type="spellEnd"/>
            <w:r w:rsidRPr="0012574E">
              <w:rPr>
                <w:rFonts w:ascii="Palatino Linotype" w:hAnsi="Palatino Linotype"/>
                <w:i/>
                <w:sz w:val="16"/>
                <w:szCs w:val="16"/>
              </w:rPr>
              <w:t xml:space="preserve"> data </w:t>
            </w:r>
            <w:proofErr w:type="spellStart"/>
            <w:r w:rsidRPr="0012574E">
              <w:rPr>
                <w:rFonts w:ascii="Palatino Linotype" w:hAnsi="Palatino Linotype"/>
                <w:i/>
                <w:sz w:val="16"/>
                <w:szCs w:val="16"/>
              </w:rPr>
              <w:t>dilakukan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melalui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wawancara</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dengan</w:t>
            </w:r>
            <w:proofErr w:type="spellEnd"/>
            <w:r w:rsidRPr="0012574E">
              <w:rPr>
                <w:rFonts w:ascii="Palatino Linotype" w:hAnsi="Palatino Linotype"/>
                <w:i/>
                <w:spacing w:val="-5"/>
                <w:sz w:val="16"/>
                <w:szCs w:val="16"/>
              </w:rPr>
              <w:t xml:space="preserve"> </w:t>
            </w:r>
            <w:proofErr w:type="spellStart"/>
            <w:r w:rsidRPr="0012574E">
              <w:rPr>
                <w:rFonts w:ascii="Palatino Linotype" w:hAnsi="Palatino Linotype"/>
                <w:i/>
                <w:sz w:val="16"/>
                <w:szCs w:val="16"/>
              </w:rPr>
              <w:t>kepala</w:t>
            </w:r>
            <w:proofErr w:type="spellEnd"/>
            <w:r w:rsidRPr="0012574E">
              <w:rPr>
                <w:rFonts w:ascii="Palatino Linotype" w:hAnsi="Palatino Linotype"/>
                <w:i/>
                <w:spacing w:val="-5"/>
                <w:sz w:val="16"/>
                <w:szCs w:val="16"/>
              </w:rPr>
              <w:t xml:space="preserve"> </w:t>
            </w:r>
            <w:proofErr w:type="spellStart"/>
            <w:r w:rsidRPr="0012574E">
              <w:rPr>
                <w:rFonts w:ascii="Palatino Linotype" w:hAnsi="Palatino Linotype"/>
                <w:i/>
                <w:sz w:val="16"/>
                <w:szCs w:val="16"/>
              </w:rPr>
              <w:t>sekolah</w:t>
            </w:r>
            <w:proofErr w:type="spellEnd"/>
            <w:r w:rsidRPr="0012574E">
              <w:rPr>
                <w:rFonts w:ascii="Palatino Linotype" w:hAnsi="Palatino Linotype"/>
                <w:i/>
                <w:sz w:val="16"/>
                <w:szCs w:val="16"/>
              </w:rPr>
              <w:t>,</w:t>
            </w:r>
            <w:r w:rsidRPr="0012574E">
              <w:rPr>
                <w:rFonts w:ascii="Palatino Linotype" w:hAnsi="Palatino Linotype"/>
                <w:i/>
                <w:spacing w:val="-4"/>
                <w:sz w:val="16"/>
                <w:szCs w:val="16"/>
              </w:rPr>
              <w:t xml:space="preserve"> </w:t>
            </w:r>
            <w:r w:rsidRPr="0012574E">
              <w:rPr>
                <w:rFonts w:ascii="Palatino Linotype" w:hAnsi="Palatino Linotype"/>
                <w:i/>
                <w:sz w:val="16"/>
                <w:szCs w:val="16"/>
              </w:rPr>
              <w:t>guru,</w:t>
            </w:r>
            <w:r w:rsidRPr="0012574E">
              <w:rPr>
                <w:rFonts w:ascii="Palatino Linotype" w:hAnsi="Palatino Linotype"/>
                <w:i/>
                <w:spacing w:val="-12"/>
                <w:sz w:val="16"/>
                <w:szCs w:val="16"/>
              </w:rPr>
              <w:t xml:space="preserve"> </w:t>
            </w:r>
            <w:proofErr w:type="spellStart"/>
            <w:r w:rsidRPr="0012574E">
              <w:rPr>
                <w:rFonts w:ascii="Palatino Linotype" w:hAnsi="Palatino Linotype"/>
                <w:i/>
                <w:sz w:val="16"/>
                <w:szCs w:val="16"/>
              </w:rPr>
              <w:t>dan</w:t>
            </w:r>
            <w:proofErr w:type="spellEnd"/>
            <w:r w:rsidRPr="0012574E">
              <w:rPr>
                <w:rFonts w:ascii="Palatino Linotype" w:hAnsi="Palatino Linotype"/>
                <w:i/>
                <w:spacing w:val="-5"/>
                <w:sz w:val="16"/>
                <w:szCs w:val="16"/>
              </w:rPr>
              <w:t xml:space="preserve"> </w:t>
            </w:r>
            <w:proofErr w:type="spellStart"/>
            <w:r w:rsidRPr="0012574E">
              <w:rPr>
                <w:rFonts w:ascii="Palatino Linotype" w:hAnsi="Palatino Linotype"/>
                <w:i/>
                <w:sz w:val="16"/>
                <w:szCs w:val="16"/>
              </w:rPr>
              <w:t>peserta</w:t>
            </w:r>
            <w:proofErr w:type="spellEnd"/>
            <w:r w:rsidRPr="0012574E">
              <w:rPr>
                <w:rFonts w:ascii="Palatino Linotype" w:hAnsi="Palatino Linotype"/>
                <w:i/>
                <w:spacing w:val="-12"/>
                <w:sz w:val="16"/>
                <w:szCs w:val="16"/>
              </w:rPr>
              <w:t xml:space="preserve"> </w:t>
            </w:r>
            <w:proofErr w:type="spellStart"/>
            <w:r w:rsidRPr="0012574E">
              <w:rPr>
                <w:rFonts w:ascii="Palatino Linotype" w:hAnsi="Palatino Linotype"/>
                <w:i/>
                <w:sz w:val="16"/>
                <w:szCs w:val="16"/>
              </w:rPr>
              <w:t>didik</w:t>
            </w:r>
            <w:proofErr w:type="spellEnd"/>
            <w:r w:rsidRPr="0012574E">
              <w:rPr>
                <w:rFonts w:ascii="Palatino Linotype" w:hAnsi="Palatino Linotype"/>
                <w:i/>
                <w:sz w:val="16"/>
                <w:szCs w:val="16"/>
              </w:rPr>
              <w:t>.</w:t>
            </w:r>
            <w:r w:rsidRPr="0012574E">
              <w:rPr>
                <w:rFonts w:ascii="Palatino Linotype" w:hAnsi="Palatino Linotype"/>
                <w:i/>
                <w:spacing w:val="-5"/>
                <w:sz w:val="16"/>
                <w:szCs w:val="16"/>
              </w:rPr>
              <w:t xml:space="preserve"> </w:t>
            </w:r>
            <w:r w:rsidRPr="0012574E">
              <w:rPr>
                <w:rFonts w:ascii="Palatino Linotype" w:hAnsi="Palatino Linotype"/>
                <w:i/>
                <w:sz w:val="16"/>
                <w:szCs w:val="16"/>
              </w:rPr>
              <w:t>Proses</w:t>
            </w:r>
            <w:r w:rsidRPr="0012574E">
              <w:rPr>
                <w:rFonts w:ascii="Palatino Linotype" w:hAnsi="Palatino Linotype"/>
                <w:i/>
                <w:spacing w:val="-4"/>
                <w:sz w:val="16"/>
                <w:szCs w:val="16"/>
              </w:rPr>
              <w:t xml:space="preserve"> </w:t>
            </w:r>
            <w:proofErr w:type="spellStart"/>
            <w:r w:rsidRPr="0012574E">
              <w:rPr>
                <w:rFonts w:ascii="Palatino Linotype" w:hAnsi="Palatino Linotype"/>
                <w:i/>
                <w:sz w:val="16"/>
                <w:szCs w:val="16"/>
              </w:rPr>
              <w:t>analisis</w:t>
            </w:r>
            <w:proofErr w:type="spellEnd"/>
            <w:r w:rsidRPr="0012574E">
              <w:rPr>
                <w:rFonts w:ascii="Palatino Linotype" w:hAnsi="Palatino Linotype"/>
                <w:i/>
                <w:spacing w:val="-12"/>
                <w:sz w:val="16"/>
                <w:szCs w:val="16"/>
              </w:rPr>
              <w:t xml:space="preserve"> </w:t>
            </w:r>
            <w:r w:rsidRPr="0012574E">
              <w:rPr>
                <w:rFonts w:ascii="Palatino Linotype" w:hAnsi="Palatino Linotype"/>
                <w:i/>
                <w:sz w:val="16"/>
                <w:szCs w:val="16"/>
              </w:rPr>
              <w:t>data</w:t>
            </w:r>
            <w:r w:rsidRPr="0012574E">
              <w:rPr>
                <w:rFonts w:ascii="Palatino Linotype" w:hAnsi="Palatino Linotype"/>
                <w:i/>
                <w:spacing w:val="-5"/>
                <w:sz w:val="16"/>
                <w:szCs w:val="16"/>
              </w:rPr>
              <w:t xml:space="preserve"> </w:t>
            </w:r>
            <w:proofErr w:type="spellStart"/>
            <w:r w:rsidRPr="0012574E">
              <w:rPr>
                <w:rFonts w:ascii="Palatino Linotype" w:hAnsi="Palatino Linotype"/>
                <w:i/>
                <w:sz w:val="16"/>
                <w:szCs w:val="16"/>
              </w:rPr>
              <w:t>biasanya</w:t>
            </w:r>
            <w:proofErr w:type="spellEnd"/>
            <w:r w:rsidRPr="0012574E">
              <w:rPr>
                <w:rFonts w:ascii="Palatino Linotype" w:hAnsi="Palatino Linotype"/>
                <w:i/>
                <w:spacing w:val="-4"/>
                <w:sz w:val="16"/>
                <w:szCs w:val="16"/>
              </w:rPr>
              <w:t xml:space="preserve"> </w:t>
            </w:r>
            <w:proofErr w:type="spellStart"/>
            <w:r w:rsidRPr="0012574E">
              <w:rPr>
                <w:rFonts w:ascii="Palatino Linotype" w:hAnsi="Palatino Linotype"/>
                <w:i/>
                <w:sz w:val="16"/>
                <w:szCs w:val="16"/>
              </w:rPr>
              <w:t>melibatkan</w:t>
            </w:r>
            <w:proofErr w:type="spellEnd"/>
            <w:r w:rsidRPr="0012574E">
              <w:rPr>
                <w:rFonts w:ascii="Palatino Linotype" w:hAnsi="Palatino Linotype"/>
                <w:i/>
                <w:spacing w:val="-5"/>
                <w:sz w:val="16"/>
                <w:szCs w:val="16"/>
              </w:rPr>
              <w:t xml:space="preserve"> </w:t>
            </w:r>
            <w:proofErr w:type="spellStart"/>
            <w:r w:rsidRPr="0012574E">
              <w:rPr>
                <w:rFonts w:ascii="Palatino Linotype" w:hAnsi="Palatino Linotype"/>
                <w:i/>
                <w:sz w:val="16"/>
                <w:szCs w:val="16"/>
              </w:rPr>
              <w:t>beberapa</w:t>
            </w:r>
            <w:proofErr w:type="spellEnd"/>
            <w:r w:rsidRPr="0012574E">
              <w:rPr>
                <w:rFonts w:ascii="Palatino Linotype" w:hAnsi="Palatino Linotype"/>
                <w:i/>
                <w:spacing w:val="-5"/>
                <w:sz w:val="16"/>
                <w:szCs w:val="16"/>
              </w:rPr>
              <w:t xml:space="preserve"> </w:t>
            </w:r>
            <w:proofErr w:type="spellStart"/>
            <w:r w:rsidRPr="0012574E">
              <w:rPr>
                <w:rFonts w:ascii="Palatino Linotype" w:hAnsi="Palatino Linotype"/>
                <w:i/>
                <w:sz w:val="16"/>
                <w:szCs w:val="16"/>
              </w:rPr>
              <w:t>tahap</w:t>
            </w:r>
            <w:proofErr w:type="spellEnd"/>
            <w:r w:rsidRPr="0012574E">
              <w:rPr>
                <w:rFonts w:ascii="Palatino Linotype" w:hAnsi="Palatino Linotype"/>
                <w:i/>
                <w:sz w:val="16"/>
                <w:szCs w:val="16"/>
              </w:rPr>
              <w:t>,</w:t>
            </w:r>
            <w:r w:rsidRPr="0012574E">
              <w:rPr>
                <w:rFonts w:ascii="Palatino Linotype" w:hAnsi="Palatino Linotype"/>
                <w:i/>
                <w:spacing w:val="-4"/>
                <w:sz w:val="16"/>
                <w:szCs w:val="16"/>
              </w:rPr>
              <w:t xml:space="preserve"> </w:t>
            </w:r>
            <w:proofErr w:type="spellStart"/>
            <w:r w:rsidRPr="0012574E">
              <w:rPr>
                <w:rFonts w:ascii="Palatino Linotype" w:hAnsi="Palatino Linotype"/>
                <w:i/>
                <w:sz w:val="16"/>
                <w:szCs w:val="16"/>
              </w:rPr>
              <w:t>termasuk</w:t>
            </w:r>
            <w:proofErr w:type="spellEnd"/>
            <w:r w:rsidRPr="0012574E">
              <w:rPr>
                <w:rFonts w:ascii="Palatino Linotype" w:hAnsi="Palatino Linotype"/>
                <w:i/>
                <w:spacing w:val="-48"/>
                <w:sz w:val="16"/>
                <w:szCs w:val="16"/>
              </w:rPr>
              <w:t xml:space="preserve"> </w:t>
            </w:r>
            <w:proofErr w:type="spellStart"/>
            <w:r w:rsidRPr="0012574E">
              <w:rPr>
                <w:rFonts w:ascii="Palatino Linotype" w:hAnsi="Palatino Linotype"/>
                <w:i/>
                <w:sz w:val="16"/>
                <w:szCs w:val="16"/>
              </w:rPr>
              <w:t>reduksi</w:t>
            </w:r>
            <w:proofErr w:type="spellEnd"/>
            <w:r w:rsidRPr="0012574E">
              <w:rPr>
                <w:rFonts w:ascii="Palatino Linotype" w:hAnsi="Palatino Linotype"/>
                <w:i/>
                <w:sz w:val="16"/>
                <w:szCs w:val="16"/>
              </w:rPr>
              <w:t xml:space="preserve"> data, </w:t>
            </w:r>
            <w:proofErr w:type="spellStart"/>
            <w:r w:rsidRPr="0012574E">
              <w:rPr>
                <w:rFonts w:ascii="Palatino Linotype" w:hAnsi="Palatino Linotype"/>
                <w:i/>
                <w:sz w:val="16"/>
                <w:szCs w:val="16"/>
              </w:rPr>
              <w:t>penyajian</w:t>
            </w:r>
            <w:proofErr w:type="spellEnd"/>
            <w:r w:rsidRPr="0012574E">
              <w:rPr>
                <w:rFonts w:ascii="Palatino Linotype" w:hAnsi="Palatino Linotype"/>
                <w:i/>
                <w:sz w:val="16"/>
                <w:szCs w:val="16"/>
              </w:rPr>
              <w:t xml:space="preserve"> data, </w:t>
            </w:r>
            <w:proofErr w:type="spellStart"/>
            <w:r w:rsidRPr="0012574E">
              <w:rPr>
                <w:rFonts w:ascii="Palatino Linotype" w:hAnsi="Palatino Linotype"/>
                <w:i/>
                <w:sz w:val="16"/>
                <w:szCs w:val="16"/>
              </w:rPr>
              <w:t>dan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penarikan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kesimpulan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Hasil</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dalam</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penelitian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ini</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adalah</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semua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pendidik</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mata</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pelajaran</w:t>
            </w:r>
            <w:proofErr w:type="spellEnd"/>
            <w:r w:rsidRPr="0012574E">
              <w:rPr>
                <w:rFonts w:ascii="Palatino Linotype" w:hAnsi="Palatino Linotype"/>
                <w:i/>
                <w:spacing w:val="-2"/>
                <w:sz w:val="16"/>
                <w:szCs w:val="16"/>
              </w:rPr>
              <w:t xml:space="preserve"> </w:t>
            </w:r>
            <w:proofErr w:type="spellStart"/>
            <w:r w:rsidRPr="0012574E">
              <w:rPr>
                <w:rFonts w:ascii="Palatino Linotype" w:hAnsi="Palatino Linotype"/>
                <w:i/>
                <w:sz w:val="16"/>
                <w:szCs w:val="16"/>
              </w:rPr>
              <w:t>Pendidikan</w:t>
            </w:r>
            <w:proofErr w:type="spellEnd"/>
            <w:r w:rsidRPr="0012574E">
              <w:rPr>
                <w:rFonts w:ascii="Palatino Linotype" w:hAnsi="Palatino Linotype"/>
                <w:i/>
                <w:spacing w:val="-1"/>
                <w:sz w:val="16"/>
                <w:szCs w:val="16"/>
              </w:rPr>
              <w:t xml:space="preserve"> </w:t>
            </w:r>
            <w:r w:rsidRPr="0012574E">
              <w:rPr>
                <w:rFonts w:ascii="Palatino Linotype" w:hAnsi="Palatino Linotype"/>
                <w:i/>
                <w:sz w:val="16"/>
                <w:szCs w:val="16"/>
              </w:rPr>
              <w:t>Agama</w:t>
            </w:r>
            <w:r w:rsidRPr="0012574E">
              <w:rPr>
                <w:rFonts w:ascii="Palatino Linotype" w:hAnsi="Palatino Linotype"/>
                <w:i/>
                <w:spacing w:val="-8"/>
                <w:sz w:val="16"/>
                <w:szCs w:val="16"/>
              </w:rPr>
              <w:t xml:space="preserve"> </w:t>
            </w:r>
            <w:r w:rsidRPr="0012574E">
              <w:rPr>
                <w:rFonts w:ascii="Palatino Linotype" w:hAnsi="Palatino Linotype"/>
                <w:i/>
                <w:sz w:val="16"/>
                <w:szCs w:val="16"/>
              </w:rPr>
              <w:t>Islam</w:t>
            </w:r>
            <w:r w:rsidRPr="0012574E">
              <w:rPr>
                <w:rFonts w:ascii="Palatino Linotype" w:hAnsi="Palatino Linotype"/>
                <w:i/>
                <w:spacing w:val="-11"/>
                <w:sz w:val="16"/>
                <w:szCs w:val="16"/>
              </w:rPr>
              <w:t xml:space="preserve"> </w:t>
            </w:r>
            <w:r w:rsidRPr="0012574E">
              <w:rPr>
                <w:rFonts w:ascii="Palatino Linotype" w:hAnsi="Palatino Linotype"/>
                <w:i/>
                <w:sz w:val="16"/>
                <w:szCs w:val="16"/>
              </w:rPr>
              <w:t xml:space="preserve">di </w:t>
            </w:r>
            <w:proofErr w:type="spellStart"/>
            <w:r w:rsidRPr="0012574E">
              <w:rPr>
                <w:rFonts w:ascii="Palatino Linotype" w:hAnsi="Palatino Linotype"/>
                <w:i/>
                <w:sz w:val="16"/>
                <w:szCs w:val="16"/>
              </w:rPr>
              <w:t>sekolah</w:t>
            </w:r>
            <w:proofErr w:type="spellEnd"/>
            <w:r w:rsidRPr="0012574E">
              <w:rPr>
                <w:rFonts w:ascii="Palatino Linotype" w:hAnsi="Palatino Linotype"/>
                <w:i/>
                <w:spacing w:val="-8"/>
                <w:sz w:val="16"/>
                <w:szCs w:val="16"/>
              </w:rPr>
              <w:t xml:space="preserve"> </w:t>
            </w:r>
            <w:proofErr w:type="spellStart"/>
            <w:r w:rsidRPr="0012574E">
              <w:rPr>
                <w:rFonts w:ascii="Palatino Linotype" w:hAnsi="Palatino Linotype"/>
                <w:i/>
                <w:sz w:val="16"/>
                <w:szCs w:val="16"/>
              </w:rPr>
              <w:t>tersebut</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telah</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mengimplementasikan</w:t>
            </w:r>
            <w:proofErr w:type="spellEnd"/>
            <w:r w:rsidRPr="0012574E">
              <w:rPr>
                <w:rFonts w:ascii="Palatino Linotype" w:hAnsi="Palatino Linotype"/>
                <w:i/>
                <w:spacing w:val="-1"/>
                <w:sz w:val="16"/>
                <w:szCs w:val="16"/>
              </w:rPr>
              <w:t xml:space="preserve"> </w:t>
            </w:r>
            <w:r w:rsidRPr="0012574E">
              <w:rPr>
                <w:rFonts w:ascii="Palatino Linotype" w:hAnsi="Palatino Linotype"/>
                <w:i/>
                <w:sz w:val="16"/>
                <w:szCs w:val="16"/>
              </w:rPr>
              <w:t>model</w:t>
            </w:r>
            <w:r w:rsidRPr="0012574E">
              <w:rPr>
                <w:rFonts w:ascii="Palatino Linotype" w:hAnsi="Palatino Linotype"/>
                <w:i/>
                <w:spacing w:val="-7"/>
                <w:sz w:val="16"/>
                <w:szCs w:val="16"/>
              </w:rPr>
              <w:t xml:space="preserve"> </w:t>
            </w:r>
            <w:proofErr w:type="spellStart"/>
            <w:r w:rsidRPr="0012574E">
              <w:rPr>
                <w:rFonts w:ascii="Palatino Linotype" w:hAnsi="Palatino Linotype"/>
                <w:i/>
                <w:sz w:val="16"/>
                <w:szCs w:val="16"/>
              </w:rPr>
              <w:t>pembelajaran</w:t>
            </w:r>
            <w:proofErr w:type="spellEnd"/>
            <w:r w:rsidRPr="0012574E">
              <w:rPr>
                <w:rFonts w:ascii="Palatino Linotype" w:hAnsi="Palatino Linotype"/>
                <w:i/>
                <w:spacing w:val="-2"/>
                <w:sz w:val="16"/>
                <w:szCs w:val="16"/>
              </w:rPr>
              <w:t xml:space="preserve"> </w:t>
            </w:r>
            <w:proofErr w:type="spellStart"/>
            <w:r w:rsidRPr="0012574E">
              <w:rPr>
                <w:rFonts w:ascii="Palatino Linotype" w:hAnsi="Palatino Linotype"/>
                <w:i/>
                <w:sz w:val="16"/>
                <w:szCs w:val="16"/>
              </w:rPr>
              <w:t>demostrasi</w:t>
            </w:r>
            <w:proofErr w:type="spellEnd"/>
            <w:r w:rsidRPr="0012574E">
              <w:rPr>
                <w:rFonts w:ascii="Palatino Linotype" w:hAnsi="Palatino Linotype"/>
                <w:i/>
                <w:spacing w:val="-47"/>
                <w:sz w:val="16"/>
                <w:szCs w:val="16"/>
              </w:rPr>
              <w:t xml:space="preserve"> </w:t>
            </w:r>
            <w:proofErr w:type="spellStart"/>
            <w:r w:rsidRPr="0012574E">
              <w:rPr>
                <w:rFonts w:ascii="Palatino Linotype" w:hAnsi="Palatino Linotype"/>
                <w:i/>
                <w:sz w:val="16"/>
                <w:szCs w:val="16"/>
              </w:rPr>
              <w:t>dalam</w:t>
            </w:r>
            <w:proofErr w:type="spellEnd"/>
            <w:r w:rsidRPr="0012574E">
              <w:rPr>
                <w:rFonts w:ascii="Palatino Linotype" w:hAnsi="Palatino Linotype"/>
                <w:i/>
                <w:spacing w:val="-15"/>
                <w:sz w:val="16"/>
                <w:szCs w:val="16"/>
              </w:rPr>
              <w:t xml:space="preserve"> </w:t>
            </w:r>
            <w:r w:rsidRPr="0012574E">
              <w:rPr>
                <w:rFonts w:ascii="Palatino Linotype" w:hAnsi="Palatino Linotype"/>
                <w:i/>
                <w:sz w:val="16"/>
                <w:szCs w:val="16"/>
              </w:rPr>
              <w:t>proses</w:t>
            </w:r>
            <w:r w:rsidRPr="0012574E">
              <w:rPr>
                <w:rFonts w:ascii="Palatino Linotype" w:hAnsi="Palatino Linotype"/>
                <w:i/>
                <w:spacing w:val="-12"/>
                <w:sz w:val="16"/>
                <w:szCs w:val="16"/>
              </w:rPr>
              <w:t xml:space="preserve"> </w:t>
            </w:r>
            <w:proofErr w:type="spellStart"/>
            <w:r w:rsidRPr="0012574E">
              <w:rPr>
                <w:rFonts w:ascii="Palatino Linotype" w:hAnsi="Palatino Linotype"/>
                <w:i/>
                <w:sz w:val="16"/>
                <w:szCs w:val="16"/>
              </w:rPr>
              <w:t>pembelajaran</w:t>
            </w:r>
            <w:proofErr w:type="spellEnd"/>
            <w:r w:rsidRPr="0012574E">
              <w:rPr>
                <w:rFonts w:ascii="Palatino Linotype" w:hAnsi="Palatino Linotype"/>
                <w:i/>
                <w:spacing w:val="-12"/>
                <w:sz w:val="16"/>
                <w:szCs w:val="16"/>
              </w:rPr>
              <w:t xml:space="preserve"> </w:t>
            </w:r>
            <w:proofErr w:type="spellStart"/>
            <w:r w:rsidRPr="0012574E">
              <w:rPr>
                <w:rFonts w:ascii="Palatino Linotype" w:hAnsi="Palatino Linotype"/>
                <w:i/>
                <w:sz w:val="16"/>
                <w:szCs w:val="16"/>
              </w:rPr>
              <w:t>dan</w:t>
            </w:r>
            <w:proofErr w:type="spellEnd"/>
            <w:r w:rsidRPr="0012574E">
              <w:rPr>
                <w:rFonts w:ascii="Palatino Linotype" w:hAnsi="Palatino Linotype"/>
                <w:i/>
                <w:spacing w:val="-13"/>
                <w:sz w:val="16"/>
                <w:szCs w:val="16"/>
              </w:rPr>
              <w:t xml:space="preserve"> </w:t>
            </w:r>
            <w:proofErr w:type="spellStart"/>
            <w:r w:rsidRPr="0012574E">
              <w:rPr>
                <w:rFonts w:ascii="Palatino Linotype" w:hAnsi="Palatino Linotype"/>
                <w:i/>
                <w:sz w:val="16"/>
                <w:szCs w:val="16"/>
              </w:rPr>
              <w:t>sesuai</w:t>
            </w:r>
            <w:proofErr w:type="spellEnd"/>
            <w:r w:rsidRPr="0012574E">
              <w:rPr>
                <w:rFonts w:ascii="Palatino Linotype" w:hAnsi="Palatino Linotype"/>
                <w:i/>
                <w:spacing w:val="-18"/>
                <w:sz w:val="16"/>
                <w:szCs w:val="16"/>
              </w:rPr>
              <w:t xml:space="preserve"> </w:t>
            </w:r>
            <w:proofErr w:type="spellStart"/>
            <w:r w:rsidRPr="0012574E">
              <w:rPr>
                <w:rFonts w:ascii="Palatino Linotype" w:hAnsi="Palatino Linotype"/>
                <w:i/>
                <w:sz w:val="16"/>
                <w:szCs w:val="16"/>
              </w:rPr>
              <w:t>dengan</w:t>
            </w:r>
            <w:proofErr w:type="spellEnd"/>
            <w:r w:rsidRPr="0012574E">
              <w:rPr>
                <w:rFonts w:ascii="Palatino Linotype" w:hAnsi="Palatino Linotype"/>
                <w:i/>
                <w:spacing w:val="-12"/>
                <w:sz w:val="16"/>
                <w:szCs w:val="16"/>
              </w:rPr>
              <w:t xml:space="preserve"> </w:t>
            </w:r>
            <w:proofErr w:type="spellStart"/>
            <w:r w:rsidRPr="0012574E">
              <w:rPr>
                <w:rFonts w:ascii="Palatino Linotype" w:hAnsi="Palatino Linotype"/>
                <w:i/>
                <w:sz w:val="16"/>
                <w:szCs w:val="16"/>
              </w:rPr>
              <w:t>aturan</w:t>
            </w:r>
            <w:proofErr w:type="spellEnd"/>
            <w:r w:rsidRPr="0012574E">
              <w:rPr>
                <w:rFonts w:ascii="Palatino Linotype" w:hAnsi="Palatino Linotype"/>
                <w:i/>
                <w:spacing w:val="-21"/>
                <w:sz w:val="16"/>
                <w:szCs w:val="16"/>
              </w:rPr>
              <w:t xml:space="preserve"> </w:t>
            </w:r>
            <w:proofErr w:type="spellStart"/>
            <w:r w:rsidRPr="0012574E">
              <w:rPr>
                <w:rFonts w:ascii="Palatino Linotype" w:hAnsi="Palatino Linotype"/>
                <w:i/>
                <w:sz w:val="16"/>
                <w:szCs w:val="16"/>
              </w:rPr>
              <w:t>dari</w:t>
            </w:r>
            <w:proofErr w:type="spellEnd"/>
            <w:r w:rsidRPr="0012574E">
              <w:rPr>
                <w:rFonts w:ascii="Palatino Linotype" w:hAnsi="Palatino Linotype"/>
                <w:i/>
                <w:spacing w:val="-11"/>
                <w:sz w:val="16"/>
                <w:szCs w:val="16"/>
              </w:rPr>
              <w:t xml:space="preserve"> </w:t>
            </w:r>
            <w:proofErr w:type="spellStart"/>
            <w:r w:rsidRPr="0012574E">
              <w:rPr>
                <w:rFonts w:ascii="Palatino Linotype" w:hAnsi="Palatino Linotype"/>
                <w:i/>
                <w:sz w:val="16"/>
                <w:szCs w:val="16"/>
              </w:rPr>
              <w:t>kemendikbud</w:t>
            </w:r>
            <w:proofErr w:type="spellEnd"/>
            <w:r w:rsidRPr="0012574E">
              <w:rPr>
                <w:rFonts w:ascii="Palatino Linotype" w:hAnsi="Palatino Linotype"/>
                <w:i/>
                <w:sz w:val="16"/>
                <w:szCs w:val="16"/>
              </w:rPr>
              <w:t>.</w:t>
            </w:r>
            <w:r w:rsidRPr="0012574E">
              <w:rPr>
                <w:rFonts w:ascii="Palatino Linotype" w:hAnsi="Palatino Linotype"/>
                <w:i/>
                <w:spacing w:val="-12"/>
                <w:sz w:val="16"/>
                <w:szCs w:val="16"/>
              </w:rPr>
              <w:t xml:space="preserve"> </w:t>
            </w:r>
            <w:proofErr w:type="spellStart"/>
            <w:r w:rsidRPr="0012574E">
              <w:rPr>
                <w:rFonts w:ascii="Palatino Linotype" w:hAnsi="Palatino Linotype"/>
                <w:i/>
                <w:sz w:val="16"/>
                <w:szCs w:val="16"/>
              </w:rPr>
              <w:t>Penerapan</w:t>
            </w:r>
            <w:proofErr w:type="spellEnd"/>
            <w:r w:rsidRPr="0012574E">
              <w:rPr>
                <w:rFonts w:ascii="Palatino Linotype" w:hAnsi="Palatino Linotype"/>
                <w:i/>
                <w:spacing w:val="-13"/>
                <w:sz w:val="16"/>
                <w:szCs w:val="16"/>
              </w:rPr>
              <w:t xml:space="preserve"> </w:t>
            </w:r>
            <w:r w:rsidRPr="0012574E">
              <w:rPr>
                <w:rFonts w:ascii="Palatino Linotype" w:hAnsi="Palatino Linotype"/>
                <w:i/>
                <w:sz w:val="16"/>
                <w:szCs w:val="16"/>
              </w:rPr>
              <w:t>model</w:t>
            </w:r>
            <w:r w:rsidRPr="0012574E">
              <w:rPr>
                <w:rFonts w:ascii="Palatino Linotype" w:hAnsi="Palatino Linotype"/>
                <w:i/>
                <w:spacing w:val="-11"/>
                <w:sz w:val="16"/>
                <w:szCs w:val="16"/>
              </w:rPr>
              <w:t xml:space="preserve"> </w:t>
            </w:r>
            <w:proofErr w:type="spellStart"/>
            <w:r w:rsidRPr="0012574E">
              <w:rPr>
                <w:rFonts w:ascii="Palatino Linotype" w:hAnsi="Palatino Linotype"/>
                <w:i/>
                <w:sz w:val="16"/>
                <w:szCs w:val="16"/>
              </w:rPr>
              <w:t>belajar</w:t>
            </w:r>
            <w:proofErr w:type="spellEnd"/>
            <w:r w:rsidRPr="0012574E">
              <w:rPr>
                <w:rFonts w:ascii="Palatino Linotype" w:hAnsi="Palatino Linotype"/>
                <w:i/>
                <w:spacing w:val="-12"/>
                <w:sz w:val="16"/>
                <w:szCs w:val="16"/>
              </w:rPr>
              <w:t xml:space="preserve"> </w:t>
            </w:r>
            <w:proofErr w:type="spellStart"/>
            <w:r w:rsidRPr="0012574E">
              <w:rPr>
                <w:rFonts w:ascii="Palatino Linotype" w:hAnsi="Palatino Linotype"/>
                <w:i/>
                <w:sz w:val="16"/>
                <w:szCs w:val="16"/>
              </w:rPr>
              <w:t>demonstrasi</w:t>
            </w:r>
            <w:proofErr w:type="spellEnd"/>
            <w:r w:rsidRPr="0012574E">
              <w:rPr>
                <w:rFonts w:ascii="Palatino Linotype" w:hAnsi="Palatino Linotype"/>
                <w:i/>
                <w:spacing w:val="-11"/>
                <w:sz w:val="16"/>
                <w:szCs w:val="16"/>
              </w:rPr>
              <w:t xml:space="preserve"> </w:t>
            </w:r>
            <w:r w:rsidRPr="0012574E">
              <w:rPr>
                <w:rFonts w:ascii="Palatino Linotype" w:hAnsi="Palatino Linotype"/>
                <w:i/>
                <w:sz w:val="16"/>
                <w:szCs w:val="16"/>
              </w:rPr>
              <w:t>yang</w:t>
            </w:r>
            <w:r w:rsidRPr="0012574E">
              <w:rPr>
                <w:rFonts w:ascii="Palatino Linotype" w:hAnsi="Palatino Linotype"/>
                <w:i/>
                <w:spacing w:val="-48"/>
                <w:sz w:val="16"/>
                <w:szCs w:val="16"/>
              </w:rPr>
              <w:t xml:space="preserve"> </w:t>
            </w:r>
            <w:r w:rsidRPr="0012574E">
              <w:rPr>
                <w:rFonts w:ascii="Palatino Linotype" w:hAnsi="Palatino Linotype"/>
                <w:i/>
                <w:sz w:val="16"/>
                <w:szCs w:val="16"/>
              </w:rPr>
              <w:t>di</w:t>
            </w:r>
            <w:r w:rsidRPr="0012574E">
              <w:rPr>
                <w:rFonts w:ascii="Palatino Linotype" w:hAnsi="Palatino Linotype"/>
                <w:i/>
                <w:spacing w:val="-6"/>
                <w:sz w:val="16"/>
                <w:szCs w:val="16"/>
              </w:rPr>
              <w:t xml:space="preserve"> </w:t>
            </w:r>
            <w:proofErr w:type="spellStart"/>
            <w:r w:rsidRPr="0012574E">
              <w:rPr>
                <w:rFonts w:ascii="Palatino Linotype" w:hAnsi="Palatino Linotype"/>
                <w:i/>
                <w:sz w:val="16"/>
                <w:szCs w:val="16"/>
              </w:rPr>
              <w:t>lakukan</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oleh</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pendidik</w:t>
            </w:r>
            <w:proofErr w:type="spellEnd"/>
            <w:r w:rsidRPr="0012574E">
              <w:rPr>
                <w:rFonts w:ascii="Palatino Linotype" w:hAnsi="Palatino Linotype"/>
                <w:i/>
                <w:spacing w:val="-3"/>
                <w:sz w:val="16"/>
                <w:szCs w:val="16"/>
              </w:rPr>
              <w:t xml:space="preserve"> </w:t>
            </w:r>
            <w:proofErr w:type="spellStart"/>
            <w:r w:rsidRPr="0012574E">
              <w:rPr>
                <w:rFonts w:ascii="Palatino Linotype" w:hAnsi="Palatino Linotype"/>
                <w:i/>
                <w:sz w:val="16"/>
                <w:szCs w:val="16"/>
              </w:rPr>
              <w:t>tersebut</w:t>
            </w:r>
            <w:proofErr w:type="spellEnd"/>
            <w:r w:rsidRPr="0012574E">
              <w:rPr>
                <w:rFonts w:ascii="Palatino Linotype" w:hAnsi="Palatino Linotype"/>
                <w:i/>
                <w:spacing w:val="1"/>
                <w:sz w:val="16"/>
                <w:szCs w:val="16"/>
              </w:rPr>
              <w:t xml:space="preserve"> </w:t>
            </w:r>
            <w:proofErr w:type="spellStart"/>
            <w:r w:rsidRPr="0012574E">
              <w:rPr>
                <w:rFonts w:ascii="Palatino Linotype" w:hAnsi="Palatino Linotype"/>
                <w:i/>
                <w:sz w:val="16"/>
                <w:szCs w:val="16"/>
              </w:rPr>
              <w:t>berupa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praktik</w:t>
            </w:r>
            <w:proofErr w:type="spellEnd"/>
            <w:r w:rsidRPr="0012574E">
              <w:rPr>
                <w:rFonts w:ascii="Palatino Linotype" w:hAnsi="Palatino Linotype"/>
                <w:i/>
                <w:spacing w:val="-3"/>
                <w:sz w:val="16"/>
                <w:szCs w:val="16"/>
              </w:rPr>
              <w:t xml:space="preserve"> </w:t>
            </w:r>
            <w:proofErr w:type="spellStart"/>
            <w:r w:rsidRPr="0012574E">
              <w:rPr>
                <w:rFonts w:ascii="Palatino Linotype" w:hAnsi="Palatino Linotype"/>
                <w:i/>
                <w:sz w:val="16"/>
                <w:szCs w:val="16"/>
              </w:rPr>
              <w:t>dan</w:t>
            </w:r>
            <w:proofErr w:type="spellEnd"/>
            <w:r w:rsidRPr="0012574E">
              <w:rPr>
                <w:rFonts w:ascii="Palatino Linotype" w:hAnsi="Palatino Linotype"/>
                <w:i/>
                <w:spacing w:val="4"/>
                <w:sz w:val="16"/>
                <w:szCs w:val="16"/>
              </w:rPr>
              <w:t xml:space="preserve"> </w:t>
            </w:r>
            <w:proofErr w:type="spellStart"/>
            <w:r w:rsidRPr="0012574E">
              <w:rPr>
                <w:rFonts w:ascii="Palatino Linotype" w:hAnsi="Palatino Linotype"/>
                <w:i/>
                <w:sz w:val="16"/>
                <w:szCs w:val="16"/>
              </w:rPr>
              <w:t>wawancara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kepada</w:t>
            </w:r>
            <w:proofErr w:type="spellEnd"/>
            <w:r w:rsidRPr="0012574E">
              <w:rPr>
                <w:rFonts w:ascii="Palatino Linotype" w:hAnsi="Palatino Linotype"/>
                <w:i/>
                <w:sz w:val="16"/>
                <w:szCs w:val="16"/>
              </w:rPr>
              <w:t xml:space="preserve"> </w:t>
            </w:r>
            <w:proofErr w:type="spellStart"/>
            <w:r w:rsidRPr="0012574E">
              <w:rPr>
                <w:rFonts w:ascii="Palatino Linotype" w:hAnsi="Palatino Linotype"/>
                <w:i/>
                <w:sz w:val="16"/>
                <w:szCs w:val="16"/>
              </w:rPr>
              <w:t>peserta</w:t>
            </w:r>
            <w:proofErr w:type="spellEnd"/>
            <w:r w:rsidRPr="0012574E">
              <w:rPr>
                <w:rFonts w:ascii="Palatino Linotype" w:hAnsi="Palatino Linotype"/>
                <w:i/>
                <w:spacing w:val="-7"/>
                <w:sz w:val="16"/>
                <w:szCs w:val="16"/>
              </w:rPr>
              <w:t xml:space="preserve"> </w:t>
            </w:r>
            <w:proofErr w:type="spellStart"/>
            <w:r w:rsidRPr="0012574E">
              <w:rPr>
                <w:rFonts w:ascii="Palatino Linotype" w:hAnsi="Palatino Linotype"/>
                <w:i/>
                <w:sz w:val="16"/>
                <w:szCs w:val="16"/>
              </w:rPr>
              <w:t>didik</w:t>
            </w:r>
            <w:proofErr w:type="spellEnd"/>
            <w:r w:rsidRPr="0012574E">
              <w:rPr>
                <w:rFonts w:ascii="Palatino Linotype" w:hAnsi="Palatino Linotype"/>
                <w:i/>
                <w:sz w:val="16"/>
                <w:szCs w:val="16"/>
              </w:rPr>
              <w:t>.</w:t>
            </w:r>
          </w:p>
        </w:tc>
      </w:tr>
      <w:tr w:rsidR="00325BC1" w:rsidRPr="002B222A" w14:paraId="3C83646C" w14:textId="77777777" w:rsidTr="00F9515B">
        <w:trPr>
          <w:trHeight w:val="170"/>
          <w:jc w:val="center"/>
        </w:trPr>
        <w:tc>
          <w:tcPr>
            <w:tcW w:w="1985" w:type="dxa"/>
            <w:tcBorders>
              <w:top w:val="nil"/>
              <w:left w:val="nil"/>
              <w:bottom w:val="nil"/>
              <w:right w:val="nil"/>
            </w:tcBorders>
          </w:tcPr>
          <w:p w14:paraId="692D7F14" w14:textId="11751D03" w:rsidR="00074E2A" w:rsidRPr="002B222A" w:rsidRDefault="00074E2A" w:rsidP="001942AA">
            <w:pPr>
              <w:jc w:val="both"/>
              <w:rPr>
                <w:rFonts w:ascii="Palatino Linotype" w:hAnsi="Palatino Linotype"/>
                <w:b/>
                <w:sz w:val="16"/>
                <w:szCs w:val="16"/>
                <w:lang w:val="id-ID"/>
              </w:rPr>
            </w:pPr>
            <w:r w:rsidRPr="002B222A">
              <w:rPr>
                <w:rFonts w:ascii="Palatino Linotype" w:hAnsi="Palatino Linotype"/>
                <w:b/>
                <w:sz w:val="16"/>
                <w:szCs w:val="16"/>
                <w:lang w:val="id-ID"/>
              </w:rPr>
              <w:t>Keywords</w:t>
            </w:r>
          </w:p>
        </w:tc>
        <w:tc>
          <w:tcPr>
            <w:tcW w:w="6860" w:type="dxa"/>
            <w:tcBorders>
              <w:top w:val="nil"/>
              <w:left w:val="nil"/>
              <w:bottom w:val="nil"/>
              <w:right w:val="nil"/>
            </w:tcBorders>
          </w:tcPr>
          <w:p w14:paraId="1171241F" w14:textId="50C8EDC3" w:rsidR="00074E2A" w:rsidRPr="002B222A" w:rsidRDefault="00074E2A" w:rsidP="001942AA">
            <w:pPr>
              <w:rPr>
                <w:rFonts w:ascii="Palatino Linotype" w:hAnsi="Palatino Linotype"/>
                <w:b/>
                <w:bCs/>
                <w:iCs/>
                <w:sz w:val="16"/>
                <w:szCs w:val="16"/>
                <w:lang w:val="id-ID"/>
              </w:rPr>
            </w:pPr>
            <w:r w:rsidRPr="002B222A">
              <w:rPr>
                <w:rFonts w:ascii="Palatino Linotype" w:hAnsi="Palatino Linotype"/>
                <w:b/>
                <w:bCs/>
                <w:iCs/>
                <w:sz w:val="16"/>
                <w:szCs w:val="16"/>
                <w:lang w:val="id-ID"/>
              </w:rPr>
              <w:t>Abstract</w:t>
            </w:r>
          </w:p>
        </w:tc>
      </w:tr>
      <w:tr w:rsidR="00325BC1" w:rsidRPr="002B222A" w14:paraId="6FE598F4" w14:textId="77777777" w:rsidTr="00F9515B">
        <w:trPr>
          <w:trHeight w:val="70"/>
          <w:jc w:val="center"/>
        </w:trPr>
        <w:tc>
          <w:tcPr>
            <w:tcW w:w="1985" w:type="dxa"/>
            <w:vMerge w:val="restart"/>
            <w:tcBorders>
              <w:top w:val="nil"/>
              <w:left w:val="nil"/>
              <w:right w:val="nil"/>
            </w:tcBorders>
          </w:tcPr>
          <w:p w14:paraId="2C9F5A60" w14:textId="573038C5" w:rsidR="00AD2808" w:rsidRPr="002B222A" w:rsidRDefault="0012574E" w:rsidP="00AD2808">
            <w:pPr>
              <w:pStyle w:val="Alishlah18keywords"/>
              <w:spacing w:line="276" w:lineRule="auto"/>
              <w:jc w:val="left"/>
              <w:rPr>
                <w:sz w:val="16"/>
                <w:szCs w:val="16"/>
                <w:lang w:val="id-ID"/>
              </w:rPr>
            </w:pPr>
            <w:r>
              <w:rPr>
                <w:sz w:val="16"/>
                <w:szCs w:val="16"/>
                <w:lang w:val="id-ID"/>
              </w:rPr>
              <w:t>Education</w:t>
            </w:r>
            <w:r w:rsidR="00AD2808" w:rsidRPr="002B222A">
              <w:rPr>
                <w:sz w:val="16"/>
                <w:szCs w:val="16"/>
                <w:lang w:val="id-ID"/>
              </w:rPr>
              <w:t>;</w:t>
            </w:r>
          </w:p>
          <w:p w14:paraId="00FFCE48" w14:textId="1DAAA478" w:rsidR="00AD2808" w:rsidRPr="002B222A" w:rsidRDefault="0012574E" w:rsidP="00AD2808">
            <w:pPr>
              <w:pStyle w:val="Alishlah18keywords"/>
              <w:spacing w:line="276" w:lineRule="auto"/>
              <w:jc w:val="left"/>
              <w:rPr>
                <w:sz w:val="16"/>
                <w:szCs w:val="16"/>
                <w:lang w:val="id-ID"/>
              </w:rPr>
            </w:pPr>
            <w:r w:rsidRPr="0012574E">
              <w:rPr>
                <w:sz w:val="16"/>
                <w:szCs w:val="16"/>
                <w:lang w:val="id-ID"/>
              </w:rPr>
              <w:t>Application of learning interest</w:t>
            </w:r>
            <w:r w:rsidR="00AD2808" w:rsidRPr="002B222A">
              <w:rPr>
                <w:sz w:val="16"/>
                <w:szCs w:val="16"/>
                <w:lang w:val="id-ID"/>
              </w:rPr>
              <w:t>;</w:t>
            </w:r>
          </w:p>
          <w:p w14:paraId="110BE50B" w14:textId="669F59C3" w:rsidR="00074E2A" w:rsidRPr="002B222A" w:rsidRDefault="002D50D2" w:rsidP="002D50D2">
            <w:pPr>
              <w:pStyle w:val="Alishlah18keywords"/>
              <w:spacing w:line="276" w:lineRule="auto"/>
              <w:jc w:val="left"/>
              <w:rPr>
                <w:sz w:val="16"/>
                <w:szCs w:val="16"/>
                <w:lang w:val="id-ID"/>
              </w:rPr>
            </w:pPr>
            <w:r w:rsidRPr="002D50D2">
              <w:rPr>
                <w:sz w:val="16"/>
                <w:szCs w:val="16"/>
                <w:lang w:val="id-ID"/>
              </w:rPr>
              <w:t>Generation Z childre</w:t>
            </w:r>
            <w:r>
              <w:rPr>
                <w:sz w:val="16"/>
                <w:szCs w:val="16"/>
                <w:lang w:val="id-ID"/>
              </w:rPr>
              <w:t>;</w:t>
            </w:r>
          </w:p>
          <w:p w14:paraId="7654DC97" w14:textId="77777777" w:rsidR="00074E2A" w:rsidRPr="002B222A" w:rsidRDefault="00074E2A" w:rsidP="001942AA">
            <w:pPr>
              <w:rPr>
                <w:sz w:val="16"/>
                <w:szCs w:val="16"/>
                <w:lang w:val="id-ID" w:eastAsia="de-DE" w:bidi="en-US"/>
              </w:rPr>
            </w:pPr>
          </w:p>
        </w:tc>
        <w:tc>
          <w:tcPr>
            <w:tcW w:w="6860" w:type="dxa"/>
            <w:tcBorders>
              <w:top w:val="nil"/>
              <w:left w:val="nil"/>
              <w:bottom w:val="nil"/>
              <w:right w:val="nil"/>
            </w:tcBorders>
          </w:tcPr>
          <w:p w14:paraId="309F7203" w14:textId="1AE1E66E" w:rsidR="00671D20" w:rsidRPr="0012574E" w:rsidRDefault="0012574E" w:rsidP="00AD2808">
            <w:pPr>
              <w:jc w:val="both"/>
              <w:rPr>
                <w:rFonts w:ascii="Palatino Linotype" w:hAnsi="Palatino Linotype"/>
                <w:sz w:val="16"/>
                <w:szCs w:val="16"/>
                <w:lang w:val="id-ID"/>
              </w:rPr>
            </w:pPr>
            <w:r w:rsidRPr="0012574E">
              <w:rPr>
                <w:rFonts w:ascii="Palatino Linotype" w:hAnsi="Palatino Linotype"/>
                <w:i/>
                <w:sz w:val="16"/>
                <w:szCs w:val="16"/>
              </w:rPr>
              <w:t>The</w:t>
            </w:r>
            <w:r w:rsidRPr="0012574E">
              <w:rPr>
                <w:rFonts w:ascii="Palatino Linotype" w:hAnsi="Palatino Linotype"/>
                <w:i/>
                <w:spacing w:val="-5"/>
                <w:sz w:val="16"/>
                <w:szCs w:val="16"/>
              </w:rPr>
              <w:t xml:space="preserve"> </w:t>
            </w:r>
            <w:r w:rsidRPr="0012574E">
              <w:rPr>
                <w:rFonts w:ascii="Palatino Linotype" w:hAnsi="Palatino Linotype"/>
                <w:i/>
                <w:sz w:val="16"/>
                <w:szCs w:val="16"/>
              </w:rPr>
              <w:t>important</w:t>
            </w:r>
            <w:r w:rsidRPr="0012574E">
              <w:rPr>
                <w:rFonts w:ascii="Palatino Linotype" w:hAnsi="Palatino Linotype"/>
                <w:i/>
                <w:spacing w:val="-1"/>
                <w:sz w:val="16"/>
                <w:szCs w:val="16"/>
              </w:rPr>
              <w:t xml:space="preserve"> </w:t>
            </w:r>
            <w:r w:rsidRPr="0012574E">
              <w:rPr>
                <w:rFonts w:ascii="Palatino Linotype" w:hAnsi="Palatino Linotype"/>
                <w:i/>
                <w:sz w:val="16"/>
                <w:szCs w:val="16"/>
              </w:rPr>
              <w:t>role</w:t>
            </w:r>
            <w:r w:rsidRPr="0012574E">
              <w:rPr>
                <w:rFonts w:ascii="Palatino Linotype" w:hAnsi="Palatino Linotype"/>
                <w:i/>
                <w:spacing w:val="-5"/>
                <w:sz w:val="16"/>
                <w:szCs w:val="16"/>
              </w:rPr>
              <w:t xml:space="preserve"> </w:t>
            </w:r>
            <w:r w:rsidRPr="0012574E">
              <w:rPr>
                <w:rFonts w:ascii="Palatino Linotype" w:hAnsi="Palatino Linotype"/>
                <w:i/>
                <w:sz w:val="16"/>
                <w:szCs w:val="16"/>
              </w:rPr>
              <w:t>of Islamic</w:t>
            </w:r>
            <w:r w:rsidRPr="0012574E">
              <w:rPr>
                <w:rFonts w:ascii="Palatino Linotype" w:hAnsi="Palatino Linotype"/>
                <w:i/>
                <w:spacing w:val="-5"/>
                <w:sz w:val="16"/>
                <w:szCs w:val="16"/>
              </w:rPr>
              <w:t xml:space="preserve"> </w:t>
            </w:r>
            <w:r w:rsidRPr="0012574E">
              <w:rPr>
                <w:rFonts w:ascii="Palatino Linotype" w:hAnsi="Palatino Linotype"/>
                <w:i/>
                <w:sz w:val="16"/>
                <w:szCs w:val="16"/>
              </w:rPr>
              <w:t>religious</w:t>
            </w:r>
            <w:r w:rsidRPr="0012574E">
              <w:rPr>
                <w:rFonts w:ascii="Palatino Linotype" w:hAnsi="Palatino Linotype"/>
                <w:i/>
                <w:spacing w:val="-9"/>
                <w:sz w:val="16"/>
                <w:szCs w:val="16"/>
              </w:rPr>
              <w:t xml:space="preserve"> </w:t>
            </w:r>
            <w:r w:rsidRPr="0012574E">
              <w:rPr>
                <w:rFonts w:ascii="Palatino Linotype" w:hAnsi="Palatino Linotype"/>
                <w:i/>
                <w:sz w:val="16"/>
                <w:szCs w:val="16"/>
              </w:rPr>
              <w:t>education</w:t>
            </w:r>
            <w:r w:rsidRPr="0012574E">
              <w:rPr>
                <w:rFonts w:ascii="Palatino Linotype" w:hAnsi="Palatino Linotype"/>
                <w:i/>
                <w:spacing w:val="-8"/>
                <w:sz w:val="16"/>
                <w:szCs w:val="16"/>
              </w:rPr>
              <w:t xml:space="preserve"> </w:t>
            </w:r>
            <w:r w:rsidRPr="0012574E">
              <w:rPr>
                <w:rFonts w:ascii="Palatino Linotype" w:hAnsi="Palatino Linotype"/>
                <w:i/>
                <w:sz w:val="16"/>
                <w:szCs w:val="16"/>
              </w:rPr>
              <w:t>in</w:t>
            </w:r>
            <w:r w:rsidRPr="0012574E">
              <w:rPr>
                <w:rFonts w:ascii="Palatino Linotype" w:hAnsi="Palatino Linotype"/>
                <w:i/>
                <w:spacing w:val="-2"/>
                <w:sz w:val="16"/>
                <w:szCs w:val="16"/>
              </w:rPr>
              <w:t xml:space="preserve"> </w:t>
            </w:r>
            <w:r w:rsidRPr="0012574E">
              <w:rPr>
                <w:rFonts w:ascii="Palatino Linotype" w:hAnsi="Palatino Linotype"/>
                <w:i/>
                <w:sz w:val="16"/>
                <w:szCs w:val="16"/>
              </w:rPr>
              <w:t>this</w:t>
            </w:r>
            <w:r w:rsidRPr="0012574E">
              <w:rPr>
                <w:rFonts w:ascii="Palatino Linotype" w:hAnsi="Palatino Linotype"/>
                <w:i/>
                <w:spacing w:val="4"/>
                <w:sz w:val="16"/>
                <w:szCs w:val="16"/>
              </w:rPr>
              <w:t xml:space="preserve"> </w:t>
            </w:r>
            <w:r w:rsidRPr="0012574E">
              <w:rPr>
                <w:rFonts w:ascii="Palatino Linotype" w:hAnsi="Palatino Linotype"/>
                <w:i/>
                <w:sz w:val="16"/>
                <w:szCs w:val="16"/>
              </w:rPr>
              <w:t>era</w:t>
            </w:r>
            <w:r w:rsidRPr="0012574E">
              <w:rPr>
                <w:rFonts w:ascii="Palatino Linotype" w:hAnsi="Palatino Linotype"/>
                <w:i/>
                <w:spacing w:val="-2"/>
                <w:sz w:val="16"/>
                <w:szCs w:val="16"/>
              </w:rPr>
              <w:t xml:space="preserve"> </w:t>
            </w:r>
            <w:r w:rsidRPr="0012574E">
              <w:rPr>
                <w:rFonts w:ascii="Palatino Linotype" w:hAnsi="Palatino Linotype"/>
                <w:i/>
                <w:sz w:val="16"/>
                <w:szCs w:val="16"/>
              </w:rPr>
              <w:t>of globalization</w:t>
            </w:r>
            <w:r w:rsidRPr="0012574E">
              <w:rPr>
                <w:rFonts w:ascii="Palatino Linotype" w:hAnsi="Palatino Linotype"/>
                <w:i/>
                <w:spacing w:val="-9"/>
                <w:sz w:val="16"/>
                <w:szCs w:val="16"/>
              </w:rPr>
              <w:t xml:space="preserve"> </w:t>
            </w:r>
            <w:r w:rsidRPr="0012574E">
              <w:rPr>
                <w:rFonts w:ascii="Palatino Linotype" w:hAnsi="Palatino Linotype"/>
                <w:i/>
                <w:sz w:val="16"/>
                <w:szCs w:val="16"/>
              </w:rPr>
              <w:t>is</w:t>
            </w:r>
            <w:r w:rsidRPr="0012574E">
              <w:rPr>
                <w:rFonts w:ascii="Palatino Linotype" w:hAnsi="Palatino Linotype"/>
                <w:i/>
                <w:spacing w:val="-1"/>
                <w:sz w:val="16"/>
                <w:szCs w:val="16"/>
              </w:rPr>
              <w:t xml:space="preserve"> </w:t>
            </w:r>
            <w:r w:rsidRPr="0012574E">
              <w:rPr>
                <w:rFonts w:ascii="Palatino Linotype" w:hAnsi="Palatino Linotype"/>
                <w:i/>
                <w:sz w:val="16"/>
                <w:szCs w:val="16"/>
              </w:rPr>
              <w:t>very</w:t>
            </w:r>
            <w:r w:rsidRPr="0012574E">
              <w:rPr>
                <w:rFonts w:ascii="Palatino Linotype" w:hAnsi="Palatino Linotype"/>
                <w:i/>
                <w:spacing w:val="-4"/>
                <w:sz w:val="16"/>
                <w:szCs w:val="16"/>
              </w:rPr>
              <w:t xml:space="preserve"> </w:t>
            </w:r>
            <w:r w:rsidRPr="0012574E">
              <w:rPr>
                <w:rFonts w:ascii="Palatino Linotype" w:hAnsi="Palatino Linotype"/>
                <w:i/>
                <w:sz w:val="16"/>
                <w:szCs w:val="16"/>
              </w:rPr>
              <w:t>important</w:t>
            </w:r>
            <w:r w:rsidRPr="0012574E">
              <w:rPr>
                <w:rFonts w:ascii="Palatino Linotype" w:hAnsi="Palatino Linotype"/>
                <w:i/>
                <w:spacing w:val="-1"/>
                <w:sz w:val="16"/>
                <w:szCs w:val="16"/>
              </w:rPr>
              <w:t xml:space="preserve"> </w:t>
            </w:r>
            <w:r w:rsidRPr="0012574E">
              <w:rPr>
                <w:rFonts w:ascii="Palatino Linotype" w:hAnsi="Palatino Linotype"/>
                <w:i/>
                <w:sz w:val="16"/>
                <w:szCs w:val="16"/>
              </w:rPr>
              <w:t>because</w:t>
            </w:r>
            <w:r w:rsidRPr="0012574E">
              <w:rPr>
                <w:rFonts w:ascii="Palatino Linotype" w:hAnsi="Palatino Linotype"/>
                <w:i/>
                <w:spacing w:val="-5"/>
                <w:sz w:val="16"/>
                <w:szCs w:val="16"/>
              </w:rPr>
              <w:t xml:space="preserve"> </w:t>
            </w:r>
            <w:r w:rsidRPr="0012574E">
              <w:rPr>
                <w:rFonts w:ascii="Palatino Linotype" w:hAnsi="Palatino Linotype"/>
                <w:i/>
                <w:sz w:val="16"/>
                <w:szCs w:val="16"/>
              </w:rPr>
              <w:t>it</w:t>
            </w:r>
            <w:r w:rsidRPr="0012574E">
              <w:rPr>
                <w:rFonts w:ascii="Palatino Linotype" w:hAnsi="Palatino Linotype"/>
                <w:i/>
                <w:spacing w:val="-1"/>
                <w:sz w:val="16"/>
                <w:szCs w:val="16"/>
              </w:rPr>
              <w:t xml:space="preserve"> </w:t>
            </w:r>
            <w:r w:rsidRPr="0012574E">
              <w:rPr>
                <w:rFonts w:ascii="Palatino Linotype" w:hAnsi="Palatino Linotype"/>
                <w:i/>
                <w:sz w:val="16"/>
                <w:szCs w:val="16"/>
              </w:rPr>
              <w:t>is</w:t>
            </w:r>
            <w:r w:rsidRPr="0012574E">
              <w:rPr>
                <w:rFonts w:ascii="Palatino Linotype" w:hAnsi="Palatino Linotype"/>
                <w:i/>
                <w:spacing w:val="-1"/>
                <w:sz w:val="16"/>
                <w:szCs w:val="16"/>
              </w:rPr>
              <w:t xml:space="preserve"> </w:t>
            </w:r>
            <w:r w:rsidRPr="0012574E">
              <w:rPr>
                <w:rFonts w:ascii="Palatino Linotype" w:hAnsi="Palatino Linotype"/>
                <w:i/>
                <w:sz w:val="16"/>
                <w:szCs w:val="16"/>
              </w:rPr>
              <w:t>useful as</w:t>
            </w:r>
            <w:r w:rsidRPr="0012574E">
              <w:rPr>
                <w:rFonts w:ascii="Palatino Linotype" w:hAnsi="Palatino Linotype"/>
                <w:i/>
                <w:spacing w:val="-48"/>
                <w:sz w:val="16"/>
                <w:szCs w:val="16"/>
              </w:rPr>
              <w:t xml:space="preserve"> </w:t>
            </w:r>
            <w:r w:rsidRPr="0012574E">
              <w:rPr>
                <w:rFonts w:ascii="Palatino Linotype" w:hAnsi="Palatino Linotype"/>
                <w:i/>
                <w:sz w:val="16"/>
                <w:szCs w:val="16"/>
              </w:rPr>
              <w:t>a</w:t>
            </w:r>
            <w:r w:rsidRPr="0012574E">
              <w:rPr>
                <w:rFonts w:ascii="Palatino Linotype" w:hAnsi="Palatino Linotype"/>
                <w:i/>
                <w:spacing w:val="-6"/>
                <w:sz w:val="16"/>
                <w:szCs w:val="16"/>
              </w:rPr>
              <w:t xml:space="preserve"> </w:t>
            </w:r>
            <w:r w:rsidRPr="0012574E">
              <w:rPr>
                <w:rFonts w:ascii="Palatino Linotype" w:hAnsi="Palatino Linotype"/>
                <w:i/>
                <w:sz w:val="16"/>
                <w:szCs w:val="16"/>
              </w:rPr>
              <w:t>guide</w:t>
            </w:r>
            <w:r w:rsidRPr="0012574E">
              <w:rPr>
                <w:rFonts w:ascii="Palatino Linotype" w:hAnsi="Palatino Linotype"/>
                <w:i/>
                <w:spacing w:val="-9"/>
                <w:sz w:val="16"/>
                <w:szCs w:val="16"/>
              </w:rPr>
              <w:t xml:space="preserve"> </w:t>
            </w:r>
            <w:r w:rsidRPr="0012574E">
              <w:rPr>
                <w:rFonts w:ascii="Palatino Linotype" w:hAnsi="Palatino Linotype"/>
                <w:i/>
                <w:sz w:val="16"/>
                <w:szCs w:val="16"/>
              </w:rPr>
              <w:t>for</w:t>
            </w:r>
            <w:r w:rsidRPr="0012574E">
              <w:rPr>
                <w:rFonts w:ascii="Palatino Linotype" w:hAnsi="Palatino Linotype"/>
                <w:i/>
                <w:spacing w:val="-6"/>
                <w:sz w:val="16"/>
                <w:szCs w:val="16"/>
              </w:rPr>
              <w:t xml:space="preserve"> </w:t>
            </w:r>
            <w:r w:rsidRPr="0012574E">
              <w:rPr>
                <w:rFonts w:ascii="Palatino Linotype" w:hAnsi="Palatino Linotype"/>
                <w:i/>
                <w:sz w:val="16"/>
                <w:szCs w:val="16"/>
              </w:rPr>
              <w:t>someone</w:t>
            </w:r>
            <w:r w:rsidRPr="0012574E">
              <w:rPr>
                <w:rFonts w:ascii="Palatino Linotype" w:hAnsi="Palatino Linotype"/>
                <w:i/>
                <w:spacing w:val="-9"/>
                <w:sz w:val="16"/>
                <w:szCs w:val="16"/>
              </w:rPr>
              <w:t xml:space="preserve"> </w:t>
            </w:r>
            <w:r w:rsidRPr="0012574E">
              <w:rPr>
                <w:rFonts w:ascii="Palatino Linotype" w:hAnsi="Palatino Linotype"/>
                <w:i/>
                <w:sz w:val="16"/>
                <w:szCs w:val="16"/>
              </w:rPr>
              <w:t>to</w:t>
            </w:r>
            <w:r w:rsidRPr="0012574E">
              <w:rPr>
                <w:rFonts w:ascii="Palatino Linotype" w:hAnsi="Palatino Linotype"/>
                <w:i/>
                <w:spacing w:val="-6"/>
                <w:sz w:val="16"/>
                <w:szCs w:val="16"/>
              </w:rPr>
              <w:t xml:space="preserve"> </w:t>
            </w:r>
            <w:r w:rsidRPr="0012574E">
              <w:rPr>
                <w:rFonts w:ascii="Palatino Linotype" w:hAnsi="Palatino Linotype"/>
                <w:i/>
                <w:sz w:val="16"/>
                <w:szCs w:val="16"/>
              </w:rPr>
              <w:t>avoid</w:t>
            </w:r>
            <w:r w:rsidRPr="0012574E">
              <w:rPr>
                <w:rFonts w:ascii="Palatino Linotype" w:hAnsi="Palatino Linotype"/>
                <w:i/>
                <w:spacing w:val="1"/>
                <w:sz w:val="16"/>
                <w:szCs w:val="16"/>
              </w:rPr>
              <w:t xml:space="preserve"> </w:t>
            </w:r>
            <w:r w:rsidRPr="0012574E">
              <w:rPr>
                <w:rFonts w:ascii="Palatino Linotype" w:hAnsi="Palatino Linotype"/>
                <w:i/>
                <w:sz w:val="16"/>
                <w:szCs w:val="16"/>
              </w:rPr>
              <w:t>negative</w:t>
            </w:r>
            <w:r w:rsidRPr="0012574E">
              <w:rPr>
                <w:rFonts w:ascii="Palatino Linotype" w:hAnsi="Palatino Linotype"/>
                <w:i/>
                <w:spacing w:val="-9"/>
                <w:sz w:val="16"/>
                <w:szCs w:val="16"/>
              </w:rPr>
              <w:t xml:space="preserve"> </w:t>
            </w:r>
            <w:r w:rsidRPr="0012574E">
              <w:rPr>
                <w:rFonts w:ascii="Palatino Linotype" w:hAnsi="Palatino Linotype"/>
                <w:i/>
                <w:sz w:val="16"/>
                <w:szCs w:val="16"/>
              </w:rPr>
              <w:t>things</w:t>
            </w:r>
            <w:r w:rsidRPr="0012574E">
              <w:rPr>
                <w:rFonts w:ascii="Palatino Linotype" w:hAnsi="Palatino Linotype"/>
                <w:i/>
                <w:spacing w:val="-6"/>
                <w:sz w:val="16"/>
                <w:szCs w:val="16"/>
              </w:rPr>
              <w:t xml:space="preserve"> </w:t>
            </w:r>
            <w:r w:rsidRPr="0012574E">
              <w:rPr>
                <w:rFonts w:ascii="Palatino Linotype" w:hAnsi="Palatino Linotype"/>
                <w:i/>
                <w:sz w:val="16"/>
                <w:szCs w:val="16"/>
              </w:rPr>
              <w:t>and</w:t>
            </w:r>
            <w:r w:rsidRPr="0012574E">
              <w:rPr>
                <w:rFonts w:ascii="Palatino Linotype" w:hAnsi="Palatino Linotype"/>
                <w:i/>
                <w:spacing w:val="1"/>
                <w:sz w:val="16"/>
                <w:szCs w:val="16"/>
              </w:rPr>
              <w:t xml:space="preserve"> </w:t>
            </w:r>
            <w:r w:rsidRPr="0012574E">
              <w:rPr>
                <w:rFonts w:ascii="Palatino Linotype" w:hAnsi="Palatino Linotype"/>
                <w:i/>
                <w:sz w:val="16"/>
                <w:szCs w:val="16"/>
              </w:rPr>
              <w:t>as</w:t>
            </w:r>
            <w:r w:rsidRPr="0012574E">
              <w:rPr>
                <w:rFonts w:ascii="Palatino Linotype" w:hAnsi="Palatino Linotype"/>
                <w:i/>
                <w:spacing w:val="-6"/>
                <w:sz w:val="16"/>
                <w:szCs w:val="16"/>
              </w:rPr>
              <w:t xml:space="preserve"> </w:t>
            </w:r>
            <w:r w:rsidRPr="0012574E">
              <w:rPr>
                <w:rFonts w:ascii="Palatino Linotype" w:hAnsi="Palatino Linotype"/>
                <w:i/>
                <w:sz w:val="16"/>
                <w:szCs w:val="16"/>
              </w:rPr>
              <w:t>an</w:t>
            </w:r>
            <w:r w:rsidRPr="0012574E">
              <w:rPr>
                <w:rFonts w:ascii="Palatino Linotype" w:hAnsi="Palatino Linotype"/>
                <w:i/>
                <w:spacing w:val="-6"/>
                <w:sz w:val="16"/>
                <w:szCs w:val="16"/>
              </w:rPr>
              <w:t xml:space="preserve"> </w:t>
            </w:r>
            <w:r w:rsidRPr="0012574E">
              <w:rPr>
                <w:rFonts w:ascii="Palatino Linotype" w:hAnsi="Palatino Linotype"/>
                <w:i/>
                <w:sz w:val="16"/>
                <w:szCs w:val="16"/>
              </w:rPr>
              <w:t>indication</w:t>
            </w:r>
            <w:r w:rsidRPr="0012574E">
              <w:rPr>
                <w:rFonts w:ascii="Palatino Linotype" w:hAnsi="Palatino Linotype"/>
                <w:i/>
                <w:spacing w:val="-6"/>
                <w:sz w:val="16"/>
                <w:szCs w:val="16"/>
              </w:rPr>
              <w:t xml:space="preserve"> </w:t>
            </w:r>
            <w:r w:rsidRPr="0012574E">
              <w:rPr>
                <w:rFonts w:ascii="Palatino Linotype" w:hAnsi="Palatino Linotype"/>
                <w:i/>
                <w:sz w:val="16"/>
                <w:szCs w:val="16"/>
              </w:rPr>
              <w:t>that</w:t>
            </w:r>
            <w:r w:rsidRPr="0012574E">
              <w:rPr>
                <w:rFonts w:ascii="Palatino Linotype" w:hAnsi="Palatino Linotype"/>
                <w:i/>
                <w:spacing w:val="-5"/>
                <w:sz w:val="16"/>
                <w:szCs w:val="16"/>
              </w:rPr>
              <w:t xml:space="preserve"> </w:t>
            </w:r>
            <w:r w:rsidRPr="0012574E">
              <w:rPr>
                <w:rFonts w:ascii="Palatino Linotype" w:hAnsi="Palatino Linotype"/>
                <w:i/>
                <w:sz w:val="16"/>
                <w:szCs w:val="16"/>
              </w:rPr>
              <w:t>in</w:t>
            </w:r>
            <w:r w:rsidRPr="0012574E">
              <w:rPr>
                <w:rFonts w:ascii="Palatino Linotype" w:hAnsi="Palatino Linotype"/>
                <w:i/>
                <w:spacing w:val="-5"/>
                <w:sz w:val="16"/>
                <w:szCs w:val="16"/>
              </w:rPr>
              <w:t xml:space="preserve"> </w:t>
            </w:r>
            <w:r w:rsidRPr="0012574E">
              <w:rPr>
                <w:rFonts w:ascii="Palatino Linotype" w:hAnsi="Palatino Linotype"/>
                <w:i/>
                <w:sz w:val="16"/>
                <w:szCs w:val="16"/>
              </w:rPr>
              <w:t>this</w:t>
            </w:r>
            <w:r w:rsidRPr="0012574E">
              <w:rPr>
                <w:rFonts w:ascii="Palatino Linotype" w:hAnsi="Palatino Linotype"/>
                <w:i/>
                <w:spacing w:val="-6"/>
                <w:sz w:val="16"/>
                <w:szCs w:val="16"/>
              </w:rPr>
              <w:t xml:space="preserve"> </w:t>
            </w:r>
            <w:r w:rsidRPr="0012574E">
              <w:rPr>
                <w:rFonts w:ascii="Palatino Linotype" w:hAnsi="Palatino Linotype"/>
                <w:i/>
                <w:sz w:val="16"/>
                <w:szCs w:val="16"/>
              </w:rPr>
              <w:t>era</w:t>
            </w:r>
            <w:r w:rsidRPr="0012574E">
              <w:rPr>
                <w:rFonts w:ascii="Palatino Linotype" w:hAnsi="Palatino Linotype"/>
                <w:i/>
                <w:spacing w:val="-6"/>
                <w:sz w:val="16"/>
                <w:szCs w:val="16"/>
              </w:rPr>
              <w:t xml:space="preserve"> </w:t>
            </w:r>
            <w:r w:rsidRPr="0012574E">
              <w:rPr>
                <w:rFonts w:ascii="Palatino Linotype" w:hAnsi="Palatino Linotype"/>
                <w:i/>
                <w:sz w:val="16"/>
                <w:szCs w:val="16"/>
              </w:rPr>
              <w:t>of</w:t>
            </w:r>
            <w:r w:rsidRPr="0012574E">
              <w:rPr>
                <w:rFonts w:ascii="Palatino Linotype" w:hAnsi="Palatino Linotype"/>
                <w:i/>
                <w:spacing w:val="-5"/>
                <w:sz w:val="16"/>
                <w:szCs w:val="16"/>
              </w:rPr>
              <w:t xml:space="preserve"> </w:t>
            </w:r>
            <w:r w:rsidRPr="0012574E">
              <w:rPr>
                <w:rFonts w:ascii="Palatino Linotype" w:hAnsi="Palatino Linotype"/>
                <w:i/>
                <w:sz w:val="16"/>
                <w:szCs w:val="16"/>
              </w:rPr>
              <w:t>globalization</w:t>
            </w:r>
            <w:r w:rsidRPr="0012574E">
              <w:rPr>
                <w:rFonts w:ascii="Palatino Linotype" w:hAnsi="Palatino Linotype"/>
                <w:i/>
                <w:spacing w:val="-6"/>
                <w:sz w:val="16"/>
                <w:szCs w:val="16"/>
              </w:rPr>
              <w:t xml:space="preserve"> </w:t>
            </w:r>
            <w:r w:rsidRPr="0012574E">
              <w:rPr>
                <w:rFonts w:ascii="Palatino Linotype" w:hAnsi="Palatino Linotype"/>
                <w:i/>
                <w:sz w:val="16"/>
                <w:szCs w:val="16"/>
              </w:rPr>
              <w:t>we</w:t>
            </w:r>
            <w:r w:rsidRPr="0012574E">
              <w:rPr>
                <w:rFonts w:ascii="Palatino Linotype" w:hAnsi="Palatino Linotype"/>
                <w:i/>
                <w:spacing w:val="-9"/>
                <w:sz w:val="16"/>
                <w:szCs w:val="16"/>
              </w:rPr>
              <w:t xml:space="preserve"> </w:t>
            </w:r>
            <w:r w:rsidRPr="0012574E">
              <w:rPr>
                <w:rFonts w:ascii="Palatino Linotype" w:hAnsi="Palatino Linotype"/>
                <w:i/>
                <w:sz w:val="16"/>
                <w:szCs w:val="16"/>
              </w:rPr>
              <w:t>are</w:t>
            </w:r>
            <w:r w:rsidRPr="0012574E">
              <w:rPr>
                <w:rFonts w:ascii="Palatino Linotype" w:hAnsi="Palatino Linotype"/>
                <w:i/>
                <w:spacing w:val="-9"/>
                <w:sz w:val="16"/>
                <w:szCs w:val="16"/>
              </w:rPr>
              <w:t xml:space="preserve"> </w:t>
            </w:r>
            <w:r w:rsidRPr="0012574E">
              <w:rPr>
                <w:rFonts w:ascii="Palatino Linotype" w:hAnsi="Palatino Linotype"/>
                <w:i/>
                <w:sz w:val="16"/>
                <w:szCs w:val="16"/>
              </w:rPr>
              <w:t>not</w:t>
            </w:r>
            <w:r w:rsidRPr="0012574E">
              <w:rPr>
                <w:rFonts w:ascii="Palatino Linotype" w:hAnsi="Palatino Linotype"/>
                <w:i/>
                <w:spacing w:val="-5"/>
                <w:sz w:val="16"/>
                <w:szCs w:val="16"/>
              </w:rPr>
              <w:t xml:space="preserve"> </w:t>
            </w:r>
            <w:r w:rsidRPr="0012574E">
              <w:rPr>
                <w:rFonts w:ascii="Palatino Linotype" w:hAnsi="Palatino Linotype"/>
                <w:i/>
                <w:sz w:val="16"/>
                <w:szCs w:val="16"/>
              </w:rPr>
              <w:t>familiar</w:t>
            </w:r>
            <w:r w:rsidRPr="0012574E">
              <w:rPr>
                <w:rFonts w:ascii="Palatino Linotype" w:hAnsi="Palatino Linotype"/>
                <w:i/>
                <w:spacing w:val="-48"/>
                <w:sz w:val="16"/>
                <w:szCs w:val="16"/>
              </w:rPr>
              <w:t xml:space="preserve"> </w:t>
            </w:r>
            <w:r w:rsidRPr="0012574E">
              <w:rPr>
                <w:rFonts w:ascii="Palatino Linotype" w:hAnsi="Palatino Linotype"/>
                <w:i/>
                <w:sz w:val="16"/>
                <w:szCs w:val="16"/>
              </w:rPr>
              <w:t>with the things that influence us so that by studying the science of Islamic religious education we can live a better</w:t>
            </w:r>
            <w:r w:rsidRPr="0012574E">
              <w:rPr>
                <w:rFonts w:ascii="Palatino Linotype" w:hAnsi="Palatino Linotype"/>
                <w:i/>
                <w:spacing w:val="1"/>
                <w:sz w:val="16"/>
                <w:szCs w:val="16"/>
              </w:rPr>
              <w:t xml:space="preserve"> </w:t>
            </w:r>
            <w:r w:rsidRPr="0012574E">
              <w:rPr>
                <w:rFonts w:ascii="Palatino Linotype" w:hAnsi="Palatino Linotype"/>
                <w:i/>
                <w:sz w:val="16"/>
                <w:szCs w:val="16"/>
              </w:rPr>
              <w:t xml:space="preserve">life. </w:t>
            </w:r>
            <w:proofErr w:type="gramStart"/>
            <w:r w:rsidRPr="0012574E">
              <w:rPr>
                <w:rFonts w:ascii="Palatino Linotype" w:hAnsi="Palatino Linotype"/>
                <w:i/>
                <w:sz w:val="16"/>
                <w:szCs w:val="16"/>
              </w:rPr>
              <w:t>can</w:t>
            </w:r>
            <w:proofErr w:type="gramEnd"/>
            <w:r w:rsidRPr="0012574E">
              <w:rPr>
                <w:rFonts w:ascii="Palatino Linotype" w:hAnsi="Palatino Linotype"/>
                <w:i/>
                <w:sz w:val="16"/>
                <w:szCs w:val="16"/>
              </w:rPr>
              <w:t xml:space="preserve"> be directed in a direction that is in accordance with Islamic law and the demands of the Koran. Basically,</w:t>
            </w:r>
            <w:r w:rsidRPr="0012574E">
              <w:rPr>
                <w:rFonts w:ascii="Palatino Linotype" w:hAnsi="Palatino Linotype"/>
                <w:i/>
                <w:spacing w:val="1"/>
                <w:sz w:val="16"/>
                <w:szCs w:val="16"/>
              </w:rPr>
              <w:t xml:space="preserve"> </w:t>
            </w:r>
            <w:r w:rsidRPr="0012574E">
              <w:rPr>
                <w:rFonts w:ascii="Palatino Linotype" w:hAnsi="Palatino Linotype"/>
                <w:i/>
                <w:sz w:val="16"/>
                <w:szCs w:val="16"/>
              </w:rPr>
              <w:t>Islamic education is very functional in developing and preparing seeds in the family among students who are</w:t>
            </w:r>
            <w:r w:rsidRPr="0012574E">
              <w:rPr>
                <w:rFonts w:ascii="Palatino Linotype" w:hAnsi="Palatino Linotype"/>
                <w:i/>
                <w:spacing w:val="1"/>
                <w:sz w:val="16"/>
                <w:szCs w:val="16"/>
              </w:rPr>
              <w:t xml:space="preserve"> </w:t>
            </w:r>
            <w:r w:rsidRPr="0012574E">
              <w:rPr>
                <w:rFonts w:ascii="Palatino Linotype" w:hAnsi="Palatino Linotype"/>
                <w:i/>
                <w:sz w:val="16"/>
                <w:szCs w:val="16"/>
              </w:rPr>
              <w:t xml:space="preserve">knowledgeable, technological, </w:t>
            </w:r>
            <w:proofErr w:type="gramStart"/>
            <w:r w:rsidRPr="0012574E">
              <w:rPr>
                <w:rFonts w:ascii="Palatino Linotype" w:hAnsi="Palatino Linotype"/>
                <w:i/>
                <w:sz w:val="16"/>
                <w:szCs w:val="16"/>
              </w:rPr>
              <w:t>highly</w:t>
            </w:r>
            <w:proofErr w:type="gramEnd"/>
            <w:r w:rsidRPr="0012574E">
              <w:rPr>
                <w:rFonts w:ascii="Palatino Linotype" w:hAnsi="Palatino Linotype"/>
                <w:i/>
                <w:sz w:val="16"/>
                <w:szCs w:val="16"/>
              </w:rPr>
              <w:t xml:space="preserve"> skilled and at the same time have a sense of faith and do pious deeds. The</w:t>
            </w:r>
            <w:r w:rsidRPr="0012574E">
              <w:rPr>
                <w:rFonts w:ascii="Palatino Linotype" w:hAnsi="Palatino Linotype"/>
                <w:i/>
                <w:spacing w:val="1"/>
                <w:sz w:val="16"/>
                <w:szCs w:val="16"/>
              </w:rPr>
              <w:t xml:space="preserve"> </w:t>
            </w:r>
            <w:r w:rsidRPr="0012574E">
              <w:rPr>
                <w:rFonts w:ascii="Palatino Linotype" w:hAnsi="Palatino Linotype"/>
                <w:i/>
                <w:sz w:val="16"/>
                <w:szCs w:val="16"/>
              </w:rPr>
              <w:t>research</w:t>
            </w:r>
            <w:r w:rsidRPr="0012574E">
              <w:rPr>
                <w:rFonts w:ascii="Palatino Linotype" w:hAnsi="Palatino Linotype"/>
                <w:i/>
                <w:spacing w:val="1"/>
                <w:sz w:val="16"/>
                <w:szCs w:val="16"/>
              </w:rPr>
              <w:t xml:space="preserve"> </w:t>
            </w:r>
            <w:r w:rsidRPr="0012574E">
              <w:rPr>
                <w:rFonts w:ascii="Palatino Linotype" w:hAnsi="Palatino Linotype"/>
                <w:i/>
                <w:sz w:val="16"/>
                <w:szCs w:val="16"/>
              </w:rPr>
              <w:t>used</w:t>
            </w:r>
            <w:r w:rsidRPr="0012574E">
              <w:rPr>
                <w:rFonts w:ascii="Palatino Linotype" w:hAnsi="Palatino Linotype"/>
                <w:i/>
                <w:spacing w:val="1"/>
                <w:sz w:val="16"/>
                <w:szCs w:val="16"/>
              </w:rPr>
              <w:t xml:space="preserve"> </w:t>
            </w:r>
            <w:r w:rsidRPr="0012574E">
              <w:rPr>
                <w:rFonts w:ascii="Palatino Linotype" w:hAnsi="Palatino Linotype"/>
                <w:i/>
                <w:sz w:val="16"/>
                <w:szCs w:val="16"/>
              </w:rPr>
              <w:t>a</w:t>
            </w:r>
            <w:r w:rsidRPr="0012574E">
              <w:rPr>
                <w:rFonts w:ascii="Palatino Linotype" w:hAnsi="Palatino Linotype"/>
                <w:i/>
                <w:spacing w:val="1"/>
                <w:sz w:val="16"/>
                <w:szCs w:val="16"/>
              </w:rPr>
              <w:t xml:space="preserve"> </w:t>
            </w:r>
            <w:r w:rsidRPr="0012574E">
              <w:rPr>
                <w:rFonts w:ascii="Palatino Linotype" w:hAnsi="Palatino Linotype"/>
                <w:i/>
                <w:sz w:val="16"/>
                <w:szCs w:val="16"/>
              </w:rPr>
              <w:t>qualitative</w:t>
            </w:r>
            <w:r w:rsidRPr="0012574E">
              <w:rPr>
                <w:rFonts w:ascii="Palatino Linotype" w:hAnsi="Palatino Linotype"/>
                <w:i/>
                <w:spacing w:val="1"/>
                <w:sz w:val="16"/>
                <w:szCs w:val="16"/>
              </w:rPr>
              <w:t xml:space="preserve"> </w:t>
            </w:r>
            <w:r w:rsidRPr="0012574E">
              <w:rPr>
                <w:rFonts w:ascii="Palatino Linotype" w:hAnsi="Palatino Linotype"/>
                <w:i/>
                <w:sz w:val="16"/>
                <w:szCs w:val="16"/>
              </w:rPr>
              <w:t>descriptive</w:t>
            </w:r>
            <w:r w:rsidRPr="0012574E">
              <w:rPr>
                <w:rFonts w:ascii="Palatino Linotype" w:hAnsi="Palatino Linotype"/>
                <w:i/>
                <w:spacing w:val="1"/>
                <w:sz w:val="16"/>
                <w:szCs w:val="16"/>
              </w:rPr>
              <w:t xml:space="preserve"> </w:t>
            </w:r>
            <w:r w:rsidRPr="0012574E">
              <w:rPr>
                <w:rFonts w:ascii="Palatino Linotype" w:hAnsi="Palatino Linotype"/>
                <w:i/>
                <w:sz w:val="16"/>
                <w:szCs w:val="16"/>
              </w:rPr>
              <w:t>method</w:t>
            </w:r>
            <w:r w:rsidRPr="0012574E">
              <w:rPr>
                <w:rFonts w:ascii="Palatino Linotype" w:hAnsi="Palatino Linotype"/>
                <w:i/>
                <w:spacing w:val="1"/>
                <w:sz w:val="16"/>
                <w:szCs w:val="16"/>
              </w:rPr>
              <w:t xml:space="preserve"> </w:t>
            </w:r>
            <w:r w:rsidRPr="0012574E">
              <w:rPr>
                <w:rFonts w:ascii="Palatino Linotype" w:hAnsi="Palatino Linotype"/>
                <w:i/>
                <w:sz w:val="16"/>
                <w:szCs w:val="16"/>
              </w:rPr>
              <w:t>and</w:t>
            </w:r>
            <w:r w:rsidRPr="0012574E">
              <w:rPr>
                <w:rFonts w:ascii="Palatino Linotype" w:hAnsi="Palatino Linotype"/>
                <w:i/>
                <w:spacing w:val="1"/>
                <w:sz w:val="16"/>
                <w:szCs w:val="16"/>
              </w:rPr>
              <w:t xml:space="preserve"> </w:t>
            </w:r>
            <w:r w:rsidRPr="0012574E">
              <w:rPr>
                <w:rFonts w:ascii="Palatino Linotype" w:hAnsi="Palatino Linotype"/>
                <w:i/>
                <w:sz w:val="16"/>
                <w:szCs w:val="16"/>
              </w:rPr>
              <w:t>involved</w:t>
            </w:r>
            <w:r w:rsidRPr="0012574E">
              <w:rPr>
                <w:rFonts w:ascii="Palatino Linotype" w:hAnsi="Palatino Linotype"/>
                <w:i/>
                <w:spacing w:val="1"/>
                <w:sz w:val="16"/>
                <w:szCs w:val="16"/>
              </w:rPr>
              <w:t xml:space="preserve"> </w:t>
            </w:r>
            <w:r w:rsidRPr="0012574E">
              <w:rPr>
                <w:rFonts w:ascii="Palatino Linotype" w:hAnsi="Palatino Linotype"/>
                <w:i/>
                <w:sz w:val="16"/>
                <w:szCs w:val="16"/>
              </w:rPr>
              <w:t>Islamic</w:t>
            </w:r>
            <w:r w:rsidRPr="0012574E">
              <w:rPr>
                <w:rFonts w:ascii="Palatino Linotype" w:hAnsi="Palatino Linotype"/>
                <w:i/>
                <w:spacing w:val="1"/>
                <w:sz w:val="16"/>
                <w:szCs w:val="16"/>
              </w:rPr>
              <w:t xml:space="preserve"> </w:t>
            </w:r>
            <w:r w:rsidRPr="0012574E">
              <w:rPr>
                <w:rFonts w:ascii="Palatino Linotype" w:hAnsi="Palatino Linotype"/>
                <w:i/>
                <w:sz w:val="16"/>
                <w:szCs w:val="16"/>
              </w:rPr>
              <w:t>Religious</w:t>
            </w:r>
            <w:r w:rsidRPr="0012574E">
              <w:rPr>
                <w:rFonts w:ascii="Palatino Linotype" w:hAnsi="Palatino Linotype"/>
                <w:i/>
                <w:spacing w:val="1"/>
                <w:sz w:val="16"/>
                <w:szCs w:val="16"/>
              </w:rPr>
              <w:t xml:space="preserve"> </w:t>
            </w:r>
            <w:r w:rsidRPr="0012574E">
              <w:rPr>
                <w:rFonts w:ascii="Palatino Linotype" w:hAnsi="Palatino Linotype"/>
                <w:i/>
                <w:sz w:val="16"/>
                <w:szCs w:val="16"/>
              </w:rPr>
              <w:t>Education</w:t>
            </w:r>
            <w:r w:rsidRPr="0012574E">
              <w:rPr>
                <w:rFonts w:ascii="Palatino Linotype" w:hAnsi="Palatino Linotype"/>
                <w:i/>
                <w:spacing w:val="1"/>
                <w:sz w:val="16"/>
                <w:szCs w:val="16"/>
              </w:rPr>
              <w:t xml:space="preserve"> </w:t>
            </w:r>
            <w:r w:rsidRPr="0012574E">
              <w:rPr>
                <w:rFonts w:ascii="Palatino Linotype" w:hAnsi="Palatino Linotype"/>
                <w:i/>
                <w:sz w:val="16"/>
                <w:szCs w:val="16"/>
              </w:rPr>
              <w:t>teachers</w:t>
            </w:r>
            <w:r w:rsidRPr="0012574E">
              <w:rPr>
                <w:rFonts w:ascii="Palatino Linotype" w:hAnsi="Palatino Linotype"/>
                <w:i/>
                <w:spacing w:val="1"/>
                <w:sz w:val="16"/>
                <w:szCs w:val="16"/>
              </w:rPr>
              <w:t xml:space="preserve"> </w:t>
            </w:r>
            <w:r w:rsidRPr="0012574E">
              <w:rPr>
                <w:rFonts w:ascii="Palatino Linotype" w:hAnsi="Palatino Linotype"/>
                <w:i/>
                <w:sz w:val="16"/>
                <w:szCs w:val="16"/>
              </w:rPr>
              <w:t>at</w:t>
            </w:r>
            <w:r w:rsidRPr="0012574E">
              <w:rPr>
                <w:rFonts w:ascii="Palatino Linotype" w:hAnsi="Palatino Linotype"/>
                <w:i/>
                <w:spacing w:val="1"/>
                <w:sz w:val="16"/>
                <w:szCs w:val="16"/>
              </w:rPr>
              <w:t xml:space="preserve"> </w:t>
            </w:r>
            <w:r w:rsidRPr="0012574E">
              <w:rPr>
                <w:rFonts w:ascii="Palatino Linotype" w:hAnsi="Palatino Linotype"/>
                <w:i/>
                <w:sz w:val="16"/>
                <w:szCs w:val="16"/>
              </w:rPr>
              <w:t>SMP</w:t>
            </w:r>
            <w:r w:rsidRPr="0012574E">
              <w:rPr>
                <w:rFonts w:ascii="Palatino Linotype" w:hAnsi="Palatino Linotype"/>
                <w:i/>
                <w:spacing w:val="1"/>
                <w:sz w:val="16"/>
                <w:szCs w:val="16"/>
              </w:rPr>
              <w:t xml:space="preserve"> </w:t>
            </w:r>
            <w:proofErr w:type="spellStart"/>
            <w:r w:rsidRPr="0012574E">
              <w:rPr>
                <w:rFonts w:ascii="Palatino Linotype" w:hAnsi="Palatino Linotype"/>
                <w:i/>
                <w:spacing w:val="-1"/>
                <w:sz w:val="16"/>
                <w:szCs w:val="16"/>
              </w:rPr>
              <w:t>Muhammadiyah</w:t>
            </w:r>
            <w:proofErr w:type="spellEnd"/>
            <w:r w:rsidRPr="0012574E">
              <w:rPr>
                <w:rFonts w:ascii="Palatino Linotype" w:hAnsi="Palatino Linotype"/>
                <w:i/>
                <w:spacing w:val="-7"/>
                <w:sz w:val="16"/>
                <w:szCs w:val="16"/>
              </w:rPr>
              <w:t xml:space="preserve"> </w:t>
            </w:r>
            <w:r w:rsidRPr="0012574E">
              <w:rPr>
                <w:rFonts w:ascii="Palatino Linotype" w:hAnsi="Palatino Linotype"/>
                <w:i/>
                <w:spacing w:val="-1"/>
                <w:sz w:val="16"/>
                <w:szCs w:val="16"/>
              </w:rPr>
              <w:t>1</w:t>
            </w:r>
            <w:r w:rsidRPr="0012574E">
              <w:rPr>
                <w:rFonts w:ascii="Palatino Linotype" w:hAnsi="Palatino Linotype"/>
                <w:i/>
                <w:spacing w:val="-7"/>
                <w:sz w:val="16"/>
                <w:szCs w:val="16"/>
              </w:rPr>
              <w:t xml:space="preserve"> </w:t>
            </w:r>
            <w:proofErr w:type="spellStart"/>
            <w:r w:rsidRPr="0012574E">
              <w:rPr>
                <w:rFonts w:ascii="Palatino Linotype" w:hAnsi="Palatino Linotype"/>
                <w:i/>
                <w:spacing w:val="-1"/>
                <w:sz w:val="16"/>
                <w:szCs w:val="16"/>
              </w:rPr>
              <w:t>Sidoarjo</w:t>
            </w:r>
            <w:proofErr w:type="spellEnd"/>
            <w:r w:rsidRPr="0012574E">
              <w:rPr>
                <w:rFonts w:ascii="Palatino Linotype" w:hAnsi="Palatino Linotype"/>
                <w:i/>
                <w:spacing w:val="-1"/>
                <w:sz w:val="16"/>
                <w:szCs w:val="16"/>
              </w:rPr>
              <w:t>.</w:t>
            </w:r>
            <w:r w:rsidRPr="0012574E">
              <w:rPr>
                <w:rFonts w:ascii="Palatino Linotype" w:hAnsi="Palatino Linotype"/>
                <w:i/>
                <w:spacing w:val="-6"/>
                <w:sz w:val="16"/>
                <w:szCs w:val="16"/>
              </w:rPr>
              <w:t xml:space="preserve"> </w:t>
            </w:r>
            <w:r w:rsidRPr="0012574E">
              <w:rPr>
                <w:rFonts w:ascii="Palatino Linotype" w:hAnsi="Palatino Linotype"/>
                <w:i/>
                <w:sz w:val="16"/>
                <w:szCs w:val="16"/>
              </w:rPr>
              <w:t>The</w:t>
            </w:r>
            <w:r w:rsidRPr="0012574E">
              <w:rPr>
                <w:rFonts w:ascii="Palatino Linotype" w:hAnsi="Palatino Linotype"/>
                <w:i/>
                <w:spacing w:val="-10"/>
                <w:sz w:val="16"/>
                <w:szCs w:val="16"/>
              </w:rPr>
              <w:t xml:space="preserve"> </w:t>
            </w:r>
            <w:r w:rsidRPr="0012574E">
              <w:rPr>
                <w:rFonts w:ascii="Palatino Linotype" w:hAnsi="Palatino Linotype"/>
                <w:i/>
                <w:sz w:val="16"/>
                <w:szCs w:val="16"/>
              </w:rPr>
              <w:t>research</w:t>
            </w:r>
            <w:r w:rsidRPr="0012574E">
              <w:rPr>
                <w:rFonts w:ascii="Palatino Linotype" w:hAnsi="Palatino Linotype"/>
                <w:i/>
                <w:spacing w:val="-6"/>
                <w:sz w:val="16"/>
                <w:szCs w:val="16"/>
              </w:rPr>
              <w:t xml:space="preserve"> </w:t>
            </w:r>
            <w:r w:rsidRPr="0012574E">
              <w:rPr>
                <w:rFonts w:ascii="Palatino Linotype" w:hAnsi="Palatino Linotype"/>
                <w:i/>
                <w:sz w:val="16"/>
                <w:szCs w:val="16"/>
              </w:rPr>
              <w:t>aims</w:t>
            </w:r>
            <w:r w:rsidRPr="0012574E">
              <w:rPr>
                <w:rFonts w:ascii="Palatino Linotype" w:hAnsi="Palatino Linotype"/>
                <w:i/>
                <w:spacing w:val="-7"/>
                <w:sz w:val="16"/>
                <w:szCs w:val="16"/>
              </w:rPr>
              <w:t xml:space="preserve"> </w:t>
            </w:r>
            <w:r w:rsidRPr="0012574E">
              <w:rPr>
                <w:rFonts w:ascii="Palatino Linotype" w:hAnsi="Palatino Linotype"/>
                <w:i/>
                <w:sz w:val="16"/>
                <w:szCs w:val="16"/>
              </w:rPr>
              <w:t>to</w:t>
            </w:r>
            <w:r w:rsidRPr="0012574E">
              <w:rPr>
                <w:rFonts w:ascii="Palatino Linotype" w:hAnsi="Palatino Linotype"/>
                <w:i/>
                <w:spacing w:val="-6"/>
                <w:sz w:val="16"/>
                <w:szCs w:val="16"/>
              </w:rPr>
              <w:t xml:space="preserve"> </w:t>
            </w:r>
            <w:r w:rsidRPr="0012574E">
              <w:rPr>
                <w:rFonts w:ascii="Palatino Linotype" w:hAnsi="Palatino Linotype"/>
                <w:i/>
                <w:sz w:val="16"/>
                <w:szCs w:val="16"/>
              </w:rPr>
              <w:t>evaluate</w:t>
            </w:r>
            <w:r w:rsidRPr="0012574E">
              <w:rPr>
                <w:rFonts w:ascii="Palatino Linotype" w:hAnsi="Palatino Linotype"/>
                <w:i/>
                <w:spacing w:val="-10"/>
                <w:sz w:val="16"/>
                <w:szCs w:val="16"/>
              </w:rPr>
              <w:t xml:space="preserve"> </w:t>
            </w:r>
            <w:r w:rsidRPr="0012574E">
              <w:rPr>
                <w:rFonts w:ascii="Palatino Linotype" w:hAnsi="Palatino Linotype"/>
                <w:i/>
                <w:sz w:val="16"/>
                <w:szCs w:val="16"/>
              </w:rPr>
              <w:t>and</w:t>
            </w:r>
            <w:r w:rsidRPr="0012574E">
              <w:rPr>
                <w:rFonts w:ascii="Palatino Linotype" w:hAnsi="Palatino Linotype"/>
                <w:i/>
                <w:spacing w:val="1"/>
                <w:sz w:val="16"/>
                <w:szCs w:val="16"/>
              </w:rPr>
              <w:t xml:space="preserve"> </w:t>
            </w:r>
            <w:r w:rsidRPr="0012574E">
              <w:rPr>
                <w:rFonts w:ascii="Palatino Linotype" w:hAnsi="Palatino Linotype"/>
                <w:i/>
                <w:sz w:val="16"/>
                <w:szCs w:val="16"/>
              </w:rPr>
              <w:t>understand</w:t>
            </w:r>
            <w:r w:rsidRPr="0012574E">
              <w:rPr>
                <w:rFonts w:ascii="Palatino Linotype" w:hAnsi="Palatino Linotype"/>
                <w:i/>
                <w:spacing w:val="-7"/>
                <w:sz w:val="16"/>
                <w:szCs w:val="16"/>
              </w:rPr>
              <w:t xml:space="preserve"> </w:t>
            </w:r>
            <w:r w:rsidRPr="0012574E">
              <w:rPr>
                <w:rFonts w:ascii="Palatino Linotype" w:hAnsi="Palatino Linotype"/>
                <w:i/>
                <w:sz w:val="16"/>
                <w:szCs w:val="16"/>
              </w:rPr>
              <w:t>the</w:t>
            </w:r>
            <w:r w:rsidRPr="0012574E">
              <w:rPr>
                <w:rFonts w:ascii="Palatino Linotype" w:hAnsi="Palatino Linotype"/>
                <w:i/>
                <w:spacing w:val="-10"/>
                <w:sz w:val="16"/>
                <w:szCs w:val="16"/>
              </w:rPr>
              <w:t xml:space="preserve"> </w:t>
            </w:r>
            <w:r w:rsidRPr="0012574E">
              <w:rPr>
                <w:rFonts w:ascii="Palatino Linotype" w:hAnsi="Palatino Linotype"/>
                <w:i/>
                <w:sz w:val="16"/>
                <w:szCs w:val="16"/>
              </w:rPr>
              <w:t>practice</w:t>
            </w:r>
            <w:r w:rsidRPr="0012574E">
              <w:rPr>
                <w:rFonts w:ascii="Palatino Linotype" w:hAnsi="Palatino Linotype"/>
                <w:i/>
                <w:spacing w:val="-9"/>
                <w:sz w:val="16"/>
                <w:szCs w:val="16"/>
              </w:rPr>
              <w:t xml:space="preserve"> </w:t>
            </w:r>
            <w:r w:rsidRPr="0012574E">
              <w:rPr>
                <w:rFonts w:ascii="Palatino Linotype" w:hAnsi="Palatino Linotype"/>
                <w:i/>
                <w:sz w:val="16"/>
                <w:szCs w:val="16"/>
              </w:rPr>
              <w:t>of</w:t>
            </w:r>
            <w:r w:rsidRPr="0012574E">
              <w:rPr>
                <w:rFonts w:ascii="Palatino Linotype" w:hAnsi="Palatino Linotype"/>
                <w:i/>
                <w:spacing w:val="-13"/>
                <w:sz w:val="16"/>
                <w:szCs w:val="16"/>
              </w:rPr>
              <w:t xml:space="preserve"> </w:t>
            </w:r>
            <w:r w:rsidRPr="0012574E">
              <w:rPr>
                <w:rFonts w:ascii="Palatino Linotype" w:hAnsi="Palatino Linotype"/>
                <w:i/>
                <w:sz w:val="16"/>
                <w:szCs w:val="16"/>
              </w:rPr>
              <w:t>the</w:t>
            </w:r>
            <w:r w:rsidRPr="0012574E">
              <w:rPr>
                <w:rFonts w:ascii="Palatino Linotype" w:hAnsi="Palatino Linotype"/>
                <w:i/>
                <w:spacing w:val="-9"/>
                <w:sz w:val="16"/>
                <w:szCs w:val="16"/>
              </w:rPr>
              <w:t xml:space="preserve"> </w:t>
            </w:r>
            <w:r w:rsidRPr="0012574E">
              <w:rPr>
                <w:rFonts w:ascii="Palatino Linotype" w:hAnsi="Palatino Linotype"/>
                <w:i/>
                <w:sz w:val="16"/>
                <w:szCs w:val="16"/>
              </w:rPr>
              <w:t>demonstration</w:t>
            </w:r>
            <w:r w:rsidRPr="0012574E">
              <w:rPr>
                <w:rFonts w:ascii="Palatino Linotype" w:hAnsi="Palatino Linotype"/>
                <w:i/>
                <w:spacing w:val="-15"/>
                <w:sz w:val="16"/>
                <w:szCs w:val="16"/>
              </w:rPr>
              <w:t xml:space="preserve"> </w:t>
            </w:r>
            <w:r w:rsidRPr="0012574E">
              <w:rPr>
                <w:rFonts w:ascii="Palatino Linotype" w:hAnsi="Palatino Linotype"/>
                <w:i/>
                <w:sz w:val="16"/>
                <w:szCs w:val="16"/>
              </w:rPr>
              <w:t>learning</w:t>
            </w:r>
            <w:r w:rsidRPr="0012574E">
              <w:rPr>
                <w:rFonts w:ascii="Palatino Linotype" w:hAnsi="Palatino Linotype"/>
                <w:i/>
                <w:spacing w:val="-47"/>
                <w:sz w:val="16"/>
                <w:szCs w:val="16"/>
              </w:rPr>
              <w:t xml:space="preserve"> </w:t>
            </w:r>
            <w:r w:rsidRPr="0012574E">
              <w:rPr>
                <w:rFonts w:ascii="Palatino Linotype" w:hAnsi="Palatino Linotype"/>
                <w:i/>
                <w:spacing w:val="-1"/>
                <w:sz w:val="16"/>
                <w:szCs w:val="16"/>
              </w:rPr>
              <w:t>model</w:t>
            </w:r>
            <w:r w:rsidRPr="0012574E">
              <w:rPr>
                <w:rFonts w:ascii="Palatino Linotype" w:hAnsi="Palatino Linotype"/>
                <w:i/>
                <w:spacing w:val="-6"/>
                <w:sz w:val="16"/>
                <w:szCs w:val="16"/>
              </w:rPr>
              <w:t xml:space="preserve"> </w:t>
            </w:r>
            <w:r w:rsidRPr="0012574E">
              <w:rPr>
                <w:rFonts w:ascii="Palatino Linotype" w:hAnsi="Palatino Linotype"/>
                <w:i/>
                <w:spacing w:val="-1"/>
                <w:sz w:val="16"/>
                <w:szCs w:val="16"/>
              </w:rPr>
              <w:t>and</w:t>
            </w:r>
            <w:r w:rsidRPr="0012574E">
              <w:rPr>
                <w:rFonts w:ascii="Palatino Linotype" w:hAnsi="Palatino Linotype"/>
                <w:i/>
                <w:sz w:val="16"/>
                <w:szCs w:val="16"/>
              </w:rPr>
              <w:t xml:space="preserve"> </w:t>
            </w:r>
            <w:r w:rsidRPr="0012574E">
              <w:rPr>
                <w:rFonts w:ascii="Palatino Linotype" w:hAnsi="Palatino Linotype"/>
                <w:i/>
                <w:spacing w:val="-1"/>
                <w:sz w:val="16"/>
                <w:szCs w:val="16"/>
              </w:rPr>
              <w:t>its</w:t>
            </w:r>
            <w:r w:rsidRPr="0012574E">
              <w:rPr>
                <w:rFonts w:ascii="Palatino Linotype" w:hAnsi="Palatino Linotype"/>
                <w:i/>
                <w:spacing w:val="-7"/>
                <w:sz w:val="16"/>
                <w:szCs w:val="16"/>
              </w:rPr>
              <w:t xml:space="preserve"> </w:t>
            </w:r>
            <w:r w:rsidRPr="0012574E">
              <w:rPr>
                <w:rFonts w:ascii="Palatino Linotype" w:hAnsi="Palatino Linotype"/>
                <w:i/>
                <w:spacing w:val="-1"/>
                <w:sz w:val="16"/>
                <w:szCs w:val="16"/>
              </w:rPr>
              <w:t>implementation</w:t>
            </w:r>
            <w:r w:rsidRPr="0012574E">
              <w:rPr>
                <w:rFonts w:ascii="Palatino Linotype" w:hAnsi="Palatino Linotype"/>
                <w:i/>
                <w:spacing w:val="-6"/>
                <w:sz w:val="16"/>
                <w:szCs w:val="16"/>
              </w:rPr>
              <w:t xml:space="preserve"> </w:t>
            </w:r>
            <w:r w:rsidRPr="0012574E">
              <w:rPr>
                <w:rFonts w:ascii="Palatino Linotype" w:hAnsi="Palatino Linotype"/>
                <w:i/>
                <w:sz w:val="16"/>
                <w:szCs w:val="16"/>
              </w:rPr>
              <w:t>in</w:t>
            </w:r>
            <w:r w:rsidRPr="0012574E">
              <w:rPr>
                <w:rFonts w:ascii="Palatino Linotype" w:hAnsi="Palatino Linotype"/>
                <w:i/>
                <w:spacing w:val="-7"/>
                <w:sz w:val="16"/>
                <w:szCs w:val="16"/>
              </w:rPr>
              <w:t xml:space="preserve"> </w:t>
            </w:r>
            <w:r w:rsidRPr="0012574E">
              <w:rPr>
                <w:rFonts w:ascii="Palatino Linotype" w:hAnsi="Palatino Linotype"/>
                <w:i/>
                <w:sz w:val="16"/>
                <w:szCs w:val="16"/>
              </w:rPr>
              <w:t>junior</w:t>
            </w:r>
            <w:r w:rsidRPr="0012574E">
              <w:rPr>
                <w:rFonts w:ascii="Palatino Linotype" w:hAnsi="Palatino Linotype"/>
                <w:i/>
                <w:spacing w:val="-7"/>
                <w:sz w:val="16"/>
                <w:szCs w:val="16"/>
              </w:rPr>
              <w:t xml:space="preserve"> </w:t>
            </w:r>
            <w:r w:rsidRPr="0012574E">
              <w:rPr>
                <w:rFonts w:ascii="Palatino Linotype" w:hAnsi="Palatino Linotype"/>
                <w:i/>
                <w:sz w:val="16"/>
                <w:szCs w:val="16"/>
              </w:rPr>
              <w:t>high</w:t>
            </w:r>
            <w:r w:rsidRPr="0012574E">
              <w:rPr>
                <w:rFonts w:ascii="Palatino Linotype" w:hAnsi="Palatino Linotype"/>
                <w:i/>
                <w:spacing w:val="-7"/>
                <w:sz w:val="16"/>
                <w:szCs w:val="16"/>
              </w:rPr>
              <w:t xml:space="preserve"> </w:t>
            </w:r>
            <w:r w:rsidRPr="0012574E">
              <w:rPr>
                <w:rFonts w:ascii="Palatino Linotype" w:hAnsi="Palatino Linotype"/>
                <w:i/>
                <w:sz w:val="16"/>
                <w:szCs w:val="16"/>
              </w:rPr>
              <w:t>schools</w:t>
            </w:r>
            <w:r w:rsidRPr="0012574E">
              <w:rPr>
                <w:rFonts w:ascii="Palatino Linotype" w:hAnsi="Palatino Linotype"/>
                <w:i/>
                <w:spacing w:val="-13"/>
                <w:sz w:val="16"/>
                <w:szCs w:val="16"/>
              </w:rPr>
              <w:t xml:space="preserve"> </w:t>
            </w:r>
            <w:r w:rsidRPr="0012574E">
              <w:rPr>
                <w:rFonts w:ascii="Palatino Linotype" w:hAnsi="Palatino Linotype"/>
                <w:i/>
                <w:sz w:val="16"/>
                <w:szCs w:val="16"/>
              </w:rPr>
              <w:t>with</w:t>
            </w:r>
            <w:r w:rsidRPr="0012574E">
              <w:rPr>
                <w:rFonts w:ascii="Palatino Linotype" w:hAnsi="Palatino Linotype"/>
                <w:i/>
                <w:spacing w:val="-7"/>
                <w:sz w:val="16"/>
                <w:szCs w:val="16"/>
              </w:rPr>
              <w:t xml:space="preserve"> </w:t>
            </w:r>
            <w:proofErr w:type="spellStart"/>
            <w:proofErr w:type="gramStart"/>
            <w:r w:rsidRPr="0012574E">
              <w:rPr>
                <w:rFonts w:ascii="Palatino Linotype" w:hAnsi="Palatino Linotype"/>
                <w:i/>
                <w:sz w:val="16"/>
                <w:szCs w:val="16"/>
              </w:rPr>
              <w:t>A</w:t>
            </w:r>
            <w:proofErr w:type="spellEnd"/>
            <w:proofErr w:type="gramEnd"/>
            <w:r w:rsidRPr="0012574E">
              <w:rPr>
                <w:rFonts w:ascii="Palatino Linotype" w:hAnsi="Palatino Linotype"/>
                <w:i/>
                <w:spacing w:val="-8"/>
                <w:sz w:val="16"/>
                <w:szCs w:val="16"/>
              </w:rPr>
              <w:t xml:space="preserve"> </w:t>
            </w:r>
            <w:r w:rsidRPr="0012574E">
              <w:rPr>
                <w:rFonts w:ascii="Palatino Linotype" w:hAnsi="Palatino Linotype"/>
                <w:i/>
                <w:sz w:val="16"/>
                <w:szCs w:val="16"/>
              </w:rPr>
              <w:t>accreditation.</w:t>
            </w:r>
            <w:r w:rsidRPr="0012574E">
              <w:rPr>
                <w:rFonts w:ascii="Palatino Linotype" w:hAnsi="Palatino Linotype"/>
                <w:i/>
                <w:spacing w:val="-14"/>
                <w:sz w:val="16"/>
                <w:szCs w:val="16"/>
              </w:rPr>
              <w:t xml:space="preserve"> </w:t>
            </w:r>
            <w:r w:rsidRPr="0012574E">
              <w:rPr>
                <w:rFonts w:ascii="Palatino Linotype" w:hAnsi="Palatino Linotype"/>
                <w:i/>
                <w:sz w:val="16"/>
                <w:szCs w:val="16"/>
              </w:rPr>
              <w:t>This</w:t>
            </w:r>
            <w:r w:rsidRPr="0012574E">
              <w:rPr>
                <w:rFonts w:ascii="Palatino Linotype" w:hAnsi="Palatino Linotype"/>
                <w:i/>
                <w:spacing w:val="-13"/>
                <w:sz w:val="16"/>
                <w:szCs w:val="16"/>
              </w:rPr>
              <w:t xml:space="preserve"> </w:t>
            </w:r>
            <w:r w:rsidRPr="0012574E">
              <w:rPr>
                <w:rFonts w:ascii="Palatino Linotype" w:hAnsi="Palatino Linotype"/>
                <w:i/>
                <w:sz w:val="16"/>
                <w:szCs w:val="16"/>
              </w:rPr>
              <w:t>research</w:t>
            </w:r>
            <w:r w:rsidRPr="0012574E">
              <w:rPr>
                <w:rFonts w:ascii="Palatino Linotype" w:hAnsi="Palatino Linotype"/>
                <w:i/>
                <w:spacing w:val="-7"/>
                <w:sz w:val="16"/>
                <w:szCs w:val="16"/>
              </w:rPr>
              <w:t xml:space="preserve"> </w:t>
            </w:r>
            <w:r w:rsidRPr="0012574E">
              <w:rPr>
                <w:rFonts w:ascii="Palatino Linotype" w:hAnsi="Palatino Linotype"/>
                <w:i/>
                <w:sz w:val="16"/>
                <w:szCs w:val="16"/>
              </w:rPr>
              <w:t>also</w:t>
            </w:r>
            <w:r w:rsidRPr="0012574E">
              <w:rPr>
                <w:rFonts w:ascii="Palatino Linotype" w:hAnsi="Palatino Linotype"/>
                <w:i/>
                <w:spacing w:val="-15"/>
                <w:sz w:val="16"/>
                <w:szCs w:val="16"/>
              </w:rPr>
              <w:t xml:space="preserve"> </w:t>
            </w:r>
            <w:r w:rsidRPr="0012574E">
              <w:rPr>
                <w:rFonts w:ascii="Palatino Linotype" w:hAnsi="Palatino Linotype"/>
                <w:i/>
                <w:sz w:val="16"/>
                <w:szCs w:val="16"/>
              </w:rPr>
              <w:t>explores</w:t>
            </w:r>
            <w:r w:rsidRPr="0012574E">
              <w:rPr>
                <w:rFonts w:ascii="Palatino Linotype" w:hAnsi="Palatino Linotype"/>
                <w:i/>
                <w:spacing w:val="-7"/>
                <w:sz w:val="16"/>
                <w:szCs w:val="16"/>
              </w:rPr>
              <w:t xml:space="preserve"> </w:t>
            </w:r>
            <w:r w:rsidRPr="0012574E">
              <w:rPr>
                <w:rFonts w:ascii="Palatino Linotype" w:hAnsi="Palatino Linotype"/>
                <w:i/>
                <w:sz w:val="16"/>
                <w:szCs w:val="16"/>
              </w:rPr>
              <w:t>the</w:t>
            </w:r>
            <w:r w:rsidRPr="0012574E">
              <w:rPr>
                <w:rFonts w:ascii="Palatino Linotype" w:hAnsi="Palatino Linotype"/>
                <w:i/>
                <w:spacing w:val="-9"/>
                <w:sz w:val="16"/>
                <w:szCs w:val="16"/>
              </w:rPr>
              <w:t xml:space="preserve"> </w:t>
            </w:r>
            <w:r w:rsidRPr="0012574E">
              <w:rPr>
                <w:rFonts w:ascii="Palatino Linotype" w:hAnsi="Palatino Linotype"/>
                <w:i/>
                <w:sz w:val="16"/>
                <w:szCs w:val="16"/>
              </w:rPr>
              <w:t>perceptions</w:t>
            </w:r>
            <w:r w:rsidRPr="0012574E">
              <w:rPr>
                <w:rFonts w:ascii="Palatino Linotype" w:hAnsi="Palatino Linotype"/>
                <w:i/>
                <w:spacing w:val="-48"/>
                <w:sz w:val="16"/>
                <w:szCs w:val="16"/>
              </w:rPr>
              <w:t xml:space="preserve"> </w:t>
            </w:r>
            <w:r w:rsidRPr="0012574E">
              <w:rPr>
                <w:rFonts w:ascii="Palatino Linotype" w:hAnsi="Palatino Linotype"/>
                <w:i/>
                <w:sz w:val="16"/>
                <w:szCs w:val="16"/>
              </w:rPr>
              <w:t>of teachers, principals and students regarding the learning model in increasing students' interest in learning. The</w:t>
            </w:r>
            <w:r w:rsidRPr="0012574E">
              <w:rPr>
                <w:rFonts w:ascii="Palatino Linotype" w:hAnsi="Palatino Linotype"/>
                <w:i/>
                <w:spacing w:val="1"/>
                <w:sz w:val="16"/>
                <w:szCs w:val="16"/>
              </w:rPr>
              <w:t xml:space="preserve"> </w:t>
            </w:r>
            <w:r w:rsidRPr="0012574E">
              <w:rPr>
                <w:rFonts w:ascii="Palatino Linotype" w:hAnsi="Palatino Linotype"/>
                <w:i/>
                <w:sz w:val="16"/>
                <w:szCs w:val="16"/>
              </w:rPr>
              <w:t>research uses a qualitative descriptive approach. The research subjects involved</w:t>
            </w:r>
            <w:r w:rsidRPr="0012574E">
              <w:rPr>
                <w:rFonts w:ascii="Palatino Linotype" w:hAnsi="Palatino Linotype"/>
                <w:i/>
                <w:spacing w:val="1"/>
                <w:sz w:val="16"/>
                <w:szCs w:val="16"/>
              </w:rPr>
              <w:t xml:space="preserve"> </w:t>
            </w:r>
            <w:r w:rsidRPr="0012574E">
              <w:rPr>
                <w:rFonts w:ascii="Palatino Linotype" w:hAnsi="Palatino Linotype"/>
                <w:i/>
                <w:sz w:val="16"/>
                <w:szCs w:val="16"/>
              </w:rPr>
              <w:t>Islamic Religious Education</w:t>
            </w:r>
            <w:r w:rsidRPr="0012574E">
              <w:rPr>
                <w:rFonts w:ascii="Palatino Linotype" w:hAnsi="Palatino Linotype"/>
                <w:i/>
                <w:spacing w:val="1"/>
                <w:sz w:val="16"/>
                <w:szCs w:val="16"/>
              </w:rPr>
              <w:t xml:space="preserve"> </w:t>
            </w:r>
            <w:r w:rsidRPr="0012574E">
              <w:rPr>
                <w:rFonts w:ascii="Palatino Linotype" w:hAnsi="Palatino Linotype"/>
                <w:i/>
                <w:sz w:val="16"/>
                <w:szCs w:val="16"/>
              </w:rPr>
              <w:t xml:space="preserve">teachers at SMP </w:t>
            </w:r>
            <w:proofErr w:type="spellStart"/>
            <w:r w:rsidRPr="0012574E">
              <w:rPr>
                <w:rFonts w:ascii="Palatino Linotype" w:hAnsi="Palatino Linotype"/>
                <w:i/>
                <w:sz w:val="16"/>
                <w:szCs w:val="16"/>
              </w:rPr>
              <w:t>Muhammadiyah</w:t>
            </w:r>
            <w:proofErr w:type="spellEnd"/>
            <w:r w:rsidRPr="0012574E">
              <w:rPr>
                <w:rFonts w:ascii="Palatino Linotype" w:hAnsi="Palatino Linotype"/>
                <w:i/>
                <w:sz w:val="16"/>
                <w:szCs w:val="16"/>
              </w:rPr>
              <w:t xml:space="preserve"> 1 </w:t>
            </w:r>
            <w:proofErr w:type="spellStart"/>
            <w:r w:rsidRPr="0012574E">
              <w:rPr>
                <w:rFonts w:ascii="Palatino Linotype" w:hAnsi="Palatino Linotype"/>
                <w:i/>
                <w:sz w:val="16"/>
                <w:szCs w:val="16"/>
              </w:rPr>
              <w:t>Sidoarjo</w:t>
            </w:r>
            <w:proofErr w:type="spellEnd"/>
            <w:r w:rsidRPr="0012574E">
              <w:rPr>
                <w:rFonts w:ascii="Palatino Linotype" w:hAnsi="Palatino Linotype"/>
                <w:i/>
                <w:sz w:val="16"/>
                <w:szCs w:val="16"/>
              </w:rPr>
              <w:t>. Data collection was carried</w:t>
            </w:r>
            <w:r w:rsidRPr="0012574E">
              <w:rPr>
                <w:rFonts w:ascii="Palatino Linotype" w:hAnsi="Palatino Linotype"/>
                <w:i/>
                <w:spacing w:val="1"/>
                <w:sz w:val="16"/>
                <w:szCs w:val="16"/>
              </w:rPr>
              <w:t xml:space="preserve"> </w:t>
            </w:r>
            <w:r w:rsidRPr="0012574E">
              <w:rPr>
                <w:rFonts w:ascii="Palatino Linotype" w:hAnsi="Palatino Linotype"/>
                <w:i/>
                <w:sz w:val="16"/>
                <w:szCs w:val="16"/>
              </w:rPr>
              <w:t>out through interviews with school</w:t>
            </w:r>
            <w:r w:rsidRPr="0012574E">
              <w:rPr>
                <w:rFonts w:ascii="Palatino Linotype" w:hAnsi="Palatino Linotype"/>
                <w:i/>
                <w:spacing w:val="1"/>
                <w:sz w:val="16"/>
                <w:szCs w:val="16"/>
              </w:rPr>
              <w:t xml:space="preserve"> </w:t>
            </w:r>
            <w:r w:rsidRPr="0012574E">
              <w:rPr>
                <w:rFonts w:ascii="Palatino Linotype" w:hAnsi="Palatino Linotype"/>
                <w:i/>
                <w:spacing w:val="-1"/>
                <w:sz w:val="16"/>
                <w:szCs w:val="16"/>
              </w:rPr>
              <w:t>principals,</w:t>
            </w:r>
            <w:r w:rsidRPr="0012574E">
              <w:rPr>
                <w:rFonts w:ascii="Palatino Linotype" w:hAnsi="Palatino Linotype"/>
                <w:i/>
                <w:spacing w:val="-15"/>
                <w:sz w:val="16"/>
                <w:szCs w:val="16"/>
              </w:rPr>
              <w:t xml:space="preserve"> </w:t>
            </w:r>
            <w:r w:rsidRPr="0012574E">
              <w:rPr>
                <w:rFonts w:ascii="Palatino Linotype" w:hAnsi="Palatino Linotype"/>
                <w:i/>
                <w:spacing w:val="-1"/>
                <w:sz w:val="16"/>
                <w:szCs w:val="16"/>
              </w:rPr>
              <w:t>teachers</w:t>
            </w:r>
            <w:r w:rsidRPr="0012574E">
              <w:rPr>
                <w:rFonts w:ascii="Palatino Linotype" w:hAnsi="Palatino Linotype"/>
                <w:i/>
                <w:spacing w:val="-7"/>
                <w:sz w:val="16"/>
                <w:szCs w:val="16"/>
              </w:rPr>
              <w:t xml:space="preserve"> </w:t>
            </w:r>
            <w:r w:rsidRPr="0012574E">
              <w:rPr>
                <w:rFonts w:ascii="Palatino Linotype" w:hAnsi="Palatino Linotype"/>
                <w:i/>
                <w:sz w:val="16"/>
                <w:szCs w:val="16"/>
              </w:rPr>
              <w:t>and students.</w:t>
            </w:r>
            <w:r w:rsidRPr="0012574E">
              <w:rPr>
                <w:rFonts w:ascii="Palatino Linotype" w:hAnsi="Palatino Linotype"/>
                <w:i/>
                <w:spacing w:val="-15"/>
                <w:sz w:val="16"/>
                <w:szCs w:val="16"/>
              </w:rPr>
              <w:t xml:space="preserve"> </w:t>
            </w:r>
            <w:r w:rsidRPr="0012574E">
              <w:rPr>
                <w:rFonts w:ascii="Palatino Linotype" w:hAnsi="Palatino Linotype"/>
                <w:i/>
                <w:sz w:val="16"/>
                <w:szCs w:val="16"/>
              </w:rPr>
              <w:t>The</w:t>
            </w:r>
            <w:r w:rsidRPr="0012574E">
              <w:rPr>
                <w:rFonts w:ascii="Palatino Linotype" w:hAnsi="Palatino Linotype"/>
                <w:i/>
                <w:spacing w:val="-16"/>
                <w:sz w:val="16"/>
                <w:szCs w:val="16"/>
              </w:rPr>
              <w:t xml:space="preserve"> </w:t>
            </w:r>
            <w:r w:rsidRPr="0012574E">
              <w:rPr>
                <w:rFonts w:ascii="Palatino Linotype" w:hAnsi="Palatino Linotype"/>
                <w:i/>
                <w:sz w:val="16"/>
                <w:szCs w:val="16"/>
              </w:rPr>
              <w:t>data</w:t>
            </w:r>
            <w:r w:rsidRPr="0012574E">
              <w:rPr>
                <w:rFonts w:ascii="Palatino Linotype" w:hAnsi="Palatino Linotype"/>
                <w:i/>
                <w:spacing w:val="-15"/>
                <w:sz w:val="16"/>
                <w:szCs w:val="16"/>
              </w:rPr>
              <w:t xml:space="preserve"> </w:t>
            </w:r>
            <w:r w:rsidRPr="0012574E">
              <w:rPr>
                <w:rFonts w:ascii="Palatino Linotype" w:hAnsi="Palatino Linotype"/>
                <w:i/>
                <w:sz w:val="16"/>
                <w:szCs w:val="16"/>
              </w:rPr>
              <w:t>analysis</w:t>
            </w:r>
            <w:r w:rsidRPr="0012574E">
              <w:rPr>
                <w:rFonts w:ascii="Palatino Linotype" w:hAnsi="Palatino Linotype"/>
                <w:i/>
                <w:spacing w:val="-7"/>
                <w:sz w:val="16"/>
                <w:szCs w:val="16"/>
              </w:rPr>
              <w:t xml:space="preserve"> </w:t>
            </w:r>
            <w:r w:rsidRPr="0012574E">
              <w:rPr>
                <w:rFonts w:ascii="Palatino Linotype" w:hAnsi="Palatino Linotype"/>
                <w:i/>
                <w:sz w:val="16"/>
                <w:szCs w:val="16"/>
              </w:rPr>
              <w:t>process</w:t>
            </w:r>
            <w:r w:rsidRPr="0012574E">
              <w:rPr>
                <w:rFonts w:ascii="Palatino Linotype" w:hAnsi="Palatino Linotype"/>
                <w:i/>
                <w:spacing w:val="-14"/>
                <w:sz w:val="16"/>
                <w:szCs w:val="16"/>
              </w:rPr>
              <w:t xml:space="preserve"> </w:t>
            </w:r>
            <w:r w:rsidRPr="0012574E">
              <w:rPr>
                <w:rFonts w:ascii="Palatino Linotype" w:hAnsi="Palatino Linotype"/>
                <w:i/>
                <w:sz w:val="16"/>
                <w:szCs w:val="16"/>
              </w:rPr>
              <w:t>usually</w:t>
            </w:r>
            <w:r w:rsidRPr="0012574E">
              <w:rPr>
                <w:rFonts w:ascii="Palatino Linotype" w:hAnsi="Palatino Linotype"/>
                <w:i/>
                <w:spacing w:val="-9"/>
                <w:sz w:val="16"/>
                <w:szCs w:val="16"/>
              </w:rPr>
              <w:t xml:space="preserve"> </w:t>
            </w:r>
            <w:r w:rsidRPr="0012574E">
              <w:rPr>
                <w:rFonts w:ascii="Palatino Linotype" w:hAnsi="Palatino Linotype"/>
                <w:i/>
                <w:sz w:val="16"/>
                <w:szCs w:val="16"/>
              </w:rPr>
              <w:t>involves</w:t>
            </w:r>
            <w:r w:rsidRPr="0012574E">
              <w:rPr>
                <w:rFonts w:ascii="Palatino Linotype" w:hAnsi="Palatino Linotype"/>
                <w:i/>
                <w:spacing w:val="-14"/>
                <w:sz w:val="16"/>
                <w:szCs w:val="16"/>
              </w:rPr>
              <w:t xml:space="preserve"> </w:t>
            </w:r>
            <w:r w:rsidRPr="0012574E">
              <w:rPr>
                <w:rFonts w:ascii="Palatino Linotype" w:hAnsi="Palatino Linotype"/>
                <w:i/>
                <w:sz w:val="16"/>
                <w:szCs w:val="16"/>
              </w:rPr>
              <w:t>several</w:t>
            </w:r>
            <w:r w:rsidRPr="0012574E">
              <w:rPr>
                <w:rFonts w:ascii="Palatino Linotype" w:hAnsi="Palatino Linotype"/>
                <w:i/>
                <w:spacing w:val="-6"/>
                <w:sz w:val="16"/>
                <w:szCs w:val="16"/>
              </w:rPr>
              <w:t xml:space="preserve"> </w:t>
            </w:r>
            <w:r w:rsidRPr="0012574E">
              <w:rPr>
                <w:rFonts w:ascii="Palatino Linotype" w:hAnsi="Palatino Linotype"/>
                <w:i/>
                <w:sz w:val="16"/>
                <w:szCs w:val="16"/>
              </w:rPr>
              <w:t>stages,</w:t>
            </w:r>
            <w:r w:rsidRPr="0012574E">
              <w:rPr>
                <w:rFonts w:ascii="Palatino Linotype" w:hAnsi="Palatino Linotype"/>
                <w:i/>
                <w:spacing w:val="-15"/>
                <w:sz w:val="16"/>
                <w:szCs w:val="16"/>
              </w:rPr>
              <w:t xml:space="preserve"> </w:t>
            </w:r>
            <w:r w:rsidRPr="0012574E">
              <w:rPr>
                <w:rFonts w:ascii="Palatino Linotype" w:hAnsi="Palatino Linotype"/>
                <w:i/>
                <w:sz w:val="16"/>
                <w:szCs w:val="16"/>
              </w:rPr>
              <w:t>including</w:t>
            </w:r>
            <w:r w:rsidRPr="0012574E">
              <w:rPr>
                <w:rFonts w:ascii="Palatino Linotype" w:hAnsi="Palatino Linotype"/>
                <w:i/>
                <w:spacing w:val="-14"/>
                <w:sz w:val="16"/>
                <w:szCs w:val="16"/>
              </w:rPr>
              <w:t xml:space="preserve"> </w:t>
            </w:r>
            <w:r w:rsidRPr="0012574E">
              <w:rPr>
                <w:rFonts w:ascii="Palatino Linotype" w:hAnsi="Palatino Linotype"/>
                <w:i/>
                <w:sz w:val="16"/>
                <w:szCs w:val="16"/>
              </w:rPr>
              <w:t>data</w:t>
            </w:r>
            <w:r w:rsidRPr="0012574E">
              <w:rPr>
                <w:rFonts w:ascii="Palatino Linotype" w:hAnsi="Palatino Linotype"/>
                <w:i/>
                <w:spacing w:val="-13"/>
                <w:sz w:val="16"/>
                <w:szCs w:val="16"/>
              </w:rPr>
              <w:t xml:space="preserve"> </w:t>
            </w:r>
            <w:r w:rsidRPr="0012574E">
              <w:rPr>
                <w:rFonts w:ascii="Palatino Linotype" w:hAnsi="Palatino Linotype"/>
                <w:i/>
                <w:sz w:val="16"/>
                <w:szCs w:val="16"/>
              </w:rPr>
              <w:t>reduction,</w:t>
            </w:r>
            <w:r w:rsidRPr="0012574E">
              <w:rPr>
                <w:rFonts w:ascii="Palatino Linotype" w:hAnsi="Palatino Linotype"/>
                <w:i/>
                <w:spacing w:val="1"/>
                <w:sz w:val="16"/>
                <w:szCs w:val="16"/>
              </w:rPr>
              <w:t xml:space="preserve"> </w:t>
            </w:r>
            <w:r w:rsidRPr="0012574E">
              <w:rPr>
                <w:rFonts w:ascii="Palatino Linotype" w:hAnsi="Palatino Linotype"/>
                <w:i/>
                <w:sz w:val="16"/>
                <w:szCs w:val="16"/>
              </w:rPr>
              <w:t>data presentation, and drawing conclusions. The results of this research are that all educators in Islamic Religious</w:t>
            </w:r>
            <w:r w:rsidRPr="0012574E">
              <w:rPr>
                <w:rFonts w:ascii="Palatino Linotype" w:hAnsi="Palatino Linotype"/>
                <w:i/>
                <w:spacing w:val="1"/>
                <w:sz w:val="16"/>
                <w:szCs w:val="16"/>
              </w:rPr>
              <w:t xml:space="preserve"> </w:t>
            </w:r>
            <w:r w:rsidRPr="0012574E">
              <w:rPr>
                <w:rFonts w:ascii="Palatino Linotype" w:hAnsi="Palatino Linotype"/>
                <w:i/>
                <w:sz w:val="16"/>
                <w:szCs w:val="16"/>
              </w:rPr>
              <w:t>Education subjects at the school have implemented the demonstration learning model in the learning process and in</w:t>
            </w:r>
            <w:r w:rsidRPr="0012574E">
              <w:rPr>
                <w:rFonts w:ascii="Palatino Linotype" w:hAnsi="Palatino Linotype"/>
                <w:i/>
                <w:spacing w:val="-47"/>
                <w:sz w:val="16"/>
                <w:szCs w:val="16"/>
              </w:rPr>
              <w:t xml:space="preserve"> </w:t>
            </w:r>
            <w:r w:rsidRPr="0012574E">
              <w:rPr>
                <w:rFonts w:ascii="Palatino Linotype" w:hAnsi="Palatino Linotype"/>
                <w:i/>
                <w:sz w:val="16"/>
                <w:szCs w:val="16"/>
              </w:rPr>
              <w:t>accordance with the regulations of the Ministry of Education and Culture. The implementation of the demonstration</w:t>
            </w:r>
            <w:r w:rsidRPr="0012574E">
              <w:rPr>
                <w:rFonts w:ascii="Palatino Linotype" w:hAnsi="Palatino Linotype"/>
                <w:i/>
                <w:spacing w:val="-47"/>
                <w:sz w:val="16"/>
                <w:szCs w:val="16"/>
              </w:rPr>
              <w:t xml:space="preserve"> </w:t>
            </w:r>
            <w:r w:rsidRPr="0012574E">
              <w:rPr>
                <w:rFonts w:ascii="Palatino Linotype" w:hAnsi="Palatino Linotype"/>
                <w:i/>
                <w:sz w:val="16"/>
                <w:szCs w:val="16"/>
              </w:rPr>
              <w:t>learning</w:t>
            </w:r>
            <w:r w:rsidRPr="0012574E">
              <w:rPr>
                <w:rFonts w:ascii="Palatino Linotype" w:hAnsi="Palatino Linotype"/>
                <w:i/>
                <w:spacing w:val="-1"/>
                <w:sz w:val="16"/>
                <w:szCs w:val="16"/>
              </w:rPr>
              <w:t xml:space="preserve"> </w:t>
            </w:r>
            <w:r w:rsidRPr="0012574E">
              <w:rPr>
                <w:rFonts w:ascii="Palatino Linotype" w:hAnsi="Palatino Linotype"/>
                <w:i/>
                <w:sz w:val="16"/>
                <w:szCs w:val="16"/>
              </w:rPr>
              <w:t>model</w:t>
            </w:r>
            <w:r w:rsidRPr="0012574E">
              <w:rPr>
                <w:rFonts w:ascii="Palatino Linotype" w:hAnsi="Palatino Linotype"/>
                <w:i/>
                <w:spacing w:val="1"/>
                <w:sz w:val="16"/>
                <w:szCs w:val="16"/>
              </w:rPr>
              <w:t xml:space="preserve"> </w:t>
            </w:r>
            <w:r w:rsidRPr="0012574E">
              <w:rPr>
                <w:rFonts w:ascii="Palatino Linotype" w:hAnsi="Palatino Linotype"/>
                <w:i/>
                <w:sz w:val="16"/>
                <w:szCs w:val="16"/>
              </w:rPr>
              <w:t>carried out</w:t>
            </w:r>
            <w:r w:rsidRPr="0012574E">
              <w:rPr>
                <w:rFonts w:ascii="Palatino Linotype" w:hAnsi="Palatino Linotype"/>
                <w:i/>
                <w:spacing w:val="1"/>
                <w:sz w:val="16"/>
                <w:szCs w:val="16"/>
              </w:rPr>
              <w:t xml:space="preserve"> </w:t>
            </w:r>
            <w:r w:rsidRPr="0012574E">
              <w:rPr>
                <w:rFonts w:ascii="Palatino Linotype" w:hAnsi="Palatino Linotype"/>
                <w:i/>
                <w:sz w:val="16"/>
                <w:szCs w:val="16"/>
              </w:rPr>
              <w:t>by</w:t>
            </w:r>
            <w:r w:rsidRPr="0012574E">
              <w:rPr>
                <w:rFonts w:ascii="Palatino Linotype" w:hAnsi="Palatino Linotype"/>
                <w:i/>
                <w:spacing w:val="-3"/>
                <w:sz w:val="16"/>
                <w:szCs w:val="16"/>
              </w:rPr>
              <w:t xml:space="preserve"> </w:t>
            </w:r>
            <w:r w:rsidRPr="0012574E">
              <w:rPr>
                <w:rFonts w:ascii="Palatino Linotype" w:hAnsi="Palatino Linotype"/>
                <w:i/>
                <w:sz w:val="16"/>
                <w:szCs w:val="16"/>
              </w:rPr>
              <w:t>the</w:t>
            </w:r>
            <w:r w:rsidRPr="0012574E">
              <w:rPr>
                <w:rFonts w:ascii="Palatino Linotype" w:hAnsi="Palatino Linotype"/>
                <w:i/>
                <w:spacing w:val="-3"/>
                <w:sz w:val="16"/>
                <w:szCs w:val="16"/>
              </w:rPr>
              <w:t xml:space="preserve"> </w:t>
            </w:r>
            <w:r w:rsidRPr="0012574E">
              <w:rPr>
                <w:rFonts w:ascii="Palatino Linotype" w:hAnsi="Palatino Linotype"/>
                <w:i/>
                <w:sz w:val="16"/>
                <w:szCs w:val="16"/>
              </w:rPr>
              <w:t>educator</w:t>
            </w:r>
            <w:r w:rsidRPr="0012574E">
              <w:rPr>
                <w:rFonts w:ascii="Palatino Linotype" w:hAnsi="Palatino Linotype"/>
                <w:i/>
                <w:spacing w:val="-7"/>
                <w:sz w:val="16"/>
                <w:szCs w:val="16"/>
              </w:rPr>
              <w:t xml:space="preserve"> </w:t>
            </w:r>
            <w:r w:rsidRPr="0012574E">
              <w:rPr>
                <w:rFonts w:ascii="Palatino Linotype" w:hAnsi="Palatino Linotype"/>
                <w:i/>
                <w:sz w:val="16"/>
                <w:szCs w:val="16"/>
              </w:rPr>
              <w:t>takes the</w:t>
            </w:r>
            <w:r w:rsidRPr="0012574E">
              <w:rPr>
                <w:rFonts w:ascii="Palatino Linotype" w:hAnsi="Palatino Linotype"/>
                <w:i/>
                <w:spacing w:val="-3"/>
                <w:sz w:val="16"/>
                <w:szCs w:val="16"/>
              </w:rPr>
              <w:t xml:space="preserve"> </w:t>
            </w:r>
            <w:r w:rsidRPr="0012574E">
              <w:rPr>
                <w:rFonts w:ascii="Palatino Linotype" w:hAnsi="Palatino Linotype"/>
                <w:i/>
                <w:sz w:val="16"/>
                <w:szCs w:val="16"/>
              </w:rPr>
              <w:t>form</w:t>
            </w:r>
            <w:r w:rsidRPr="0012574E">
              <w:rPr>
                <w:rFonts w:ascii="Palatino Linotype" w:hAnsi="Palatino Linotype"/>
                <w:i/>
                <w:spacing w:val="-2"/>
                <w:sz w:val="16"/>
                <w:szCs w:val="16"/>
              </w:rPr>
              <w:t xml:space="preserve"> </w:t>
            </w:r>
            <w:r w:rsidRPr="0012574E">
              <w:rPr>
                <w:rFonts w:ascii="Palatino Linotype" w:hAnsi="Palatino Linotype"/>
                <w:i/>
                <w:sz w:val="16"/>
                <w:szCs w:val="16"/>
              </w:rPr>
              <w:t>of</w:t>
            </w:r>
            <w:r w:rsidRPr="0012574E">
              <w:rPr>
                <w:rFonts w:ascii="Palatino Linotype" w:hAnsi="Palatino Linotype"/>
                <w:i/>
                <w:spacing w:val="-6"/>
                <w:sz w:val="16"/>
                <w:szCs w:val="16"/>
              </w:rPr>
              <w:t xml:space="preserve"> </w:t>
            </w:r>
            <w:r w:rsidRPr="0012574E">
              <w:rPr>
                <w:rFonts w:ascii="Palatino Linotype" w:hAnsi="Palatino Linotype"/>
                <w:i/>
                <w:sz w:val="16"/>
                <w:szCs w:val="16"/>
              </w:rPr>
              <w:t>practice</w:t>
            </w:r>
            <w:r w:rsidRPr="0012574E">
              <w:rPr>
                <w:rFonts w:ascii="Palatino Linotype" w:hAnsi="Palatino Linotype"/>
                <w:i/>
                <w:spacing w:val="-3"/>
                <w:sz w:val="16"/>
                <w:szCs w:val="16"/>
              </w:rPr>
              <w:t xml:space="preserve"> </w:t>
            </w:r>
            <w:r w:rsidRPr="0012574E">
              <w:rPr>
                <w:rFonts w:ascii="Palatino Linotype" w:hAnsi="Palatino Linotype"/>
                <w:i/>
                <w:sz w:val="16"/>
                <w:szCs w:val="16"/>
              </w:rPr>
              <w:t>and</w:t>
            </w:r>
            <w:r w:rsidRPr="0012574E">
              <w:rPr>
                <w:rFonts w:ascii="Palatino Linotype" w:hAnsi="Palatino Linotype"/>
                <w:i/>
                <w:spacing w:val="7"/>
                <w:sz w:val="16"/>
                <w:szCs w:val="16"/>
              </w:rPr>
              <w:t xml:space="preserve"> </w:t>
            </w:r>
            <w:r w:rsidRPr="0012574E">
              <w:rPr>
                <w:rFonts w:ascii="Palatino Linotype" w:hAnsi="Palatino Linotype"/>
                <w:i/>
                <w:sz w:val="16"/>
                <w:szCs w:val="16"/>
              </w:rPr>
              <w:t>interviews</w:t>
            </w:r>
            <w:r w:rsidRPr="0012574E">
              <w:rPr>
                <w:rFonts w:ascii="Palatino Linotype" w:hAnsi="Palatino Linotype"/>
                <w:i/>
                <w:spacing w:val="1"/>
                <w:sz w:val="16"/>
                <w:szCs w:val="16"/>
              </w:rPr>
              <w:t xml:space="preserve"> </w:t>
            </w:r>
            <w:r w:rsidRPr="0012574E">
              <w:rPr>
                <w:rFonts w:ascii="Palatino Linotype" w:hAnsi="Palatino Linotype"/>
                <w:i/>
                <w:sz w:val="16"/>
                <w:szCs w:val="16"/>
              </w:rPr>
              <w:t>with</w:t>
            </w:r>
            <w:r w:rsidRPr="0012574E">
              <w:rPr>
                <w:rFonts w:ascii="Palatino Linotype" w:hAnsi="Palatino Linotype"/>
                <w:i/>
                <w:spacing w:val="-1"/>
                <w:sz w:val="16"/>
                <w:szCs w:val="16"/>
              </w:rPr>
              <w:t xml:space="preserve"> </w:t>
            </w:r>
            <w:r w:rsidRPr="0012574E">
              <w:rPr>
                <w:rFonts w:ascii="Palatino Linotype" w:hAnsi="Palatino Linotype"/>
                <w:i/>
                <w:sz w:val="16"/>
                <w:szCs w:val="16"/>
              </w:rPr>
              <w:t>students.</w:t>
            </w:r>
          </w:p>
        </w:tc>
      </w:tr>
      <w:tr w:rsidR="00325BC1" w:rsidRPr="002B222A" w14:paraId="0D74B930" w14:textId="77777777" w:rsidTr="00B3416A">
        <w:trPr>
          <w:trHeight w:val="70"/>
          <w:jc w:val="center"/>
        </w:trPr>
        <w:tc>
          <w:tcPr>
            <w:tcW w:w="1985" w:type="dxa"/>
            <w:vMerge/>
            <w:tcBorders>
              <w:left w:val="nil"/>
              <w:right w:val="nil"/>
            </w:tcBorders>
          </w:tcPr>
          <w:p w14:paraId="5629CDDD" w14:textId="77777777" w:rsidR="00074E2A" w:rsidRPr="002B222A" w:rsidRDefault="00074E2A" w:rsidP="001942AA">
            <w:pPr>
              <w:spacing w:before="120"/>
              <w:jc w:val="both"/>
              <w:rPr>
                <w:rFonts w:ascii="Palatino Linotype" w:hAnsi="Palatino Linotype"/>
                <w:sz w:val="16"/>
                <w:szCs w:val="16"/>
                <w:lang w:val="id-ID"/>
              </w:rPr>
            </w:pPr>
          </w:p>
        </w:tc>
        <w:tc>
          <w:tcPr>
            <w:tcW w:w="6860" w:type="dxa"/>
            <w:tcBorders>
              <w:top w:val="nil"/>
              <w:left w:val="nil"/>
              <w:bottom w:val="single" w:sz="4" w:space="0" w:color="auto"/>
              <w:right w:val="nil"/>
            </w:tcBorders>
          </w:tcPr>
          <w:p w14:paraId="1CCB6FA1" w14:textId="77777777" w:rsidR="00074E2A" w:rsidRPr="002B222A" w:rsidRDefault="00074E2A" w:rsidP="001942AA">
            <w:pPr>
              <w:jc w:val="right"/>
              <w:rPr>
                <w:rFonts w:ascii="Palatino Linotype" w:hAnsi="Palatino Linotype"/>
                <w:i/>
                <w:iCs/>
                <w:sz w:val="14"/>
                <w:szCs w:val="14"/>
                <w:lang w:val="id-ID"/>
              </w:rPr>
            </w:pPr>
            <w:r w:rsidRPr="002B222A">
              <w:rPr>
                <w:rFonts w:ascii="Palatino Linotype" w:hAnsi="Palatino Linotype"/>
                <w:i/>
                <w:iCs/>
                <w:sz w:val="14"/>
                <w:szCs w:val="14"/>
                <w:lang w:val="id-ID"/>
              </w:rPr>
              <w:t xml:space="preserve">This is an open access article under the </w:t>
            </w:r>
            <w:hyperlink r:id="rId8" w:history="1">
              <w:r w:rsidRPr="002B222A">
                <w:rPr>
                  <w:rStyle w:val="Hyperlink"/>
                  <w:rFonts w:ascii="Palatino Linotype" w:hAnsi="Palatino Linotype"/>
                  <w:i/>
                  <w:iCs/>
                  <w:color w:val="auto"/>
                  <w:sz w:val="14"/>
                  <w:szCs w:val="14"/>
                  <w:lang w:val="id-ID"/>
                </w:rPr>
                <w:t>CC BY-SA</w:t>
              </w:r>
            </w:hyperlink>
            <w:r w:rsidRPr="002B222A">
              <w:rPr>
                <w:rFonts w:ascii="Palatino Linotype" w:hAnsi="Palatino Linotype"/>
                <w:i/>
                <w:iCs/>
                <w:sz w:val="14"/>
                <w:szCs w:val="14"/>
                <w:lang w:val="id-ID"/>
              </w:rPr>
              <w:t xml:space="preserve"> license.</w:t>
            </w:r>
          </w:p>
          <w:p w14:paraId="43862CE2" w14:textId="77777777" w:rsidR="00074E2A" w:rsidRPr="002B222A" w:rsidRDefault="00074E2A" w:rsidP="001942AA">
            <w:pPr>
              <w:jc w:val="right"/>
              <w:rPr>
                <w:rFonts w:ascii="Palatino Linotype" w:hAnsi="Palatino Linotype"/>
                <w:i/>
                <w:iCs/>
                <w:sz w:val="14"/>
                <w:szCs w:val="14"/>
                <w:lang w:val="id-ID"/>
              </w:rPr>
            </w:pPr>
            <w:r w:rsidRPr="002B222A">
              <w:rPr>
                <w:rFonts w:ascii="Palatino Linotype" w:hAnsi="Palatino Linotype"/>
                <w:noProof/>
                <w:sz w:val="14"/>
                <w:szCs w:val="14"/>
                <w:lang w:eastAsia="ja-JP"/>
              </w:rPr>
              <w:drawing>
                <wp:inline distT="0" distB="0" distL="0" distR="0" wp14:anchorId="514FD291" wp14:editId="7CF8E456">
                  <wp:extent cx="479367" cy="168868"/>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04889" cy="177859"/>
                          </a:xfrm>
                          <a:prstGeom prst="rect">
                            <a:avLst/>
                          </a:prstGeom>
                          <a:noFill/>
                          <a:ln>
                            <a:noFill/>
                          </a:ln>
                        </pic:spPr>
                      </pic:pic>
                    </a:graphicData>
                  </a:graphic>
                </wp:inline>
              </w:drawing>
            </w:r>
          </w:p>
        </w:tc>
      </w:tr>
      <w:tr w:rsidR="00325BC1" w:rsidRPr="00D35F5E" w14:paraId="42E43D94" w14:textId="77777777" w:rsidTr="001363F8">
        <w:trPr>
          <w:trHeight w:val="70"/>
          <w:jc w:val="center"/>
        </w:trPr>
        <w:tc>
          <w:tcPr>
            <w:tcW w:w="8845" w:type="dxa"/>
            <w:gridSpan w:val="2"/>
            <w:tcBorders>
              <w:left w:val="nil"/>
              <w:bottom w:val="single" w:sz="4" w:space="0" w:color="auto"/>
              <w:right w:val="nil"/>
            </w:tcBorders>
          </w:tcPr>
          <w:p w14:paraId="65244375" w14:textId="77777777" w:rsidR="00B3416A" w:rsidRPr="00D35F5E" w:rsidRDefault="00B3416A" w:rsidP="001942AA">
            <w:pPr>
              <w:rPr>
                <w:rFonts w:ascii="Palatino Linotype" w:hAnsi="Palatino Linotype"/>
                <w:sz w:val="16"/>
                <w:szCs w:val="16"/>
                <w:lang w:val="id-ID"/>
              </w:rPr>
            </w:pPr>
            <w:r w:rsidRPr="00D35F5E">
              <w:rPr>
                <w:rFonts w:ascii="Palatino Linotype" w:hAnsi="Palatino Linotype"/>
                <w:sz w:val="16"/>
                <w:szCs w:val="16"/>
                <w:lang w:val="id-ID"/>
              </w:rPr>
              <w:t>Sitasi:</w:t>
            </w:r>
          </w:p>
          <w:p w14:paraId="34FE9045" w14:textId="212725E3" w:rsidR="0008595B" w:rsidRPr="0008595B" w:rsidRDefault="00BD0FCC" w:rsidP="0008595B">
            <w:pPr>
              <w:widowControl w:val="0"/>
              <w:autoSpaceDE w:val="0"/>
              <w:autoSpaceDN w:val="0"/>
              <w:adjustRightInd w:val="0"/>
              <w:ind w:left="480" w:hanging="480"/>
              <w:rPr>
                <w:rFonts w:ascii="Palatino Linotype" w:hAnsi="Palatino Linotype" w:cs="Times New Roman"/>
                <w:noProof/>
                <w:sz w:val="16"/>
                <w:szCs w:val="24"/>
              </w:rPr>
            </w:pPr>
            <w:r>
              <w:rPr>
                <w:rFonts w:ascii="Palatino Linotype" w:hAnsi="Palatino Linotype"/>
                <w:sz w:val="16"/>
                <w:szCs w:val="16"/>
                <w:lang w:val="id-ID"/>
              </w:rPr>
              <w:fldChar w:fldCharType="begin" w:fldLock="1"/>
            </w:r>
            <w:r>
              <w:rPr>
                <w:rFonts w:ascii="Palatino Linotype" w:hAnsi="Palatino Linotype"/>
                <w:sz w:val="16"/>
                <w:szCs w:val="16"/>
                <w:lang w:val="id-ID"/>
              </w:rPr>
              <w:instrText xml:space="preserve">ADDIN Mendeley Bibliography CSL_BIBLIOGRAPHY </w:instrText>
            </w:r>
            <w:r>
              <w:rPr>
                <w:rFonts w:ascii="Palatino Linotype" w:hAnsi="Palatino Linotype"/>
                <w:sz w:val="16"/>
                <w:szCs w:val="16"/>
                <w:lang w:val="id-ID"/>
              </w:rPr>
              <w:fldChar w:fldCharType="separate"/>
            </w:r>
            <w:r w:rsidR="0008595B" w:rsidRPr="0008595B">
              <w:rPr>
                <w:rFonts w:ascii="Palatino Linotype" w:hAnsi="Palatino Linotype" w:cs="Times New Roman"/>
                <w:noProof/>
                <w:sz w:val="16"/>
                <w:szCs w:val="24"/>
              </w:rPr>
              <w:t xml:space="preserve">Afandi, M., Asrori, &amp; Sujarwo, A. (2022). Peran Guru Pai Dalam Meningkatkan Minat Belajar Peserta Didik Pada Mata Pelajaran Pai Di Sdit Insan. </w:t>
            </w:r>
            <w:r w:rsidR="0008595B" w:rsidRPr="0008595B">
              <w:rPr>
                <w:rFonts w:ascii="Palatino Linotype" w:hAnsi="Palatino Linotype" w:cs="Times New Roman"/>
                <w:i/>
                <w:iCs/>
                <w:noProof/>
                <w:sz w:val="16"/>
                <w:szCs w:val="24"/>
              </w:rPr>
              <w:t>Unisan Journal</w:t>
            </w:r>
            <w:r w:rsidR="0008595B" w:rsidRPr="0008595B">
              <w:rPr>
                <w:rFonts w:ascii="Palatino Linotype" w:hAnsi="Palatino Linotype" w:cs="Times New Roman"/>
                <w:noProof/>
                <w:sz w:val="16"/>
                <w:szCs w:val="24"/>
              </w:rPr>
              <w:t xml:space="preserve">, </w:t>
            </w:r>
            <w:r w:rsidR="0008595B" w:rsidRPr="0008595B">
              <w:rPr>
                <w:rFonts w:ascii="Palatino Linotype" w:hAnsi="Palatino Linotype" w:cs="Times New Roman"/>
                <w:i/>
                <w:iCs/>
                <w:noProof/>
                <w:sz w:val="16"/>
                <w:szCs w:val="24"/>
              </w:rPr>
              <w:t>01</w:t>
            </w:r>
            <w:r w:rsidR="0008595B" w:rsidRPr="0008595B">
              <w:rPr>
                <w:rFonts w:ascii="Palatino Linotype" w:hAnsi="Palatino Linotype" w:cs="Times New Roman"/>
                <w:noProof/>
                <w:sz w:val="16"/>
                <w:szCs w:val="24"/>
              </w:rPr>
              <w:t>(04), 246–255. https://journal.an-nu</w:t>
            </w:r>
            <w:r w:rsidR="0008595B">
              <w:rPr>
                <w:rFonts w:ascii="Palatino Linotype" w:hAnsi="Palatino Linotype" w:cs="Times New Roman"/>
                <w:noProof/>
                <w:sz w:val="16"/>
                <w:szCs w:val="24"/>
              </w:rPr>
              <w:t>r.ac.id/index.php/unisanjournal</w:t>
            </w:r>
          </w:p>
          <w:p w14:paraId="6D03B92F" w14:textId="588A39EB" w:rsidR="00335DF3" w:rsidRPr="00D35F5E" w:rsidRDefault="00BD0FCC" w:rsidP="00BD0FCC">
            <w:pPr>
              <w:jc w:val="both"/>
              <w:rPr>
                <w:rFonts w:ascii="Palatino Linotype" w:hAnsi="Palatino Linotype"/>
                <w:sz w:val="16"/>
                <w:szCs w:val="16"/>
                <w:lang w:val="id-ID"/>
              </w:rPr>
            </w:pPr>
            <w:r>
              <w:rPr>
                <w:rFonts w:ascii="Palatino Linotype" w:hAnsi="Palatino Linotype"/>
                <w:sz w:val="16"/>
                <w:szCs w:val="16"/>
                <w:lang w:val="id-ID"/>
              </w:rPr>
              <w:fldChar w:fldCharType="end"/>
            </w:r>
          </w:p>
        </w:tc>
      </w:tr>
    </w:tbl>
    <w:p w14:paraId="39220277" w14:textId="77777777" w:rsidR="008E64A2" w:rsidRPr="002B222A" w:rsidRDefault="00232AA3" w:rsidP="001942AA">
      <w:pPr>
        <w:pStyle w:val="Alishlah21heading1"/>
        <w:spacing w:line="240" w:lineRule="auto"/>
        <w:rPr>
          <w:color w:val="auto"/>
          <w:lang w:val="id-ID"/>
        </w:rPr>
      </w:pPr>
      <w:r w:rsidRPr="002B222A">
        <w:rPr>
          <w:color w:val="auto"/>
          <w:lang w:val="id-ID"/>
        </w:rPr>
        <w:t>PENDAHULUAN</w:t>
      </w:r>
    </w:p>
    <w:p w14:paraId="2C3231A2" w14:textId="2DFAC72A" w:rsidR="00BD0FCC" w:rsidRPr="00BD0FCC" w:rsidRDefault="00BD0FCC" w:rsidP="00BD0FCC">
      <w:pPr>
        <w:spacing w:after="0" w:line="276" w:lineRule="auto"/>
        <w:ind w:firstLine="426"/>
        <w:jc w:val="both"/>
        <w:rPr>
          <w:rFonts w:ascii="Palatino Linotype" w:hAnsi="Palatino Linotype" w:cs="Times New Roman"/>
          <w:sz w:val="20"/>
          <w:szCs w:val="20"/>
          <w:lang w:val="id-ID"/>
        </w:rPr>
      </w:pPr>
      <w:r w:rsidRPr="00BD0FCC">
        <w:rPr>
          <w:rFonts w:ascii="Palatino Linotype" w:hAnsi="Palatino Linotype" w:cs="Times New Roman"/>
          <w:sz w:val="20"/>
          <w:szCs w:val="20"/>
          <w:lang w:val="id-ID"/>
        </w:rPr>
        <w:t xml:space="preserve">Saat memasuki abad ke-21, yang sering disebut juga abad pengetahuan, sektor pendidikan dihadapkan pada berbagai tantangan dalam menciptakan sumber daya manusia yang berkualitas. </w:t>
      </w:r>
      <w:r w:rsidRPr="00BD0FCC">
        <w:rPr>
          <w:rFonts w:ascii="Palatino Linotype" w:hAnsi="Palatino Linotype" w:cs="Times New Roman"/>
          <w:sz w:val="20"/>
          <w:szCs w:val="20"/>
          <w:lang w:val="id-ID"/>
        </w:rPr>
        <w:lastRenderedPageBreak/>
        <w:t>Untuk memenuhi tantangan tersebut, diperlukan berbagai upaya untuk memastikan keberhasilan pembelajaran di sekolah. Keberhasilan pembelajaran di sekolah bergantung pada keberhasilan belajar siswa. Pengaruh era disrupsi di Indonesia terlihat dari meningkatnya kebutuhan akan internet dan teknologi digital. Dunia digital, yang mencakup penggunaan internet, terus berkembang dengan pesat dan menjadi kebutuhan pokok. Hal ini didukung oleh laporan survei dari Asosiasi Penyelenggara Jasa Internet Indonesia (APJII), yang menunjukkan bahwa pada tahun 2018, 64,8% penduduk Indonesia, atau sekitar 171,17 juta dari total populasi 264,16 juta, menggunakan internet. Disrupsi adalah inovasi yang mengubah sistem lama denga</w:t>
      </w:r>
      <w:r>
        <w:rPr>
          <w:rFonts w:ascii="Palatino Linotype" w:hAnsi="Palatino Linotype" w:cs="Times New Roman"/>
          <w:sz w:val="20"/>
          <w:szCs w:val="20"/>
          <w:lang w:val="id-ID"/>
        </w:rPr>
        <w:t xml:space="preserve">n cara-cara baru. </w:t>
      </w:r>
      <w:r>
        <w:rPr>
          <w:rFonts w:ascii="Palatino Linotype" w:hAnsi="Palatino Linotype" w:cs="Times New Roman"/>
          <w:sz w:val="20"/>
          <w:szCs w:val="20"/>
          <w:lang w:val="id-ID"/>
        </w:rPr>
        <w:fldChar w:fldCharType="begin" w:fldLock="1"/>
      </w:r>
      <w:r>
        <w:rPr>
          <w:rFonts w:ascii="Palatino Linotype" w:hAnsi="Palatino Linotype" w:cs="Times New Roman"/>
          <w:sz w:val="20"/>
          <w:szCs w:val="20"/>
          <w:lang w:val="id-ID"/>
        </w:rPr>
        <w:instrText>ADDIN CSL_CITATION {"citationItems":[{"id":"ITEM-1","itemData":{"abstract":"… disrupsi di Indonesia ditandai dengan semakin meningkatnya kebutuhan akan internet dan dunia digital… Pembelajaran yang lebih praktis di era disrupsi membuat siswa harus …","author":[{"dropping-particle":"","family":"Swieto","given":"L","non-dropping-particle":"","parse-names":false,"suffix":""}],"container-title":"Prosiding Seminar Nasional Ekonomi …","id":"ITEM-1","issue":"4","issued":{"date-parts":[["2021"]]},"page":"339-347","title":"Pengaruh kebiasaan belajar pada era disrupsi dan minat belajar siswa terhadap hasil belajar ekonomi kelas X IPS SMAN 10 Malang","type":"article-journal","volume":"1"},"uris":["http://www.mendeley.com/documents/?uuid=dd7ddd28-1cf6-46f4-8e46-e13e6adc1d6d"]}],"mendeley":{"formattedCitation":"(Swieto, 2021)","plainTextFormattedCitation":"(Swieto, 2021)","previouslyFormattedCitation":"(Swieto, 2021)"},"properties":{"noteIndex":0},"schema":"https://github.com/citation-style-language/schema/raw/master/csl-citation.json"}</w:instrText>
      </w:r>
      <w:r>
        <w:rPr>
          <w:rFonts w:ascii="Palatino Linotype" w:hAnsi="Palatino Linotype" w:cs="Times New Roman"/>
          <w:sz w:val="20"/>
          <w:szCs w:val="20"/>
          <w:lang w:val="id-ID"/>
        </w:rPr>
        <w:fldChar w:fldCharType="separate"/>
      </w:r>
      <w:r w:rsidRPr="00BD0FCC">
        <w:rPr>
          <w:rFonts w:ascii="Palatino Linotype" w:hAnsi="Palatino Linotype" w:cs="Times New Roman"/>
          <w:noProof/>
          <w:sz w:val="20"/>
          <w:szCs w:val="20"/>
          <w:lang w:val="id-ID"/>
        </w:rPr>
        <w:t>(Swieto, 2021)</w:t>
      </w:r>
      <w:r>
        <w:rPr>
          <w:rFonts w:ascii="Palatino Linotype" w:hAnsi="Palatino Linotype" w:cs="Times New Roman"/>
          <w:sz w:val="20"/>
          <w:szCs w:val="20"/>
          <w:lang w:val="id-ID"/>
        </w:rPr>
        <w:fldChar w:fldCharType="end"/>
      </w:r>
      <w:r w:rsidRPr="00BD0FCC">
        <w:rPr>
          <w:rFonts w:ascii="Palatino Linotype" w:hAnsi="Palatino Linotype" w:cs="Times New Roman"/>
          <w:sz w:val="20"/>
          <w:szCs w:val="20"/>
          <w:lang w:val="id-ID"/>
        </w:rPr>
        <w:t>.</w:t>
      </w:r>
    </w:p>
    <w:p w14:paraId="1CA6DD49" w14:textId="2FCA943F" w:rsidR="00BD0FCC" w:rsidRPr="00BD0FCC" w:rsidRDefault="00BD0FCC" w:rsidP="00BD0FCC">
      <w:pPr>
        <w:spacing w:after="0" w:line="276" w:lineRule="auto"/>
        <w:ind w:firstLine="426"/>
        <w:jc w:val="both"/>
        <w:rPr>
          <w:rFonts w:ascii="Palatino Linotype" w:hAnsi="Palatino Linotype" w:cs="Times New Roman"/>
          <w:sz w:val="20"/>
          <w:szCs w:val="20"/>
          <w:lang w:val="id-ID"/>
        </w:rPr>
      </w:pPr>
      <w:r w:rsidRPr="00BD0FCC">
        <w:rPr>
          <w:rFonts w:ascii="Palatino Linotype" w:hAnsi="Palatino Linotype" w:cs="Times New Roman"/>
          <w:sz w:val="20"/>
          <w:szCs w:val="20"/>
          <w:lang w:val="id-ID"/>
        </w:rPr>
        <w:t xml:space="preserve">Gaya belajar adalah strategi yang dimiliki oleh siswa untuk menyerap informasi sehingga dapat mencapai hasil belajar yang baik. Ada tiga jenis gaya belajar: visual, yang lebih mengutamakan indera penglihatan; auditorial, yang fokus pada indera pendengaran; dan kinestetik, yang melibatkan aktivitas fisik. Setiap siswa memiliki gaya belajar yang unik. Gaya belajar dan minat belajar memainkan peran penting dalam penalaran matematika. Jika kedua faktor ini dioptimalkan, maka hasil penalaran matematika siswa akan meningkat. Siswa dapat lebih mudah memahami materi pembelajaran karena mereka sudah menemukan gaya belajar yang sesuai. Dengan demikian, minat belajar siswa terhadap suatu mata pelajaran juga akan tumbuh. Ketika kedua faktor tersebut bekerja secara maksimal, kemampuan penalaran </w:t>
      </w:r>
      <w:r>
        <w:rPr>
          <w:rFonts w:ascii="Palatino Linotype" w:hAnsi="Palatino Linotype" w:cs="Times New Roman"/>
          <w:sz w:val="20"/>
          <w:szCs w:val="20"/>
          <w:lang w:val="id-ID"/>
        </w:rPr>
        <w:t xml:space="preserve">matematika siswa akan meningkat </w:t>
      </w:r>
      <w:r>
        <w:rPr>
          <w:rFonts w:ascii="Palatino Linotype" w:hAnsi="Palatino Linotype" w:cs="Times New Roman"/>
          <w:sz w:val="20"/>
          <w:szCs w:val="20"/>
          <w:lang w:val="id-ID"/>
        </w:rPr>
        <w:fldChar w:fldCharType="begin" w:fldLock="1"/>
      </w:r>
      <w:r>
        <w:rPr>
          <w:rFonts w:ascii="Palatino Linotype" w:hAnsi="Palatino Linotype" w:cs="Times New Roman"/>
          <w:sz w:val="20"/>
          <w:szCs w:val="20"/>
          <w:lang w:val="id-ID"/>
        </w:rPr>
        <w:instrText>ADDIN CSL_CITATION {"citationItems":[{"id":"ITEM-1","itemData":{"abstract":"… angket minat belajar ialah 81 siswa dengan minat belajar tinggi dan 81 siswa dengan minat belajar … Matematika Terhadap Kemampuan Penalaran Matematik Siswa SMP” dengan hasil …","author":[{"dropping-particle":"","family":"Syaputri","given":"S A","non-dropping-particle":"","parse-names":false,"suffix":""},{"dropping-particle":"","family":"Werdiningsih","given":"C E","non-dropping-particle":"","parse-names":false,"suffix":""}],"container-title":"Diskusi Panel Nasional …","id":"ITEM-1","issue":"80","issued":{"date-parts":[["2022"]]},"page":"283-288","title":"Pengaruh Gaya Belajar dan Minat Belajar Siswa Terhadap Penalaran Matematika","type":"article-journal"},"uris":["http://www.mendeley.com/documents/?uuid=d03bafc4-f85a-43c4-ac03-747c63cbe20b"]}],"mendeley":{"formattedCitation":"(Syaputri &amp; Werdiningsih, 2022)","plainTextFormattedCitation":"(Syaputri &amp; Werdiningsih, 2022)","previouslyFormattedCitation":"(Syaputri &amp; Werdiningsih, 2022)"},"properties":{"noteIndex":0},"schema":"https://github.com/citation-style-language/schema/raw/master/csl-citation.json"}</w:instrText>
      </w:r>
      <w:r>
        <w:rPr>
          <w:rFonts w:ascii="Palatino Linotype" w:hAnsi="Palatino Linotype" w:cs="Times New Roman"/>
          <w:sz w:val="20"/>
          <w:szCs w:val="20"/>
          <w:lang w:val="id-ID"/>
        </w:rPr>
        <w:fldChar w:fldCharType="separate"/>
      </w:r>
      <w:r w:rsidRPr="00BD0FCC">
        <w:rPr>
          <w:rFonts w:ascii="Palatino Linotype" w:hAnsi="Palatino Linotype" w:cs="Times New Roman"/>
          <w:noProof/>
          <w:sz w:val="20"/>
          <w:szCs w:val="20"/>
          <w:lang w:val="id-ID"/>
        </w:rPr>
        <w:t>(Syaputri &amp; Werdiningsih, 2022)</w:t>
      </w:r>
      <w:r>
        <w:rPr>
          <w:rFonts w:ascii="Palatino Linotype" w:hAnsi="Palatino Linotype" w:cs="Times New Roman"/>
          <w:sz w:val="20"/>
          <w:szCs w:val="20"/>
          <w:lang w:val="id-ID"/>
        </w:rPr>
        <w:fldChar w:fldCharType="end"/>
      </w:r>
      <w:r w:rsidRPr="00BD0FCC">
        <w:rPr>
          <w:rFonts w:ascii="Palatino Linotype" w:hAnsi="Palatino Linotype" w:cs="Times New Roman"/>
          <w:sz w:val="20"/>
          <w:szCs w:val="20"/>
          <w:lang w:val="id-ID"/>
        </w:rPr>
        <w:t>.</w:t>
      </w:r>
    </w:p>
    <w:p w14:paraId="4883ED4B" w14:textId="4FBD0E1A" w:rsidR="00BD0FCC" w:rsidRPr="00BD0FCC" w:rsidRDefault="00BD0FCC" w:rsidP="00BD0FCC">
      <w:pPr>
        <w:spacing w:after="0" w:line="276" w:lineRule="auto"/>
        <w:ind w:firstLine="426"/>
        <w:jc w:val="both"/>
        <w:rPr>
          <w:rFonts w:ascii="Palatino Linotype" w:hAnsi="Palatino Linotype" w:cs="Times New Roman"/>
          <w:sz w:val="20"/>
          <w:szCs w:val="20"/>
          <w:lang w:val="id-ID"/>
        </w:rPr>
      </w:pPr>
      <w:r w:rsidRPr="00BD0FCC">
        <w:rPr>
          <w:rFonts w:ascii="Palatino Linotype" w:hAnsi="Palatino Linotype" w:cs="Times New Roman"/>
          <w:sz w:val="20"/>
          <w:szCs w:val="20"/>
          <w:lang w:val="id-ID"/>
        </w:rPr>
        <w:t>Dalam pendidikan abad ke-21, proses belajar tidak hanya mengandalkan pengetahuan, tetapi juga keterampilan. Keterampilan adalah elemen penting yang diperlukan di berbagai aspek kehidupan. Oleh karena itu, pendidikan menjadi bagian dari upaya pembangunan nasional untuk meningkatkan kualitas hidup masyarakat. Untuk memastikan kesuksesan peserta didik dalam pembelajaran abad ke-21, pendidik perlu memahami keterampilan yang dimiliki oleh peserta didik mereka. Menurut Winaryati (2018) dan Pujriyanto (2019), pembelajaran abad ke-21 memiliki karakteristik sebagai berikut: 1) Continuum learning, yang berarti belajar secara terus-menerus sesuai dengan bakat dan minat; 2) Gaya belajar yang lebih informal; 3) Peningkatan pembelajaran yang dipicu oleh motivasi diri sendiri; 4) Penggunaan Massive Open Online Course (MOOC) yang memanfaatkan berbagai metode dan sumber daya; 5) Akses yang mudah ke sumber belajar digital; 6) Penggunaan big data sebagai sumber belajar; 7) Lebih banyak ruang interaksi antara guru dan peserta didik dalam pembelajaran daring; 8) Fokus pada pengembangan keterampilan berpikir kritis untuk membentuk kebiasaan berpikir; 9) Pembelajaran berbasis e-learning, pembelajaran mandiri, blended learning, dan hybrid learning; 10) Pemanfaatan jejaring sosial online, multitasking, dan multimedia. Dengan menerapkan karakteristik ini, pendidik dapat membantu peserta didik menjadi lebih siap meng</w:t>
      </w:r>
      <w:r>
        <w:rPr>
          <w:rFonts w:ascii="Palatino Linotype" w:hAnsi="Palatino Linotype" w:cs="Times New Roman"/>
          <w:sz w:val="20"/>
          <w:szCs w:val="20"/>
          <w:lang w:val="id-ID"/>
        </w:rPr>
        <w:t xml:space="preserve">hadapi tantangan abad ke-21. </w:t>
      </w:r>
      <w:r>
        <w:rPr>
          <w:rFonts w:ascii="Palatino Linotype" w:hAnsi="Palatino Linotype" w:cs="Times New Roman"/>
          <w:sz w:val="20"/>
          <w:szCs w:val="20"/>
          <w:lang w:val="id-ID"/>
        </w:rPr>
        <w:fldChar w:fldCharType="begin" w:fldLock="1"/>
      </w:r>
      <w:r>
        <w:rPr>
          <w:rFonts w:ascii="Palatino Linotype" w:hAnsi="Palatino Linotype" w:cs="Times New Roman"/>
          <w:sz w:val="20"/>
          <w:szCs w:val="20"/>
          <w:lang w:val="id-ID"/>
        </w:rPr>
        <w:instrText>ADDIN CSL_CITATION {"citationItems":[{"id":"ITEM-1","itemData":{"ISBN":"9786230916182","abstract":"Perkembangan dunia abad 21 ditandai dengan pemanfaatan teknologi informasi dan komunikasi dalam segala segi kehidupan, termasuk dalam proses pembelajaran. Dunia kerja menuntut perubahan kompetensi. Kemampuan berpikir kritis, memecahkan masalah, dan berkolaborasi menjadi kompetensi penting dalam memasuki kehidupan abad 21. Sekolah dituntut mampu menyiapkan siswa memasuki abad 21. Subjek abad 21 terdiri atas bahasa inggris (bahasa resmi masing-masing negara), bahasa pergaulan dunia, seni, matematika, ekonomi, pengetahuan alam (science), geografi, sejarah, pemerintahan, dan kewarganegaraan. Sedangkan tema abad 21 mencakup kesadaran global; literasi keuangan, ekonomi, bisnis dan wirausaha; kesadaran sebagai warga negara; literasi kesehatan; dan literasi lingkungan. Taksonomi Bloom sebagai acuan dalam tujuan pembelajaran menyangkut dimensi pengetahuan dan proses kognitif. Dimensi pengetahuan mencakup faktual, konseptual, prosedural, dan metakognitif. Proses kognitif terdiri atas 1) mengingat (remember); 2) memahami (understand); 3) menerapkan (apply); 4) menganalisis (analyze); 5) evaluasi (evaluate); dan 6) menciptakan (create). Dimensi pengetahuan dan proses kognitif menjadi landasan dalam merencanakan, melaksanakan dan mengevaluasi pembelajaran, sehingga tersusun strategi pembelajaran abad 21.","author":[{"dropping-particle":"","family":"Hamzah","given":"Ashari Rahma","non-dropping-particle":"","parse-names":false,"suffix":""},{"dropping-particle":"","family":"Mesra","given":"Romi","non-dropping-particle":"","parse-names":false,"suffix":""},{"dropping-particle":"","family":"Br Karo","given":"Karmila","non-dropping-particle":"","parse-names":false,"suffix":""},{"dropping-particle":"","family":"Alifah","given":"Nur","non-dropping-particle":"","parse-names":false,"suffix":""},{"dropping-particle":"","family":"Hartini","given":"Aditya","non-dropping-particle":"","parse-names":false,"suffix":""},{"dropping-particle":"","family":"Gita Prima Agusta","given":"HT","non-dropping-particle":"","parse-names":false,"suffix":""},{"dropping-particle":"","family":"Maryati Yusuf","given":"Frida","non-dropping-particle":"","parse-names":false,"suffix":""},{"dropping-particle":"","family":"Endrawati Subroto","given":"Desty","non-dropping-particle":"","parse-names":false,"suffix":""},{"dropping-particle":"","family":"Lisarani","given":"Varetha","non-dropping-particle":"","parse-names":false,"suffix":""},{"dropping-particle":"","family":"Ihsan Ramadhani","given":"M","non-dropping-particle":"","parse-names":false,"suffix":""},{"dropping-particle":"","family":"Hajar Larekeng","given":"Siti","non-dropping-particle":"","parse-names":false,"suffix":""},{"dropping-particle":"","family":"Tunnoor","given":"Saidah","non-dropping-particle":"","parse-names":false,"suffix":""},{"dropping-particle":"","family":"Bayu","given":"Ramdhansyah A","non-dropping-particle":"","parse-names":false,"suffix":""},{"dropping-particle":"","family":"Pinasti","given":"Titen","non-dropping-particle":"","parse-names":false,"suffix":""}],"id":"ITEM-1","issued":{"date-parts":[["2023"]]},"number-of-pages":"1-218","title":"Strategi Pembelajaran Abad 21","type":"book"},"uris":["http://www.mendeley.com/documents/?uuid=ba109834-2221-4062-a4cf-23205b12d246"]}],"mendeley":{"formattedCitation":"(Hamzah et al., 2023)","plainTextFormattedCitation":"(Hamzah et al., 2023)","previouslyFormattedCitation":"(Hamzah et al., 2023)"},"properties":{"noteIndex":0},"schema":"https://github.com/citation-style-language/schema/raw/master/csl-citation.json"}</w:instrText>
      </w:r>
      <w:r>
        <w:rPr>
          <w:rFonts w:ascii="Palatino Linotype" w:hAnsi="Palatino Linotype" w:cs="Times New Roman"/>
          <w:sz w:val="20"/>
          <w:szCs w:val="20"/>
          <w:lang w:val="id-ID"/>
        </w:rPr>
        <w:fldChar w:fldCharType="separate"/>
      </w:r>
      <w:r w:rsidRPr="00BD0FCC">
        <w:rPr>
          <w:rFonts w:ascii="Palatino Linotype" w:hAnsi="Palatino Linotype" w:cs="Times New Roman"/>
          <w:noProof/>
          <w:sz w:val="20"/>
          <w:szCs w:val="20"/>
          <w:lang w:val="id-ID"/>
        </w:rPr>
        <w:t>(Hamzah et al., 2023)</w:t>
      </w:r>
      <w:r>
        <w:rPr>
          <w:rFonts w:ascii="Palatino Linotype" w:hAnsi="Palatino Linotype" w:cs="Times New Roman"/>
          <w:sz w:val="20"/>
          <w:szCs w:val="20"/>
          <w:lang w:val="id-ID"/>
        </w:rPr>
        <w:fldChar w:fldCharType="end"/>
      </w:r>
      <w:r w:rsidRPr="00BD0FCC">
        <w:rPr>
          <w:rFonts w:ascii="Palatino Linotype" w:hAnsi="Palatino Linotype" w:cs="Times New Roman"/>
          <w:sz w:val="20"/>
          <w:szCs w:val="20"/>
          <w:lang w:val="id-ID"/>
        </w:rPr>
        <w:t>.</w:t>
      </w:r>
    </w:p>
    <w:p w14:paraId="29465565" w14:textId="46B6AAD8" w:rsidR="00BD0FCC" w:rsidRPr="00BD0FCC" w:rsidRDefault="00BD0FCC" w:rsidP="00BD0FCC">
      <w:pPr>
        <w:spacing w:after="0" w:line="276" w:lineRule="auto"/>
        <w:ind w:firstLine="426"/>
        <w:jc w:val="both"/>
        <w:rPr>
          <w:rFonts w:ascii="Palatino Linotype" w:hAnsi="Palatino Linotype" w:cs="Times New Roman"/>
          <w:sz w:val="20"/>
          <w:szCs w:val="20"/>
          <w:lang w:val="id-ID"/>
        </w:rPr>
      </w:pPr>
      <w:r w:rsidRPr="00BD0FCC">
        <w:rPr>
          <w:rFonts w:ascii="Palatino Linotype" w:hAnsi="Palatino Linotype" w:cs="Times New Roman"/>
          <w:sz w:val="20"/>
          <w:szCs w:val="20"/>
          <w:lang w:val="id-ID"/>
        </w:rPr>
        <w:t>Metode demonstrasi adalah metode mengajar dengan menggunakan peragaan untuk menjelaskan suatu pengertian atau memperlihatkan bagaimana berjalannya suatu proses pembentukan pembelajaran terhadap siswa dalam menerapkan metode demonstrasi yaitu: guru menyampaikan kompetensi yang ingin dicapai, guru menyajikan gambaran sekila</w:t>
      </w:r>
      <w:r>
        <w:rPr>
          <w:rFonts w:ascii="Palatino Linotype" w:hAnsi="Palatino Linotype" w:cs="Times New Roman"/>
          <w:sz w:val="20"/>
          <w:szCs w:val="20"/>
          <w:lang w:val="id-ID"/>
        </w:rPr>
        <w:t xml:space="preserve">s materi yang akan disampaikan, </w:t>
      </w:r>
      <w:r w:rsidRPr="00BD0FCC">
        <w:rPr>
          <w:rFonts w:ascii="Palatino Linotype" w:hAnsi="Palatino Linotype" w:cs="Times New Roman"/>
          <w:sz w:val="20"/>
          <w:szCs w:val="20"/>
          <w:lang w:val="id-ID"/>
        </w:rPr>
        <w:t>menyajiakan bahan atau alat yang diperlukan, menjuk salah seorang siswa untuk mendemonstrasikan sesuai skenario yang telah disiapkan, seluruh siswa memperhatikan demonstrasi dan menganalisisnya, tiap siswa mengemukakan hasil analisisnya dan juga pengalaman siswa didemonstrasikan, guru membuat ke</w:t>
      </w:r>
      <w:r>
        <w:rPr>
          <w:rFonts w:ascii="Palatino Linotype" w:hAnsi="Palatino Linotype" w:cs="Times New Roman"/>
          <w:sz w:val="20"/>
          <w:szCs w:val="20"/>
          <w:lang w:val="id-ID"/>
        </w:rPr>
        <w:t xml:space="preserve">simpulan </w:t>
      </w:r>
      <w:r>
        <w:rPr>
          <w:rFonts w:ascii="Palatino Linotype" w:hAnsi="Palatino Linotype" w:cs="Times New Roman"/>
          <w:sz w:val="20"/>
          <w:szCs w:val="20"/>
          <w:lang w:val="id-ID"/>
        </w:rPr>
        <w:fldChar w:fldCharType="begin" w:fldLock="1"/>
      </w:r>
      <w:r>
        <w:rPr>
          <w:rFonts w:ascii="Palatino Linotype" w:hAnsi="Palatino Linotype" w:cs="Times New Roman"/>
          <w:sz w:val="20"/>
          <w:szCs w:val="20"/>
          <w:lang w:val="id-ID"/>
        </w:rPr>
        <w:instrText>ADDIN CSL_CITATION {"citationItems":[{"id":"ITEM-1","itemData":{"DOI":"10.32505/al-azkiya.v5i2.2155","ISSN":"2745-7656","abstract":"This study discusses the implementation of demonstration methods to improve student learning outcomes. The library research method used a qualitative descriptive approach. The results of this study from several theses and journals show that demonstration methods can improve student learning outcomes. As for the obstacles faced by several writers Nyoman Kariasa, Asmiati, Yung Antonius, Mastar Asran, Abdussamad., Nurhayat, Syarifah Fadilah, Mutmainnah, Alisman, Siti Rofi'ah, Indri Sofatun, Syarianty Devi. namely the delivery of teacher material that is still lacking, and the lack of teaching aids available in the madrasah, and limited time is limited","author":[{"dropping-particle":"","family":"Endayani","given":"TB","non-dropping-particle":"","parse-names":false,"suffix":""},{"dropping-particle":"","family":"Rina","given":"Cut","non-dropping-particle":"","parse-names":false,"suffix":""},{"dropping-particle":"","family":"Agustina","given":"Maya","non-dropping-particle":"","parse-names":false,"suffix":""}],"container-title":"Al - Azkiya : Jurnal Ilmiah Pendidikan MI/SD","id":"ITEM-1","issue":"2","issued":{"date-parts":[["2020"]]},"page":"150-158","title":"Metode Demonstrasi Untuk Meningkatkan Hasil Belajar Siswa","type":"article-journal","volume":"5"},"uris":["http://www.mendeley.com/documents/?uuid=60c0beae-0045-4ab1-92c5-5d6fb675f4b0"]}],"mendeley":{"formattedCitation":"(Endayani et al., 2020)","plainTextFormattedCitation":"(Endayani et al., 2020)","previouslyFormattedCitation":"(Endayani et al., 2020)"},"properties":{"noteIndex":0},"schema":"https://github.com/citation-style-language/schema/raw/master/csl-citation.json"}</w:instrText>
      </w:r>
      <w:r>
        <w:rPr>
          <w:rFonts w:ascii="Palatino Linotype" w:hAnsi="Palatino Linotype" w:cs="Times New Roman"/>
          <w:sz w:val="20"/>
          <w:szCs w:val="20"/>
          <w:lang w:val="id-ID"/>
        </w:rPr>
        <w:fldChar w:fldCharType="separate"/>
      </w:r>
      <w:r w:rsidRPr="00BD0FCC">
        <w:rPr>
          <w:rFonts w:ascii="Palatino Linotype" w:hAnsi="Palatino Linotype" w:cs="Times New Roman"/>
          <w:noProof/>
          <w:sz w:val="20"/>
          <w:szCs w:val="20"/>
          <w:lang w:val="id-ID"/>
        </w:rPr>
        <w:t>(Endayani et al., 2020)</w:t>
      </w:r>
      <w:r>
        <w:rPr>
          <w:rFonts w:ascii="Palatino Linotype" w:hAnsi="Palatino Linotype" w:cs="Times New Roman"/>
          <w:sz w:val="20"/>
          <w:szCs w:val="20"/>
          <w:lang w:val="id-ID"/>
        </w:rPr>
        <w:fldChar w:fldCharType="end"/>
      </w:r>
      <w:r w:rsidRPr="00BD0FCC">
        <w:rPr>
          <w:rFonts w:ascii="Palatino Linotype" w:hAnsi="Palatino Linotype" w:cs="Times New Roman"/>
          <w:sz w:val="20"/>
          <w:szCs w:val="20"/>
          <w:lang w:val="id-ID"/>
        </w:rPr>
        <w:t>.</w:t>
      </w:r>
    </w:p>
    <w:p w14:paraId="0A46C15C" w14:textId="354DB7DF" w:rsidR="00BD0FCC" w:rsidRPr="00BD0FCC" w:rsidRDefault="00BD0FCC" w:rsidP="00BD0FCC">
      <w:pPr>
        <w:spacing w:after="0" w:line="276" w:lineRule="auto"/>
        <w:ind w:firstLine="426"/>
        <w:jc w:val="both"/>
        <w:rPr>
          <w:rFonts w:ascii="Palatino Linotype" w:hAnsi="Palatino Linotype" w:cs="Times New Roman"/>
          <w:sz w:val="20"/>
          <w:szCs w:val="20"/>
          <w:lang w:val="id-ID"/>
        </w:rPr>
      </w:pPr>
      <w:r w:rsidRPr="00BD0FCC">
        <w:rPr>
          <w:rFonts w:ascii="Palatino Linotype" w:hAnsi="Palatino Linotype" w:cs="Times New Roman"/>
          <w:sz w:val="20"/>
          <w:szCs w:val="20"/>
          <w:lang w:val="id-ID"/>
        </w:rPr>
        <w:t>Minat diartikan sebagai “kecenderungan hati yang tinggi terhadap sesuatu, gairah, keinginan” sedangkan “berminat” diartikan mempunyai (menaruh) minat, kecenderungan hati kepada, ingin (akan). Dalam Kamus Besar Bahasa Indonesia adalah kecenderungan hati yang tinggi terhadap sesuatu; gairah, keinginan. Sedang minat menurut Mahfudz Shalahuddin adalah perhatian yang mengandung unsur-unsur perasaan, Sementara itu menurut Soeganda Poerbakawatja dan Harahap, minat diartikan kesediaan jiwa yang Minat adalah sikap aktif terhadap sesuatu yang berasal dari luar diri seseorang. Minat sangat penting bagi seseorang untuk melakukan suatu aktivitas, karena dengan minat seseorang akan berusaha mencapai tujuannya. Itulah sebabnya minat dianggap sebagai salah satu aspek psikologis manusia yang dapat mendorongnya untuk mencapai tujuan. Minat belajar adalah motivasi internal individu untuk melakukan kegiatan belajar dengan tujuan meningkatkan pengetahuan, keterampilan, dan pengalaman. Minat ini tumbuh karena adanya dorongan untuk mengetahui dan memahami sesuatu, yang pada gilirannya mengarahkan minat belajar peserta didik untuk lebih ser</w:t>
      </w:r>
      <w:r>
        <w:rPr>
          <w:rFonts w:ascii="Palatino Linotype" w:hAnsi="Palatino Linotype" w:cs="Times New Roman"/>
          <w:sz w:val="20"/>
          <w:szCs w:val="20"/>
          <w:lang w:val="id-ID"/>
        </w:rPr>
        <w:t xml:space="preserve">ius dalam belajarnya </w:t>
      </w:r>
      <w:r>
        <w:rPr>
          <w:rFonts w:ascii="Palatino Linotype" w:hAnsi="Palatino Linotype" w:cs="Times New Roman"/>
          <w:sz w:val="20"/>
          <w:szCs w:val="20"/>
          <w:lang w:val="id-ID"/>
        </w:rPr>
        <w:fldChar w:fldCharType="begin" w:fldLock="1"/>
      </w:r>
      <w:r>
        <w:rPr>
          <w:rFonts w:ascii="Palatino Linotype" w:hAnsi="Palatino Linotype" w:cs="Times New Roman"/>
          <w:sz w:val="20"/>
          <w:szCs w:val="20"/>
          <w:lang w:val="id-ID"/>
        </w:rPr>
        <w:instrText>ADDIN CSL_CITATION {"citationItems":[{"id":"ITEM-1","itemData":{"DOI":"10.25078/aw.v4i1.927","ISSN":"25275445","abstract":"&lt;p&gt;Latar belakang  tulisan ini adalah untuk membahas tentang (1)  fungsi dan tujuan pendidikan di Indonesia.  (2) Penyelenggaraan Pendidikan Nasional (3) Fungsi Dan Tujuan Pendidikan Bagi Masyarakat . Kajian ini penting sebagai dasar arah pelaksanaan pendidikan di Indonesia. Dari berbagai perrspektif tentang fungsi dan tujuan pendidikan telah jelas terlihat bahwa pendidikan di indonesia berupaya untuk menciptakan bangsa yang cakap, beriman, bertaqwa kepada Tuhan serta memilki pengetahuan yang baik dan wawasan kebangsaan. Pendidikan di Indonesi sangat berperan penting dalam membangu masyarakat. Melalui pendidikan,masyarakat melakukan transformasi budaya, menciptakan tenaga kerja, menciptakan alat kontrol sosial dan lain sebagainya. Dengan demikian perkembangan masyarakat dapat berjalan secara berkelanjutan. Berdasarkan kelima fungsi dan tujuan pendidikan bagi masyrakat tentunya masyarakat akan sangat diuntungkan dalam hal birokrasi, sosial dan ketenagakerjaannya.&lt;/p&gt;","author":[{"dropping-particle":"","family":"Sujana","given":"I Wayan Cong","non-dropping-particle":"","parse-names":false,"suffix":""}],"container-title":"Adi Widya: Jurnal Pendidikan Dasar","id":"ITEM-1","issue":"1","issued":{"date-parts":[["2019"]]},"page":"29","title":"Fungsi Dan Tujuan Pendidikan Indonesia","type":"article-journal","volume":"4"},"uris":["http://www.mendeley.com/documents/?uuid=555f87d6-6e56-49f1-aeb6-1010f74881b4"]}],"mendeley":{"formattedCitation":"(Sujana, 2019)","plainTextFormattedCitation":"(Sujana, 2019)","previouslyFormattedCitation":"(Sujana, 2019)"},"properties":{"noteIndex":0},"schema":"https://github.com/citation-style-language/schema/raw/master/csl-citation.json"}</w:instrText>
      </w:r>
      <w:r>
        <w:rPr>
          <w:rFonts w:ascii="Palatino Linotype" w:hAnsi="Palatino Linotype" w:cs="Times New Roman"/>
          <w:sz w:val="20"/>
          <w:szCs w:val="20"/>
          <w:lang w:val="id-ID"/>
        </w:rPr>
        <w:fldChar w:fldCharType="separate"/>
      </w:r>
      <w:r w:rsidRPr="00BD0FCC">
        <w:rPr>
          <w:rFonts w:ascii="Palatino Linotype" w:hAnsi="Palatino Linotype" w:cs="Times New Roman"/>
          <w:noProof/>
          <w:sz w:val="20"/>
          <w:szCs w:val="20"/>
          <w:lang w:val="id-ID"/>
        </w:rPr>
        <w:t>(Sujana, 2019)</w:t>
      </w:r>
      <w:r>
        <w:rPr>
          <w:rFonts w:ascii="Palatino Linotype" w:hAnsi="Palatino Linotype" w:cs="Times New Roman"/>
          <w:sz w:val="20"/>
          <w:szCs w:val="20"/>
          <w:lang w:val="id-ID"/>
        </w:rPr>
        <w:fldChar w:fldCharType="end"/>
      </w:r>
      <w:r w:rsidRPr="00BD0FCC">
        <w:rPr>
          <w:rFonts w:ascii="Palatino Linotype" w:hAnsi="Palatino Linotype" w:cs="Times New Roman"/>
          <w:sz w:val="20"/>
          <w:szCs w:val="20"/>
          <w:lang w:val="id-ID"/>
        </w:rPr>
        <w:t>.</w:t>
      </w:r>
    </w:p>
    <w:p w14:paraId="5774ACB4" w14:textId="21B3D3CA" w:rsidR="00BD0FCC" w:rsidRPr="00BD0FCC" w:rsidRDefault="00BD0FCC" w:rsidP="00BD0FCC">
      <w:pPr>
        <w:spacing w:after="0" w:line="276" w:lineRule="auto"/>
        <w:ind w:firstLine="426"/>
        <w:jc w:val="both"/>
        <w:rPr>
          <w:rFonts w:ascii="Palatino Linotype" w:hAnsi="Palatino Linotype" w:cs="Times New Roman"/>
          <w:sz w:val="20"/>
          <w:szCs w:val="20"/>
          <w:lang w:val="id-ID"/>
        </w:rPr>
      </w:pPr>
      <w:r w:rsidRPr="00BD0FCC">
        <w:rPr>
          <w:rFonts w:ascii="Palatino Linotype" w:hAnsi="Palatino Linotype" w:cs="Times New Roman"/>
          <w:sz w:val="20"/>
          <w:szCs w:val="20"/>
          <w:lang w:val="id-ID"/>
        </w:rPr>
        <w:t xml:space="preserve">Guru atau pendidik cukup memberikan andil yang besar dalam peningkatan kualitas pembelajaran. Mutu belajar peserta didik dan suasana akademis kelas sangat dipengaruhi oleh kompetensi guru dalam usaha membelajarkan peserta didik. Untuk itu, peningkatan kemampuan professional, pedagogis personal dan kemampuan social dan guru perlu mendapatkan perhatian yang memadai untuk mencapai visi dan misi pendidikan nasional Adapun Pendidikan Agama Islam (PAI) yang berlangsung </w:t>
      </w:r>
      <w:r w:rsidR="00154EAC">
        <w:rPr>
          <w:rFonts w:ascii="Palatino Linotype" w:hAnsi="Palatino Linotype" w:cs="Times New Roman"/>
          <w:sz w:val="20"/>
          <w:szCs w:val="20"/>
          <w:lang w:val="id-ID"/>
        </w:rPr>
        <w:t xml:space="preserve">di sekolah </w:t>
      </w:r>
      <w:r w:rsidR="00154EAC">
        <w:rPr>
          <w:rFonts w:ascii="Palatino Linotype" w:hAnsi="Palatino Linotype" w:cs="Times New Roman"/>
          <w:sz w:val="20"/>
          <w:szCs w:val="20"/>
          <w:lang w:val="id-ID"/>
        </w:rPr>
        <w:fldChar w:fldCharType="begin" w:fldLock="1"/>
      </w:r>
      <w:r w:rsidR="00154EAC">
        <w:rPr>
          <w:rFonts w:ascii="Palatino Linotype" w:hAnsi="Palatino Linotype" w:cs="Times New Roman"/>
          <w:sz w:val="20"/>
          <w:szCs w:val="20"/>
          <w:lang w:val="id-ID"/>
        </w:rPr>
        <w:instrText>ADDIN CSL_CITATION {"citationItems":[{"id":"ITEM-1","itemData":{"abstract":"… Adapun tujuan penelitian ini adalah untuk mengetahui dan memahami tentang peranan Guru Pendidikan Agama Islam dalam meningkatkan minat belajar siswa dalam mata pelajaran …","author":[{"dropping-particle":"","family":"Afandi","given":"Muhammad","non-dropping-particle":"","parse-names":false,"suffix":""},{"dropping-particle":"","family":"Asrori","given":"","non-dropping-particle":"","parse-names":false,"suffix":""},{"dropping-particle":"","family":"Sujarwo","given":"Agus","non-dropping-particle":"","parse-names":false,"suffix":""}],"container-title":"Unisan Journal","id":"ITEM-1","issue":"04","issued":{"date-parts":[["2022"]]},"page":"246-255","title":"Peran Guru Pai Dalam Meningkatkan Minat Belajar Peserta Didik Pada Mata Pelajaran Pai Di Sdit Insan","type":"article-journal","volume":"01"},"uris":["http://www.mendeley.com/documents/?uuid=2969b50f-bbaa-4b46-9890-9fc0df1fd02b"]}],"mendeley":{"formattedCitation":"(Afandi et al., 2022)","plainTextFormattedCitation":"(Afandi et al., 2022)","previouslyFormattedCitation":"(Afandi et al., 2022)"},"properties":{"noteIndex":0},"schema":"https://github.com/citation-style-language/schema/raw/master/csl-citation.json"}</w:instrText>
      </w:r>
      <w:r w:rsidR="00154EAC">
        <w:rPr>
          <w:rFonts w:ascii="Palatino Linotype" w:hAnsi="Palatino Linotype" w:cs="Times New Roman"/>
          <w:sz w:val="20"/>
          <w:szCs w:val="20"/>
          <w:lang w:val="id-ID"/>
        </w:rPr>
        <w:fldChar w:fldCharType="separate"/>
      </w:r>
      <w:r w:rsidR="00154EAC" w:rsidRPr="00154EAC">
        <w:rPr>
          <w:rFonts w:ascii="Palatino Linotype" w:hAnsi="Palatino Linotype" w:cs="Times New Roman"/>
          <w:noProof/>
          <w:sz w:val="20"/>
          <w:szCs w:val="20"/>
          <w:lang w:val="id-ID"/>
        </w:rPr>
        <w:t>(Afandi et al., 2022)</w:t>
      </w:r>
      <w:r w:rsidR="00154EAC">
        <w:rPr>
          <w:rFonts w:ascii="Palatino Linotype" w:hAnsi="Palatino Linotype" w:cs="Times New Roman"/>
          <w:sz w:val="20"/>
          <w:szCs w:val="20"/>
          <w:lang w:val="id-ID"/>
        </w:rPr>
        <w:fldChar w:fldCharType="end"/>
      </w:r>
      <w:r w:rsidRPr="00BD0FCC">
        <w:rPr>
          <w:rFonts w:ascii="Palatino Linotype" w:hAnsi="Palatino Linotype" w:cs="Times New Roman"/>
          <w:sz w:val="20"/>
          <w:szCs w:val="20"/>
          <w:lang w:val="id-ID"/>
        </w:rPr>
        <w:t>.</w:t>
      </w:r>
    </w:p>
    <w:p w14:paraId="32125DC4" w14:textId="296CE03C" w:rsidR="00BD0FCC" w:rsidRPr="00BD0FCC" w:rsidRDefault="00BD0FCC" w:rsidP="00BD0FCC">
      <w:pPr>
        <w:spacing w:after="0" w:line="276" w:lineRule="auto"/>
        <w:ind w:firstLine="426"/>
        <w:jc w:val="both"/>
        <w:rPr>
          <w:rFonts w:ascii="Palatino Linotype" w:hAnsi="Palatino Linotype" w:cs="Times New Roman"/>
          <w:sz w:val="20"/>
          <w:szCs w:val="20"/>
          <w:lang w:val="id-ID"/>
        </w:rPr>
      </w:pPr>
      <w:r w:rsidRPr="00BD0FCC">
        <w:rPr>
          <w:rFonts w:ascii="Palatino Linotype" w:hAnsi="Palatino Linotype" w:cs="Times New Roman"/>
          <w:sz w:val="20"/>
          <w:szCs w:val="20"/>
          <w:lang w:val="id-ID"/>
        </w:rPr>
        <w:t>Upaya guru pendidikan agama Islam adalah usaha sadar dan terencana dalam menyiapkan peserta didik untuk mengenal, memiliki,menghayati, hingga mengimani, bertaqwa dan berakhlak mulia dalam mengamalkan ajaran Islam dari sumber utamanya AlQur’an dan Al Hadits. Peran guru dalam proses belajar mengajar dapat dijelaskan sebagai berikut: a) Guru sebagai demonstrator: Dalam perannya sebagai demonstrator atau pengajar, guru harus menguasai bahan atau materi pelajaran yang akan diajarkan dan selalu berusaha mengembangkan kemampuan ilmunya. Hal ini penting karena kualitas penguasaan materi oleh guru akan mempengaruhi hasil belajar siswa. b) Guru sebagai pengelola kelas: Sebagai pengelola kelas (learning manager), guru bertanggung jawab untuk menciptakan lingkungan belajar yang teratur. Guru harus mampu mengatur dan mengawasi kelas untuk memastikan kegiatan belajar mengajar berjalan dengan baik dan tujuan pendidikan tercapai. c) Guru sebagai mediator dan fasilitator: Sebagai mediator, guru harus memiliki pengetahuan tentang berbagai media pendidikan. Sebagai fasilitator, guru diharapkan dapat menyediakan berbagai sumber belajar yang membantu proses pembelajaran, seperti narasumber, buku teks, majalah, atau surat kabar. d) Guru sebagai evaluator: Dalam peran sebagai evaluator, guru harus secara berkala menilai hasil belajar siswa. Informasi yang diperoleh dari evaluasi ini memberikan umpan balik (feedback) yang berguna untuk memperbaiki dan meningkatkan proses belajar mengajar di</w:t>
      </w:r>
      <w:r w:rsidR="00154EAC">
        <w:rPr>
          <w:rFonts w:ascii="Palatino Linotype" w:hAnsi="Palatino Linotype" w:cs="Times New Roman"/>
          <w:sz w:val="20"/>
          <w:szCs w:val="20"/>
          <w:lang w:val="id-ID"/>
        </w:rPr>
        <w:t xml:space="preserve"> masa mendatang. </w:t>
      </w:r>
      <w:r w:rsidR="00154EAC">
        <w:rPr>
          <w:rFonts w:ascii="Palatino Linotype" w:hAnsi="Palatino Linotype" w:cs="Times New Roman"/>
          <w:sz w:val="20"/>
          <w:szCs w:val="20"/>
          <w:lang w:val="id-ID"/>
        </w:rPr>
        <w:fldChar w:fldCharType="begin" w:fldLock="1"/>
      </w:r>
      <w:r w:rsidR="00154EAC">
        <w:rPr>
          <w:rFonts w:ascii="Palatino Linotype" w:hAnsi="Palatino Linotype" w:cs="Times New Roman"/>
          <w:sz w:val="20"/>
          <w:szCs w:val="20"/>
          <w:lang w:val="id-ID"/>
        </w:rPr>
        <w:instrText>ADDIN CSL_CITATION {"citationItems":[{"id":"ITEM-1","itemData":{"author":[{"dropping-particle":"","family":"SPRILIA","given":"AGNES","non-dropping-particle":"","parse-names":false,"suffix":""}],"id":"ITEM-1","issued":{"date-parts":[["0"]]},"title":"Upaya Guru Pendidikan Agama Islam Dalam Pelajaran Pendidikan Agama Islam Kelas V Di Fakultas Agama Islam Universitas Muhammadiyah Jakarta","type":"article-journal"},"uris":["http://www.mendeley.com/documents/?uuid=c701a1fd-19d7-4e87-b15f-9dcec3b1a740"]}],"mendeley":{"formattedCitation":"(SPRILIA, n.d.)","plainTextFormattedCitation":"(SPRILIA, n.d.)","previouslyFormattedCitation":"(SPRILIA, n.d.)"},"properties":{"noteIndex":0},"schema":"https://github.com/citation-style-language/schema/raw/master/csl-citation.json"}</w:instrText>
      </w:r>
      <w:r w:rsidR="00154EAC">
        <w:rPr>
          <w:rFonts w:ascii="Palatino Linotype" w:hAnsi="Palatino Linotype" w:cs="Times New Roman"/>
          <w:sz w:val="20"/>
          <w:szCs w:val="20"/>
          <w:lang w:val="id-ID"/>
        </w:rPr>
        <w:fldChar w:fldCharType="separate"/>
      </w:r>
      <w:r w:rsidR="00154EAC" w:rsidRPr="00154EAC">
        <w:rPr>
          <w:rFonts w:ascii="Palatino Linotype" w:hAnsi="Palatino Linotype" w:cs="Times New Roman"/>
          <w:noProof/>
          <w:sz w:val="20"/>
          <w:szCs w:val="20"/>
          <w:lang w:val="id-ID"/>
        </w:rPr>
        <w:t>(SPRILIA, n.d.)</w:t>
      </w:r>
      <w:r w:rsidR="00154EAC">
        <w:rPr>
          <w:rFonts w:ascii="Palatino Linotype" w:hAnsi="Palatino Linotype" w:cs="Times New Roman"/>
          <w:sz w:val="20"/>
          <w:szCs w:val="20"/>
          <w:lang w:val="id-ID"/>
        </w:rPr>
        <w:fldChar w:fldCharType="end"/>
      </w:r>
      <w:r w:rsidRPr="00BD0FCC">
        <w:rPr>
          <w:rFonts w:ascii="Palatino Linotype" w:hAnsi="Palatino Linotype" w:cs="Times New Roman"/>
          <w:sz w:val="20"/>
          <w:szCs w:val="20"/>
          <w:lang w:val="id-ID"/>
        </w:rPr>
        <w:t>.</w:t>
      </w:r>
    </w:p>
    <w:p w14:paraId="05A40305" w14:textId="6A4D75EB" w:rsidR="00BD0FCC" w:rsidRPr="00BD0FCC" w:rsidRDefault="00BD0FCC" w:rsidP="00BD0FCC">
      <w:pPr>
        <w:spacing w:after="0" w:line="276" w:lineRule="auto"/>
        <w:ind w:firstLine="426"/>
        <w:jc w:val="both"/>
        <w:rPr>
          <w:rFonts w:ascii="Palatino Linotype" w:hAnsi="Palatino Linotype" w:cs="Times New Roman"/>
          <w:sz w:val="20"/>
          <w:szCs w:val="20"/>
          <w:lang w:val="id-ID"/>
        </w:rPr>
      </w:pPr>
      <w:r w:rsidRPr="00BD0FCC">
        <w:rPr>
          <w:rFonts w:ascii="Palatino Linotype" w:hAnsi="Palatino Linotype" w:cs="Times New Roman"/>
          <w:sz w:val="20"/>
          <w:szCs w:val="20"/>
          <w:lang w:val="id-ID"/>
        </w:rPr>
        <w:t>Metode adalah suatu strategi yang diterapkan untuk menerapkan rencana yang telah dirancang dalam kegiatan praktis guna mencapai tujuan yang telah ditetapkan dengan efektif . Lebih lanjut, metode juga merujuk pada pendekatan yang digunakan oleh guru dalam menyampaikan materi pembelajaran kepada peserta didik dengan tujuan mencapai target pembelajaran. Dengan kata lain, metode merupakan suatu teknik atau pendekatan yang diterapkan oleh guru untuk menyampaikan materi pelajaran sehingga peserta didik dapat menerima informasi dengan baik, sesuai dengan harapan guru dan sekolah dalam proses belajar-menga</w:t>
      </w:r>
      <w:r w:rsidR="00154EAC">
        <w:rPr>
          <w:rFonts w:ascii="Palatino Linotype" w:hAnsi="Palatino Linotype" w:cs="Times New Roman"/>
          <w:sz w:val="20"/>
          <w:szCs w:val="20"/>
          <w:lang w:val="id-ID"/>
        </w:rPr>
        <w:t xml:space="preserve">jar </w:t>
      </w:r>
      <w:r w:rsidR="00154EAC">
        <w:rPr>
          <w:rFonts w:ascii="Palatino Linotype" w:hAnsi="Palatino Linotype" w:cs="Times New Roman"/>
          <w:sz w:val="20"/>
          <w:szCs w:val="20"/>
          <w:lang w:val="id-ID"/>
        </w:rPr>
        <w:fldChar w:fldCharType="begin" w:fldLock="1"/>
      </w:r>
      <w:r w:rsidR="00154EAC">
        <w:rPr>
          <w:rFonts w:ascii="Palatino Linotype" w:hAnsi="Palatino Linotype" w:cs="Times New Roman"/>
          <w:sz w:val="20"/>
          <w:szCs w:val="20"/>
          <w:lang w:val="id-ID"/>
        </w:rPr>
        <w:instrText>ADDIN CSL_CITATION {"citationItems":[{"id":"ITEM-1","itemData":{"DOI":"10.24036/annuha.v1i3.78","ISSN":"2775-7226","abstract":"Penelitian ini dilakukan untuk mengetahui metode pembelajaran yang digunakan guru dalam meningkatkan minat belajar siswa pada mata pelajaran pendidikan agama Islam. Penelitian ini menggunakan metode kualitatif. Lokasi penelitian ini di Sekolah Menengah Pertama Negeri 1 Tiumang, Kabupaten Dharmasraya. Data diperoleh melalui wawancara, observasi, dan dokumentasi. Data dianalisis melalui tiga tahap yaitu reduksi data, penyajian data, dan penarikan kesimpulan. Temuan penelitian ini adalah metode pembelajaran yang digunakan guru dalam meningkatkan minat belajar peserta didik yang bervariatif. Variasi metode yaitu metode ceramah, diskusi, tanya jawab, pemberian tugas, demonstrasi, keteladanan, nasihat, penghargaan (reward) dan hukuman (punishment), serta metode belajar di luar kelas. Metode pembelajaran yang bervariatif ini diharapkan dapat meningkatkan minat belajar peserta didik pada mata pelajaran pendidikan agama Islam.","author":[{"dropping-particle":"","family":"Sholehatin","given":"Sholehatin","non-dropping-particle":"","parse-names":false,"suffix":""},{"dropping-particle":"","family":"Wirdati","given":"Wirdati","non-dropping-particle":"","parse-names":false,"suffix":""}],"container-title":"An-Nuha","id":"ITEM-1","issue":"3","issued":{"date-parts":[["2021"]]},"page":"251-270","title":"Metode Pembelajaran dalam Meningkatkan Minat Belajar Pendidikan Agama Islam di Sekolah Menengah Pertama","type":"article-journal","volume":"1"},"uris":["http://www.mendeley.com/documents/?uuid=26141fef-d71c-43fe-a6a8-8b6b722f8201"]}],"mendeley":{"formattedCitation":"(Sholehatin &amp; Wirdati, 2021)","plainTextFormattedCitation":"(Sholehatin &amp; Wirdati, 2021)","previouslyFormattedCitation":"(Sholehatin &amp; Wirdati, 2021)"},"properties":{"noteIndex":0},"schema":"https://github.com/citation-style-language/schema/raw/master/csl-citation.json"}</w:instrText>
      </w:r>
      <w:r w:rsidR="00154EAC">
        <w:rPr>
          <w:rFonts w:ascii="Palatino Linotype" w:hAnsi="Palatino Linotype" w:cs="Times New Roman"/>
          <w:sz w:val="20"/>
          <w:szCs w:val="20"/>
          <w:lang w:val="id-ID"/>
        </w:rPr>
        <w:fldChar w:fldCharType="separate"/>
      </w:r>
      <w:r w:rsidR="00154EAC" w:rsidRPr="00154EAC">
        <w:rPr>
          <w:rFonts w:ascii="Palatino Linotype" w:hAnsi="Palatino Linotype" w:cs="Times New Roman"/>
          <w:noProof/>
          <w:sz w:val="20"/>
          <w:szCs w:val="20"/>
          <w:lang w:val="id-ID"/>
        </w:rPr>
        <w:t>(Sholehatin &amp; Wirdati, 2021)</w:t>
      </w:r>
      <w:r w:rsidR="00154EAC">
        <w:rPr>
          <w:rFonts w:ascii="Palatino Linotype" w:hAnsi="Palatino Linotype" w:cs="Times New Roman"/>
          <w:sz w:val="20"/>
          <w:szCs w:val="20"/>
          <w:lang w:val="id-ID"/>
        </w:rPr>
        <w:fldChar w:fldCharType="end"/>
      </w:r>
      <w:r w:rsidRPr="00BD0FCC">
        <w:rPr>
          <w:rFonts w:ascii="Palatino Linotype" w:hAnsi="Palatino Linotype" w:cs="Times New Roman"/>
          <w:sz w:val="20"/>
          <w:szCs w:val="20"/>
          <w:lang w:val="id-ID"/>
        </w:rPr>
        <w:t>.</w:t>
      </w:r>
    </w:p>
    <w:p w14:paraId="00148FFE" w14:textId="6BF4A5B3" w:rsidR="00BD0FCC" w:rsidRPr="00BD0FCC" w:rsidRDefault="00BD0FCC" w:rsidP="00BD0FCC">
      <w:pPr>
        <w:spacing w:after="0" w:line="276" w:lineRule="auto"/>
        <w:ind w:firstLine="426"/>
        <w:jc w:val="both"/>
        <w:rPr>
          <w:rFonts w:ascii="Palatino Linotype" w:hAnsi="Palatino Linotype" w:cs="Times New Roman"/>
          <w:sz w:val="20"/>
          <w:szCs w:val="20"/>
          <w:lang w:val="id-ID"/>
        </w:rPr>
      </w:pPr>
      <w:r w:rsidRPr="00BD0FCC">
        <w:rPr>
          <w:rFonts w:ascii="Palatino Linotype" w:hAnsi="Palatino Linotype" w:cs="Times New Roman"/>
          <w:sz w:val="20"/>
          <w:szCs w:val="20"/>
          <w:lang w:val="id-ID"/>
        </w:rPr>
        <w:t>Pendidikan Agama Islam (PAI) merupakan suatuproses pengajaran dan pengembangan potensi dasar manusia dengan nilai-nilai keislaman melaluiperkataan, perbuatanmaupun pikirannya untuk kepentingan di duniamaupun di akhirat(Amelia).Selain itu mata pelajaran Pendidikan Agama Islam merupakan salah satu pelajaran yang berisi tentang pengetahuan mengenaiIslam yang meliputi tata cara sholat, puasa, zakat dan sebagainya yang bersumber pada Al-Qur’an dan As-Sunnah serta ijtihad para ulama yang menjelaskan bagaimana cara sholat yang baik, puasa dengan ni</w:t>
      </w:r>
      <w:r w:rsidR="00154EAC">
        <w:rPr>
          <w:rFonts w:ascii="Palatino Linotype" w:hAnsi="Palatino Linotype" w:cs="Times New Roman"/>
          <w:sz w:val="20"/>
          <w:szCs w:val="20"/>
          <w:lang w:val="id-ID"/>
        </w:rPr>
        <w:t xml:space="preserve">at ikhlas dan sebagainya </w:t>
      </w:r>
      <w:r w:rsidR="00154EAC">
        <w:rPr>
          <w:rFonts w:ascii="Palatino Linotype" w:hAnsi="Palatino Linotype" w:cs="Times New Roman"/>
          <w:sz w:val="20"/>
          <w:szCs w:val="20"/>
          <w:lang w:val="id-ID"/>
        </w:rPr>
        <w:fldChar w:fldCharType="begin" w:fldLock="1"/>
      </w:r>
      <w:r w:rsidR="00154EAC">
        <w:rPr>
          <w:rFonts w:ascii="Palatino Linotype" w:hAnsi="Palatino Linotype" w:cs="Times New Roman"/>
          <w:sz w:val="20"/>
          <w:szCs w:val="20"/>
          <w:lang w:val="id-ID"/>
        </w:rPr>
        <w:instrText>ADDIN CSL_CITATION {"citationItems":[{"id":"ITEM-1","itemData":{"DOI":"10.25299/al-thariqah.2022.vol7(2).6219","ISSN":"2527-9610","abstract":"Penelitian bertujuan mengkaji kecerdasan spiritual, kepatuhan peraturam dan pembelajaran pendidikan agama Islam di sekolah menengah atas. Jenis penelitian ini menggunakan pendekatan fenomenologi dan melibatkan guru, peserta didik dan guru bimbingan konseling sebagai informan penelitian. Data dikumpulakn dengan wawancara mendalam dan dianalisis menggunakan display data, reduksi data, dan verifikasi. Hasil penelitian ini adalah peserta didik mematuhi peraturan sekolah berdasarkan teladan yang diberikan oleh guru berikut dengan kekonsistenan penegakan aturan yang dilaksanakan. Kecerdasan emosional peserta didik dapat aberkembang dengan mengimplementasikan nilai-nilai pendidikan agama Islam yang dilakukan secara konstan dalam kehidupan sehari-hari. Guru pendidikan agama Islam mengembangkan keselarasan kecerdasan spiritual dengan pengetahuan berjalan secara holistik. Di samping itu menyamaratakan hukuman atau sanksi dengan jelas untuk pelanggar Penelitian ini menyimpulkan bahwa kecerdasan spiritual yang dimiliki oleh peserta didik melalui penerapan oleh guru pendidikan agama Islam mampu mengembangkan kepatuhan pada aturan dalam kehdiupan. Penelitian ini berkontribusi dalam mengembangkan pendidikan Islam dalam membentuk kecerdasan spiritual dan kepatuhan","author":[{"dropping-particle":"","family":"Annisa Trianti Rahayu, Muhammad Arfan Mu’ammar","given":"M. Fazlurrahman Hadi","non-dropping-particle":"","parse-names":false,"suffix":""}],"id":"ITEM-1","issue":"2","issued":{"date-parts":[["2022"]]},"page":"478-490","title":"UPAYA PENINGKATAN MINAT BELAJAR SISWA DALAM MATA PELAJARAN PENDIDIKAN AGAMA ISLAM MELALUI METODE DISCOVERY INQUIRY","type":"article-journal","volume":"7"},"uris":["http://www.mendeley.com/documents/?uuid=516f5233-7114-4fe6-83e6-1ad70d46c961"]}],"mendeley":{"formattedCitation":"(Annisa Trianti Rahayu, Muhammad Arfan Mu’ammar, 2022)","plainTextFormattedCitation":"(Annisa Trianti Rahayu, Muhammad Arfan Mu’ammar, 2022)","previouslyFormattedCitation":"(Annisa Trianti Rahayu, Muhammad Arfan Mu’ammar, 2022)"},"properties":{"noteIndex":0},"schema":"https://github.com/citation-style-language/schema/raw/master/csl-citation.json"}</w:instrText>
      </w:r>
      <w:r w:rsidR="00154EAC">
        <w:rPr>
          <w:rFonts w:ascii="Palatino Linotype" w:hAnsi="Palatino Linotype" w:cs="Times New Roman"/>
          <w:sz w:val="20"/>
          <w:szCs w:val="20"/>
          <w:lang w:val="id-ID"/>
        </w:rPr>
        <w:fldChar w:fldCharType="separate"/>
      </w:r>
      <w:r w:rsidR="00154EAC" w:rsidRPr="00154EAC">
        <w:rPr>
          <w:rFonts w:ascii="Palatino Linotype" w:hAnsi="Palatino Linotype" w:cs="Times New Roman"/>
          <w:noProof/>
          <w:sz w:val="20"/>
          <w:szCs w:val="20"/>
          <w:lang w:val="id-ID"/>
        </w:rPr>
        <w:t>(Annisa Trianti Rahayu, Muhammad Arfan Mu’ammar, 2022)</w:t>
      </w:r>
      <w:r w:rsidR="00154EAC">
        <w:rPr>
          <w:rFonts w:ascii="Palatino Linotype" w:hAnsi="Palatino Linotype" w:cs="Times New Roman"/>
          <w:sz w:val="20"/>
          <w:szCs w:val="20"/>
          <w:lang w:val="id-ID"/>
        </w:rPr>
        <w:fldChar w:fldCharType="end"/>
      </w:r>
      <w:r w:rsidRPr="00BD0FCC">
        <w:rPr>
          <w:rFonts w:ascii="Palatino Linotype" w:hAnsi="Palatino Linotype" w:cs="Times New Roman"/>
          <w:sz w:val="20"/>
          <w:szCs w:val="20"/>
          <w:lang w:val="id-ID"/>
        </w:rPr>
        <w:t>.</w:t>
      </w:r>
    </w:p>
    <w:p w14:paraId="2FE4A717" w14:textId="13FBE4BB" w:rsidR="00BD0FCC" w:rsidRPr="00BD0FCC" w:rsidRDefault="00BD0FCC" w:rsidP="00BD0FCC">
      <w:pPr>
        <w:spacing w:after="0" w:line="276" w:lineRule="auto"/>
        <w:ind w:firstLine="426"/>
        <w:jc w:val="both"/>
        <w:rPr>
          <w:rFonts w:ascii="Palatino Linotype" w:hAnsi="Palatino Linotype" w:cs="Times New Roman"/>
          <w:sz w:val="20"/>
          <w:szCs w:val="20"/>
          <w:lang w:val="id-ID"/>
        </w:rPr>
      </w:pPr>
      <w:r w:rsidRPr="00BD0FCC">
        <w:rPr>
          <w:rFonts w:ascii="Palatino Linotype" w:hAnsi="Palatino Linotype" w:cs="Times New Roman"/>
          <w:sz w:val="20"/>
          <w:szCs w:val="20"/>
          <w:lang w:val="id-ID"/>
        </w:rPr>
        <w:t>Millennial berasal dari bahasa Inggris millennium atau millennia yang berarti masa seribu rahun. Millennia selanjutnya menjadi sebutan untuk sebuah masa yangterjadi setelah era global, atau era modern. Karena itu, era millennial dapat pula disebut erapost-modern. Era ini oleh sebagian pakar diartikan sebagai era back to spiritual and moral atau back to religion (Nata, 2018). Keadaan zaman milenial yang tidak diberikan solusi akan menimbulkan masalah beragam. Misalnya, dalam kekukuhan di keluarga. Kekukuhan keluarga menjadi terancam sehingga kedamaian akan sulit terwujud. Oleh karena itu, penting memerhatikan kekukuhan keluarga. Kekukuhan keluarga adalah kualitas relasi di dalam keluarga yang memberikan sumbangan bagi kesehatan emosi dan kesejahteraan (wellbeing) keluarga. Konsep pendidikan Islam memperjelas perannya untuk mengembangkan potensi yang ada padadiri manusia, karena potensi yang diberikan Allah pada akhirnya akan dipertanggungjawabkan di hadapan Alla</w:t>
      </w:r>
      <w:r w:rsidR="00154EAC">
        <w:rPr>
          <w:rFonts w:ascii="Palatino Linotype" w:hAnsi="Palatino Linotype" w:cs="Times New Roman"/>
          <w:sz w:val="20"/>
          <w:szCs w:val="20"/>
          <w:lang w:val="id-ID"/>
        </w:rPr>
        <w:t xml:space="preserve">h </w:t>
      </w:r>
      <w:r w:rsidR="00154EAC">
        <w:rPr>
          <w:rFonts w:ascii="Palatino Linotype" w:hAnsi="Palatino Linotype" w:cs="Times New Roman"/>
          <w:sz w:val="20"/>
          <w:szCs w:val="20"/>
          <w:lang w:val="id-ID"/>
        </w:rPr>
        <w:fldChar w:fldCharType="begin" w:fldLock="1"/>
      </w:r>
      <w:r w:rsidR="00154EAC">
        <w:rPr>
          <w:rFonts w:ascii="Palatino Linotype" w:hAnsi="Palatino Linotype" w:cs="Times New Roman"/>
          <w:sz w:val="20"/>
          <w:szCs w:val="20"/>
          <w:lang w:val="id-ID"/>
        </w:rPr>
        <w:instrText>ADDIN CSL_CITATION {"citationItems":[{"id":"ITEM-1","itemData":{"DOI":"10.33367/ijies.v3i2.1419","ISSN":"2621-5837","abstract":"This article was written to explain the concept of religious education in the millennial era. The young generations who are in the millennial era experience various life dilemmas. The potential of the younger generation must be directed in order to understand the substance of their responsibilities. This thought article aims to provide an overview of the importance of reminding each other and synergizing with the younger generation. The older generation took the role to leave the next generation strong, strong in science, religious understanding, and skills innovation. Thought writing is described using the literature method with a qualitative descriptive analysis approach. The results of the study show that 1) The younger generation has the opportunity to become superior individuals, 2) The younger generation can maintain the existence of religion in society, 3) The support of the older generation is very important in controlling the activities of the next generation. The conclusion is that there are three educational concepts that can be realized; 1) Learn more diligently, 2) Practice actualizing knowledge, and 3) Useful for many things.","author":[{"dropping-particle":"","family":"Sulthani","given":"Dinil Abrar","non-dropping-particle":"","parse-names":false,"suffix":""}],"container-title":"Indonesian Journal of Islamic Education Studies (IJIES)","id":"ITEM-1","issue":"2","issued":{"date-parts":[["2021"]]},"page":"216-235","title":"Konsep Pendidikan Agama pada Zaman Milenial","type":"article-journal","volume":"3"},"uris":["http://www.mendeley.com/documents/?uuid=35e01a36-d6ec-49dd-86c3-4b8276966ff6"]}],"mendeley":{"formattedCitation":"(Sulthani, 2021)","plainTextFormattedCitation":"(Sulthani, 2021)","previouslyFormattedCitation":"(Sulthani, 2021)"},"properties":{"noteIndex":0},"schema":"https://github.com/citation-style-language/schema/raw/master/csl-citation.json"}</w:instrText>
      </w:r>
      <w:r w:rsidR="00154EAC">
        <w:rPr>
          <w:rFonts w:ascii="Palatino Linotype" w:hAnsi="Palatino Linotype" w:cs="Times New Roman"/>
          <w:sz w:val="20"/>
          <w:szCs w:val="20"/>
          <w:lang w:val="id-ID"/>
        </w:rPr>
        <w:fldChar w:fldCharType="separate"/>
      </w:r>
      <w:r w:rsidR="00154EAC" w:rsidRPr="00154EAC">
        <w:rPr>
          <w:rFonts w:ascii="Palatino Linotype" w:hAnsi="Palatino Linotype" w:cs="Times New Roman"/>
          <w:noProof/>
          <w:sz w:val="20"/>
          <w:szCs w:val="20"/>
          <w:lang w:val="id-ID"/>
        </w:rPr>
        <w:t>(Sulthani, 2021)</w:t>
      </w:r>
      <w:r w:rsidR="00154EAC">
        <w:rPr>
          <w:rFonts w:ascii="Palatino Linotype" w:hAnsi="Palatino Linotype" w:cs="Times New Roman"/>
          <w:sz w:val="20"/>
          <w:szCs w:val="20"/>
          <w:lang w:val="id-ID"/>
        </w:rPr>
        <w:fldChar w:fldCharType="end"/>
      </w:r>
      <w:r w:rsidRPr="00BD0FCC">
        <w:rPr>
          <w:rFonts w:ascii="Palatino Linotype" w:hAnsi="Palatino Linotype" w:cs="Times New Roman"/>
          <w:sz w:val="20"/>
          <w:szCs w:val="20"/>
          <w:lang w:val="id-ID"/>
        </w:rPr>
        <w:t>.</w:t>
      </w:r>
    </w:p>
    <w:p w14:paraId="71EAF073" w14:textId="723608EE" w:rsidR="00BD0FCC" w:rsidRPr="00BD0FCC" w:rsidRDefault="00BD0FCC" w:rsidP="00BD0FCC">
      <w:pPr>
        <w:spacing w:after="0" w:line="276" w:lineRule="auto"/>
        <w:ind w:firstLine="426"/>
        <w:jc w:val="both"/>
        <w:rPr>
          <w:rFonts w:ascii="Palatino Linotype" w:hAnsi="Palatino Linotype" w:cs="Times New Roman"/>
          <w:sz w:val="20"/>
          <w:szCs w:val="20"/>
          <w:lang w:val="id-ID"/>
        </w:rPr>
      </w:pPr>
      <w:r w:rsidRPr="00BD0FCC">
        <w:rPr>
          <w:rFonts w:ascii="Palatino Linotype" w:hAnsi="Palatino Linotype" w:cs="Times New Roman"/>
          <w:sz w:val="20"/>
          <w:szCs w:val="20"/>
          <w:lang w:val="id-ID"/>
        </w:rPr>
        <w:t>Penelitian sebelumnya tentang judul “Penerapan Metode Demonstrasi Dalam Meningkatkan Motivasi Belajar Anak Terhadap Pelajaran PAI Di Kelurahan 12 Ulu Palembang” menurut Maryance dkk penerapan metode demonstrasi dalam meningkatkan motivasi belajar anak terhadap pelajaran PAI di Kelurahan 12 Ulu Palembang agar anak bisa lebih memahami isi dan tujuan dari pembelajaran dan agar anak bisa ikut mempraktekan dan menerapkan nya dalam kehidupan mereka seh</w:t>
      </w:r>
      <w:r w:rsidR="00154EAC">
        <w:rPr>
          <w:rFonts w:ascii="Palatino Linotype" w:hAnsi="Palatino Linotype" w:cs="Times New Roman"/>
          <w:sz w:val="20"/>
          <w:szCs w:val="20"/>
          <w:lang w:val="id-ID"/>
        </w:rPr>
        <w:t xml:space="preserve">ari-hari </w:t>
      </w:r>
      <w:r w:rsidR="00154EAC">
        <w:rPr>
          <w:rFonts w:ascii="Palatino Linotype" w:hAnsi="Palatino Linotype" w:cs="Times New Roman"/>
          <w:sz w:val="20"/>
          <w:szCs w:val="20"/>
          <w:lang w:val="id-ID"/>
        </w:rPr>
        <w:fldChar w:fldCharType="begin" w:fldLock="1"/>
      </w:r>
      <w:r w:rsidR="00154EAC">
        <w:rPr>
          <w:rFonts w:ascii="Palatino Linotype" w:hAnsi="Palatino Linotype" w:cs="Times New Roman"/>
          <w:sz w:val="20"/>
          <w:szCs w:val="20"/>
          <w:lang w:val="id-ID"/>
        </w:rPr>
        <w:instrText>ADDIN CSL_CITATION {"citationItems":[{"id":"ITEM-1","itemData":{"DOI":"10.36088/fondatia.v2i2.127","ISSN":"2656-5390","abstract":"Upaya Meningkatkan Motivasi dan Hasil Belajar Siswa Mata Pelajaran Pendidikan Agama islam dengan Menggunakan Metode Demonstrasi dan Media Nyata pada Kelas IV SDN 3 Sepit Tahun Pelajaran 2017/2018” Penelitian ini bertujuan untuk : (1). Mengetahui motivasi belajar siswa melalui metode Metode Demonstrasi dan Media Nyata dalam pelajaran PAI (2) mengetahui hasil belajar siswa melalui metode Demonstrasi dan Media Nyata dalam pelajaran PAI. Penelitian ini dilakukan dalam bentuk Penelitian Tindakan Kelas (Classroom Action Research). Tahapan-tahapan yang dilaksanakan adalah:Perencanaan Tindakan, Pelaksanaan Tindakan, Evaluasi/Observasi dan Refleksi. Subyek penelitian ini adalah siswa kelas IV semester 1 tahun pelajaran 2017/2018 sebanyak 30 orang. Data penelitian adalah : (1) Motivasi belajar siswa dikumpulkan melalui angket (2). Hasil belajar siswa dikumpulkan melalui tes hasil belajar.. Data dianalisis secara deskriptif kualitatif. Dari hasil analisa data ditemukan bahwa : (1) Hasil motivasi belajar siswa menyatakan sangat setuju (95%) dan setuju (5%) sedangkan tidak setuju dan sangat tidak setuju 0 % (2). Rerata hasil belajar siswa 78,83 Ketuntasan klasikal 83,67 %. Berdasarkan hasil data diatas maka penerapan metode Demonstrasi dan Media Nyata dalam pelajaranPAIdapat digunakan sebagai salah satu strategi dalam proses pembelajaran","author":[{"dropping-particle":"","family":"Maryance","given":"","non-dropping-particle":"","parse-names":false,"suffix":""},{"dropping-particle":"","family":"Guntur","given":"Muhammad","non-dropping-particle":"","parse-names":false,"suffix":""},{"dropping-particle":"","family":"Andrias","given":"","non-dropping-particle":"","parse-names":false,"suffix":""},{"dropping-particle":"","family":"Hayati","given":"Zahratul","non-dropping-particle":"","parse-names":false,"suffix":""},{"dropping-particle":"","family":"Alfiyanto","given":"Afif","non-dropping-particle":"","parse-names":false,"suffix":""}],"container-title":"Fondatia","id":"ITEM-1","issue":"2","issued":{"date-parts":[["2018"]]},"page":"61-82","title":"Penerapan Metode Demonstrasi Dalam Meningkatkan Motivasi Belajar Anak Terhadap Pelajaran PAI Di Kelurahan 12 Ulu Palembang","type":"article-journal","volume":"2"},"uris":["http://www.mendeley.com/documents/?uuid=8d50e424-2dbc-4a90-b5cd-b101994781fc"]}],"mendeley":{"formattedCitation":"(Maryance et al., 2018)","plainTextFormattedCitation":"(Maryance et al., 2018)","previouslyFormattedCitation":"(Maryance et al., 2018)"},"properties":{"noteIndex":0},"schema":"https://github.com/citation-style-language/schema/raw/master/csl-citation.json"}</w:instrText>
      </w:r>
      <w:r w:rsidR="00154EAC">
        <w:rPr>
          <w:rFonts w:ascii="Palatino Linotype" w:hAnsi="Palatino Linotype" w:cs="Times New Roman"/>
          <w:sz w:val="20"/>
          <w:szCs w:val="20"/>
          <w:lang w:val="id-ID"/>
        </w:rPr>
        <w:fldChar w:fldCharType="separate"/>
      </w:r>
      <w:r w:rsidR="00154EAC" w:rsidRPr="00154EAC">
        <w:rPr>
          <w:rFonts w:ascii="Palatino Linotype" w:hAnsi="Palatino Linotype" w:cs="Times New Roman"/>
          <w:noProof/>
          <w:sz w:val="20"/>
          <w:szCs w:val="20"/>
          <w:lang w:val="id-ID"/>
        </w:rPr>
        <w:t>(Maryance et al., 2018)</w:t>
      </w:r>
      <w:r w:rsidR="00154EAC">
        <w:rPr>
          <w:rFonts w:ascii="Palatino Linotype" w:hAnsi="Palatino Linotype" w:cs="Times New Roman"/>
          <w:sz w:val="20"/>
          <w:szCs w:val="20"/>
          <w:lang w:val="id-ID"/>
        </w:rPr>
        <w:fldChar w:fldCharType="end"/>
      </w:r>
      <w:r w:rsidRPr="00BD0FCC">
        <w:rPr>
          <w:rFonts w:ascii="Palatino Linotype" w:hAnsi="Palatino Linotype" w:cs="Times New Roman"/>
          <w:sz w:val="20"/>
          <w:szCs w:val="20"/>
          <w:lang w:val="id-ID"/>
        </w:rPr>
        <w:t>. Dalam penelitian sebelunya yang selaras dengan penelitian berjudul “Penerapan Metode Demonstrasi Dalam Peningkatan Hasil Belajar Siswa Pada Mata Pelajaran Pendidikan Agama Islam (PAI) Di SD Negeri 090 Bengkulu Utara” menurut Helnela Malasary Model pembelajaran Pendidikan Agama Islam (PAI) pada hakikatnya adalah proses komunikasi yakni proses penyampaian pesan pelajaran Pendidikan Agama Islam (PAI) dari sumber pesan atau pengirim atau guru melalui saluran atau media tertentu kepada pe</w:t>
      </w:r>
      <w:r w:rsidR="00154EAC">
        <w:rPr>
          <w:rFonts w:ascii="Palatino Linotype" w:hAnsi="Palatino Linotype" w:cs="Times New Roman"/>
          <w:sz w:val="20"/>
          <w:szCs w:val="20"/>
          <w:lang w:val="id-ID"/>
        </w:rPr>
        <w:t xml:space="preserve">nerima pesan (siswa) </w:t>
      </w:r>
      <w:r w:rsidR="00154EAC">
        <w:rPr>
          <w:rFonts w:ascii="Palatino Linotype" w:hAnsi="Palatino Linotype" w:cs="Times New Roman"/>
          <w:sz w:val="20"/>
          <w:szCs w:val="20"/>
          <w:lang w:val="id-ID"/>
        </w:rPr>
        <w:fldChar w:fldCharType="begin" w:fldLock="1"/>
      </w:r>
      <w:r w:rsidR="00154EAC">
        <w:rPr>
          <w:rFonts w:ascii="Palatino Linotype" w:hAnsi="Palatino Linotype" w:cs="Times New Roman"/>
          <w:sz w:val="20"/>
          <w:szCs w:val="20"/>
          <w:lang w:val="id-ID"/>
        </w:rPr>
        <w:instrText>ADDIN CSL_CITATION {"citationItems":[{"id":"ITEM-1","itemData":{"abstract":"… dan memahami pokokpokok hukum Islam dalam mengatur ketentuan dan tata cara menjalankan hubungan manusia dengan Alloh yang di atur dalam Pendidikan Agama Islam (PAI) …","author":[{"dropping-particle":"","family":"Malasary","given":"Helnela","non-dropping-particle":"","parse-names":false,"suffix":""}],"container-title":"Jurnal Pendidikan Profesi Guru Agama Islam","id":"ITEM-1","issue":"5","issued":{"date-parts":[["2022"]]},"page":"241-256","title":"Penerapan Metode Demonstrasi Dalam Peningkatan Hasil Belajar Siswa Pada Mata Pelajaran Pendidikan Agama Islam (PAI) Di SD Negeri 090 Bengkulu Utara","type":"article-journal","volume":"2"},"uris":["http://www.mendeley.com/documents/?uuid=b6db4556-adf1-4cfc-b0c5-89b2b7ed67a5"]}],"mendeley":{"formattedCitation":"(Malasary, 2022)","plainTextFormattedCitation":"(Malasary, 2022)","previouslyFormattedCitation":"(Malasary, 2022)"},"properties":{"noteIndex":0},"schema":"https://github.com/citation-style-language/schema/raw/master/csl-citation.json"}</w:instrText>
      </w:r>
      <w:r w:rsidR="00154EAC">
        <w:rPr>
          <w:rFonts w:ascii="Palatino Linotype" w:hAnsi="Palatino Linotype" w:cs="Times New Roman"/>
          <w:sz w:val="20"/>
          <w:szCs w:val="20"/>
          <w:lang w:val="id-ID"/>
        </w:rPr>
        <w:fldChar w:fldCharType="separate"/>
      </w:r>
      <w:r w:rsidR="00154EAC" w:rsidRPr="00154EAC">
        <w:rPr>
          <w:rFonts w:ascii="Palatino Linotype" w:hAnsi="Palatino Linotype" w:cs="Times New Roman"/>
          <w:noProof/>
          <w:sz w:val="20"/>
          <w:szCs w:val="20"/>
          <w:lang w:val="id-ID"/>
        </w:rPr>
        <w:t>(Malasary, 2022)</w:t>
      </w:r>
      <w:r w:rsidR="00154EAC">
        <w:rPr>
          <w:rFonts w:ascii="Palatino Linotype" w:hAnsi="Palatino Linotype" w:cs="Times New Roman"/>
          <w:sz w:val="20"/>
          <w:szCs w:val="20"/>
          <w:lang w:val="id-ID"/>
        </w:rPr>
        <w:fldChar w:fldCharType="end"/>
      </w:r>
      <w:r w:rsidRPr="00BD0FCC">
        <w:rPr>
          <w:rFonts w:ascii="Palatino Linotype" w:hAnsi="Palatino Linotype" w:cs="Times New Roman"/>
          <w:sz w:val="20"/>
          <w:szCs w:val="20"/>
          <w:lang w:val="id-ID"/>
        </w:rPr>
        <w:t>. Dalam penelitian sebelumnya yang selaras ialah “Upaya Guru Meningkatkan Pengetahuan Siswa Dalam Pembelajaran PAI Dengan Menggunakan Metode Demonstrasi Pada Siswa Kelas VIII DI SMP NEGERI 45 SELUMA” menurut Evan Zulhar Metode demonstrasi merupakan metode yang sangat efektif, sebab membantu siswa untuk mencari jawaban dengan usaha sendiri berdasarkan fakta atau data yang benar. Dalam strategi pembelajaran, demonstrasi dapat digunakan untuk mendukung keberhasilan strategi pembelajaran ekspositori dan in</w:t>
      </w:r>
      <w:r w:rsidR="00154EAC">
        <w:rPr>
          <w:rFonts w:ascii="Palatino Linotype" w:hAnsi="Palatino Linotype" w:cs="Times New Roman"/>
          <w:sz w:val="20"/>
          <w:szCs w:val="20"/>
          <w:lang w:val="id-ID"/>
        </w:rPr>
        <w:t xml:space="preserve">kuiri </w:t>
      </w:r>
      <w:r w:rsidR="00154EAC">
        <w:rPr>
          <w:rFonts w:ascii="Palatino Linotype" w:hAnsi="Palatino Linotype" w:cs="Times New Roman"/>
          <w:sz w:val="20"/>
          <w:szCs w:val="20"/>
          <w:lang w:val="id-ID"/>
        </w:rPr>
        <w:fldChar w:fldCharType="begin" w:fldLock="1"/>
      </w:r>
      <w:r w:rsidR="00B00438">
        <w:rPr>
          <w:rFonts w:ascii="Palatino Linotype" w:hAnsi="Palatino Linotype" w:cs="Times New Roman"/>
          <w:sz w:val="20"/>
          <w:szCs w:val="20"/>
          <w:lang w:val="id-ID"/>
        </w:rPr>
        <w:instrText>ADDIN CSL_CITATION {"citationItems":[{"id":"ITEM-1","itemData":{"author":[{"dropping-particle":"","family":"Zulhari","given":"Evan","non-dropping-particle":"","parse-names":false,"suffix":""}],"id":"ITEM-1","issued":{"date-parts":[["2021"]]},"title":"Upaya Guru Meningkatkan Pengetahuan Siswa Dalam Pembelajaran PAI Dengan Menggunakan Metode Demonstrasi Pada Siswa Kelas VIII Di SMP Negeri 45 Seluma","type":"article-journal"},"uris":["http://www.mendeley.com/documents/?uuid=ec10406e-118e-4be3-8fa5-75ff9c401fe6"]}],"mendeley":{"formattedCitation":"(Zulhari, 2021)","plainTextFormattedCitation":"(Zulhari, 2021)","previouslyFormattedCitation":"(Zulhari, 2021)"},"properties":{"noteIndex":0},"schema":"https://github.com/citation-style-language/schema/raw/master/csl-citation.json"}</w:instrText>
      </w:r>
      <w:r w:rsidR="00154EAC">
        <w:rPr>
          <w:rFonts w:ascii="Palatino Linotype" w:hAnsi="Palatino Linotype" w:cs="Times New Roman"/>
          <w:sz w:val="20"/>
          <w:szCs w:val="20"/>
          <w:lang w:val="id-ID"/>
        </w:rPr>
        <w:fldChar w:fldCharType="separate"/>
      </w:r>
      <w:r w:rsidR="00154EAC" w:rsidRPr="00154EAC">
        <w:rPr>
          <w:rFonts w:ascii="Palatino Linotype" w:hAnsi="Palatino Linotype" w:cs="Times New Roman"/>
          <w:noProof/>
          <w:sz w:val="20"/>
          <w:szCs w:val="20"/>
          <w:lang w:val="id-ID"/>
        </w:rPr>
        <w:t>(Zulhari, 2021)</w:t>
      </w:r>
      <w:r w:rsidR="00154EAC">
        <w:rPr>
          <w:rFonts w:ascii="Palatino Linotype" w:hAnsi="Palatino Linotype" w:cs="Times New Roman"/>
          <w:sz w:val="20"/>
          <w:szCs w:val="20"/>
          <w:lang w:val="id-ID"/>
        </w:rPr>
        <w:fldChar w:fldCharType="end"/>
      </w:r>
      <w:r w:rsidRPr="00BD0FCC">
        <w:rPr>
          <w:rFonts w:ascii="Palatino Linotype" w:hAnsi="Palatino Linotype" w:cs="Times New Roman"/>
          <w:sz w:val="20"/>
          <w:szCs w:val="20"/>
          <w:lang w:val="id-ID"/>
        </w:rPr>
        <w:t>.</w:t>
      </w:r>
    </w:p>
    <w:p w14:paraId="12D205D6" w14:textId="5D17641C" w:rsidR="00BC52FC" w:rsidRPr="00BD0FCC" w:rsidRDefault="00BD0FCC" w:rsidP="00BD0FCC">
      <w:pPr>
        <w:spacing w:after="0" w:line="276" w:lineRule="auto"/>
        <w:ind w:firstLine="426"/>
        <w:jc w:val="both"/>
        <w:rPr>
          <w:rFonts w:ascii="Palatino Linotype" w:hAnsi="Palatino Linotype" w:cs="Times New Roman"/>
          <w:sz w:val="18"/>
          <w:szCs w:val="20"/>
          <w:lang w:val="en-US"/>
        </w:rPr>
      </w:pPr>
      <w:r w:rsidRPr="00BD0FCC">
        <w:rPr>
          <w:rFonts w:ascii="Palatino Linotype" w:hAnsi="Palatino Linotype" w:cs="Times New Roman"/>
          <w:sz w:val="20"/>
          <w:szCs w:val="20"/>
          <w:lang w:val="id-ID"/>
        </w:rPr>
        <w:t>Gambaran awal pada penelitian menyimpulan bahwa minat belajar pendidikan agama islam dapat mempengaruhi apabila pendidik menerapkan berbagai metode pembelajaran yang komprehensif dan kooperatif untuk bertujuan pembelajaran Pendidikan Agama Islam menjadi efektif. Dalam hal ini informan menyamaikan bahwa pada era Generasi Z ini Pendidikan Agama Islam apabila tidak menerapkan metode pembelajaran yang bervariasi maka akan berpengaruh terhadap minat belajar peserta didik dalam Pendidikan Agama Islam. Pada dasarnya Pendidikan Agama Islam yang diterapkan oleh beberapa pendidik iala dengan menggunakan metode Ceramah. Dalam hal  ini peneliti melihat beberapa peserta didik mengalami kurangnya minat pembelajaran pada pendidikan Agama Islam. Maka dengan hal itu peneliti menjjadi tertarik untuk meneliti minat belajar pendidikan agama islam pada Era Generasi Z.</w:t>
      </w:r>
    </w:p>
    <w:p w14:paraId="4618ED20" w14:textId="77777777" w:rsidR="005B5AEC" w:rsidRPr="002B222A" w:rsidRDefault="00232AA3" w:rsidP="00A003CC">
      <w:pPr>
        <w:pStyle w:val="Alishlah21heading1"/>
        <w:spacing w:line="276" w:lineRule="auto"/>
        <w:jc w:val="both"/>
        <w:rPr>
          <w:rFonts w:eastAsia="Arial"/>
          <w:color w:val="auto"/>
          <w:szCs w:val="20"/>
          <w:lang w:val="id-ID"/>
        </w:rPr>
      </w:pPr>
      <w:r w:rsidRPr="002B222A">
        <w:rPr>
          <w:rFonts w:eastAsia="Arial"/>
          <w:color w:val="auto"/>
          <w:szCs w:val="20"/>
          <w:lang w:val="id-ID"/>
        </w:rPr>
        <w:t>METODE</w:t>
      </w:r>
    </w:p>
    <w:p w14:paraId="70D69427" w14:textId="77777777" w:rsidR="00154EAC" w:rsidRPr="00154EAC" w:rsidRDefault="00154EAC" w:rsidP="00154EAC">
      <w:pPr>
        <w:spacing w:after="0" w:line="276" w:lineRule="auto"/>
        <w:ind w:firstLine="426"/>
        <w:jc w:val="both"/>
        <w:rPr>
          <w:rFonts w:ascii="Palatino Linotype" w:hAnsi="Palatino Linotype" w:cs="Times New Roman"/>
          <w:sz w:val="20"/>
          <w:szCs w:val="20"/>
          <w:lang w:val="id-ID"/>
        </w:rPr>
      </w:pPr>
      <w:r w:rsidRPr="00154EAC">
        <w:rPr>
          <w:rFonts w:ascii="Palatino Linotype" w:hAnsi="Palatino Linotype" w:cs="Times New Roman"/>
          <w:sz w:val="20"/>
          <w:szCs w:val="20"/>
          <w:lang w:val="id-ID"/>
        </w:rPr>
        <w:t>Penelitian ini dilaksanakan di SMP Muhammadiyah 1 Sidoarjo dengan model pembelajaran demonstrasi Kabupaten Sidoarjo dengan melibatkan siswa dan guru. Penentuan lokasi penelitian didasarkan pada kenyataan bahwa di SMP Muhammadiyah 1 Sidoarjo mempunyai 20 orang guru penggerak yang telah menerapkan metode demonstrasi. Metode yang digunakan dalam penelitian ini adalah pendekatan kualitatif, dengan pengumpulan data primer melalui berbagai teknik wawancara dengan kepala sekolah, guru, dan siswa. Pendekatan penelitian kualitatif dan pengumpulan data komprehensif sering digunakan untuk mengeksplorasi pemahaman dan konteks mendalam dalam suatu topik penelitian. seperti wawancara dengan kepala sekolah, guru kelas VII, dan siswa, dokumentasi menggali informasi terkait metode demonstrasi dan observasi yang dilakukan di SMP Muhammadiyah 1 Sidoarjo, penelitian ini bertujuan untuk mendapatkan pemahaman yang mendalam mengenai hal tersebut. implementasi Metode demonstrasi pada SMP Muhammadiyah 1 Sidoarjo.</w:t>
      </w:r>
    </w:p>
    <w:p w14:paraId="72FE8AD6" w14:textId="77777777" w:rsidR="00154EAC" w:rsidRPr="00154EAC" w:rsidRDefault="00154EAC" w:rsidP="00154EAC">
      <w:pPr>
        <w:spacing w:after="0" w:line="276" w:lineRule="auto"/>
        <w:ind w:firstLine="426"/>
        <w:jc w:val="both"/>
        <w:rPr>
          <w:rFonts w:ascii="Palatino Linotype" w:hAnsi="Palatino Linotype" w:cs="Times New Roman"/>
          <w:sz w:val="20"/>
          <w:szCs w:val="20"/>
          <w:lang w:val="id-ID"/>
        </w:rPr>
      </w:pPr>
      <w:r w:rsidRPr="00154EAC">
        <w:rPr>
          <w:rFonts w:ascii="Palatino Linotype" w:hAnsi="Palatino Linotype" w:cs="Times New Roman"/>
          <w:sz w:val="20"/>
          <w:szCs w:val="20"/>
          <w:lang w:val="id-ID"/>
        </w:rPr>
        <w:t>Observasi dilakukan peneliti untuk melakukan observasi terhadap objek yang dijadikan sasaran untuk mengetahui Metode Demonstrasi mengenai menghafal pelajaran pendidikan agama islam. Observasi peneliti dilakukan di SMP Muhammadiyah 1 Sidoarjo. Peneliti melakukan observasi kepada kepala sekolah SMP Muhammadiyah 1 Sidoarjo yaitu apakah Metode demonstrasi dalam pelajaran pendidikan agama islam sudah diterapkan dalam kegiatan pembelajaran di dalam kelas dengan beserta penerapan dengan baik. Apa peranan guru kelas dalam menggunakan Metode demonstrasi agar terlihat menarik di mata siswa ketika diterapkan dalam kegiatan pembelajaran yang sedang berlangsung. Dan sebelum melaksanakan kegiatan proses pengajaran baik guru menggunakan Metode demonstrasi, cara penyusunannya sesuai dengan kebijakan sekolah.</w:t>
      </w:r>
    </w:p>
    <w:p w14:paraId="2A211886" w14:textId="77777777" w:rsidR="00154EAC" w:rsidRPr="00154EAC" w:rsidRDefault="00154EAC" w:rsidP="00154EAC">
      <w:pPr>
        <w:spacing w:after="0" w:line="276" w:lineRule="auto"/>
        <w:ind w:firstLine="426"/>
        <w:jc w:val="both"/>
        <w:rPr>
          <w:rFonts w:ascii="Palatino Linotype" w:hAnsi="Palatino Linotype" w:cs="Times New Roman"/>
          <w:sz w:val="20"/>
          <w:szCs w:val="20"/>
          <w:lang w:val="id-ID"/>
        </w:rPr>
      </w:pPr>
      <w:r w:rsidRPr="00154EAC">
        <w:rPr>
          <w:rFonts w:ascii="Palatino Linotype" w:hAnsi="Palatino Linotype" w:cs="Times New Roman"/>
          <w:sz w:val="20"/>
          <w:szCs w:val="20"/>
          <w:lang w:val="id-ID"/>
        </w:rPr>
        <w:t>Wawancara ini dilakukan peneliti untuk mencari informasi dan mengumpulkan data terkait penggunaan Metode demonstrasi dalam pembelajaran dengan guru yang ada di SMP Muhammadiyah 1 Sidoarjo. Data-data yang diambil oleh peneliti yang terlibat dalam penggunaan Metode demonstrasi meliputi komponen-komponen dalam persiapan penerapan metode demonstrasi, kriteria siswa yang memahami Metode demonstrasi dan yang belum memahami Metode demonstrasi, prinsip-prinsip dasar. Metode demonstrasi, dan cara mengetahui Metode demonstrasi dalam pembelajaran. Metode penelitian ini mencakup tiga tahap utama. Tahap pertama melibatkan pemilihan tujuan tempat yang ingin di teliti. Tahap kedua adalah implementasi model belajar demonstrasi dalam meningkatkan minat belajar siswa, yang terdiri dari sesi-sesi interaktif dan pembuatan model belajar sehingga siswa dapat menarik dalam mewujudkan minat belajar siswa simulasi untuk memperkuat keterampilan mewujudkan dengan cara pendidik memberikan teori terhadap siswa dengan memanfaatkan berbagai media pembelajar untuk bertujuan siswa lebih mudah dalam mempelajari dan dapat meningkatkan minat belajar siswa. Tahap terakhir adalah pengumpulan data melalui wawancara terhadap pendidik dan siswa untuk menilai penerapan model pembelajaran demonstrasi dalam meningkatkan minat belajar siswa.</w:t>
      </w:r>
    </w:p>
    <w:p w14:paraId="563FCBB0" w14:textId="52B68BFE" w:rsidR="00782DBA" w:rsidRPr="002B222A" w:rsidRDefault="00154EAC" w:rsidP="00154EAC">
      <w:pPr>
        <w:spacing w:after="0" w:line="276" w:lineRule="auto"/>
        <w:ind w:firstLine="426"/>
        <w:jc w:val="both"/>
        <w:rPr>
          <w:rFonts w:ascii="Palatino Linotype" w:eastAsia="Times New Roman" w:hAnsi="Palatino Linotype" w:cs="Times New Roman"/>
          <w:sz w:val="20"/>
          <w:szCs w:val="24"/>
          <w:lang w:val="id-ID"/>
        </w:rPr>
      </w:pPr>
      <w:r w:rsidRPr="00154EAC">
        <w:rPr>
          <w:rFonts w:ascii="Palatino Linotype" w:hAnsi="Palatino Linotype" w:cs="Times New Roman"/>
          <w:sz w:val="20"/>
          <w:szCs w:val="20"/>
          <w:lang w:val="id-ID"/>
        </w:rPr>
        <w:t>Dokumentasi adalah pengumpulan data melalui studi dokumen, termasuk data yang dibuat dan dokumen pribadi seperti foto, surat, buku harian, dan catatan lainnya, merupakan metode yang dapat memberikan wawasan berharga dalam penelitian kualitatif. Dokumentasi merupakan kumpulan berkas berupa foto-foto yang diperlukan untuk keperluan penelitian dan dapat dijadikan landasan serta alat utama dalam melaksanakan penelitian di lapangan.</w:t>
      </w:r>
    </w:p>
    <w:p w14:paraId="55708BCB" w14:textId="77777777" w:rsidR="005B5AEC" w:rsidRPr="0066295F" w:rsidRDefault="00232AA3" w:rsidP="00A003CC">
      <w:pPr>
        <w:pStyle w:val="Alishlah21heading1"/>
        <w:spacing w:line="276" w:lineRule="auto"/>
        <w:jc w:val="both"/>
        <w:rPr>
          <w:rFonts w:eastAsia="Arial"/>
          <w:color w:val="auto"/>
          <w:szCs w:val="20"/>
          <w:lang w:val="id-ID"/>
        </w:rPr>
      </w:pPr>
      <w:r w:rsidRPr="0066295F">
        <w:rPr>
          <w:rFonts w:eastAsia="Arial"/>
          <w:color w:val="auto"/>
          <w:szCs w:val="20"/>
          <w:lang w:val="id-ID"/>
        </w:rPr>
        <w:t>HASIL DAN PEMBAHASAN</w:t>
      </w:r>
    </w:p>
    <w:p w14:paraId="294E118B" w14:textId="77777777" w:rsidR="00D7751F" w:rsidRDefault="00D7751F" w:rsidP="00D7751F">
      <w:pPr>
        <w:pStyle w:val="Alishlah21heading1"/>
        <w:numPr>
          <w:ilvl w:val="0"/>
          <w:numId w:val="0"/>
        </w:numPr>
        <w:ind w:firstLine="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Dalam hasil penelitian yang berada di SMP Muhammadiyah merupakan bahwa metode demontrasi menurut pendapat kepala sekolah SMP bahwa penerapan metode demonstrasi dapat meningkatkan minat belajar siswa pada mata pelajaran pendidikan agama islam. Menurut hasil wawacara terhadap wakakurikulum bahwa dalam meningkatkan minat belajar siswa dalam masa generasi Z ini di perlukan untuk guru selalu membuat model pembelajaran dengan berupa media pembelajaran supaya siswa dapat tertarik dalam mempelajari pelajaran pendidikan agama islam.</w:t>
      </w:r>
    </w:p>
    <w:p w14:paraId="6F058E61" w14:textId="6CD01940" w:rsidR="00D7751F" w:rsidRDefault="00D7751F" w:rsidP="00D7751F">
      <w:pPr>
        <w:pStyle w:val="Alishlah21heading1"/>
        <w:numPr>
          <w:ilvl w:val="0"/>
          <w:numId w:val="0"/>
        </w:numPr>
        <w:ind w:firstLine="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 xml:space="preserve">Demontrasi adalah cara penyajian bahan pelajaran dengan memperagakan atau mempertunjukkan kepada semua siswa suatu proses, situasi, atau benda tertentu yang sedang di pelajari baik sebenarnya atau tiruan, yang di sertakan dengan penjelasan lisan.Metode domonstrasi merupakan metode mengajar yang menyajikan bahan pelajaran dengan mempertunjukkan secara langsung objeknya atau caranya melakukan sesuatu untuk mempertunjukkan proses tertentu. Menurut Daryanto, metode demonstrasi adalah cara menyajikan bahan pembelajaran dengan menampilkan atau memperagakan kepada peserta didik yang sering disertai penjelasan secara lisan. Dan menurut Rusminiati, metode demonstrasi merupakan peragaan pada suatu peristiwa, maupun tingkah laku yang dicontohkan supaya peserta didik atau siswa dalam suatu kelas </w:t>
      </w:r>
      <w:r w:rsidR="0008595B">
        <w:rPr>
          <w:rFonts w:eastAsiaTheme="minorEastAsia"/>
          <w:b w:val="0"/>
          <w:bCs/>
          <w:snapToGrid/>
          <w:color w:val="auto"/>
          <w:szCs w:val="20"/>
          <w:lang w:val="id-ID" w:eastAsia="en-US" w:bidi="ar-SA"/>
        </w:rPr>
        <w:t xml:space="preserve">dapat memahami dengan mudah </w:t>
      </w:r>
      <w:r w:rsidR="00B00438">
        <w:rPr>
          <w:rFonts w:eastAsiaTheme="minorEastAsia"/>
          <w:b w:val="0"/>
          <w:bCs/>
          <w:snapToGrid/>
          <w:color w:val="auto"/>
          <w:szCs w:val="20"/>
          <w:lang w:val="id-ID" w:eastAsia="en-US" w:bidi="ar-SA"/>
        </w:rPr>
        <w:fldChar w:fldCharType="begin" w:fldLock="1"/>
      </w:r>
      <w:r w:rsidR="0008595B">
        <w:rPr>
          <w:rFonts w:eastAsiaTheme="minorEastAsia"/>
          <w:b w:val="0"/>
          <w:bCs/>
          <w:snapToGrid/>
          <w:color w:val="auto"/>
          <w:szCs w:val="20"/>
          <w:lang w:val="id-ID" w:eastAsia="en-US" w:bidi="ar-SA"/>
        </w:rPr>
        <w:instrText>ADDIN CSL_CITATION {"citationItems":[{"id":"ITEM-1","itemData":{"ISBN":"0815921772","ISSN":"1833-3850","PMID":"25246403","abstract":"Sistem pengendalian internal adalah bagian dari praktik Good Corporate Governance di mana secara teoritis,penerapan Good Corporate Governance yang baik dapat meningkatkan nilai perusahaan. Dalam studi ini bertujuan untuk mengetahui apakah peranan Auditor Internal mempengaruhi penerapan Good Corporate Governance pada BUMN di Jember. Data yang digunakan adalah data primer yang diperoleh dengan mengirimkan kusioner kepada responden. Pengujian kualitas data dilukukan dengan menggunakan uji validitas dan uji realibilitas. Uji statistik dengan menggunakan uji normalitas dan pengujian hipotesis menggunakan analisis regresi sederhana, uji t dan koefisien korelasi. Berdasarkan pengujian yang telah dilakukan, diperoleh hasil yang menerima hipotesis alternatif (Ha). Artinya, hasil penelitian ini menunjukkan peranan Auditor Internal berpengaruh pada pelaksanaan Good Corporate Governance di Jember. Hal ini ditunjukkan dengan nilai signifikasi &lt; 0.05 dan th &gt; ttabel, hasil penelitian sekaligus menunjukkan ketidaksamaan dengan penelitian terdahulu yaitu Setiawan (2011) dan menunjukkan hasil yang sama dengan penelitian Gumilang (2009) yang melakukan penelitian dengan judul yang sama.","author":[{"dropping-particle":"","family":"Nuraeni","given":"Risma","non-dropping-particle":"","parse-names":false,"suffix":""},{"dropping-particle":"","family":"Mulyati","given":"Sri","non-dropping-particle":"","parse-names":false,"suffix":""},{"dropping-particle":"","family":"Putri","given":"Trisandi Eka","non-dropping-particle":"","parse-names":false,"suffix":""},{"dropping-particle":"","family":"Rangkuti","given":"Zulfandi Ramanda","non-dropping-particle":"","parse-names":false,"suffix":""},{"dropping-particle":"","family":"Pratomo","given":"Dudi","non-dropping-particle":"","parse-names":false,"suffix":""},{"dropping-particle":"","family":"Ak","given":"M","non-dropping-particle":"","parse-names":false,"suffix":""},{"dropping-particle":"","family":"Ab","given":"S","non-dropping-particle":"","parse-names":false,"suffix":""},{"dropping-particle":"","family":"Soly","given":"Natasha","non-dropping-particle":"","parse-names":false,"suffix":""},{"dropping-particle":"","family":"Wijaya","given":"Novia","non-dropping-particle":"","parse-names":false,"suffix":""},{"dropping-particle":"","family":"Operasi","given":"Siklus","non-dropping-particle":"","parse-names":false,"suffix":""},{"dropping-particle":"","family":"Ukuran","given":"D A N","non-dropping-particle":"","parse-names":false,"suffix":""},{"dropping-particle":"","family":"Terhadap","given":"Perusahaan","non-dropping-particle":"","parse-names":false,"suffix":""},{"dropping-particle":"","family":"Sihaloho","given":"Sefnia","non-dropping-particle":"","parse-names":false,"suffix":""},{"dropping-particle":"","family":"Pratomo","given":"Dudi","non-dropping-particle":"","parse-names":false,"suffix":""},{"dropping-particle":"","family":"Nurhandono","given":"Furqon","non-dropping-particle":"","parse-names":false,"suffix":""},{"dropping-particle":"","family":"Amrie","given":"Firmansyah","non-dropping-particle":"","parse-names":false,"suffix":""},{"dropping-particle":"","family":"Fauzia","given":"Elsa","non-dropping-particle":"","parse-names":false,"suffix":""},{"dropping-particle":"","family":"Sukarmanto","given":"Edi","non-dropping-particle":"","parse-names":false,"suffix":""},{"dropping-particle":"","family":"Partha","given":"I Gede Angga","non-dropping-particle":"","parse-names":false,"suffix":""},{"dropping-particle":"","family":"Noviari","given":"Naniek","non-dropping-particle":"","parse-names":false,"suffix":""},{"dropping-particle":"","family":"Murniati","given":"Tutut","non-dropping-particle":"","parse-names":false,"suffix":""},{"dropping-particle":"","family":"Sastri","given":"I I D A M Manik","non-dropping-particle":"","parse-names":false,"suffix":""},{"dropping-particle":"","family":"Rupa","given":"I Wayan","non-dropping-particle":"","parse-names":false,"suffix":""},{"dropping-particle":"","family":"Kurniasih","given":"Lulus","non-dropping-particle":"","parse-names":false,"suffix":""},{"dropping-particle":"","family":"Sulardi","given":"","non-dropping-particle":"","parse-names":false,"suffix":""},{"dropping-particle":"","family":"Suranta","given":"Sri","non-dropping-particle":"","parse-names":false,"suffix":""},{"dropping-particle":"","family":"Jang","given":"Lesia","non-dropping-particle":"","parse-names":false,"suffix":""},{"dropping-particle":"","family":"Sugirto","given":"B","non-dropping-particle":"","parse-names":false,"suffix":""},{"dropping-particle":"","family":"Siagian","given":"D","non-dropping-particle":"","parse-names":false,"suffix":""},{"dropping-particle":"","family":"Novitasari","given":"Shelly","non-dropping-particle":"","parse-names":false,"suffix":""},{"dropping-particle":"","family":"Gao","given":"Byron","non-dropping-particle":"","parse-names":false,"suffix":""},{"dropping-particle":"","family":"Zare","given":"Habil","non-dropping-particle":"","parse-names":false,"suffix":""},{"dropping-particle":"","family":"Brito","given":"Morgon","non-dropping-particle":"","parse-names":false,"suffix":""},{"dropping-particle":"","family":"Nurfaza","given":"Gustyana dan Iradianty","non-dropping-particle":"","parse-names":false,"suffix":""},{"dropping-particle":"","family":"Kristiani","given":"Mega","non-dropping-particle":"","parse-names":false,"suffix":""},{"dropping-particle":"","family":"Lusmeida","given":"Herlina","non-dropping-particle":"","parse-names":false,"suffix":""},{"dropping-particle":"","family":"Cheisviyanny","given":"Charoline","non-dropping-particle":"","parse-names":false,"suffix":""},{"dropping-particle":"","family":"Rinaldi","given":"","non-dropping-particle":"","parse-names":false,"suffix":""},{"dropping-particle":"","family":"Ekonomi","given":"Fakultas","non-dropping-particle":"","parse-names":false,"suffix":""},{"dropping-particle":"","family":"Maret","given":"Universitas Sebelas","non-dropping-particle":"","parse-names":false,"suffix":""},{"dropping-particle":"","family":"Dyreng","given":"Scott D.","non-dropping-particle":"","parse-names":false,"suffix":""},{"dropping-particle":"","family":"Hanlon","given":"Michelle","non-dropping-particle":"","parse-names":false,"suffix":""},{"dropping-particle":"","family":"Maydew","given":"Edward L.","non-dropping-particle":"","parse-names":false,"suffix":""},{"dropping-particle":"de","family":"Cardiologia","given":"Sociedade Brasileira","non-dropping-particle":"","parse-names":false,"suffix":""},{"dropping-particle":"","family":"Francisco","given":"Priscila Maria Stolses Bergamo","non-dropping-particle":"","parse-names":false,"suffix":""},{"dropping-particle":"","family":"Segri","given":"Neuber José","non-dropping-particle":"","parse-names":false,"suffix":""},{"dropping-particle":"","family":"Borim","given":"Flávia Silva Arbex","non-dropping-particle":"","parse-names":false,"suffix":""},{"dropping-particle":"","family":"Malta","given":"Deborah Carvalho","non-dropping-particle":"","parse-names":false,"suffix":""},{"dropping-particle":"","family":"Fontbonne","given":"Annick","non-dropping-particle":"","parse-names":false,"suffix":""},{"dropping-particle":"de","family":"Souza","given":"Elisabete Costa","non-dropping-particle":"","parse-names":false,"suffix":""},{"dropping-particle":"de","family":"Oliveira","given":"Janine Christina Nunes","non-dropping-particle":"","parse-names":false,"suffix":""},{"dropping-particle":"","family":"Rodrigues","given":"Heloísa de Melo","non-dropping-particle":"","parse-names":false,"suffix":""},{"dropping-particle":"de","family":"Souza","given":"Wayner Vieira","non-dropping-particle":"","parse-names":false,"suffix":""},{"dropping-particle":"","family":"Cesse","given":"Eduarda Ângela Pessoa","non-dropping-particle":"","parse-names":false,"suffix":""},{"dropping-particle":"","family":"Malta","given":"Deborah Carvalho","non-dropping-particle":"","parse-names":false,"suffix":""},{"dropping-particle":"","family":"Gonçalves","given":"Renata Patrícia Fonseca","non-dropping-particle":"","parse-names":false,"suffix":""},{"dropping-particle":"","family":"Machado","given":"Ísis Eloah","non-dropping-particle":"","parse-names":false,"suffix":""},{"dropping-particle":"","family":"Freitas","given":"Maria Imaculada de Fátima","non-dropping-particle":"","parse-names":false,"suffix":""},{"dropping-particle":"","family":"Azeredo","given":"Cimar","non-dropping-particle":"","parse-names":false,"suffix":""},{"dropping-particle":"","family":"Szwarcwald","given":"Celia Landman","non-dropping-particle":"","parse-names":false,"suffix":""},{"dropping-particle":"","family":"Firmo","given":"Josélia Oliveira Araújo","non-dropping-particle":"","parse-names":false,"suffix":""},{"dropping-particle":"","family":"Mambrini","given":"Juliana Vaz de Melo","non-dropping-particle":"","parse-names":false,"suffix":""},{"dropping-particle":"","family":"Peixoto","given":"Sérgio Viana","non-dropping-particle":"","parse-names":false,"suffix":""},{"dropping-particle":"de","family":"Loyola Filho","given":"Antônio Ignácio","non-dropping-particle":"","parse-names":false,"suffix":""},{"dropping-particle":"de","family":"Souza Junior","given":"Paulo Roberto Borges","non-dropping-particle":"","parse-names":false,"suffix":""},{"dropping-particle":"de","family":"Andrade","given":"Fabíola Bof","non-dropping-particle":"","parse-names":false,"suffix":""},{"dropping-particle":"","family":"Lima-Costa","given":"Maria Fernanda","non-dropping-particle":"","parse-names":false,"suffix":""},{"dropping-particle":"","family":"Firmo","given":"Josélia Oliveira Araújo","non-dropping-particle":"","parse-names":false,"suffix":""},{"dropping-particle":"","family":"Mambrini","given":"Juliana Vaz de Melo","non-dropping-particle":"","parse-names":false,"suffix":""},{"dropping-particle":"","family":"Peixoto","given":"Sérgio Viana","non-dropping-particle":"","parse-names":false,"suffix":""},{"dropping-particle":"de","family":"Loyola Filho","given":"Antônio Ignácio","non-dropping-particle":"","parse-names":false,"suffix":""},{"dropping-particle":"de","family":"Souza Junior","given":"Paulo Roberto Borges","non-dropping-particle":"","parse-names":false,"suffix":""},{"dropping-particle":"de","family":"Andrade","given":"Fabíola Bof","non-dropping-particle":"","parse-names":false,"suffix":""},{"dropping-particle":"","family":"Lima-Costa","given":"Maria Fernanda","non-dropping-particle":"","parse-names":false,"suffix":""},{"dropping-particle":"","family":"Miranda","given":"Roberto Dischinger","non-dropping-particle":"","parse-names":false,"suffix":""},{"dropping-particle":"","family":"Filho","given":"Dionísio Alvarez Mateos","non-dropping-particle":"","parse-names":false,"suffix":""},{"dropping-particle":"","family":"Gomes","given":"Marco Antonio Mota Marília Miranda Forte","non-dropping-particle":"","parse-names":false,"suffix":""},{"dropping-particle":"","family":"Magalhães Feitosa","given":"Audes Diógenes","non-dropping-particle":"de","parse-names":false,"suffix":""},{"dropping-particle":"","family":"Mello Almada Filho","given":"Clineu","non-dropping-particle":"de","parse-names":false,"suffix":""},{"dropping-particle":"","family":"Neto","given":"João Toniolo","non-dropping-particle":"","parse-names":false,"suffix":""},{"dropping-particle":"","family":"Cendoroglo","given":"Maysa Seabra","non-dropping-particle":"","parse-names":false,"suffix":""},{"dropping-particle":"","family":"Negrão","given":"Maria de Lourdes Barbosa","non-dropping-particle":"","parse-names":false,"suffix":""},{"dropping-particle":"da","family":"Silva","given":"Patrícia Costa dos Santos","non-dropping-particle":"","parse-names":false,"suffix":""},{"dropping-particle":"","family":"Paraizo","given":"Camila Maria Silva","non-dropping-particle":"","parse-names":false,"suffix":""},{"dropping-particle":"","family":"Gomes","given":"Roberta Garcia","non-dropping-particle":"","parse-names":false,"suffix":""},{"dropping-particle":"","family":"Dázio","given":"Eliza Maria Rezende","non-dropping-particle":"","parse-names":false,"suffix":""},{"dropping-particle":"","family":"Rezende","given":"Eliane Garcia","non-dropping-particle":"","parse-names":false,"suffix":""},{"dropping-particle":"","family":"Resck","given":"Zélia Marilda Rodrigues","non-dropping-particle":"","parse-names":false,"suffix":""},{"dropping-particle":"","family":"Fava","given":"Silvana Maria Coelho Leite","non-dropping-particle":"","parse-names":false,"suffix":""},{"dropping-particle":"","family":"Stopa","given":"Sheila Rizzato","non-dropping-particle":"","parse-names":false,"suffix":""},{"dropping-particle":"","family":"Cesar","given":"Chester Luiz Galvão","non-dropping-particle":"","parse-names":false,"suffix":""},{"dropping-particle":"","family":"Segri","given":"Neuber José","non-dropping-particle":"","parse-names":false,"suffix":""},{"dropping-particle":"","family":"Alves","given":"Maria Cecilia Goi Porto","non-dropping-particle":"","parse-names":false,"suffix":""},{"dropping-particle":"","family":"Barros","given":"Marilisa Berti de Azevedo","non-dropping-particle":"","parse-names":false,"suffix":""},{"dropping-particle":"","family":"Goldbaum","given":"Moisés","non-dropping-particle":"","parse-names":false,"suffix":""},{"dropping-particle":"","family":"IBGE","given":"","non-dropping-particle":"","parse-names":false,"suffix":""},{"dropping-particle":"","family":"Brito","given":"Fausto","non-dropping-particle":"","parse-names":false,"suffix":""},{"dropping-particle":"","family":"Perrotti","given":"Tatiana Caccese","non-dropping-particle":"","parse-names":false,"suffix":""},{"dropping-particle":"","family":"Filho","given":"José Campos","non-dropping-particle":"","parse-names":false,"suffix":""},{"dropping-particle":"","family":"Uehara","given":"Carlos André","non-dropping-particle":"","parse-names":false,"suffix":""},{"dropping-particle":"De","family":"Mello","given":"Clineu","non-dropping-particle":"","parse-names":false,"suffix":""},{"dropping-particle":"","family":"Filho","given":"Almada","non-dropping-particle":"","parse-names":false,"suffix":""},{"dropping-particle":"","family":"Miranda","given":"Roberto Dischinger","non-dropping-particle":"","parse-names":false,"suffix":""},{"dropping-particle":"","family":"Confortin","given":"Susana Cararo","non-dropping-particle":"","parse-names":false,"suffix":""},{"dropping-particle":"","family":"Antes","given":"Danielle Ledur","non-dropping-particle":"","parse-names":false,"suffix":""},{"dropping-particle":"","family":"Pessini","given":"Júlia","non-dropping-particle":"","parse-names":false,"suffix":""},{"dropping-particle":"","family":"Schneider","given":"Ione Jayce Ceola","non-dropping-particle":"","parse-names":false,"suffix":""},{"dropping-particle":"","family":"D’Orsi","given":"Eleonora","non-dropping-particle":"","parse-names":false,"suffix":""},{"dropping-particle":"","family":"Barbosa","given":"Aline Rodrigues","non-dropping-particle":"","parse-names":false,"suffix":""},{"dropping-particle":"","family":"Alves","given":"Luciana Correia","non-dropping-particle":"","parse-names":false,"suffix":""},{"dropping-particle":"","family":"Drummond","given":"Adriano","non-dropping-particle":"","parse-names":false,"suffix":""},{"dropping-particle":"","family":"Alves","given":"Elioenai Dornelles","non-dropping-particle":"","parse-names":false,"suffix":""},{"dropping-particle":"","family":"Rios","given":"Thamiris Inoué","non-dropping-particle":"","parse-names":false,"suffix":""},{"dropping-particle":"","family":"Farinelli","given":"Marta Regina","non-dropping-particle":"","parse-names":false,"suffix":""},{"dropping-particle":"","family":"Calais","given":"Natália","non-dropping-particle":"","parse-names":false,"suffix":""},{"dropping-particle":"","family":"Melo","given":"Vaz","non-dropping-particle":"De","parse-names":false,"suffix":""},{"dropping-particle":"","family":"Aurélio","given":"Marco","non-dropping-particle":"","parse-names":false,"suffix":""},{"dropping-particle":"","family":"Ferreira","given":"Marques","non-dropping-particle":"","parse-names":false,"suffix":""},{"dropping-particle":"","family":"Maria","given":"Karla","non-dropping-particle":"","parse-names":false,"suffix":""},{"dropping-particle":"","family":"Teixeira","given":"Damiano","non-dropping-particle":"","parse-names":false,"suffix":""},{"dropping-particle":"","family":"</w:instrText>
      </w:r>
      <w:r w:rsidR="0008595B">
        <w:rPr>
          <w:rFonts w:ascii="Times New Roman" w:eastAsiaTheme="minorEastAsia" w:hAnsi="Times New Roman"/>
          <w:b w:val="0"/>
          <w:bCs/>
          <w:snapToGrid/>
          <w:color w:val="auto"/>
          <w:szCs w:val="20"/>
          <w:lang w:val="id-ID" w:eastAsia="en-US" w:bidi="ar-SA"/>
        </w:rPr>
        <w:instrText>بیبیبیبیبیبیبی</w:instrText>
      </w:r>
      <w:r w:rsidR="0008595B">
        <w:rPr>
          <w:rFonts w:eastAsiaTheme="minorEastAsia"/>
          <w:b w:val="0"/>
          <w:bCs/>
          <w:snapToGrid/>
          <w:color w:val="auto"/>
          <w:szCs w:val="20"/>
          <w:lang w:val="id-ID" w:eastAsia="en-US" w:bidi="ar-SA"/>
        </w:rPr>
        <w:instrText xml:space="preserve"> </w:instrText>
      </w:r>
      <w:r w:rsidR="0008595B">
        <w:rPr>
          <w:rFonts w:ascii="Times New Roman" w:eastAsiaTheme="minorEastAsia" w:hAnsi="Times New Roman"/>
          <w:b w:val="0"/>
          <w:bCs/>
          <w:snapToGrid/>
          <w:color w:val="auto"/>
          <w:szCs w:val="20"/>
          <w:lang w:val="id-ID" w:eastAsia="en-US" w:bidi="ar-SA"/>
        </w:rPr>
        <w:instrText>ثبثبثب</w:instrText>
      </w:r>
      <w:r w:rsidR="0008595B">
        <w:rPr>
          <w:rFonts w:eastAsiaTheme="minorEastAsia"/>
          <w:b w:val="0"/>
          <w:bCs/>
          <w:snapToGrid/>
          <w:color w:val="auto"/>
          <w:szCs w:val="20"/>
          <w:lang w:val="id-ID" w:eastAsia="en-US" w:bidi="ar-SA"/>
        </w:rPr>
        <w:instrText>","given":"","non-dropping-particle":"","parse-names":false,"suffix":""},{"dropping-particle":"","family":"Lima-Costa","given":"Maria Fernanda","non-dropping-particle":"","parse-names":false,"suffix":""},{"dropping-particle":"","family":"Andrade","given":"Fabíola Bof","non-dropping-particle":"De","parse-names":false,"suffix":""},{"dropping-particle":"De","family":"Souza","given":"Paulo Roberto Borges","non-dropping-particle":"","parse-names":false,"suffix":""},{"dropping-particle":"","family":"Neri","given":"Anita Liberalesso","non-dropping-particle":"","parse-names":false,"suffix":""},{"dropping-particle":"","family":"Duarte","given":"Yeda Aparecida De Oliveira","non-dropping-particle":"","parse-names":false,"suffix":""},{"dropping-particle":"","family":"Castro-Costa","given":"Erico","non-dropping-particle":"","parse-names":false,"suffix":""},{"dropping-particle":"","family":"Oliveira","given":"Cesar","non-dropping-particle":"De","parse-names":false,"suffix":""},{"dropping-particle":"","family":"Salyse","given":"Deisa","non-dropping-particle":"","parse-names":false,"suffix":""},{"dropping-particle":"","family":"Semedo","given":"Cabral","non-dropping-particle":"","parse-names":false,"suffix":""},{"dropping-particle":"","family":"I","given":"Marlene Teda Pelzer","non-dropping-particle":"","parse-names":false,"suffix":""},{"dropping-particle":"","family":"I","given":"Fabiana Souza Ienczak","non-dropping-particle":"","parse-names":false,"suffix":""},{"dropping-particle":"","family":"Federal","given":"Universidade","non-dropping-particle":"","parse-names":false,"suffix":""},{"dropping-particle":"De","family":"Pós-graduação","given":"Programa","non-dropping-particle":"","parse-names":false,"suffix":""},{"dropping-particle":"","family":"Rio","given":"Enfermagem","non-dropping-particle":"","parse-names":false,"suffix":""},{"dropping-particle":"","family":"Barreto","given":"M.S.","non-dropping-particle":"","parse-names":false,"suffix":""},{"dropping-particle":"","family":"Marcon","given":"S.S. Sonia Silva","non-dropping-particle":"","parse-names":false,"suffix":""},{"dropping-particle":"","family":"Gomes","given":"Marco Antonio Mota Marília Miranda Forte","non-dropping-particle":"","parse-names":false,"suffix":""},{"dropping-particle":"","family":"Paz Junior","given":"Jansen Dias","non-dropping-particle":"","parse-names":false,"suffix":""},{"dropping-particle":"","family":"Lima","given":"Patrícia Duarte de Andrade","non-dropping-particle":"","parse-names":false,"suffix":""},{"dropping-particle":"","family":"SECRETARIA DE ESTADO DA SAÚDE DO PARANÁ LINHA GUIA HIPERTENSÃO","given":"Superintendência de Atenção à Saúde","non-dropping-particle":"","parse-names":false,"suffix":""},{"dropping-particle":"","family":"Brasileira","given":"Sociedade","non-dropping-particle":"","parse-names":false,"suffix":""},{"dropping-particle":"","family":"Em</w:instrText>
      </w:r>
      <w:r w:rsidR="0008595B">
        <w:rPr>
          <w:rFonts w:eastAsiaTheme="minorEastAsia" w:hint="eastAsia"/>
          <w:b w:val="0"/>
          <w:bCs/>
          <w:snapToGrid/>
          <w:color w:val="auto"/>
          <w:szCs w:val="20"/>
          <w:lang w:val="id-ID" w:eastAsia="en-US" w:bidi="ar-SA"/>
        </w:rPr>
        <w:instrText>í</w:instrText>
      </w:r>
      <w:r w:rsidR="0008595B">
        <w:rPr>
          <w:rFonts w:eastAsiaTheme="minorEastAsia"/>
          <w:b w:val="0"/>
          <w:bCs/>
          <w:snapToGrid/>
          <w:color w:val="auto"/>
          <w:szCs w:val="20"/>
          <w:lang w:val="id-ID" w:eastAsia="en-US" w:bidi="ar-SA"/>
        </w:rPr>
        <w:instrText>lia Vitória da Silva","given":"Janeth de Oliveira Silva Naves e Júlia Vidal","non-dropping-particle":"","parse-names":false,"suffix":""},{"dropping-particle":"","family":"Lopes","given":"Mislaine Casagrande de Lima","non-dropping-particle":"","parse-names":false,"suffix":""},{"dropping-particle":"","family":"Marcon","given":"S.S. Sonia Silva","non-dropping-particle":"","parse-names":false,"suffix":""},{"dropping-particle":"","family":"Rocha","given":"Cristiane Hoffmeister","non-dropping-particle":"","parse-names":false,"suffix":""},{"dropping-particle":"","family":"Paula","given":"Ana","non-dropping-particle":"","parse-names":false,"suffix":""},{"dropping-particle":"De","family":"Oliveira","given":"Sueiro","non-dropping-particle":"","parse-names":false,"suffix":""},{"dropping-particle":"","family":"Decarli","given":"Geraldo Attilio","non-dropping-particle":"","parse-names":false,"suffix":""},{"dropping-particle":"","family":"Morrone","given":"Fernanda Bueno","non-dropping-particle":"","parse-names":false,"suffix":""},{"dropping-particle":"","family":"Werlang","given":"Maria Cristina","non-dropping-particle":"","parse-names":false,"suffix":""},{"dropping-particle":"","family":"Moreno","given":"Andréia De Haro","non-dropping-particle":"","parse-names":false,"suffix":""},{"dropping-particle":"","family":"Nogueira","given":"Eduardo Patrício","non-dropping-particle":"","parse-names":false,"suffix":""},{"dropping-particle":"","family":"Perez","given":"Maira Da Penha Marques Da Silva","non-dropping-particle":"","parse-names":false,"suffix":""},{"dropping-particle":"","family":"Lima","given":"Luis Lúcia Regina Ortiz","non-dropping-particle":"","parse-names":false,"suffix":""},{"dropping-particle":"","family":"Barbosa","given":"Tereza","non-dropping-particle":"","parse-names":false,"suffix":""},{"dropping-particle":"","family":"Study","given":"Case","non-dropping-particle":"","parse-names":false,"suffix":""},{"dropping-particle":"","family":"Hipertensos","given":"Farmacoterapéutico E N","non-dropping-particle":"","parse-names":false,"suffix":""},{"dropping-particle":"","family":"Para","given":"Fundação","non-dropping-particle":"","parse-names":false,"suffix":""},{"dropping-particle":"","family":"Popular","given":"O Remédio","non-dropping-particle":"","parse-names":false,"suffix":""},{"dropping-particle":"","family":"</w:instrText>
      </w:r>
      <w:r w:rsidR="0008595B">
        <w:rPr>
          <w:rFonts w:ascii="Times New Roman" w:eastAsiaTheme="minorEastAsia" w:hAnsi="Times New Roman"/>
          <w:b w:val="0"/>
          <w:bCs/>
          <w:snapToGrid/>
          <w:color w:val="auto"/>
          <w:szCs w:val="20"/>
          <w:lang w:val="id-ID" w:eastAsia="en-US" w:bidi="ar-SA"/>
        </w:rPr>
        <w:instrText>بیبیبیبیبیبیبی</w:instrText>
      </w:r>
      <w:r w:rsidR="0008595B">
        <w:rPr>
          <w:rFonts w:eastAsiaTheme="minorEastAsia"/>
          <w:b w:val="0"/>
          <w:bCs/>
          <w:snapToGrid/>
          <w:color w:val="auto"/>
          <w:szCs w:val="20"/>
          <w:lang w:val="id-ID" w:eastAsia="en-US" w:bidi="ar-SA"/>
        </w:rPr>
        <w:instrText xml:space="preserve"> </w:instrText>
      </w:r>
      <w:r w:rsidR="0008595B">
        <w:rPr>
          <w:rFonts w:ascii="Times New Roman" w:eastAsiaTheme="minorEastAsia" w:hAnsi="Times New Roman"/>
          <w:b w:val="0"/>
          <w:bCs/>
          <w:snapToGrid/>
          <w:color w:val="auto"/>
          <w:szCs w:val="20"/>
          <w:lang w:val="id-ID" w:eastAsia="en-US" w:bidi="ar-SA"/>
        </w:rPr>
        <w:instrText>ثبثبثب</w:instrText>
      </w:r>
      <w:r w:rsidR="0008595B">
        <w:rPr>
          <w:rFonts w:eastAsiaTheme="minorEastAsia"/>
          <w:b w:val="0"/>
          <w:bCs/>
          <w:snapToGrid/>
          <w:color w:val="auto"/>
          <w:szCs w:val="20"/>
          <w:lang w:val="id-ID" w:eastAsia="en-US" w:bidi="ar-SA"/>
        </w:rPr>
        <w:instrText>","given":"","non-dropping-particle":"","parse-names":false,"suffix":""},{"dropping-particle":"","family":"Langowiski","given":"André Ribeiro","non-dropping-particle":"","parse-names":false,"suffix":""},{"dropping-particle":"","family":"Trompczynski","given":"Janine","non-dropping-particle":"","parse-names":false,"suffix":""},{"dropping-particle":"","family":"Zangirolani","given":"Lia Thieme Oikawa","non-dropping-particle":"","parse-names":false,"suffix":""},{"dropping-particle":"de","family":"Assumpção","given":"Daniela","non-dropping-particle":"","parse-names":false,"suffix":""},{"dropping-particle":"de","family":"Medeiros","given":"Maria Angélica Tavares","non-dropping-particle":"","parse-names":false,"suffix":""},{"dropping-particle":"","family":"Barros","given":"Marilisa Berti de Azevedo","non-dropping-particle":"","parse-names":false,"suffix":""},{"dropping-particle":"","family":"Heleno","given":"Priscila","non-dropping-particle":"","parse-names":false,"suffix":""},{"dropping-particle":"","family":"Emerick","given":"Luciana","non-dropping-particle":"","parse-names":false,"suffix":""},{"dropping-particle":"","family":"Mourão","given":"Nicole","non-dropping-particle":"","parse-names":false,"suffix":""},{"dropping-particle":"","family":"Pereira","given":"Diego","non-dropping-particle":"","parse-names":false,"suffix":""},{"dropping-particle":"","family":"Santos","given":"Isabela","non-dropping-particle":"","parse-names":false,"suffix":""},{"dropping-particle":"","family":"Oliveira","given":"Ana Sophia de S.;","non-dropping-particle":"","parse-names":false,"suffix":""},{"dropping-particle":"","family":"Santos","given":"Luana","non-dropping-particle":"","parse-names":false,"suffix":""},{"dropping-particle":"","family":"Bila","given":"Wendell","non-dropping-particle":"","parse-names":false,"suffix":""},{"dropping-particle":"","family":"Romano","given":"Márcia Christina","non-dropping-particle":"","parse-names":false,"suffix":""},{"dropping-particle":"","family":"Lamounier","given":"Joel","non-dropping-particle":"","parse-names":false,"suffix":""},{"dropping-particle":"","family":"Lavras","given":"Aparecida Teruko Tominaga Yamada Carmen","non-dropping-particle":"","parse-names":false,"suffix":""},{"dropping-particle":"","family":"Demune","given":"Maris Salete","non-dropping-particle":"","parse-names":false,"suffix":""},{"dropping-particle":"","family":"Andr","given":"Editores","non-dropping-particle":"","parse-names":false,"suffix":""},{"dropping-particle":"","family":"Brand","given":"Araujo","non-dropping-particle":"","parse-names":false,"suffix":""},{"dropping-particle":"","family":"Nogueira","given":"Rocha","non-dropping-particle":"","parse-names":false,"suffix":""},{"dropping-particle":"","family":"</w:instrText>
      </w:r>
      <w:r w:rsidR="0008595B">
        <w:rPr>
          <w:rFonts w:ascii="Times New Roman" w:eastAsiaTheme="minorEastAsia" w:hAnsi="Times New Roman"/>
          <w:b w:val="0"/>
          <w:bCs/>
          <w:snapToGrid/>
          <w:color w:val="auto"/>
          <w:szCs w:val="20"/>
          <w:lang w:val="id-ID" w:eastAsia="en-US" w:bidi="ar-SA"/>
        </w:rPr>
        <w:instrText>بیبیبیبیبیبیبی</w:instrText>
      </w:r>
      <w:r w:rsidR="0008595B">
        <w:rPr>
          <w:rFonts w:eastAsiaTheme="minorEastAsia"/>
          <w:b w:val="0"/>
          <w:bCs/>
          <w:snapToGrid/>
          <w:color w:val="auto"/>
          <w:szCs w:val="20"/>
          <w:lang w:val="id-ID" w:eastAsia="en-US" w:bidi="ar-SA"/>
        </w:rPr>
        <w:instrText xml:space="preserve"> </w:instrText>
      </w:r>
      <w:r w:rsidR="0008595B">
        <w:rPr>
          <w:rFonts w:ascii="Times New Roman" w:eastAsiaTheme="minorEastAsia" w:hAnsi="Times New Roman"/>
          <w:b w:val="0"/>
          <w:bCs/>
          <w:snapToGrid/>
          <w:color w:val="auto"/>
          <w:szCs w:val="20"/>
          <w:lang w:val="id-ID" w:eastAsia="en-US" w:bidi="ar-SA"/>
        </w:rPr>
        <w:instrText>ثبثبثب</w:instrText>
      </w:r>
      <w:r w:rsidR="0008595B">
        <w:rPr>
          <w:rFonts w:eastAsiaTheme="minorEastAsia"/>
          <w:b w:val="0"/>
          <w:bCs/>
          <w:snapToGrid/>
          <w:color w:val="auto"/>
          <w:szCs w:val="20"/>
          <w:lang w:val="id-ID" w:eastAsia="en-US" w:bidi="ar-SA"/>
        </w:rPr>
        <w:instrText>","given":"","non-dropping-particle":"","parse-names":false,"suffix":""},{"dropping-particle":"","family":"Oliveira","given":"Naira Villas Boas Vidal","non-dropping-particle":"de","parse-names":false,"suffix":""},{"dropping-particle":"","family":"Szabo","given":"Iolanda","non-dropping-particle":"","parse-names":false,"suffix":""},{"dropping-particle":"","family":"Bastos","given":"Luiza Lena","non-dropping-particle":"","parse-names":false,"suffix":""},{"dropping-particle":"","family":"Paiva","given":"Sabrina Pereira","non-dropping-particle":"","parse-names":false,"suffix":""},{"dropping-particle":"","family":"Puster","given":"Rainardo Antonio","non-dropping-particle":"","parse-names":false,"suffix":""},{"dropping-particle":"","family":"Galdino","given":"Gabriela Studart","non-dropping-particle":"","parse-names":false,"suffix":""},{"dropping-particle":"","family":"</w:instrText>
      </w:r>
      <w:r w:rsidR="0008595B">
        <w:rPr>
          <w:rFonts w:ascii="Times New Roman" w:eastAsiaTheme="minorEastAsia" w:hAnsi="Times New Roman"/>
          <w:b w:val="0"/>
          <w:bCs/>
          <w:snapToGrid/>
          <w:color w:val="auto"/>
          <w:szCs w:val="20"/>
          <w:lang w:val="id-ID" w:eastAsia="en-US" w:bidi="ar-SA"/>
        </w:rPr>
        <w:instrText>بیبیبیبیبیبیبی</w:instrText>
      </w:r>
      <w:r w:rsidR="0008595B">
        <w:rPr>
          <w:rFonts w:eastAsiaTheme="minorEastAsia"/>
          <w:b w:val="0"/>
          <w:bCs/>
          <w:snapToGrid/>
          <w:color w:val="auto"/>
          <w:szCs w:val="20"/>
          <w:lang w:val="id-ID" w:eastAsia="en-US" w:bidi="ar-SA"/>
        </w:rPr>
        <w:instrText xml:space="preserve"> </w:instrText>
      </w:r>
      <w:r w:rsidR="0008595B">
        <w:rPr>
          <w:rFonts w:ascii="Times New Roman" w:eastAsiaTheme="minorEastAsia" w:hAnsi="Times New Roman"/>
          <w:b w:val="0"/>
          <w:bCs/>
          <w:snapToGrid/>
          <w:color w:val="auto"/>
          <w:szCs w:val="20"/>
          <w:lang w:val="id-ID" w:eastAsia="en-US" w:bidi="ar-SA"/>
        </w:rPr>
        <w:instrText>ثبثبثب</w:instrText>
      </w:r>
      <w:r w:rsidR="0008595B">
        <w:rPr>
          <w:rFonts w:eastAsiaTheme="minorEastAsia"/>
          <w:b w:val="0"/>
          <w:bCs/>
          <w:snapToGrid/>
          <w:color w:val="auto"/>
          <w:szCs w:val="20"/>
          <w:lang w:val="id-ID" w:eastAsia="en-US" w:bidi="ar-SA"/>
        </w:rPr>
        <w:instrText>","given":"","non-dropping-particle":"","parse-names":false,"suffix":""},{"dropping-particle":"","family":"Lima","given":"Luis Lúcia Regina Ortiz","non-dropping-particle":"","parse-names":false,"suffix":""},{"dropping-particle":"","family":"Lobo","given":"Larissa Aline Carneiro","non-dropping-particle":"","parse-names":false,"suffix":""},{"dropping-particle":"","family":"Canuto","given":"Raquel","non-dropping-particle":"","parse-names":false,"suffix":""},{"dropping-particle":"","family":"Dias-da-Costa","given":"Juvenal Soares","non-dropping-particle":"","parse-names":false,"suffix":""},{"dropping-particle":"","family":"Pattussi","given":"Marcos Pascoal","non-dropping-particle":"","parse-names":false,"suffix":""},{"dropping-particle":"","family":"Miranda, Gabriella Morais Duarte; Mendes, Antonio da Cruz Gouveia; Silva","given":"Ana Lucia Andrade.","non-dropping-particle":"","parse-names":false,"suffix":""},{"dropping-particle":"","family":"Vasconcelos","given":"Ana Maria Nogales","non-dropping-particle":"","parse-names":false,"suffix":""},{"dropping-particle":"","family":"Gomes","given":"Marco Antonio Mota Marília Miranda Forte","non-dropping-particle":"","parse-names":false,"suffix":""},{"dropping-particle":"","family":"Gisin","given":"N.","non-dropping-particle":"","parse-names":false,"suffix":""},{"dropping-particle":"","family":"Mena-Díaz","given":"Fernanda Carolina","non-dropping-particle":"","parse-names":false,"suffix":""},{"dropping-particle":"","family":"Nazar","given":"Gabriela","non-dropping-particle":"","parse-names":false,"suffix":""},{"dropping-particle":"","family":"Mendoza-Parra","given":"Sara","non-dropping-particle":"","parse-names":false,"suffix":""},{"dropping-particle":"","family":"Mena-Díaz","given":"Fernanda Carolina","non-dropping-particle":"","parse-names":false,"suffix":""},{"dropping-particle":"","family":"Nazar","given":"Gabriela","non-dropping-particle":"","parse-names":false,"suffix":""},{"dropping-particle":"","family":"Mendoza-Parra","given":"Sara","non-dropping-particle":"","parse-names":false,"suffix":""},{"dropping-particle":"","family":"Kaufman R, Pereira A, Mazzarone R, Geller M, De Aquino R, Martins R","given":"et al.","non-dropping-particle":"","parse-names":false,"suffix":""},{"dropping-particle":"","family":"Bucharles","given":"Sérgio Gardano Elias","non-dropping-particle":"","parse-names":false,"suffix":""},{"dropping-particle":"","family":"Wallbach","given":"Krissia K.S.","non-dropping-particle":"","parse-names":false,"suffix":""},{"dropping-particle":"de","family":"Moraes","given":"Thyago Proença","non-dropping-particle":"","parse-names":false,"suffix":""},{"dropping-particle":"","family":"Pecoits-Filho","given":"Roberto","non-dropping-particle":"","parse-names":false,"suffix":""},{"dropping-particle":"","family":"Albuquerque","given":"N. L. S.;","non-dropping-particle":"","parse-names":false,"suffix":""},{"dropping-particle":"","family":"Oliveira","given":"Ana Sophia de S.;","non-dropping-particle":"","parse-names":false,"suffix":""},{"dropping-particle":"","family":"Silva","given":"J. M.;","non-dropping-particle":"","parse-names":false,"suffix":""},{"dropping-particle":"","family":"Araújo","given":"T. L.","non-dropping-particle":"","parse-names":false,"suffix":""},{"dropping-particle":"","family":"Reinhardt","given":"Fernanda","non-dropping-particle":"","parse-names":false,"suffix":""},{"dropping-particle":"","family":"Ziulkoski","given":"Ana Luiza","non-dropping-particle":"","parse-names":false,"suffix":""},{"dropping-particle":"","family":"Perassolo","given":"Magda Susana","non-dropping-particle":"","parse-names":false,"suffix":""},{"dropping-particle":"","family":"Brasil","given":"No","non-dropping-particle":"","parse-names":false,"suffix":""},{"dropping-particle":"","family":"Anggoro","given":"Stevanus Tri","non-dropping-particle":"","parse-names":false,"suffix":""},{"dropping-particle":"","family":"Septiani","given":"Aditya","non-dropping-particle":"","parse-names":false,"suffix":""},{"dropping-particle":"","family":"Jonathan","given":"","non-dropping-particle":"","parse-names":false,"suffix":""},{"dropping-particle":"","family":"Machdar","given":"Nera Marinda","non-dropping-particle":"","parse-names":false,"suffix":""},{"dropping-particle":"","family":"Sutjahja","given":"Inge Magdalena","non-dropping-particle":"","parse-names":false,"suffix":""},{"dropping-particle":"","family":"Dewanata","given":"Pandu","non-dropping-particle":"","parse-names":false,"suffix":""},{"dropping-particle":"","family":"Achmad","given":"Tarmizi","non-dropping-particle":"","parse-names":false,"suffix":""},{"dropping-particle":"","family":"Ramalho Luz","given":"Carolina Machado Dias","non-dropping-particle":"","parse-names":false,"suffix":""},{"dropping-particle":"","family":"Luiz de Paula","given":"Sílvio","non-dropping-particle":"","parse-names":false,"suffix":""},{"dropping-particle":"","family":"Oliveira","given":"Lúcia Maria Barbosa","non-dropping-particle":"de","parse-names":false,"suffix":""},{"dropping-particle":"","family":"Zayad","given":"Yazan","non-dropping-particle":"","parse-names":false,"suffix":""},{"dropping-particle":"","family":"Alzubi","given":"Wanes","non-dropping-particle":"","parse-names":false,"suffix":""},{"dropping-particle":"","family":"Kartika","given":"Galih","non-dropping-particle":"","parse-names":false,"suffix":""},{"dropping-particle":"","family":"Purba","given":"Debora E.","non-dropping-particle":"","parse-names":false,"suffix":""},{"dropping-particle":"","family":"mawardi","given":"","non-dropping-particle":"","parse-names":false,"suffix":""},{"dropping-particle":"","family":"Astra","given":"Gracia Bunga","non-dropping-particle":"","parse-names":false,"suffix":""},{"dropping-particle":"","family":"A.Alazeez","given":"Hosam Alden Riyadh","non-dropping-particle":"","parse-names":false,"suffix":""},{"dropping-particle":"","family":"Unisma","given":"Fakultas Ekonomi","non-dropping-particle":"","parse-names":false,"suffix":""},{"dropping-particle":"","family":"ARIOTEDJO","given":"BIMO","non-dropping-particle":"","parse-names":false,"suffix":""},{"dropping-particle":"","family":"Prastantio","given":"M.","non-dropping-particle":"","parse-names":false,"suffix":""},{"dropping-particle":"","family":"Pustaka","given":"Kajian","non-dropping-particle":"","parse-names":false,"suffix":""},{"dropping-particle":"","family":"Dan","given":"Kerangka Pemikiran","non-dropping-particle":"","parse-names":false,"suffix":""},{"dropping-particle":"","family":"Sari","given":"pipit buana","non-dropping-particle":"","parse-names":false,"suffix":""},{"dropping-particle":"","family":"Dwilita","given":"Handriyani","non-dropping-particle":"","parse-names":false,"suffix":""},{"dropping-particle":"","family":"Nurfadilah","given":"Nadia","non-dropping-particle":"","parse-names":false,"suffix":""},{"dropping-particle":"","family":"Aima","given":"M Havidz","non-dropping-particle":"","parse-names":false,"suffix":""},{"dropping-particle":"","family":"Amalina","given":"Shinta","non-dropping-particle":"","parse-names":false,"suffix":""},{"dropping-particle":"","family":"Havidz","given":"Hazrati","non-dropping-particle":"","parse-names":false,"suffix":""},{"dropping-particle":"","family":"Buana","given":"Universitas Mercu","non-dropping-particle":"","parse-names":false,"suffix":""},{"dropping-particle":"","family":"Farid","given":"Nurul Fadhilah","non-dropping-particle":"","parse-names":false,"suffix":""},{"dropping-particle":"","family":"Izzati","given":"Laily","non-dropping-particle":"","parse-names":false,"suffix":""},{"dropping-particle":"","family":"Simatupang","given":"Yusnarti","non-dropping-particle":"","parse-names":false,"suffix":""},{"dropping-particle":"","family":"Perdana","given":"Nova Ade","non-dropping-particle":"","parse-names":false,"suffix":""},{"dropping-particle":"","family":"Paat","given":"Gishella","non-dropping-particle":"","parse-names":false,"suffix":""},{"dropping-particle":"","family":"Tewal","given":"Bernhard","non-dropping-particle":"","parse-names":false,"suffix":""},{"dropping-particle":"","family":"H. Jan","given":"Arazzi","non-dropping-particle":"Bin","parse-names":false,"suffix":""},{"dropping-particle":"","family":"Unud","given":"E-jurnal Manajemen","non-dropping-particle":"","parse-names":false,"suffix":""},{"dropping-particle":"","family":"Kepemimpinan","given":"Pengaruh","non-dropping-particle":"","parse-names":false,"suffix":""},{"dropping-particle":"","family":"Kepuasan","given":"D A N","non-dropping-particle":"","parse-names":false,"suffix":""},{"dropping-particle":"","family":"Terhadap","given":"Kerja","non-dropping-particle":"","parse-names":false,"suffix":""},{"dropping-particle":"","family":"Paripurna","given":"I Gede Diatmika","non-dropping-particle":"","parse-names":false,"suffix":""},{"dropping-particle":"","family":"Supartha","given":"I Wayan Gede","non-dropping-particle":"","parse-names":false,"suffix":""},{"dropping-particle":"","family":"Agus","given":"I Komang","non-dropping-particle":"","parse-names":false,"suffix":""},{"dropping-particle":"","family":"Sentana","given":"Dharma","non-dropping-particle":"","parse-names":false,"suffix":""},{"dropping-particle":"","family":"Bagus","given":"Ida","non-dropping-particle":"","parse-names":false,"suffix":""},{"dropping-particle":"","family":"Surya","given":"Ketut","non-dropping-particle":"","parse-names":false,"suffix":""},{"dropping-particle":"","family":"Violita","given":"Vani","non-dropping-particle":"","parse-names":false,"suffix":""},{"dropping-particle":"","family":"Arifin","given":"","non-dropping-particle":"","parse-names":false,"suffix":""},{"dropping-particle":"","family":"Castro","given":"R","non-dropping-particle":"","parse-names":false,"suffix":""},{"dropping-particle":"","family":"Kerdngern","given":"Nopphong","non-dropping-particle":"","parse-names":false,"suffix":""},{"dropping-particle":"","family":"Thanitbenjasith","given":"Phithagorn","non-dropping-particle":"","parse-names":false,"suffix":""},{"dropping-particle":"","family":"Abouraia","given":"Mahmoud Kamal","non-dropping-particle":"","parse-names":false,"suffix":""},{"dropping-particle":"","family":"Othman","given":"Saad Mohammed","non-dropping-particle":"","parse-names":false,"suffix":""},{"dropping-particle":"","family":"Ii","given":"B a B","non-dropping-particle":"","parse-names":false,"suffix":""},{"dropping-particle":"","family":"Sistem","given":"a Pengertian","non-dropping-particle":"","parse-names":false,"suffix":""},{"dropping-particle":"","family":"Responden","given":"Jawaban","non-dropping-particle":"","parse-names":false,"suffix":""},{"dropping-particle":"","family":"Aguilera","given":"Marco","non-dropping-particle":"","parse-names":false,"suffix":""},{"dropping-particle":"","family":"Ali","given":"Amjad","non-dropping-particle":"","parse-names":false,"suffix":""},{"dropping-particle":"","family":"ZhongBin","given":"Li","non-dropping-particle":"","parse-names":false,"suffix":""},{"dropping-particle":"","family":"JianPing","given":"Huang","non-dropping-particle":"","parse-names":false,"suffix":""},{"dropping-particle":"","family":"Ali","given":"Zulfiqar","non-dropping-particle":"","parse-names":false,"suffix":""},{"dropping-particle":"","family":"Sultan","given":"Umar","non-dropping-particle":"","parse-names":false,"suffix":""},{"dropping-particle":"","family":"Yücel","given":"Ilhami","non-dropping-particle":"","parse-names":false,"suffix":""},{"dropping-particle":"","family":"Universitas","given":"Bisnis","non-dropping-particle":"","parse-names":false,"suffix":""},{"dropping-particle":"","family":"</w:instrText>
      </w:r>
      <w:r w:rsidR="0008595B">
        <w:rPr>
          <w:rFonts w:ascii="Times New Roman" w:eastAsiaTheme="minorEastAsia" w:hAnsi="Times New Roman"/>
          <w:b w:val="0"/>
          <w:bCs/>
          <w:snapToGrid/>
          <w:color w:val="auto"/>
          <w:szCs w:val="20"/>
          <w:lang w:val="id-ID" w:eastAsia="en-US" w:bidi="ar-SA"/>
        </w:rPr>
        <w:instrText>عبدخدا</w:instrText>
      </w:r>
      <w:r w:rsidR="0008595B">
        <w:rPr>
          <w:rFonts w:eastAsiaTheme="minorEastAsia"/>
          <w:b w:val="0"/>
          <w:bCs/>
          <w:snapToGrid/>
          <w:color w:val="auto"/>
          <w:szCs w:val="20"/>
          <w:lang w:val="id-ID" w:eastAsia="en-US" w:bidi="ar-SA"/>
        </w:rPr>
        <w:instrText>","given":"</w:instrText>
      </w:r>
      <w:r w:rsidR="0008595B">
        <w:rPr>
          <w:rFonts w:ascii="Times New Roman" w:eastAsiaTheme="minorEastAsia" w:hAnsi="Times New Roman"/>
          <w:b w:val="0"/>
          <w:bCs/>
          <w:snapToGrid/>
          <w:color w:val="auto"/>
          <w:szCs w:val="20"/>
          <w:lang w:val="id-ID" w:eastAsia="en-US" w:bidi="ar-SA"/>
        </w:rPr>
        <w:instrText>محمدهيوا</w:instrText>
      </w:r>
      <w:r w:rsidR="0008595B">
        <w:rPr>
          <w:rFonts w:eastAsiaTheme="minorEastAsia"/>
          <w:b w:val="0"/>
          <w:bCs/>
          <w:snapToGrid/>
          <w:color w:val="auto"/>
          <w:szCs w:val="20"/>
          <w:lang w:val="id-ID" w:eastAsia="en-US" w:bidi="ar-SA"/>
        </w:rPr>
        <w:instrText>","non-dropping-particle":"","parse-names":false,"suffix":""},{"dropping-particle":"","family":"</w:instrText>
      </w:r>
      <w:r w:rsidR="0008595B">
        <w:rPr>
          <w:rFonts w:ascii="Times New Roman" w:eastAsiaTheme="minorEastAsia" w:hAnsi="Times New Roman"/>
          <w:b w:val="0"/>
          <w:bCs/>
          <w:snapToGrid/>
          <w:color w:val="auto"/>
          <w:szCs w:val="20"/>
          <w:lang w:val="id-ID" w:eastAsia="en-US" w:bidi="ar-SA"/>
        </w:rPr>
        <w:instrText>احمدي</w:instrText>
      </w:r>
      <w:r w:rsidR="0008595B">
        <w:rPr>
          <w:rFonts w:eastAsiaTheme="minorEastAsia"/>
          <w:b w:val="0"/>
          <w:bCs/>
          <w:snapToGrid/>
          <w:color w:val="auto"/>
          <w:szCs w:val="20"/>
          <w:lang w:val="id-ID" w:eastAsia="en-US" w:bidi="ar-SA"/>
        </w:rPr>
        <w:instrText>","given":"</w:instrText>
      </w:r>
      <w:r w:rsidR="0008595B">
        <w:rPr>
          <w:rFonts w:ascii="Times New Roman" w:eastAsiaTheme="minorEastAsia" w:hAnsi="Times New Roman"/>
          <w:b w:val="0"/>
          <w:bCs/>
          <w:snapToGrid/>
          <w:color w:val="auto"/>
          <w:szCs w:val="20"/>
          <w:lang w:val="id-ID" w:eastAsia="en-US" w:bidi="ar-SA"/>
        </w:rPr>
        <w:instrText>مريم</w:instrText>
      </w:r>
      <w:r w:rsidR="0008595B">
        <w:rPr>
          <w:rFonts w:eastAsiaTheme="minorEastAsia"/>
          <w:b w:val="0"/>
          <w:bCs/>
          <w:snapToGrid/>
          <w:color w:val="auto"/>
          <w:szCs w:val="20"/>
          <w:lang w:val="id-ID" w:eastAsia="en-US" w:bidi="ar-SA"/>
        </w:rPr>
        <w:instrText>","non-dropping-particle":"","parse-names":false,"suffix":""},{"dropping-particle":"","family":"</w:instrText>
      </w:r>
      <w:r w:rsidR="0008595B">
        <w:rPr>
          <w:rFonts w:ascii="Times New Roman" w:eastAsiaTheme="minorEastAsia" w:hAnsi="Times New Roman"/>
          <w:b w:val="0"/>
          <w:bCs/>
          <w:snapToGrid/>
          <w:color w:val="auto"/>
          <w:szCs w:val="20"/>
          <w:lang w:val="id-ID" w:eastAsia="en-US" w:bidi="ar-SA"/>
        </w:rPr>
        <w:instrText>حسيني</w:instrText>
      </w:r>
      <w:r w:rsidR="0008595B">
        <w:rPr>
          <w:rFonts w:eastAsiaTheme="minorEastAsia"/>
          <w:b w:val="0"/>
          <w:bCs/>
          <w:snapToGrid/>
          <w:color w:val="auto"/>
          <w:szCs w:val="20"/>
          <w:lang w:val="id-ID" w:eastAsia="en-US" w:bidi="ar-SA"/>
        </w:rPr>
        <w:instrText>","given":"</w:instrText>
      </w:r>
      <w:r w:rsidR="0008595B">
        <w:rPr>
          <w:rFonts w:ascii="Times New Roman" w:eastAsiaTheme="minorEastAsia" w:hAnsi="Times New Roman"/>
          <w:b w:val="0"/>
          <w:bCs/>
          <w:snapToGrid/>
          <w:color w:val="auto"/>
          <w:szCs w:val="20"/>
          <w:lang w:val="id-ID" w:eastAsia="en-US" w:bidi="ar-SA"/>
        </w:rPr>
        <w:instrText>آغافاطمه</w:instrText>
      </w:r>
      <w:r w:rsidR="0008595B">
        <w:rPr>
          <w:rFonts w:eastAsiaTheme="minorEastAsia"/>
          <w:b w:val="0"/>
          <w:bCs/>
          <w:snapToGrid/>
          <w:color w:val="auto"/>
          <w:szCs w:val="20"/>
          <w:lang w:val="id-ID" w:eastAsia="en-US" w:bidi="ar-SA"/>
        </w:rPr>
        <w:instrText>","non-dropping-particle":"","parse-names":false,"suffix":""},{"dropping-particle":"","family":"</w:instrText>
      </w:r>
      <w:r w:rsidR="0008595B">
        <w:rPr>
          <w:rFonts w:ascii="Times New Roman" w:eastAsiaTheme="minorEastAsia" w:hAnsi="Times New Roman"/>
          <w:b w:val="0"/>
          <w:bCs/>
          <w:snapToGrid/>
          <w:color w:val="auto"/>
          <w:szCs w:val="20"/>
          <w:lang w:val="id-ID" w:eastAsia="en-US" w:bidi="ar-SA"/>
        </w:rPr>
        <w:instrText>پريخاني</w:instrText>
      </w:r>
      <w:r w:rsidR="0008595B">
        <w:rPr>
          <w:rFonts w:eastAsiaTheme="minorEastAsia"/>
          <w:b w:val="0"/>
          <w:bCs/>
          <w:snapToGrid/>
          <w:color w:val="auto"/>
          <w:szCs w:val="20"/>
          <w:lang w:val="id-ID" w:eastAsia="en-US" w:bidi="ar-SA"/>
        </w:rPr>
        <w:instrText>","given":"</w:instrText>
      </w:r>
      <w:r w:rsidR="0008595B">
        <w:rPr>
          <w:rFonts w:ascii="Times New Roman" w:eastAsiaTheme="minorEastAsia" w:hAnsi="Times New Roman"/>
          <w:b w:val="0"/>
          <w:bCs/>
          <w:snapToGrid/>
          <w:color w:val="auto"/>
          <w:szCs w:val="20"/>
          <w:lang w:val="id-ID" w:eastAsia="en-US" w:bidi="ar-SA"/>
        </w:rPr>
        <w:instrText>اسماعيل</w:instrText>
      </w:r>
      <w:r w:rsidR="0008595B">
        <w:rPr>
          <w:rFonts w:eastAsiaTheme="minorEastAsia"/>
          <w:b w:val="0"/>
          <w:bCs/>
          <w:snapToGrid/>
          <w:color w:val="auto"/>
          <w:szCs w:val="20"/>
          <w:lang w:val="id-ID" w:eastAsia="en-US" w:bidi="ar-SA"/>
        </w:rPr>
        <w:instrText>","non-dropping-particle":"","parse-names":false,"suffix":""},{"dropping-particle":"","family":"</w:instrText>
      </w:r>
      <w:r w:rsidR="0008595B">
        <w:rPr>
          <w:rFonts w:ascii="Times New Roman" w:eastAsiaTheme="minorEastAsia" w:hAnsi="Times New Roman"/>
          <w:b w:val="0"/>
          <w:bCs/>
          <w:snapToGrid/>
          <w:color w:val="auto"/>
          <w:szCs w:val="20"/>
          <w:lang w:val="id-ID" w:eastAsia="en-US" w:bidi="ar-SA"/>
        </w:rPr>
        <w:instrText>فرهادي</w:instrText>
      </w:r>
      <w:r w:rsidR="0008595B">
        <w:rPr>
          <w:rFonts w:eastAsiaTheme="minorEastAsia"/>
          <w:b w:val="0"/>
          <w:bCs/>
          <w:snapToGrid/>
          <w:color w:val="auto"/>
          <w:szCs w:val="20"/>
          <w:lang w:val="id-ID" w:eastAsia="en-US" w:bidi="ar-SA"/>
        </w:rPr>
        <w:instrText>","given":"</w:instrText>
      </w:r>
      <w:r w:rsidR="0008595B">
        <w:rPr>
          <w:rFonts w:ascii="Times New Roman" w:eastAsiaTheme="minorEastAsia" w:hAnsi="Times New Roman"/>
          <w:b w:val="0"/>
          <w:bCs/>
          <w:snapToGrid/>
          <w:color w:val="auto"/>
          <w:szCs w:val="20"/>
          <w:lang w:val="id-ID" w:eastAsia="en-US" w:bidi="ar-SA"/>
        </w:rPr>
        <w:instrText>اكرم</w:instrText>
      </w:r>
      <w:r w:rsidR="0008595B">
        <w:rPr>
          <w:rFonts w:eastAsiaTheme="minorEastAsia"/>
          <w:b w:val="0"/>
          <w:bCs/>
          <w:snapToGrid/>
          <w:color w:val="auto"/>
          <w:szCs w:val="20"/>
          <w:lang w:val="id-ID" w:eastAsia="en-US" w:bidi="ar-SA"/>
        </w:rPr>
        <w:instrText>","non-dropping-particle":"","parse-names":false,"suffix":""},{"dropping-particle":"","family":"Karagiorgos","given":"Theofanis","non-dropping-particle":"","parse-names":false,"suffix":""},{"dropping-particle":"","family":"Drogalas","given":"George","non-dropping-particle":"","parse-names":false,"suffix":""},{"dropping-particle":"","family":"Hidayati","given":"Siti Noor","non-dropping-particle":"","parse-names":false,"suffix":""},{"dropping-particle":"","family":"Saputra","given":"Suryadi Dwi","non-dropping-particle":"","parse-names":false,"suffix":""},{"dropping-particle":"","family":"Dewi; Ratna Andita","given":"","non-dropping-particle":"","parse-names":false,"suffix":""},{"dropping-particle":"","family":"Akuntansi","given":"Jurusan","non-dropping-particle":"","parse-names":false,"suffix":""},{"dropping-particle":"","family":"Ariani","given":"Ludita Nilam","non-dropping-particle":"","parse-names":false,"suffix":""},{"dropping-particle":"","family":"Rismawati","given":"","non-dropping-particle":"","parse-names":false,"suffix":""},{"dropping-particle":"","family":"Yusuf Q","given":"Muh","non-dropping-particle":"","parse-names":false,"suffix":""},{"dropping-particle":"","family":"Asriani","given":"A. Rezeki","non-dropping-particle":"","parse-names":false,"suffix":""},{"dropping-particle":"","family":"Fakultas","given":"Dosen","non-dropping-particle":"","parse-names":false,"suffix":""},{"dropping-particle":"","family":"Universitas","given":"Ekonomi","non-dropping-particle":"","parse-names":false,"suffix":""},{"dropping-particle":"","family":"Papua","given":"Yapis","non-dropping-particle":"","parse-names":false,"suffix":""},{"dropping-particle":"","family":"Kontogeorgis","given":"Georgios","non-dropping-particle":"","parse-names":false,"suffix":""},{"dropping-particle":"","family":"Bilal","given":"Zaroug Osman","non-dropping-particle":"","parse-names":false,"suffix":""},{"dropping-particle":"","family":"Twafik","given":"Omar Igbal","non-dropping-particle":"","parse-names":false,"suffix":""},{"dropping-particle":"","family":"Bakhit","given":"Anaam Khamis","non-dropping-particle":"","parse-names":false,"suffix":""},{"dropping-particle":"","family":"Nurdiono","given":"","non-dropping-particle":"","parse-names":false,"suffix":""},{"dropping-particle":"","family":"Gamayuni","given":"Rindu Rika","non-dropping-particle":"","parse-names":false,"suffix":""},{"dropping-particle":"","family":"Ganda Saputra","given":"IrwanAdimas","non-dropping-particle":"","parse-names":false,"suffix":""},{"dropping-particle":"","family":"Yusuf","given":"Achmad","non-dropping-particle":"","parse-names":false,"suffix":""},{"dropping-particle":"","family":"KE","given":"Omolaye","non-dropping-particle":"","parse-names":false,"suffix":""},{"dropping-particle":"","family":"RB","given":"Jacob","non-dropping-particle":"","parse-names":false,"suffix":""},{"dropping-particle":"","family":"Terason","given":"Sid","non-dropping-particle":"","parse-names":false,"suffix":""},{"dropping-particle":"","family":"Pedro","given":"Jose","non-dropping-particle":"","parse-names":false,"suffix":""},{"dropping-particle":"","family":"Ortiz","given":"Mora","non-dropping-particle":"","parse-names":false,"suffix":""},{"dropping-particle":"","family":"Rahmah","given":"Tya Ananda","non-dropping-particle":"","parse-names":false,"suffix":""},{"dropping-particle":"","family":"Riadi","given":"Sukisno S.","non-dropping-particle":"","parse-names":false,"suffix":""},{"dropping-particle":"","family":"Y","given":"Syaharuddin","non-dropping-particle":"","parse-names":false,"suffix":""},{"dropping-particle":"","family":"Jurusan","given":"Mahasiswa","non-dropping-particle":"","parse-names":false,"suffix":""},{"dropping-particle":"","family":"Universitas","given":"Akuntansi","non-dropping-particle":"","parse-names":false,"suffix":""},{"dropping-particle":"","family":"Maranatha","given":"Kristen","non-dropping-particle":"","parse-names":false,"suffix":""},{"dropping-particle":"","family":"Putra","given":"Randi Radityo","non-dropping-particle":"","parse-names":false,"suffix":""},{"dropping-particle":"","family":"Anjani","given":"Dewa Ayu","non-dropping-particle":"","parse-names":false,"suffix":""},{"dropping-particle":"","family":"Sapta","given":"I Ketut Setia","non-dropping-particle":"","parse-names":false,"suffix":""},{"dropping-particle":"","family":"Sujana","given":"I Wayan","non-dropping-particle":"","parse-names":false,"suffix":""},{"dropping-particle":"V","family":"Il-","given":"E B","non-dropping-particle":"","parse-names":false,"suffix":""},{"dropping-particle":"","family":"Th","given":"Mosmannand","non-dropping-particle":"","parse-names":false,"suffix":""},{"dropping-particle":"","family":"Abyan","given":"Muhammad Alvin","non-dropping-particle":"","parse-names":false,"suffix":""}],"container-title":"Diponegoro Journal of Accounting","id":"ITEM-1","issue":"1","issued":{"date-parts":[["2017"]]},"page":"2-6","title":"penelitian kualitatif-studi kasus","type":"article-journal","volume":"2"},"uris":["http://www.mendeley.com/documents/?uuid=61513ffe-1e25-4603-b32b-0072ef0f21a8"]}],"mendeley":{"formattedCitation":"(Nuraeni et al., 2017)","plainTextFormattedCitation":"(Nuraeni et al., 2017)","previouslyFormattedCitation":"(Nuraeni et al., 2017)"},"properties":{"noteIndex":0},"schema":"https://github.com/citation-style-language/schema/raw/master/csl-citation.json"}</w:instrText>
      </w:r>
      <w:r w:rsidR="00B00438">
        <w:rPr>
          <w:rFonts w:eastAsiaTheme="minorEastAsia"/>
          <w:b w:val="0"/>
          <w:bCs/>
          <w:snapToGrid/>
          <w:color w:val="auto"/>
          <w:szCs w:val="20"/>
          <w:lang w:val="id-ID" w:eastAsia="en-US" w:bidi="ar-SA"/>
        </w:rPr>
        <w:fldChar w:fldCharType="separate"/>
      </w:r>
      <w:r w:rsidR="00B00438" w:rsidRPr="00B00438">
        <w:rPr>
          <w:rFonts w:eastAsiaTheme="minorEastAsia"/>
          <w:b w:val="0"/>
          <w:bCs/>
          <w:noProof/>
          <w:snapToGrid/>
          <w:color w:val="auto"/>
          <w:szCs w:val="20"/>
          <w:lang w:val="id-ID" w:eastAsia="en-US" w:bidi="ar-SA"/>
        </w:rPr>
        <w:t>(Nuraeni et al., 2017)</w:t>
      </w:r>
      <w:r w:rsidR="00B00438">
        <w:rPr>
          <w:rFonts w:eastAsiaTheme="minorEastAsia"/>
          <w:b w:val="0"/>
          <w:bCs/>
          <w:snapToGrid/>
          <w:color w:val="auto"/>
          <w:szCs w:val="20"/>
          <w:lang w:val="id-ID" w:eastAsia="en-US" w:bidi="ar-SA"/>
        </w:rPr>
        <w:fldChar w:fldCharType="end"/>
      </w:r>
      <w:r w:rsidR="0008595B">
        <w:rPr>
          <w:rFonts w:eastAsiaTheme="minorEastAsia"/>
          <w:b w:val="0"/>
          <w:bCs/>
          <w:snapToGrid/>
          <w:color w:val="auto"/>
          <w:szCs w:val="20"/>
          <w:lang w:val="id-ID" w:eastAsia="en-US" w:bidi="ar-SA"/>
        </w:rPr>
        <w:t>.</w:t>
      </w:r>
    </w:p>
    <w:p w14:paraId="2FF7DD24" w14:textId="77777777" w:rsidR="00D7751F" w:rsidRDefault="00D7751F" w:rsidP="00D7751F">
      <w:pPr>
        <w:pStyle w:val="Alishlah21heading1"/>
        <w:numPr>
          <w:ilvl w:val="0"/>
          <w:numId w:val="0"/>
        </w:numPr>
        <w:ind w:firstLine="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Dalam hasil wawancara terhadap guru kelas VII bahwa pada mata pelajaran pendidikan agama islam yang berada di SMP Muhammadiyah 1 Sidoarjo sebelum menggunakan metode demonstrasi guru selalu menggunakan metode ceramah sehingga banyak siswa kelas VII yang kurang memahami materi yang telah di sampaikan oleh guru mata pelajaran. Maka dengan adanya permasalahan kurang memahami materi pembelajaran sehingga siswa kurangnya minat dalam mata pelajaran pendidikan agama islam karena pembelajaran yang di terapkan membosankan.</w:t>
      </w:r>
    </w:p>
    <w:p w14:paraId="3C5C4F5E" w14:textId="78F68532" w:rsidR="00D7751F" w:rsidRDefault="00D7751F" w:rsidP="00D7751F">
      <w:pPr>
        <w:pStyle w:val="Alishlah21heading1"/>
        <w:numPr>
          <w:ilvl w:val="0"/>
          <w:numId w:val="0"/>
        </w:numPr>
        <w:ind w:firstLine="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Metode ceramah adalah cara menyampaikan materi pelajaran kepada peserta didik secara langsung atau dengan secara lisan. Penggunaan metode ini sifatnya sangat praktis dan efisien bagi pemberian pengajaran yang bahannya banyak dan mempunyai banyak peserta didik.berdasarkan pengamatan yang dilakukan penulis dan keterangan dari guru metode ceramah ini sering dipandang sebagai metode yang kurang efektif, yaitu interaksi yang terjadi dalam proses pembelajaran cendrung bersifat hanya berpusat pada guru, sehingga membuat suasana belajar kurang efektif, metode ceramah ini mempunyai beberapa kelamahan seperti guru yang aktif sedangkan siswa hanya bisa mendengar tanpa mau mengeluarkan kreativitas mereka tetapi k</w:t>
      </w:r>
      <w:r w:rsidR="0008595B">
        <w:rPr>
          <w:rFonts w:eastAsiaTheme="minorEastAsia"/>
          <w:b w:val="0"/>
          <w:bCs/>
          <w:snapToGrid/>
          <w:color w:val="auto"/>
          <w:szCs w:val="20"/>
          <w:lang w:val="id-ID" w:eastAsia="en-US" w:bidi="ar-SA"/>
        </w:rPr>
        <w:t xml:space="preserve">eaktifan mereka juga kurang </w:t>
      </w:r>
      <w:r w:rsidR="0008595B">
        <w:rPr>
          <w:rFonts w:eastAsiaTheme="minorEastAsia"/>
          <w:b w:val="0"/>
          <w:bCs/>
          <w:snapToGrid/>
          <w:color w:val="auto"/>
          <w:szCs w:val="20"/>
          <w:lang w:val="id-ID" w:eastAsia="en-US" w:bidi="ar-SA"/>
        </w:rPr>
        <w:fldChar w:fldCharType="begin" w:fldLock="1"/>
      </w:r>
      <w:r w:rsidR="0008595B">
        <w:rPr>
          <w:rFonts w:eastAsiaTheme="minorEastAsia"/>
          <w:b w:val="0"/>
          <w:bCs/>
          <w:snapToGrid/>
          <w:color w:val="auto"/>
          <w:szCs w:val="20"/>
          <w:lang w:val="id-ID" w:eastAsia="en-US" w:bidi="ar-SA"/>
        </w:rPr>
        <w:instrText>ADDIN CSL_CITATION {"citationItems":[{"id":"ITEM-1","itemData":{"DOI":"10.38048/jcpa.v2i1.1545","abstract":"Metode ceramah adalah suatu metode yang mudah dan sederhana untuk di laksanakan dalam proses pembelajaran sehingga menjadi metode favorit pengajar dalam mengajar.Karena kemudahan metode ceramah ini dalam pembelajaran maka guru dapat menggunakan metode ceramah dalam proses pembelajaran Bahasa Indonesia.Penulisan ini bertujuan untuk mengetahui penerapan metode ceramah dalam pelajaran Bahasa Indonesia untuk meningkatkan keaktifan siswa kelas 1 SD. Pemaparan metode ceramah dapat meningkatkan keaktifan belajar siswa dalam pelajaran Bahasa Indonesia karena dengan metode ceramah dapat mengatasi masalah siswa yang kurang aktif dalam kelas dan dapat mengajak siswa untuk berpartisipasi aktif dalam proses pembelajaran. Berikut ini adalah perincian yang diperoleh penulis yaitu: 1) Perencanaan pembelajaran. 2) pelaksanaan pembelajaran. 3) Evaluasi pembelajaran. 4) Metode pembelajaran. 5) Keaktifan belajar.","author":[{"dropping-particle":"","family":"Ta'i","given":"Yasinta","non-dropping-particle":"","parse-names":false,"suffix":""},{"dropping-particle":"","family":"Manggus","given":"Meliana Yosefa","non-dropping-particle":"","parse-names":false,"suffix":""},{"dropping-particle":"","family":"Inggo","given":"Maria Srimaya","non-dropping-particle":"","parse-names":false,"suffix":""},{"dropping-particle":"","family":"Bhena","given":"Maria Melania Oktaviana","non-dropping-particle":"","parse-names":false,"suffix":""},{"dropping-particle":"","family":"Weo","given":"Maria Stefania","non-dropping-particle":"","parse-names":false,"suffix":""},{"dropping-particle":"","family":"Baka","given":"Maria Yasinta","non-dropping-particle":"","parse-names":false,"suffix":""},{"dropping-particle":"","family":"Lawe","given":"Yosefina Uge","non-dropping-particle":"","parse-names":false,"suffix":""},{"dropping-particle":"","family":"Kaka","given":"Pelipus Wungo","non-dropping-particle":"","parse-names":false,"suffix":""}],"container-title":"Jurnal Citra Pendidikan Anak","id":"ITEM-1","issue":"1","issued":{"date-parts":[["2023"]]},"page":"82-88","title":"Implementasi Metode Ceramah Dalam Pembelajaran Bahasa Indonesia Untuk Meningkatkan Keaktifan Belajar Siswa Kelas 1 Sekolah Dasar","type":"article-journal","volume":"2"},"uris":["http://www.mendeley.com/documents/?uuid=bd8d4094-dcfd-4aef-9e23-52a51475caad"]}],"mendeley":{"formattedCitation":"(Ta’i et al., 2023)","plainTextFormattedCitation":"(Ta’i et al., 2023)","previouslyFormattedCitation":"(Ta’i et al., 2023)"},"properties":{"noteIndex":0},"schema":"https://github.com/citation-style-language/schema/raw/master/csl-citation.json"}</w:instrText>
      </w:r>
      <w:r w:rsidR="0008595B">
        <w:rPr>
          <w:rFonts w:eastAsiaTheme="minorEastAsia"/>
          <w:b w:val="0"/>
          <w:bCs/>
          <w:snapToGrid/>
          <w:color w:val="auto"/>
          <w:szCs w:val="20"/>
          <w:lang w:val="id-ID" w:eastAsia="en-US" w:bidi="ar-SA"/>
        </w:rPr>
        <w:fldChar w:fldCharType="separate"/>
      </w:r>
      <w:r w:rsidR="0008595B" w:rsidRPr="0008595B">
        <w:rPr>
          <w:rFonts w:eastAsiaTheme="minorEastAsia"/>
          <w:b w:val="0"/>
          <w:bCs/>
          <w:noProof/>
          <w:snapToGrid/>
          <w:color w:val="auto"/>
          <w:szCs w:val="20"/>
          <w:lang w:val="id-ID" w:eastAsia="en-US" w:bidi="ar-SA"/>
        </w:rPr>
        <w:t>(Ta’i et al., 2023)</w:t>
      </w:r>
      <w:r w:rsidR="0008595B">
        <w:rPr>
          <w:rFonts w:eastAsiaTheme="minorEastAsia"/>
          <w:b w:val="0"/>
          <w:bCs/>
          <w:snapToGrid/>
          <w:color w:val="auto"/>
          <w:szCs w:val="20"/>
          <w:lang w:val="id-ID" w:eastAsia="en-US" w:bidi="ar-SA"/>
        </w:rPr>
        <w:fldChar w:fldCharType="end"/>
      </w:r>
      <w:r w:rsidR="0008595B">
        <w:rPr>
          <w:rFonts w:eastAsiaTheme="minorEastAsia"/>
          <w:b w:val="0"/>
          <w:bCs/>
          <w:snapToGrid/>
          <w:color w:val="auto"/>
          <w:szCs w:val="20"/>
          <w:lang w:val="id-ID" w:eastAsia="en-US" w:bidi="ar-SA"/>
        </w:rPr>
        <w:t>.</w:t>
      </w:r>
    </w:p>
    <w:p w14:paraId="150A35F0" w14:textId="77777777" w:rsidR="00D7751F" w:rsidRDefault="00D7751F" w:rsidP="00D7751F">
      <w:pPr>
        <w:pStyle w:val="Alishlah21heading1"/>
        <w:numPr>
          <w:ilvl w:val="0"/>
          <w:numId w:val="0"/>
        </w:numPr>
        <w:ind w:firstLine="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Dalam hasil tindak kelas bahwa peneliti akan membantu guru mata pelajaran pendidikan agama islam untuk menerapkan metode demonstrasi pada pembelajaran kelas. dalam langkah pertama peneliti menyiapkan media pembelajaran yang akan di ajarkan oleh guru mata pelajaran pendidikan agama islam terkait materi sholat berjamaah. Setelah membuat media pembelajaran tentang materi sholat berjamaah guru mata pelajaran menerangkan materi yang telah di buat peneliti berupa power point. Setelah di terangkan materi sholat berjamaah lalu siswa di perintahkan untuk membuat kelompok yang beranggotakan 5 kelompok dari 30 siswa yang berada di kelas VII. Setelah membuat kelompok peneliti membantu guru mata pelajaran untuk mempraktikkan sholat berjamaah pada siswa. Guru mata pelajaran pendidikan agama islam menyarankan peneliti bahwa praktik sholat berjamaah ini akan di lakukan terpisah karena akan memudahkan guru mata pelajaran untuk memberikan nilai terhadap siswa.</w:t>
      </w:r>
    </w:p>
    <w:p w14:paraId="15BA85FD" w14:textId="71CB084C" w:rsidR="00D7751F" w:rsidRPr="00D7751F" w:rsidRDefault="00D7751F" w:rsidP="00D7751F">
      <w:pPr>
        <w:pStyle w:val="Alishlah21heading1"/>
        <w:numPr>
          <w:ilvl w:val="0"/>
          <w:numId w:val="0"/>
        </w:numPr>
        <w:ind w:firstLine="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Shalat berjama’ah ialah shalat yang dilaksanakan oleh orang banyak secara bersama-sama, sekurang-kurangnya dua orang, seorang di antara keduanya,atau di antara mereka yang lebih fasih bacaannya dan lebih mengerti tentang hukum Islam dipilih menjadi imam. Dia berdiri di depan sekali,dan yang lainnya berdiri di belakangnya sebagai makmum. Para Fuqaha’ berbeda pendapat dalam menetapkan hukum shalat berjama’ah, menjadi empat pendapat: Pendapat pertama: Shalat berjama’ah hukumnya fardhu kifayah.Para ulama yang berpegang pada pendapat ini adalah berasal dari kalangan ulama mutaqaddimin dan ulama mutaakhkhirin. Ibnu Hubairah dalam kitabnya al-Ifshah, Juz I, halaman 42 menisbatkan pendapat ini kepada Imam Abu Hanifah dan Imam Asy- Syafi’i. Ibnu Hajar dalam kitabnya Fath al-Bari, Juz II, halaman 26 mengatakan: “Yang zhahir dari pernyataan Imam Asy-Syafi’i adalah shalat berjama’ah hukumnya fardhu kifayah. Dan inilah pendapat yang dipegang oleh jumhur ulama terdahulu serta pendapat mayoritas ulama Hanafiyah dan Malikiyah.” Imam An-Nawawi dalam kitabnya Raudhah ath Thalibin, Juz I, halaman 339 mengatakan bahwa berjama’ah hukumnya wajib di dalam shalat Jum’at; sedangkan hukum berjama’ah pada shalat fardhu menurut ulama Syafi’iyah ada beberapa pendapat, yaitu:</w:t>
      </w:r>
    </w:p>
    <w:p w14:paraId="2FB30B29" w14:textId="77777777" w:rsidR="00D7751F" w:rsidRPr="00D7751F" w:rsidRDefault="00D7751F" w:rsidP="00D7751F">
      <w:pPr>
        <w:pStyle w:val="Alishlah21heading1"/>
        <w:numPr>
          <w:ilvl w:val="0"/>
          <w:numId w:val="0"/>
        </w:numPr>
        <w:ind w:left="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1. Pendapat yang paling shahih adalah hukumnya fardhu kifayah.</w:t>
      </w:r>
    </w:p>
    <w:p w14:paraId="425B98AA" w14:textId="77777777" w:rsidR="0008595B" w:rsidRDefault="00D7751F" w:rsidP="00D7751F">
      <w:pPr>
        <w:pStyle w:val="Alishlah21heading1"/>
        <w:numPr>
          <w:ilvl w:val="0"/>
          <w:numId w:val="0"/>
        </w:numPr>
        <w:ind w:left="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 xml:space="preserve">2. Pendapat yang rajih adalah hukumnya sunat muakkadah. </w:t>
      </w:r>
    </w:p>
    <w:p w14:paraId="21F8D3EB" w14:textId="48CB2731" w:rsidR="00D7751F" w:rsidRDefault="00D7751F" w:rsidP="00D7751F">
      <w:pPr>
        <w:pStyle w:val="Alishlah21heading1"/>
        <w:numPr>
          <w:ilvl w:val="0"/>
          <w:numId w:val="0"/>
        </w:numPr>
        <w:ind w:left="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3. Pendapat yang lain adalah hukumnya fardhu ‘ain. Ini dinyatakan oleh sahabat kami (kata Imam An-Nawawi), Ibnu al-</w:t>
      </w:r>
      <w:r w:rsidR="0008595B">
        <w:rPr>
          <w:rFonts w:eastAsiaTheme="minorEastAsia"/>
          <w:b w:val="0"/>
          <w:bCs/>
          <w:snapToGrid/>
          <w:color w:val="auto"/>
          <w:szCs w:val="20"/>
          <w:lang w:val="id-ID" w:eastAsia="en-US" w:bidi="ar-SA"/>
        </w:rPr>
        <w:t xml:space="preserve">Mundzir dan Ibnu Khuzaimah </w:t>
      </w:r>
      <w:r w:rsidR="0008595B">
        <w:rPr>
          <w:rFonts w:eastAsiaTheme="minorEastAsia"/>
          <w:b w:val="0"/>
          <w:bCs/>
          <w:snapToGrid/>
          <w:color w:val="auto"/>
          <w:szCs w:val="20"/>
          <w:lang w:val="id-ID" w:eastAsia="en-US" w:bidi="ar-SA"/>
        </w:rPr>
        <w:fldChar w:fldCharType="begin" w:fldLock="1"/>
      </w:r>
      <w:r w:rsidR="0008595B">
        <w:rPr>
          <w:rFonts w:eastAsiaTheme="minorEastAsia"/>
          <w:b w:val="0"/>
          <w:bCs/>
          <w:snapToGrid/>
          <w:color w:val="auto"/>
          <w:szCs w:val="20"/>
          <w:lang w:val="id-ID" w:eastAsia="en-US" w:bidi="ar-SA"/>
        </w:rPr>
        <w:instrText>ADDIN CSL_CITATION {"citationItems":[{"id":"ITEM-1","itemData":{"DOI":"10.22373/jim.v15i2.5294","ISSN":"1693-7562","abstract":"This \"Procedure for Prayer of Prayer\" was brought about by the fact that there were various phenomena and irregularities of the members of the prayer and some of the members who preceded their prayer movements instead of the priestly prayer movement, while all of them were in the position of following the priest as they were performing prayer in the congregation. Another phenomenon that can be seen is the range of movement of the prayer from one pillar to prayer to the next. For example, some raise both hands before saying takbiratulihram, others raise both hands in conjunction with the takbiratul ihram pronunciation and some raise both hands after the pronunciation of takbiratul ihram. With the emergence of a variety of prayer-worship practices like this if all congregations were able to understand it as al-Tanawwu 'fi al-'Ibadah there would be a sense of mutual tolerance among the congregation. However, if they are narrow-minded they will cause a breakdown in Islamic fellowship because they claim that they are right and accuse the other of being wrong, and some even consider the other person to be the culprit, misguided and misleading. To correct misunderstandings in some societies, the writing of the article: \"Procedures for Prayer Prayers\", based on the Sunnah of the Messenger of Allah and the explanations of the scholars / fuqaha 'is very important to be created and published to the public. It is hoped that this simple piece of writing will serve as a guide for readers in performing the prayer of the congregation.","author":[{"dropping-particle":"","family":"Syekh","given":"A. Karim","non-dropping-particle":"","parse-names":false,"suffix":""}],"container-title":"Jurnal Ilmiah Al-Mu'ashirah","id":"ITEM-1","issue":"2","issued":{"date-parts":[["2018"]]},"page":"177","title":"Tatacara Pelaksanaan Shalat Berjama’Ah Berdasarkan Hadis Nabi","type":"article-journal","volume":"15"},"uris":["http://www.mendeley.com/documents/?uuid=4a6a713d-5535-4885-8db9-c8ed59f2aafc"]}],"mendeley":{"formattedCitation":"(Syekh, 2018)","plainTextFormattedCitation":"(Syekh, 2018)","previouslyFormattedCitation":"(Syekh, 2018)"},"properties":{"noteIndex":0},"schema":"https://github.com/citation-style-language/schema/raw/master/csl-citation.json"}</w:instrText>
      </w:r>
      <w:r w:rsidR="0008595B">
        <w:rPr>
          <w:rFonts w:eastAsiaTheme="minorEastAsia"/>
          <w:b w:val="0"/>
          <w:bCs/>
          <w:snapToGrid/>
          <w:color w:val="auto"/>
          <w:szCs w:val="20"/>
          <w:lang w:val="id-ID" w:eastAsia="en-US" w:bidi="ar-SA"/>
        </w:rPr>
        <w:fldChar w:fldCharType="separate"/>
      </w:r>
      <w:r w:rsidR="0008595B" w:rsidRPr="0008595B">
        <w:rPr>
          <w:rFonts w:eastAsiaTheme="minorEastAsia"/>
          <w:b w:val="0"/>
          <w:bCs/>
          <w:noProof/>
          <w:snapToGrid/>
          <w:color w:val="auto"/>
          <w:szCs w:val="20"/>
          <w:lang w:val="id-ID" w:eastAsia="en-US" w:bidi="ar-SA"/>
        </w:rPr>
        <w:t>(Syekh, 2018)</w:t>
      </w:r>
      <w:r w:rsidR="0008595B">
        <w:rPr>
          <w:rFonts w:eastAsiaTheme="minorEastAsia"/>
          <w:b w:val="0"/>
          <w:bCs/>
          <w:snapToGrid/>
          <w:color w:val="auto"/>
          <w:szCs w:val="20"/>
          <w:lang w:val="id-ID" w:eastAsia="en-US" w:bidi="ar-SA"/>
        </w:rPr>
        <w:fldChar w:fldCharType="end"/>
      </w:r>
      <w:r w:rsidR="0008595B">
        <w:rPr>
          <w:rFonts w:eastAsiaTheme="minorEastAsia"/>
          <w:b w:val="0"/>
          <w:bCs/>
          <w:snapToGrid/>
          <w:color w:val="auto"/>
          <w:szCs w:val="20"/>
          <w:lang w:val="id-ID" w:eastAsia="en-US" w:bidi="ar-SA"/>
        </w:rPr>
        <w:t>.</w:t>
      </w:r>
    </w:p>
    <w:p w14:paraId="50FCF7A8" w14:textId="56CD6DC4" w:rsidR="00D7751F" w:rsidRPr="00D7751F" w:rsidRDefault="00D7751F" w:rsidP="00D7751F">
      <w:pPr>
        <w:pStyle w:val="Alishlah21heading1"/>
        <w:numPr>
          <w:ilvl w:val="0"/>
          <w:numId w:val="0"/>
        </w:numPr>
        <w:ind w:firstLine="426"/>
        <w:jc w:val="both"/>
        <w:rPr>
          <w:rFonts w:eastAsiaTheme="minorEastAsia"/>
          <w:b w:val="0"/>
          <w:bCs/>
          <w:snapToGrid/>
          <w:color w:val="auto"/>
          <w:szCs w:val="20"/>
          <w:lang w:val="id-ID" w:eastAsia="en-US" w:bidi="ar-SA"/>
        </w:rPr>
      </w:pPr>
      <w:r>
        <w:rPr>
          <w:noProof/>
          <w:szCs w:val="20"/>
          <w:lang w:eastAsia="ja-JP"/>
        </w:rPr>
        <w:drawing>
          <wp:anchor distT="0" distB="0" distL="114300" distR="114300" simplePos="0" relativeHeight="251659264" behindDoc="0" locked="0" layoutInCell="1" allowOverlap="1" wp14:anchorId="080E44C0" wp14:editId="0DC8B1B4">
            <wp:simplePos x="0" y="0"/>
            <wp:positionH relativeFrom="column">
              <wp:posOffset>1943100</wp:posOffset>
            </wp:positionH>
            <wp:positionV relativeFrom="paragraph">
              <wp:posOffset>1323340</wp:posOffset>
            </wp:positionV>
            <wp:extent cx="2466575" cy="1659751"/>
            <wp:effectExtent l="0" t="0" r="10160" b="17145"/>
            <wp:wrapNone/>
            <wp:docPr id="54738959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Pr="00D7751F">
        <w:rPr>
          <w:rFonts w:eastAsiaTheme="minorEastAsia"/>
          <w:b w:val="0"/>
          <w:bCs/>
          <w:snapToGrid/>
          <w:color w:val="auto"/>
          <w:szCs w:val="20"/>
          <w:lang w:val="id-ID" w:eastAsia="en-US" w:bidi="ar-SA"/>
        </w:rPr>
        <w:t>Dalam hasil praktik sholat berjamaah pada tahap pertama yang di lakukan oleh siswa laki-laki bahwa siswa laki-laki kurangnya memahami materi yang telah di terangkan oleh guru mata pelajaran. Sisw laki-laki yang kurang memahami materi 4 siswa laki-laki dari 15 siswa laki-laki. Menurut guru mata pelajaran pendidikan agama islam bahwa 4 siswa laki-laki yang kurang memahami ini ialah siswa yang memiliki permasalahan dalam memahami materi sehingga di perlukan 4 siswa laki-laki di berikan bimbingan secara khusus supaya dapat memahami materi sholat berjamaah seperti 15 siswa laki-laki lainnya.</w:t>
      </w:r>
    </w:p>
    <w:p w14:paraId="13B5D940" w14:textId="0BFF84EC" w:rsidR="00D7751F" w:rsidRPr="00D7751F" w:rsidRDefault="00D7751F" w:rsidP="00D7751F">
      <w:pPr>
        <w:pStyle w:val="Alishlah21heading1"/>
        <w:numPr>
          <w:ilvl w:val="0"/>
          <w:numId w:val="0"/>
        </w:numPr>
        <w:ind w:left="426"/>
        <w:jc w:val="both"/>
        <w:rPr>
          <w:rFonts w:eastAsiaTheme="minorEastAsia"/>
          <w:b w:val="0"/>
          <w:bCs/>
          <w:snapToGrid/>
          <w:color w:val="auto"/>
          <w:szCs w:val="20"/>
          <w:lang w:val="id-ID" w:eastAsia="en-US" w:bidi="ar-SA"/>
        </w:rPr>
      </w:pPr>
    </w:p>
    <w:p w14:paraId="425C3156" w14:textId="77777777" w:rsidR="00D7751F" w:rsidRPr="00D7751F" w:rsidRDefault="00D7751F" w:rsidP="00D7751F">
      <w:pPr>
        <w:pStyle w:val="Alishlah21heading1"/>
        <w:numPr>
          <w:ilvl w:val="0"/>
          <w:numId w:val="0"/>
        </w:numPr>
        <w:ind w:left="426"/>
        <w:jc w:val="both"/>
        <w:rPr>
          <w:rFonts w:eastAsiaTheme="minorEastAsia"/>
          <w:b w:val="0"/>
          <w:bCs/>
          <w:snapToGrid/>
          <w:color w:val="auto"/>
          <w:szCs w:val="20"/>
          <w:lang w:val="id-ID" w:eastAsia="en-US" w:bidi="ar-SA"/>
        </w:rPr>
      </w:pPr>
    </w:p>
    <w:p w14:paraId="65DD75D9" w14:textId="77777777" w:rsidR="00D7751F" w:rsidRPr="00D7751F" w:rsidRDefault="00D7751F" w:rsidP="00D7751F">
      <w:pPr>
        <w:pStyle w:val="Alishlah21heading1"/>
        <w:numPr>
          <w:ilvl w:val="0"/>
          <w:numId w:val="0"/>
        </w:numPr>
        <w:ind w:left="426"/>
        <w:jc w:val="both"/>
        <w:rPr>
          <w:rFonts w:eastAsiaTheme="minorEastAsia"/>
          <w:b w:val="0"/>
          <w:bCs/>
          <w:snapToGrid/>
          <w:color w:val="auto"/>
          <w:szCs w:val="20"/>
          <w:lang w:val="id-ID" w:eastAsia="en-US" w:bidi="ar-SA"/>
        </w:rPr>
      </w:pPr>
    </w:p>
    <w:p w14:paraId="7BFEFC37" w14:textId="77777777" w:rsidR="00D7751F" w:rsidRPr="00D7751F" w:rsidRDefault="00D7751F" w:rsidP="00D7751F">
      <w:pPr>
        <w:pStyle w:val="Alishlah21heading1"/>
        <w:numPr>
          <w:ilvl w:val="0"/>
          <w:numId w:val="0"/>
        </w:numPr>
        <w:ind w:left="426"/>
        <w:jc w:val="both"/>
        <w:rPr>
          <w:rFonts w:eastAsiaTheme="minorEastAsia"/>
          <w:b w:val="0"/>
          <w:bCs/>
          <w:snapToGrid/>
          <w:color w:val="auto"/>
          <w:szCs w:val="20"/>
          <w:lang w:val="id-ID" w:eastAsia="en-US" w:bidi="ar-SA"/>
        </w:rPr>
      </w:pPr>
    </w:p>
    <w:p w14:paraId="3833BF57" w14:textId="57AD14D3" w:rsidR="00D7751F" w:rsidRPr="00D7751F" w:rsidRDefault="00D7751F" w:rsidP="00D7751F">
      <w:pPr>
        <w:pStyle w:val="Alishlah21heading1"/>
        <w:numPr>
          <w:ilvl w:val="0"/>
          <w:numId w:val="0"/>
        </w:numPr>
        <w:jc w:val="both"/>
        <w:rPr>
          <w:rFonts w:eastAsiaTheme="minorEastAsia"/>
          <w:b w:val="0"/>
          <w:bCs/>
          <w:snapToGrid/>
          <w:color w:val="auto"/>
          <w:szCs w:val="20"/>
          <w:lang w:val="id-ID" w:eastAsia="en-US" w:bidi="ar-SA"/>
        </w:rPr>
      </w:pPr>
    </w:p>
    <w:p w14:paraId="1E8E1DFC" w14:textId="160D010B" w:rsidR="00D7751F" w:rsidRPr="00D7751F" w:rsidRDefault="00D7751F" w:rsidP="00D7751F">
      <w:pPr>
        <w:pStyle w:val="Alishlah21heading1"/>
        <w:numPr>
          <w:ilvl w:val="0"/>
          <w:numId w:val="0"/>
        </w:numPr>
        <w:ind w:left="426"/>
        <w:jc w:val="center"/>
        <w:rPr>
          <w:rFonts w:eastAsiaTheme="minorEastAsia"/>
          <w:bCs/>
          <w:snapToGrid/>
          <w:color w:val="auto"/>
          <w:szCs w:val="20"/>
          <w:lang w:val="id-ID" w:eastAsia="en-US" w:bidi="ar-SA"/>
        </w:rPr>
      </w:pPr>
      <w:r w:rsidRPr="00D7751F">
        <w:rPr>
          <w:rFonts w:eastAsiaTheme="minorEastAsia"/>
          <w:bCs/>
          <w:snapToGrid/>
          <w:color w:val="auto"/>
          <w:sz w:val="16"/>
          <w:szCs w:val="20"/>
          <w:lang w:val="id-ID" w:eastAsia="en-US" w:bidi="ar-SA"/>
        </w:rPr>
        <w:t>Gambar I: Diagram Batang</w:t>
      </w:r>
    </w:p>
    <w:p w14:paraId="6BDCB523" w14:textId="77777777" w:rsidR="00D7751F" w:rsidRDefault="00D7751F" w:rsidP="00D7751F">
      <w:pPr>
        <w:pStyle w:val="Alishlah21heading1"/>
        <w:numPr>
          <w:ilvl w:val="0"/>
          <w:numId w:val="0"/>
        </w:numPr>
        <w:ind w:firstLine="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Dalam hasil diagram di atas bahwa siswa laki-laki yang kurang memahami memiliki jumlah 4 siswa laki-laki. Dalam mengatasi permasalahan siswa laki-laki yang kurang memahami peneliti bekerjasama dengan guru mata pelajaran untuk memberikan bimbingan belajar beserta memberikan contoh terhadap siswa laki-laki dalam praktik sholat berjamaah. Menurut informan bahwa yang telah di sarankan oleh peneliti terhadap guru mata pelajaran ialah keputusan tepat karena siswa laki-laki kurangnya ada pemberian contoh sebelum melakukan praktik sholat bejamaah maka dengan ini peneliti akan menjadi imam pada sholat dan guru mata pelajaran menjadi makmum dan akan di saksikan oleh 4 siswa laki-laki. Setelah di berikan contoh oleh peneliti beserta guru mata pelajaran pendidikan agama islam maka guru mapel memerintahkan untuk melakukan praktik sholat berjamaah dengan di saksikan oleh peneliti beserta guru mapel. Dalam hasil analisis peneliti bahwa 4 siswa laki-laki telah memahami materi sholat bejamaah setelah peneliti memberikan saran terhadap guru mapel untuk memberikan contoh terlebih dahulu.</w:t>
      </w:r>
    </w:p>
    <w:p w14:paraId="78B4512B" w14:textId="77777777" w:rsidR="00B00438" w:rsidRDefault="00D7751F" w:rsidP="00B00438">
      <w:pPr>
        <w:pStyle w:val="Alishlah21heading1"/>
        <w:numPr>
          <w:ilvl w:val="0"/>
          <w:numId w:val="0"/>
        </w:numPr>
        <w:ind w:firstLine="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Dalam tahap kedua, peneliti beserta guru mata pelajaran akan praktik sholat berjamaah dengan siswa perempuan. Sebelum melakukan praktik sholat berjamaah siswa perempuan akan menyaksikan contoh yang telah di berikan oleh peneliti beserta guru mapel yang bertujuan supaya siswa perempuan dapat lebih mudah dalam menerima materi sholat berjamaah. Setelah di berikan contoh maka peneliti beserta guru mapel akan memberikan umpan balik terhadap siswa laki-laki dan perempuan supaya dapat di berikan langkah kedua dalam penerapan metode demonstrasi. Dalam pemberian umpan balik ada beberapa siswa yang memiliki nilai kurang dari KKM (kriteria ketuntasan minimal). Dari total 30 siswa yang memiliki nilai di bawah kkm yaitu ada 15 siswa dari 30. Maka dengan ini peneliti akan memberikan solusi terhadap guru mapel untuk melakukan langkah kedua.</w:t>
      </w:r>
    </w:p>
    <w:p w14:paraId="7DE0B7C1" w14:textId="63EF5581" w:rsidR="0008595B" w:rsidRPr="00D7751F" w:rsidRDefault="0008595B" w:rsidP="0008595B">
      <w:pPr>
        <w:pStyle w:val="Alishlah21heading1"/>
        <w:numPr>
          <w:ilvl w:val="0"/>
          <w:numId w:val="0"/>
        </w:numPr>
        <w:ind w:firstLine="426"/>
        <w:jc w:val="both"/>
        <w:rPr>
          <w:rFonts w:eastAsiaTheme="minorEastAsia"/>
          <w:b w:val="0"/>
          <w:bCs/>
          <w:snapToGrid/>
          <w:color w:val="auto"/>
          <w:szCs w:val="20"/>
          <w:lang w:val="id-ID" w:eastAsia="en-US" w:bidi="ar-SA"/>
        </w:rPr>
      </w:pPr>
      <w:r>
        <w:rPr>
          <w:noProof/>
          <w:szCs w:val="20"/>
          <w:lang w:eastAsia="ja-JP"/>
        </w:rPr>
        <w:drawing>
          <wp:anchor distT="0" distB="0" distL="114300" distR="114300" simplePos="0" relativeHeight="251661312" behindDoc="0" locked="0" layoutInCell="1" allowOverlap="1" wp14:anchorId="3752CFE2" wp14:editId="7ABD387C">
            <wp:simplePos x="0" y="0"/>
            <wp:positionH relativeFrom="margin">
              <wp:posOffset>1743075</wp:posOffset>
            </wp:positionH>
            <wp:positionV relativeFrom="paragraph">
              <wp:posOffset>1304925</wp:posOffset>
            </wp:positionV>
            <wp:extent cx="2466575" cy="1659751"/>
            <wp:effectExtent l="0" t="0" r="10160" b="17145"/>
            <wp:wrapNone/>
            <wp:docPr id="116245893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D7751F" w:rsidRPr="00D7751F">
        <w:rPr>
          <w:rFonts w:eastAsiaTheme="minorEastAsia"/>
          <w:b w:val="0"/>
          <w:bCs/>
          <w:snapToGrid/>
          <w:color w:val="auto"/>
          <w:szCs w:val="20"/>
          <w:lang w:val="id-ID" w:eastAsia="en-US" w:bidi="ar-SA"/>
        </w:rPr>
        <w:t>Penentuan kriteria ketuntasan minimal tidak hanya dapat ditentukan melalui kebijakan pemerintah seperti kriteria kelulusan dengan ujian nasional ataupun dengan memperhatikan intake, kompleksitas, dan daya dukung sepert</w:t>
      </w:r>
      <w:r>
        <w:rPr>
          <w:rFonts w:eastAsiaTheme="minorEastAsia"/>
          <w:b w:val="0"/>
          <w:bCs/>
          <w:snapToGrid/>
          <w:color w:val="auto"/>
          <w:szCs w:val="20"/>
          <w:lang w:val="id-ID" w:eastAsia="en-US" w:bidi="ar-SA"/>
        </w:rPr>
        <w:t xml:space="preserve">i yang dilakukan di sekolah </w:t>
      </w:r>
      <w:r>
        <w:rPr>
          <w:rFonts w:eastAsiaTheme="minorEastAsia"/>
          <w:b w:val="0"/>
          <w:bCs/>
          <w:snapToGrid/>
          <w:color w:val="auto"/>
          <w:szCs w:val="20"/>
          <w:lang w:val="id-ID" w:eastAsia="en-US" w:bidi="ar-SA"/>
        </w:rPr>
        <w:fldChar w:fldCharType="begin" w:fldLock="1"/>
      </w:r>
      <w:r>
        <w:rPr>
          <w:rFonts w:eastAsiaTheme="minorEastAsia"/>
          <w:b w:val="0"/>
          <w:bCs/>
          <w:snapToGrid/>
          <w:color w:val="auto"/>
          <w:szCs w:val="20"/>
          <w:lang w:val="id-ID" w:eastAsia="en-US" w:bidi="ar-SA"/>
        </w:rPr>
        <w:instrText>ADDIN CSL_CITATION {"citationItems":[{"id":"ITEM-1","itemData":{"DOI":"10.21831/pep.v19i1.4553","abstract":"Penelitian ini bertujuan untuk menentukan kriteria ketuntasan minimal (KKM) yang sering disebut pula dengan standard setting atau cut of score, berbasis peserta peserta didik untuk mata pelajaran matematika SMP di Provinsi DI Yogyakarta antarwaktu. Penelitian ini merupakan studi longitudinal selama 3 tahun yaitu tahun 2010, 2011, dan 2012. Metode pengumpulan data yakni dokumentasi untuk memperoleh data statistik ujian akhir yang akan ditentukan KKM-nya dan Focus Group Discussion (FGD) untuk menentukan kelompok master dan kelompok nonmaster. Analisis data dilakukan secara kuantitatif dengan metode grup kontras. Hasil penelitian menunjukkan bahwa KKM mata pelajaran matematika di Provinsi DI Yogyakarta tahun 2010 sebesar 6,75, tahun 2011 mengalami penurunan sebesar 0,05 menjadi 6,70 dan tahun 2012 naik lagi menjadi 6,90 (untuk skala 0-10). Kata kunci: KKM (standard setting atau cut of score), mata pelajaran matematika SMP______________________________________________________________ DETERMINING THE CUT OF SCORE BASED ON THE TEST PARTICIPANTSAbstract This study aims to determine the minimum completeness criteria which  is often called the standard setting or the cut of a score, based on test participants for mathematics lesson in Yogyakarta province. This study is a longitudinal study using data for 3 years ie 2010, 2011, and 2012. The data were collected through documentation to get the statiatics data of national final examination that would be determined its minimum completness creteria and Focus Group Discussion (FGD) to determine master and non master groups. The data were analyzed quantitatively by the method of contrasting group. The results showed that cut of score in mathematics lesson in Yogyakarta province in 2010 was at 6.75, but decreased by 0.05 to 6.7 in 2011 and rose again in 2012 to 6.9 (for a 0-10 scale).Keywords: standard setting or the cut of the score, junior school mathematics lesson","author":[{"dropping-particle":"","family":"Mardapi","given":"Djemari","non-dropping-particle":"","parse-names":false,"suffix":""},{"dropping-particle":"","family":"Hadi","given":"Samsul","non-dropping-particle":"","parse-names":false,"suffix":""},{"dropping-particle":"","family":"Retnawati","given":"Heri","non-dropping-particle":"","parse-names":false,"suffix":""}],"container-title":"Jurnal Penelitian dan Evaluasi Pendidikan","id":"ITEM-1","issue":"1","issued":{"date-parts":[["2015"]]},"page":"38-45","title":"Menentukan Kriteria Ketuntasan Minimal Berbasis Peserta Didik","type":"article-journal","volume":"19"},"uris":["http://www.mendeley.com/documents/?uuid=2515b797-504e-46d8-a1ef-4348c5e99bf0"]}],"mendeley":{"formattedCitation":"(Mardapi et al., 2015)","plainTextFormattedCitation":"(Mardapi et al., 2015)","previouslyFormattedCitation":"(Mardapi et al., 2015)"},"properties":{"noteIndex":0},"schema":"https://github.com/citation-style-language/schema/raw/master/csl-citation.json"}</w:instrText>
      </w:r>
      <w:r>
        <w:rPr>
          <w:rFonts w:eastAsiaTheme="minorEastAsia"/>
          <w:b w:val="0"/>
          <w:bCs/>
          <w:snapToGrid/>
          <w:color w:val="auto"/>
          <w:szCs w:val="20"/>
          <w:lang w:val="id-ID" w:eastAsia="en-US" w:bidi="ar-SA"/>
        </w:rPr>
        <w:fldChar w:fldCharType="separate"/>
      </w:r>
      <w:r w:rsidRPr="0008595B">
        <w:rPr>
          <w:rFonts w:eastAsiaTheme="minorEastAsia"/>
          <w:b w:val="0"/>
          <w:bCs/>
          <w:noProof/>
          <w:snapToGrid/>
          <w:color w:val="auto"/>
          <w:szCs w:val="20"/>
          <w:lang w:val="id-ID" w:eastAsia="en-US" w:bidi="ar-SA"/>
        </w:rPr>
        <w:t>(Mardapi et al., 2015)</w:t>
      </w:r>
      <w:r>
        <w:rPr>
          <w:rFonts w:eastAsiaTheme="minorEastAsia"/>
          <w:b w:val="0"/>
          <w:bCs/>
          <w:snapToGrid/>
          <w:color w:val="auto"/>
          <w:szCs w:val="20"/>
          <w:lang w:val="id-ID" w:eastAsia="en-US" w:bidi="ar-SA"/>
        </w:rPr>
        <w:fldChar w:fldCharType="end"/>
      </w:r>
      <w:r w:rsidR="00D7751F" w:rsidRPr="00D7751F">
        <w:rPr>
          <w:rFonts w:eastAsiaTheme="minorEastAsia"/>
          <w:b w:val="0"/>
          <w:bCs/>
          <w:snapToGrid/>
          <w:color w:val="auto"/>
          <w:szCs w:val="20"/>
          <w:lang w:val="id-ID" w:eastAsia="en-US" w:bidi="ar-SA"/>
        </w:rPr>
        <w:t>. Penentuan batas lulus yang lain, dapat ditentukan dengan berbasis peserta tes dan yang berbasis alat ukur atau perangkat tesnya. Penetapan Kriteria Ketuntasan Minimal (KKM) merupakan tahapan awal pelaksanaan penilaian hasil belajar sebagai bagian dari langkah pengembangan K</w:t>
      </w:r>
      <w:r>
        <w:rPr>
          <w:rFonts w:eastAsiaTheme="minorEastAsia"/>
          <w:b w:val="0"/>
          <w:bCs/>
          <w:snapToGrid/>
          <w:color w:val="auto"/>
          <w:szCs w:val="20"/>
          <w:lang w:val="id-ID" w:eastAsia="en-US" w:bidi="ar-SA"/>
        </w:rPr>
        <w:t xml:space="preserve">urikulum Tingkat Satuan </w:t>
      </w:r>
      <w:r>
        <w:rPr>
          <w:rFonts w:eastAsiaTheme="minorEastAsia"/>
          <w:b w:val="0"/>
          <w:bCs/>
          <w:snapToGrid/>
          <w:color w:val="auto"/>
          <w:szCs w:val="20"/>
          <w:lang w:val="id-ID" w:eastAsia="en-US" w:bidi="ar-SA"/>
        </w:rPr>
        <w:fldChar w:fldCharType="begin" w:fldLock="1"/>
      </w:r>
      <w:r>
        <w:rPr>
          <w:rFonts w:eastAsiaTheme="minorEastAsia"/>
          <w:b w:val="0"/>
          <w:bCs/>
          <w:snapToGrid/>
          <w:color w:val="auto"/>
          <w:szCs w:val="20"/>
          <w:lang w:val="id-ID" w:eastAsia="en-US" w:bidi="ar-SA"/>
        </w:rPr>
        <w:instrText>ADDIN CSL_CITATION {"citationItems":[{"id":"ITEM-1","itemData":{"abstract":"… standar kompetensi kepribadian, kompetensi manajerial, … kompetensi tersebut harus dimiliki setiap kepala sekolah yang … sekolah sasarannya adalah tugastugas manajerial kepala …","author":[{"dropping-particle":"","family":"Aini","given":"Rmozu","non-dropping-particle":"","parse-names":false,"suffix":""}],"container-title":"Jurnal Pendidikan &amp; Pembelajaran","id":"ITEM-1","issue":"1","issued":{"date-parts":[["2020"]]},"page":"74-82","title":"Pelatihan Menetapkan Kriteria Ketuntasan Minimal (KKM) Dalam Meningkatkan Kompetensi Guru UPTD SD Negeri Tlokoh 2 Kecamatan Kokop Kabupaten Bangkalan Pada Tahun Pelajaran 2019/2020","type":"article-journal","volume":"6"},"uris":["http://www.mendeley.com/documents/?uuid=dbcc072d-2d67-4d42-a5af-97f3ae21f601"]}],"mendeley":{"formattedCitation":"(Aini, 2020)","plainTextFormattedCitation":"(Aini, 2020)","previouslyFormattedCitation":"(Aini, 2020)"},"properties":{"noteIndex":0},"schema":"https://github.com/citation-style-language/schema/raw/master/csl-citation.json"}</w:instrText>
      </w:r>
      <w:r>
        <w:rPr>
          <w:rFonts w:eastAsiaTheme="minorEastAsia"/>
          <w:b w:val="0"/>
          <w:bCs/>
          <w:snapToGrid/>
          <w:color w:val="auto"/>
          <w:szCs w:val="20"/>
          <w:lang w:val="id-ID" w:eastAsia="en-US" w:bidi="ar-SA"/>
        </w:rPr>
        <w:fldChar w:fldCharType="separate"/>
      </w:r>
      <w:r w:rsidRPr="0008595B">
        <w:rPr>
          <w:rFonts w:eastAsiaTheme="minorEastAsia"/>
          <w:b w:val="0"/>
          <w:bCs/>
          <w:noProof/>
          <w:snapToGrid/>
          <w:color w:val="auto"/>
          <w:szCs w:val="20"/>
          <w:lang w:val="id-ID" w:eastAsia="en-US" w:bidi="ar-SA"/>
        </w:rPr>
        <w:t>(Aini, 2020)</w:t>
      </w:r>
      <w:r>
        <w:rPr>
          <w:rFonts w:eastAsiaTheme="minorEastAsia"/>
          <w:b w:val="0"/>
          <w:bCs/>
          <w:snapToGrid/>
          <w:color w:val="auto"/>
          <w:szCs w:val="20"/>
          <w:lang w:val="id-ID" w:eastAsia="en-US" w:bidi="ar-SA"/>
        </w:rPr>
        <w:fldChar w:fldCharType="end"/>
      </w:r>
    </w:p>
    <w:p w14:paraId="1AE6EECE" w14:textId="7E95F935" w:rsidR="00D7751F" w:rsidRPr="00D7751F" w:rsidRDefault="00D7751F" w:rsidP="00D7751F">
      <w:pPr>
        <w:pStyle w:val="Alishlah21heading1"/>
        <w:numPr>
          <w:ilvl w:val="0"/>
          <w:numId w:val="0"/>
        </w:numPr>
        <w:ind w:left="426"/>
        <w:jc w:val="both"/>
        <w:rPr>
          <w:rFonts w:eastAsiaTheme="minorEastAsia"/>
          <w:b w:val="0"/>
          <w:bCs/>
          <w:snapToGrid/>
          <w:color w:val="auto"/>
          <w:szCs w:val="20"/>
          <w:lang w:val="id-ID" w:eastAsia="en-US" w:bidi="ar-SA"/>
        </w:rPr>
      </w:pPr>
    </w:p>
    <w:p w14:paraId="28640611" w14:textId="77777777" w:rsidR="00D7751F" w:rsidRPr="00D7751F" w:rsidRDefault="00D7751F" w:rsidP="00D7751F">
      <w:pPr>
        <w:pStyle w:val="Alishlah21heading1"/>
        <w:numPr>
          <w:ilvl w:val="0"/>
          <w:numId w:val="0"/>
        </w:numPr>
        <w:ind w:left="426"/>
        <w:jc w:val="both"/>
        <w:rPr>
          <w:rFonts w:eastAsiaTheme="minorEastAsia"/>
          <w:b w:val="0"/>
          <w:bCs/>
          <w:snapToGrid/>
          <w:color w:val="auto"/>
          <w:szCs w:val="20"/>
          <w:lang w:val="id-ID" w:eastAsia="en-US" w:bidi="ar-SA"/>
        </w:rPr>
      </w:pPr>
    </w:p>
    <w:p w14:paraId="20497A9E" w14:textId="77777777" w:rsidR="00D7751F" w:rsidRPr="00D7751F" w:rsidRDefault="00D7751F" w:rsidP="00D7751F">
      <w:pPr>
        <w:pStyle w:val="Alishlah21heading1"/>
        <w:numPr>
          <w:ilvl w:val="0"/>
          <w:numId w:val="0"/>
        </w:numPr>
        <w:ind w:left="426"/>
        <w:jc w:val="both"/>
        <w:rPr>
          <w:rFonts w:eastAsiaTheme="minorEastAsia"/>
          <w:b w:val="0"/>
          <w:bCs/>
          <w:snapToGrid/>
          <w:color w:val="auto"/>
          <w:szCs w:val="20"/>
          <w:lang w:val="id-ID" w:eastAsia="en-US" w:bidi="ar-SA"/>
        </w:rPr>
      </w:pPr>
    </w:p>
    <w:p w14:paraId="3DF1BAF8" w14:textId="77777777" w:rsidR="00D7751F" w:rsidRPr="00D7751F" w:rsidRDefault="00D7751F" w:rsidP="00D7751F">
      <w:pPr>
        <w:pStyle w:val="Alishlah21heading1"/>
        <w:numPr>
          <w:ilvl w:val="0"/>
          <w:numId w:val="0"/>
        </w:numPr>
        <w:ind w:left="426"/>
        <w:jc w:val="both"/>
        <w:rPr>
          <w:rFonts w:eastAsiaTheme="minorEastAsia"/>
          <w:b w:val="0"/>
          <w:bCs/>
          <w:snapToGrid/>
          <w:color w:val="auto"/>
          <w:szCs w:val="20"/>
          <w:lang w:val="id-ID" w:eastAsia="en-US" w:bidi="ar-SA"/>
        </w:rPr>
      </w:pPr>
    </w:p>
    <w:p w14:paraId="7D9E7F14" w14:textId="77777777" w:rsidR="00D7751F" w:rsidRPr="00D7751F" w:rsidRDefault="00D7751F" w:rsidP="00D7751F">
      <w:pPr>
        <w:pStyle w:val="Alishlah21heading1"/>
        <w:numPr>
          <w:ilvl w:val="0"/>
          <w:numId w:val="0"/>
        </w:numPr>
        <w:ind w:left="426"/>
        <w:jc w:val="both"/>
        <w:rPr>
          <w:rFonts w:eastAsiaTheme="minorEastAsia"/>
          <w:b w:val="0"/>
          <w:bCs/>
          <w:snapToGrid/>
          <w:color w:val="auto"/>
          <w:szCs w:val="20"/>
          <w:lang w:val="id-ID" w:eastAsia="en-US" w:bidi="ar-SA"/>
        </w:rPr>
      </w:pPr>
    </w:p>
    <w:p w14:paraId="2325B22B" w14:textId="47FEE8F1" w:rsidR="00D7751F" w:rsidRPr="00B00438" w:rsidRDefault="00D7751F" w:rsidP="00B00438">
      <w:pPr>
        <w:pStyle w:val="Alishlah21heading1"/>
        <w:numPr>
          <w:ilvl w:val="0"/>
          <w:numId w:val="0"/>
        </w:numPr>
        <w:jc w:val="center"/>
        <w:rPr>
          <w:rFonts w:eastAsiaTheme="minorEastAsia"/>
          <w:bCs/>
          <w:snapToGrid/>
          <w:color w:val="auto"/>
          <w:sz w:val="16"/>
          <w:szCs w:val="20"/>
          <w:lang w:val="id-ID" w:eastAsia="en-US" w:bidi="ar-SA"/>
        </w:rPr>
      </w:pPr>
      <w:r w:rsidRPr="00B00438">
        <w:rPr>
          <w:rFonts w:eastAsiaTheme="minorEastAsia"/>
          <w:bCs/>
          <w:snapToGrid/>
          <w:color w:val="auto"/>
          <w:sz w:val="16"/>
          <w:szCs w:val="20"/>
          <w:lang w:val="id-ID" w:eastAsia="en-US" w:bidi="ar-SA"/>
        </w:rPr>
        <w:t>Gambar II: Diagram Lingkaran</w:t>
      </w:r>
    </w:p>
    <w:p w14:paraId="458692F1" w14:textId="77777777" w:rsidR="00B00438" w:rsidRDefault="00D7751F" w:rsidP="00B00438">
      <w:pPr>
        <w:pStyle w:val="Alishlah21heading1"/>
        <w:numPr>
          <w:ilvl w:val="0"/>
          <w:numId w:val="0"/>
        </w:numPr>
        <w:ind w:firstLine="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Dalam hasil diagram diatas bahwa siswa yang memiliki nilai di bawah kkm (kriteria ketuntasan minimal) 15 siswa dan yang memiliki nilai di atas kkm ada 15 siswa. Maka dengan ada nya permasalahan siswa yang mendapat nilai di bawah kkm maka peneliti berdiskusi dengan guru kelas VII dan waka kurikulum SMP Muhammadiyah 1 Sidoarjo. Dalam hasil diskusi terhadap guru kelas VII dan wakakurikulum, peneliti di perintahkan untuk memanggil orang tua 15 siswa yang memiliki nilai yang kurang dari kkm. Setelah berdiskusi terhadap orang tua siswa maka orang tua siswa akan memperhatikan dan akan memberikan bimbingan supaya siswa dapat memiliki nilai di atas kkm.</w:t>
      </w:r>
    </w:p>
    <w:p w14:paraId="3C97529D" w14:textId="7B42C09C" w:rsidR="00B00438" w:rsidRDefault="00D7751F" w:rsidP="00B00438">
      <w:pPr>
        <w:pStyle w:val="Alishlah21heading1"/>
        <w:numPr>
          <w:ilvl w:val="0"/>
          <w:numId w:val="0"/>
        </w:numPr>
        <w:ind w:firstLine="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Partisipasi orang tua dalam pendidikan siswa telah dilihat sebagai mekanisme untuk meningkatkan standar, mengembangkan kemitraan baru antara sekolah dan orang tua di masyarakat setempat. Partisipasi orang tua juga dipandang memainkan peran dalam peningkatan pembelajaran siswa, istilah tersebut mungkin memiliki beberapa arti seperti cita-cita dan harapan orang tua, partisipasi orang tua dalam kegiatan sekolah, lingkungan rumah yang mendukung kegiatan belajar dan komunikasi orang tua dan anak tentang hal-hal yang terjadi di sekolah. Partisipasi orang tua mencerminkan sejauh mana orang tua hadir dan menyisipkan diri mereka ke dalam kehidupan anak-anaknya. Kurangnya kasih sayang orang tua terhadap anak, akan menimbulkan berbagai kesukaran pada diri anak, baik kesukaran dari segi emosional, maupun dari segi perkembangan intelektual anak. Menurut Slameto (2003:54-72) adapun faktor-faktor yang memengaruhi belajar yaitu faktor intern dan ekstern. Yang dimaksud dengan faktor intern adalah faktor yang ada dalam diri individu yang sedang belajar, sedangkan faktor ekstern adalah faktor yang ada di luar individu yang sedang belajar. Selanjutnya beliau membahas, faktor intern meliputi jasmaniah (kesehatan dan cacat tubuh), faktor psikologi (intelegensi, perhatian, minat, bakat, motivasi, pematangan dan kesiapan) dan faktor kelelahan (kelelahan jasmani, dan kelelahan rohani). Faktor ektern mencakup faktor keluarga (cara orang tua mendidik, relasi antara anggota keluarga, suasana rumah, keadaan ekonomi keluarga, pengertian orang tua, dan latar belakang kebudayaan). Faktor sekolah (metode mengajar, kurikulum, relasi guru dengan siswa, relasi siswa dengan siswa, disiplin sekolah, alat mengajar, waktu sekolah, standar pelajaran diatas ukuran, keadaa</w:t>
      </w:r>
      <w:r w:rsidR="0008595B">
        <w:rPr>
          <w:rFonts w:eastAsiaTheme="minorEastAsia"/>
          <w:b w:val="0"/>
          <w:bCs/>
          <w:snapToGrid/>
          <w:color w:val="auto"/>
          <w:szCs w:val="20"/>
          <w:lang w:val="id-ID" w:eastAsia="en-US" w:bidi="ar-SA"/>
        </w:rPr>
        <w:t xml:space="preserve">n gedung, dan tugas rumah) </w:t>
      </w:r>
      <w:r w:rsidR="0008595B">
        <w:rPr>
          <w:rFonts w:eastAsiaTheme="minorEastAsia"/>
          <w:b w:val="0"/>
          <w:bCs/>
          <w:snapToGrid/>
          <w:color w:val="auto"/>
          <w:szCs w:val="20"/>
          <w:lang w:val="id-ID" w:eastAsia="en-US" w:bidi="ar-SA"/>
        </w:rPr>
        <w:fldChar w:fldCharType="begin" w:fldLock="1"/>
      </w:r>
      <w:r w:rsidR="0008595B">
        <w:rPr>
          <w:rFonts w:eastAsiaTheme="minorEastAsia"/>
          <w:b w:val="0"/>
          <w:bCs/>
          <w:snapToGrid/>
          <w:color w:val="auto"/>
          <w:szCs w:val="20"/>
          <w:lang w:val="id-ID" w:eastAsia="en-US" w:bidi="ar-SA"/>
        </w:rPr>
        <w:instrText>ADDIN CSL_CITATION {"citationItems":[{"id":"ITEM-1","itemData":{"abstract":"This study aims to determine the factors that cause students get under KKM on the subjects of Mathematics, Science, and Social Studies of students, teachers, and parents, which is triggered by the formulation of the problem, namely whether the factors that cause students gain value under KKM on the subjects of Mathematics, Science, and Social Studies of students, teachers, and parents. The method used in this research is descriptive method. SDN 010 research sites in Bangko Perfect. The subjects were students of class III, IV, and V are received grades below KKM on the subjects of Mathematics, Science, and Social Studies are drawn with probability sampling techniques. Data and data collection tools in the form of a questionnaire about the factors that cause students get under KKM of students, teachers, and parents are made by the researchers themselves based on the lattice with alternative answers very often, often, sometimes, rarely and never. Data analysis technique using the formula percentage (Anas Sudijono, 2004: 170). Conclusion of the study of aspects of 50.58% of students score below KKM cause, among others, lack of motivation to learn (63.85%), less physical state support (46.15%), lack of maturation (46.15%), and lack of interest (46.15%) students. From the aspect of teachers at 44.61% below the value of the KKM causes include lack of mastery of teaching materials (56.73%), lack of control of media (55.13%), are not capable of properly managing class (40.38%), lack of mastery method (37.50%), and lack of teacher relationships with students (33.33%). Then the parents of aspects of 51.17% below the value causes KKM include how parents educate error (54.81%), lack of economic (52.56%), and lack of parental (46.15%). As a follow-up to the researcher recommends that students have positive motivation in learning, improve attitudes Should students in learning, not just wait if there is homework or if asked parents to learn, so teachers learn the material that will be presented and well equipped with a hang of media interest, and that parents are trying to educate their children properly so that the child's behavior directed towards goodness, have a strong sense of responsibility and discipline in learning.","author":[{"dropping-particle":"","family":"Yakub","given":"Elni","non-dropping-particle":"","parse-names":false,"suffix":""},{"dropping-particle":"","family":"Ediza","given":"","non-dropping-particle":"","parse-names":false,"suffix":""},{"dropping-particle":"","family":"Saam","given":"Zulfan","non-dropping-particle":"","parse-names":false,"suffix":""}],"container-title":"Jurnal Online Mahasiswa Fakultas Keguruan dan Ilmu Pendidikan Universitas Riau","id":"ITEM-1","issue":"1","issued":{"date-parts":[["2015"]]},"page":"1-17","title":"Faktor-Faktor Penyebab Siswa Memperoleh Nilai Dibawah KKM Mata Pelajaran Matematika, Sains, dan IPS SDN 010 Bangko Sempurna","type":"article-journal","volume":"2"},"uris":["http://www.mendeley.com/documents/?uuid=40b8f805-9123-4354-a5f6-a73ab8520d25"]}],"mendeley":{"formattedCitation":"(Yakub et al., 2015)","plainTextFormattedCitation":"(Yakub et al., 2015)","previouslyFormattedCitation":"(Yakub et al., 2015)"},"properties":{"noteIndex":0},"schema":"https://github.com/citation-style-language/schema/raw/master/csl-citation.json"}</w:instrText>
      </w:r>
      <w:r w:rsidR="0008595B">
        <w:rPr>
          <w:rFonts w:eastAsiaTheme="minorEastAsia"/>
          <w:b w:val="0"/>
          <w:bCs/>
          <w:snapToGrid/>
          <w:color w:val="auto"/>
          <w:szCs w:val="20"/>
          <w:lang w:val="id-ID" w:eastAsia="en-US" w:bidi="ar-SA"/>
        </w:rPr>
        <w:fldChar w:fldCharType="separate"/>
      </w:r>
      <w:r w:rsidR="0008595B" w:rsidRPr="0008595B">
        <w:rPr>
          <w:rFonts w:eastAsiaTheme="minorEastAsia"/>
          <w:b w:val="0"/>
          <w:bCs/>
          <w:noProof/>
          <w:snapToGrid/>
          <w:color w:val="auto"/>
          <w:szCs w:val="20"/>
          <w:lang w:val="id-ID" w:eastAsia="en-US" w:bidi="ar-SA"/>
        </w:rPr>
        <w:t>(Yakub et al., 2015)</w:t>
      </w:r>
      <w:r w:rsidR="0008595B">
        <w:rPr>
          <w:rFonts w:eastAsiaTheme="minorEastAsia"/>
          <w:b w:val="0"/>
          <w:bCs/>
          <w:snapToGrid/>
          <w:color w:val="auto"/>
          <w:szCs w:val="20"/>
          <w:lang w:val="id-ID" w:eastAsia="en-US" w:bidi="ar-SA"/>
        </w:rPr>
        <w:fldChar w:fldCharType="end"/>
      </w:r>
      <w:r w:rsidR="0008595B">
        <w:rPr>
          <w:rFonts w:eastAsiaTheme="minorEastAsia"/>
          <w:b w:val="0"/>
          <w:bCs/>
          <w:snapToGrid/>
          <w:color w:val="auto"/>
          <w:szCs w:val="20"/>
          <w:lang w:val="id-ID" w:eastAsia="en-US" w:bidi="ar-SA"/>
        </w:rPr>
        <w:t>.</w:t>
      </w:r>
    </w:p>
    <w:p w14:paraId="1BEA6DEE" w14:textId="77777777" w:rsidR="00B00438" w:rsidRDefault="00D7751F" w:rsidP="00B00438">
      <w:pPr>
        <w:pStyle w:val="Alishlah21heading1"/>
        <w:numPr>
          <w:ilvl w:val="0"/>
          <w:numId w:val="0"/>
        </w:numPr>
        <w:ind w:firstLine="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 xml:space="preserve">Dalam hasil setelah adanya peran orang tua maka dengan ini peneliti melihat perkembangan siswa yang memiliki nilai yang kurang dari KKM. Dalam pandangan analisis peneliti bahwa peran orang tua terhadap pendidikan siswa sangat berpengaruh bagi siswa karena siswa lebih memiliki waktu yang banyak dari pada waktu saat di sekolah. Maka dengan ini setelah adanya peran orang tua yang di libatkan oleh peneliti, siswa yang memiliki nilai kurang mencapai KKM yang telah di tentukan menjadi mencapai KKM karena setiap harinya orang tua siswa memberikan bimbingan </w:t>
      </w:r>
      <w:bookmarkStart w:id="1" w:name="_GoBack"/>
      <w:bookmarkEnd w:id="1"/>
      <w:r w:rsidRPr="00D7751F">
        <w:rPr>
          <w:rFonts w:eastAsiaTheme="minorEastAsia"/>
          <w:b w:val="0"/>
          <w:bCs/>
          <w:snapToGrid/>
          <w:color w:val="auto"/>
          <w:szCs w:val="20"/>
          <w:lang w:val="id-ID" w:eastAsia="en-US" w:bidi="ar-SA"/>
        </w:rPr>
        <w:t>tentang materi sholat berjamaah dan juga di dampingi dalam melakukan sholat berjamaah di rumah masing-masing. Dalam hasil konstribusi peneliti bahwa peneliti telah membantu guru mata pelajaran untuk melakukan penerapan metode demonstrasi dalam penerapan materi sholat berjamaah pada siswa kelas VII.</w:t>
      </w:r>
    </w:p>
    <w:p w14:paraId="4A0FE852" w14:textId="09A45EFB" w:rsidR="00D7751F" w:rsidRPr="00B00438" w:rsidRDefault="00D7751F" w:rsidP="00B00438">
      <w:pPr>
        <w:pStyle w:val="Alishlah21heading1"/>
        <w:numPr>
          <w:ilvl w:val="0"/>
          <w:numId w:val="0"/>
        </w:numPr>
        <w:ind w:firstLine="426"/>
        <w:jc w:val="both"/>
        <w:rPr>
          <w:rFonts w:eastAsiaTheme="minorEastAsia"/>
          <w:b w:val="0"/>
          <w:bCs/>
          <w:snapToGrid/>
          <w:color w:val="auto"/>
          <w:szCs w:val="20"/>
          <w:lang w:val="id-ID" w:eastAsia="en-US" w:bidi="ar-SA"/>
        </w:rPr>
      </w:pPr>
      <w:r w:rsidRPr="00D7751F">
        <w:rPr>
          <w:rFonts w:eastAsiaTheme="minorEastAsia"/>
          <w:b w:val="0"/>
          <w:bCs/>
          <w:snapToGrid/>
          <w:color w:val="auto"/>
          <w:szCs w:val="20"/>
          <w:lang w:val="id-ID" w:eastAsia="en-US" w:bidi="ar-SA"/>
        </w:rPr>
        <w:t>Peran orang tua adalah cara-cara yang digunakan oleh orang tua mengenai tugas-tugas yang mesti dijalankan dalam mengasuh anak. Peran orang tua terhadap anak harus benar-benar dijalankan sesuai dengan tugas-tugas yang semestinya dilakukan oleh orang tua, karena cara yang dilakukan orang tua akan menjadi pegangan bagi anak tersebut. Perhatian orang tua lebih banyak tertuju dalam meningkatkan kesehatan fisik semata dan kurang memperhatikan faktor pendidikan anak. Dengan memberikan bekal pendidikan pada anak usia dini maka kesiapan mental, perkembangan jiwa, sosial, emosional, moral, dan religius anak dapat terbina. Kurang memperhatikan pentingnya pendidikan, serta perkembangan anak dapat menyebabkan seorang anak hanya sehat fisik, tetapi secara psikologis rentang terhadap stres dalam ke</w:t>
      </w:r>
      <w:r w:rsidR="0008595B">
        <w:rPr>
          <w:rFonts w:eastAsiaTheme="minorEastAsia"/>
          <w:b w:val="0"/>
          <w:bCs/>
          <w:snapToGrid/>
          <w:color w:val="auto"/>
          <w:szCs w:val="20"/>
          <w:lang w:val="id-ID" w:eastAsia="en-US" w:bidi="ar-SA"/>
        </w:rPr>
        <w:t xml:space="preserve">hidupan </w:t>
      </w:r>
      <w:r w:rsidR="0008595B">
        <w:rPr>
          <w:rFonts w:eastAsiaTheme="minorEastAsia"/>
          <w:b w:val="0"/>
          <w:bCs/>
          <w:snapToGrid/>
          <w:color w:val="auto"/>
          <w:szCs w:val="20"/>
          <w:lang w:val="id-ID" w:eastAsia="en-US" w:bidi="ar-SA"/>
        </w:rPr>
        <w:fldChar w:fldCharType="begin" w:fldLock="1"/>
      </w:r>
      <w:r w:rsidR="0008595B">
        <w:rPr>
          <w:rFonts w:eastAsiaTheme="minorEastAsia"/>
          <w:b w:val="0"/>
          <w:bCs/>
          <w:snapToGrid/>
          <w:color w:val="auto"/>
          <w:szCs w:val="20"/>
          <w:lang w:val="id-ID" w:eastAsia="en-US" w:bidi="ar-SA"/>
        </w:rPr>
        <w:instrText>ADDIN CSL_CITATION {"citationItems":[{"id":"ITEM-1","itemData":{"ISBN":"9789896540821","author":[{"dropping-particle":"","family":"Pérez Dávila","given":"Juan","non-dropping-particle":"","parse-names":false,"suffix":""}],"id":"ITEM-1","issue":"1","issued":{"date-parts":[["2020"]]},"page":"1-9","title":"peran orang tua dalam meningkatkan minat belajar anak usia dini","type":"article-journal","volume":"21"},"uris":["http://www.mendeley.com/documents/?uuid=c42eb367-d84d-42d7-906f-f32ee63fdd75"]}],"mendeley":{"formattedCitation":"(Pérez Dávila, 2020)","plainTextFormattedCitation":"(Pérez Dávila, 2020)"},"properties":{"noteIndex":0},"schema":"https://github.com/citation-style-language/schema/raw/master/csl-citation.json"}</w:instrText>
      </w:r>
      <w:r w:rsidR="0008595B">
        <w:rPr>
          <w:rFonts w:eastAsiaTheme="minorEastAsia"/>
          <w:b w:val="0"/>
          <w:bCs/>
          <w:snapToGrid/>
          <w:color w:val="auto"/>
          <w:szCs w:val="20"/>
          <w:lang w:val="id-ID" w:eastAsia="en-US" w:bidi="ar-SA"/>
        </w:rPr>
        <w:fldChar w:fldCharType="separate"/>
      </w:r>
      <w:r w:rsidR="0008595B" w:rsidRPr="0008595B">
        <w:rPr>
          <w:rFonts w:eastAsiaTheme="minorEastAsia"/>
          <w:b w:val="0"/>
          <w:bCs/>
          <w:noProof/>
          <w:snapToGrid/>
          <w:color w:val="auto"/>
          <w:szCs w:val="20"/>
          <w:lang w:val="id-ID" w:eastAsia="en-US" w:bidi="ar-SA"/>
        </w:rPr>
        <w:t>(Pérez Dávila, 2020)</w:t>
      </w:r>
      <w:r w:rsidR="0008595B">
        <w:rPr>
          <w:rFonts w:eastAsiaTheme="minorEastAsia"/>
          <w:b w:val="0"/>
          <w:bCs/>
          <w:snapToGrid/>
          <w:color w:val="auto"/>
          <w:szCs w:val="20"/>
          <w:lang w:val="id-ID" w:eastAsia="en-US" w:bidi="ar-SA"/>
        </w:rPr>
        <w:fldChar w:fldCharType="end"/>
      </w:r>
      <w:r w:rsidR="0008595B">
        <w:rPr>
          <w:rFonts w:eastAsiaTheme="minorEastAsia"/>
          <w:b w:val="0"/>
          <w:bCs/>
          <w:snapToGrid/>
          <w:color w:val="auto"/>
          <w:szCs w:val="20"/>
          <w:lang w:val="id-ID" w:eastAsia="en-US" w:bidi="ar-SA"/>
        </w:rPr>
        <w:t>.</w:t>
      </w:r>
    </w:p>
    <w:p w14:paraId="180502AA" w14:textId="7338187A" w:rsidR="005B5AEC" w:rsidRPr="002B222A" w:rsidRDefault="00973A3C" w:rsidP="00B00438">
      <w:pPr>
        <w:pStyle w:val="Alishlah21heading1"/>
        <w:numPr>
          <w:ilvl w:val="0"/>
          <w:numId w:val="0"/>
        </w:numPr>
        <w:rPr>
          <w:rFonts w:eastAsia="Arial"/>
          <w:color w:val="auto"/>
          <w:lang w:val="id-ID"/>
        </w:rPr>
      </w:pPr>
      <w:r w:rsidRPr="002B222A">
        <w:rPr>
          <w:rFonts w:eastAsia="Arial"/>
          <w:color w:val="auto"/>
          <w:lang w:val="id-ID"/>
        </w:rPr>
        <w:t>KESIMPULAN</w:t>
      </w:r>
    </w:p>
    <w:p w14:paraId="5468B5D4" w14:textId="644EE194" w:rsidR="00B00438" w:rsidRDefault="00B00438" w:rsidP="00B00438">
      <w:pPr>
        <w:pStyle w:val="Alishlah21heading1"/>
        <w:numPr>
          <w:ilvl w:val="0"/>
          <w:numId w:val="0"/>
        </w:numPr>
        <w:spacing w:after="0" w:line="240" w:lineRule="auto"/>
        <w:jc w:val="both"/>
        <w:rPr>
          <w:b w:val="0"/>
          <w:snapToGrid/>
          <w:color w:val="auto"/>
          <w:szCs w:val="20"/>
          <w:lang w:val="id-ID" w:eastAsia="en-US"/>
        </w:rPr>
      </w:pPr>
      <w:r w:rsidRPr="00B00438">
        <w:rPr>
          <w:b w:val="0"/>
          <w:snapToGrid/>
          <w:color w:val="auto"/>
          <w:szCs w:val="20"/>
          <w:lang w:val="id-ID" w:eastAsia="en-US"/>
        </w:rPr>
        <w:t>Metode Demonstrasi Meningkatkan Minat Belajar:</w:t>
      </w:r>
      <w:r>
        <w:rPr>
          <w:b w:val="0"/>
          <w:snapToGrid/>
          <w:color w:val="auto"/>
          <w:szCs w:val="20"/>
          <w:lang w:val="id-ID" w:eastAsia="en-US"/>
        </w:rPr>
        <w:t xml:space="preserve"> </w:t>
      </w:r>
      <w:r w:rsidRPr="00B00438">
        <w:rPr>
          <w:b w:val="0"/>
          <w:snapToGrid/>
          <w:color w:val="auto"/>
          <w:szCs w:val="20"/>
          <w:lang w:val="id-ID" w:eastAsia="en-US"/>
        </w:rPr>
        <w:t>Penerapan metode demonstrasi dalam pembelajaran Pendidikan Agama Islam (PAI) di SMP Muhammadiyah 1 Sidoarjo berhasil meningkatkan minat belajar siswa, sebagaimana yang dikemukaka</w:t>
      </w:r>
      <w:r>
        <w:rPr>
          <w:b w:val="0"/>
          <w:snapToGrid/>
          <w:color w:val="auto"/>
          <w:szCs w:val="20"/>
          <w:lang w:val="id-ID" w:eastAsia="en-US"/>
        </w:rPr>
        <w:t xml:space="preserve">n oleh kepala sekolah dan guru, </w:t>
      </w:r>
      <w:r w:rsidRPr="00B00438">
        <w:rPr>
          <w:b w:val="0"/>
          <w:snapToGrid/>
          <w:color w:val="auto"/>
          <w:szCs w:val="20"/>
          <w:lang w:val="id-ID" w:eastAsia="en-US"/>
        </w:rPr>
        <w:t>Metode demonstrasi dianggap lebih menarik bagi siswa dibandingkan metode ceramah yang sebelumnya digunakan, yang sering kali membuat siswa bosan dan kurang memahami materi.</w:t>
      </w:r>
      <w:r>
        <w:rPr>
          <w:b w:val="0"/>
          <w:snapToGrid/>
          <w:color w:val="auto"/>
          <w:szCs w:val="20"/>
          <w:lang w:val="id-ID" w:eastAsia="en-US"/>
        </w:rPr>
        <w:t xml:space="preserve"> </w:t>
      </w:r>
      <w:r w:rsidRPr="00B00438">
        <w:rPr>
          <w:b w:val="0"/>
          <w:snapToGrid/>
          <w:color w:val="auto"/>
          <w:szCs w:val="20"/>
          <w:lang w:val="id-ID" w:eastAsia="en-US"/>
        </w:rPr>
        <w:t>Pentingnya Media Pembelajaran:</w:t>
      </w:r>
      <w:r>
        <w:rPr>
          <w:b w:val="0"/>
          <w:snapToGrid/>
          <w:color w:val="auto"/>
          <w:szCs w:val="20"/>
          <w:lang w:val="id-ID" w:eastAsia="en-US"/>
        </w:rPr>
        <w:t xml:space="preserve"> </w:t>
      </w:r>
      <w:r w:rsidRPr="00B00438">
        <w:rPr>
          <w:b w:val="0"/>
          <w:snapToGrid/>
          <w:color w:val="auto"/>
          <w:szCs w:val="20"/>
          <w:lang w:val="id-ID" w:eastAsia="en-US"/>
        </w:rPr>
        <w:t>- Untuk meningkatkan minat belaj</w:t>
      </w:r>
      <w:r>
        <w:rPr>
          <w:b w:val="0"/>
          <w:snapToGrid/>
          <w:color w:val="auto"/>
          <w:szCs w:val="20"/>
          <w:lang w:val="id-ID" w:eastAsia="en-US"/>
        </w:rPr>
        <w:t xml:space="preserve">ar generasi Z, penggunaan media </w:t>
      </w:r>
      <w:r w:rsidRPr="00B00438">
        <w:rPr>
          <w:b w:val="0"/>
          <w:snapToGrid/>
          <w:color w:val="auto"/>
          <w:szCs w:val="20"/>
          <w:lang w:val="id-ID" w:eastAsia="en-US"/>
        </w:rPr>
        <w:t>pembelajaran yang bervariasi sangat diperlukan. Media ini membantu siswa lebih tertarik dan mudah memahami materi.</w:t>
      </w:r>
      <w:r>
        <w:rPr>
          <w:b w:val="0"/>
          <w:snapToGrid/>
          <w:color w:val="auto"/>
          <w:szCs w:val="20"/>
          <w:lang w:val="id-ID" w:eastAsia="en-US"/>
        </w:rPr>
        <w:t xml:space="preserve"> </w:t>
      </w:r>
      <w:r w:rsidRPr="00B00438">
        <w:rPr>
          <w:b w:val="0"/>
          <w:snapToGrid/>
          <w:color w:val="auto"/>
          <w:szCs w:val="20"/>
          <w:lang w:val="id-ID" w:eastAsia="en-US"/>
        </w:rPr>
        <w:t>Efektivitas Demonstrasi dalam Praktik:</w:t>
      </w:r>
      <w:r>
        <w:rPr>
          <w:b w:val="0"/>
          <w:snapToGrid/>
          <w:color w:val="auto"/>
          <w:szCs w:val="20"/>
          <w:lang w:val="id-ID" w:eastAsia="en-US"/>
        </w:rPr>
        <w:t xml:space="preserve"> </w:t>
      </w:r>
      <w:r w:rsidRPr="00B00438">
        <w:rPr>
          <w:b w:val="0"/>
          <w:snapToGrid/>
          <w:color w:val="auto"/>
          <w:szCs w:val="20"/>
          <w:lang w:val="id-ID" w:eastAsia="en-US"/>
        </w:rPr>
        <w:t>Praktik sholat berjamaah menggunakan metode demonstrasi membantu siswa lebih memahami tata cara sholat dengan lebih baik. Meski ada beberapa siswa yang awalnya kurang memahami, bimbingan khusus dan pemberian contoh oleh guru dan peneliti membantu mereka mencapai pemahaman yang diharapkan.</w:t>
      </w:r>
      <w:r>
        <w:rPr>
          <w:b w:val="0"/>
          <w:snapToGrid/>
          <w:color w:val="auto"/>
          <w:szCs w:val="20"/>
          <w:lang w:val="id-ID" w:eastAsia="en-US"/>
        </w:rPr>
        <w:t xml:space="preserve"> </w:t>
      </w:r>
      <w:r w:rsidRPr="00B00438">
        <w:rPr>
          <w:b w:val="0"/>
          <w:snapToGrid/>
          <w:color w:val="auto"/>
          <w:szCs w:val="20"/>
          <w:lang w:val="id-ID" w:eastAsia="en-US"/>
        </w:rPr>
        <w:t>Peran Orang Tua dalam Pendidikan: - Partisipasi orang tua sangat penting dalam meningkatkan hasil belajar siswa. Dengan keterlibatan orang tua dalam memberikan bimbingan di rumah, siswa yang awalnya memiliki nilai di bawah Kriteria Ketuntasan Minimal (KKM) berhasil mencapai nilai yang diharapkan.</w:t>
      </w:r>
      <w:r>
        <w:rPr>
          <w:b w:val="0"/>
          <w:snapToGrid/>
          <w:color w:val="auto"/>
          <w:szCs w:val="20"/>
          <w:lang w:val="id-ID" w:eastAsia="en-US"/>
        </w:rPr>
        <w:t xml:space="preserve"> </w:t>
      </w:r>
      <w:r w:rsidRPr="00B00438">
        <w:rPr>
          <w:b w:val="0"/>
          <w:snapToGrid/>
          <w:color w:val="auto"/>
          <w:szCs w:val="20"/>
          <w:lang w:val="id-ID" w:eastAsia="en-US"/>
        </w:rPr>
        <w:t>Analisis dan Pengembangan: - Peneliti mengidentifikasi dan menganalisis masalah pembelajaran, kemudian memberikan solusi yang efektif melalui penerapan metode demonstrasi. Kerjasama antara peneliti, guru, dan orang tua menghasilkan peningkatan pemahaman dan minat belajar siswa dalam materi sholat berjamaah.</w:t>
      </w:r>
    </w:p>
    <w:p w14:paraId="32E78DFB" w14:textId="1E91A4B7" w:rsidR="008F69FC" w:rsidRPr="002B222A" w:rsidRDefault="005C24D1" w:rsidP="00B00438">
      <w:pPr>
        <w:pStyle w:val="Alishlah21heading1"/>
        <w:numPr>
          <w:ilvl w:val="0"/>
          <w:numId w:val="0"/>
        </w:numPr>
        <w:spacing w:after="0" w:line="240" w:lineRule="auto"/>
        <w:ind w:left="567" w:hanging="567"/>
        <w:jc w:val="both"/>
        <w:rPr>
          <w:rFonts w:eastAsia="Arial"/>
          <w:color w:val="auto"/>
          <w:szCs w:val="20"/>
          <w:lang w:val="id-ID"/>
        </w:rPr>
      </w:pPr>
      <w:r w:rsidRPr="002B222A">
        <w:rPr>
          <w:rFonts w:eastAsia="Arial"/>
          <w:color w:val="auto"/>
          <w:szCs w:val="20"/>
          <w:lang w:val="id-ID"/>
        </w:rPr>
        <w:t>DAFTAR PUSTAKA</w:t>
      </w:r>
    </w:p>
    <w:p w14:paraId="0B7B2023" w14:textId="0A3BB052" w:rsidR="002B222A" w:rsidRPr="00A2650A" w:rsidRDefault="002B222A" w:rsidP="00A2650A">
      <w:pPr>
        <w:spacing w:after="0" w:line="276" w:lineRule="auto"/>
        <w:ind w:left="720" w:right="-22"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Abbas, A. (2019). </w:t>
      </w:r>
      <w:r w:rsidRPr="00A2650A">
        <w:rPr>
          <w:rFonts w:ascii="Palatino Linotype" w:hAnsi="Palatino Linotype" w:cs="Times New Roman"/>
          <w:i/>
          <w:iCs/>
          <w:sz w:val="20"/>
          <w:szCs w:val="20"/>
          <w:lang w:val="id-ID"/>
        </w:rPr>
        <w:t>Marketability , Profitability , And Profit-Loss Sharing</w:t>
      </w:r>
      <w:r w:rsidRPr="00A2650A">
        <w:rPr>
          <w:rFonts w:ascii="Times New Roman" w:hAnsi="Times New Roman" w:cs="Times New Roman"/>
          <w:i/>
          <w:iCs/>
          <w:sz w:val="20"/>
          <w:szCs w:val="20"/>
          <w:lang w:val="id-ID"/>
        </w:rPr>
        <w:t> </w:t>
      </w:r>
      <w:r w:rsidRPr="00A2650A">
        <w:rPr>
          <w:rFonts w:ascii="Palatino Linotype" w:hAnsi="Palatino Linotype" w:cs="Times New Roman"/>
          <w:i/>
          <w:iCs/>
          <w:sz w:val="20"/>
          <w:szCs w:val="20"/>
          <w:lang w:val="id-ID"/>
        </w:rPr>
        <w:t>: Evidence From Sharia Banking In Indonesia. Asian Journal Of Accounting Research</w:t>
      </w:r>
      <w:r w:rsidRPr="00A2650A">
        <w:rPr>
          <w:rFonts w:ascii="Palatino Linotype" w:hAnsi="Palatino Linotype" w:cs="Times New Roman"/>
          <w:sz w:val="20"/>
          <w:szCs w:val="20"/>
          <w:lang w:val="id-ID"/>
        </w:rPr>
        <w:t xml:space="preserve">, 4(2), 315–326. </w:t>
      </w:r>
      <w:r w:rsidR="00A2650A" w:rsidRPr="00A2650A">
        <w:rPr>
          <w:rFonts w:ascii="Palatino Linotype" w:hAnsi="Palatino Linotype" w:cs="Times New Roman"/>
          <w:sz w:val="20"/>
          <w:szCs w:val="20"/>
          <w:lang w:val="id-ID"/>
        </w:rPr>
        <w:t xml:space="preserve">https://doi.org/10.1108/ajar-08-2019-0065 </w:t>
      </w:r>
    </w:p>
    <w:p w14:paraId="0D8C9ABC" w14:textId="77777777" w:rsidR="002B222A" w:rsidRPr="00A2650A" w:rsidRDefault="002B222A" w:rsidP="00A2650A">
      <w:pPr>
        <w:spacing w:after="0" w:line="276" w:lineRule="auto"/>
        <w:ind w:left="720" w:right="-22"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Ady, R. A. (2019). Pengaruh Makroekonomi Terhadap Profitabilitas Perbankan Di Indonesia. </w:t>
      </w:r>
      <w:r w:rsidRPr="00A2650A">
        <w:rPr>
          <w:rFonts w:ascii="Palatino Linotype" w:hAnsi="Palatino Linotype" w:cs="Times New Roman"/>
          <w:i/>
          <w:iCs/>
          <w:sz w:val="20"/>
          <w:szCs w:val="20"/>
          <w:lang w:val="id-ID"/>
        </w:rPr>
        <w:t>Research Fair Unisri</w:t>
      </w:r>
      <w:r w:rsidRPr="00A2650A">
        <w:rPr>
          <w:rFonts w:ascii="Palatino Linotype" w:hAnsi="Palatino Linotype" w:cs="Times New Roman"/>
          <w:sz w:val="20"/>
          <w:szCs w:val="20"/>
          <w:lang w:val="id-ID"/>
        </w:rPr>
        <w:t xml:space="preserve">, 4(2), 115–126. </w:t>
      </w:r>
    </w:p>
    <w:p w14:paraId="6618E4BA" w14:textId="77777777" w:rsidR="002B222A" w:rsidRPr="00A2650A" w:rsidRDefault="002B222A" w:rsidP="00A2650A">
      <w:pPr>
        <w:spacing w:after="0" w:line="276" w:lineRule="auto"/>
        <w:ind w:left="720" w:right="-22" w:hanging="720"/>
        <w:jc w:val="both"/>
        <w:rPr>
          <w:rFonts w:ascii="Palatino Linotype" w:hAnsi="Palatino Linotype" w:cs="Times New Roman"/>
          <w:i/>
          <w:iCs/>
          <w:sz w:val="20"/>
          <w:szCs w:val="20"/>
          <w:lang w:val="id-ID"/>
        </w:rPr>
      </w:pPr>
      <w:r w:rsidRPr="00A2650A">
        <w:rPr>
          <w:rFonts w:ascii="Palatino Linotype" w:hAnsi="Palatino Linotype" w:cs="Times New Roman"/>
          <w:sz w:val="20"/>
          <w:szCs w:val="20"/>
          <w:lang w:val="id-ID"/>
        </w:rPr>
        <w:t xml:space="preserve">Ali, Q., Islam, U., Sharif, S., Unissa, A., Begawan, B. S., Usman, M., &amp; Gill, T. (2018). </w:t>
      </w:r>
      <w:r w:rsidRPr="00A2650A">
        <w:rPr>
          <w:rFonts w:ascii="Palatino Linotype" w:hAnsi="Palatino Linotype" w:cs="Times New Roman"/>
          <w:i/>
          <w:iCs/>
          <w:sz w:val="20"/>
          <w:szCs w:val="20"/>
          <w:lang w:val="id-ID"/>
        </w:rPr>
        <w:t xml:space="preserve">Impact Of Macroeconomic Variables On Islamic Banks Profitability. Journal Of Accounting And Applied Business Research, 1. </w:t>
      </w:r>
    </w:p>
    <w:p w14:paraId="640BA9E1" w14:textId="77777777" w:rsidR="002B222A" w:rsidRPr="00A2650A" w:rsidRDefault="002B222A" w:rsidP="00A2650A">
      <w:pPr>
        <w:spacing w:after="0" w:line="276" w:lineRule="auto"/>
        <w:ind w:left="720" w:right="-164"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Boediono. (2018). Ekonomi Moneter: Seri Sinopsis Pengantar Ilmu Ekonomi. BPFE</w:t>
      </w:r>
    </w:p>
    <w:p w14:paraId="292947C5" w14:textId="77777777" w:rsidR="002B222A" w:rsidRPr="00A2650A" w:rsidRDefault="002B222A" w:rsidP="00A2650A">
      <w:pPr>
        <w:spacing w:after="0" w:line="276" w:lineRule="auto"/>
        <w:ind w:left="720" w:right="-22" w:hanging="720"/>
        <w:jc w:val="both"/>
        <w:rPr>
          <w:rFonts w:ascii="Palatino Linotype" w:hAnsi="Palatino Linotype" w:cs="Times New Roman"/>
          <w:i/>
          <w:iCs/>
          <w:sz w:val="20"/>
          <w:szCs w:val="20"/>
          <w:lang w:val="id-ID"/>
        </w:rPr>
      </w:pPr>
      <w:r w:rsidRPr="00A2650A">
        <w:rPr>
          <w:rFonts w:ascii="Palatino Linotype" w:hAnsi="Palatino Linotype" w:cs="Times New Roman"/>
          <w:sz w:val="20"/>
          <w:szCs w:val="20"/>
          <w:lang w:val="id-ID"/>
        </w:rPr>
        <w:t xml:space="preserve">Harahap, Nurlaila. (2017). </w:t>
      </w:r>
      <w:r w:rsidRPr="00A2650A">
        <w:rPr>
          <w:rFonts w:ascii="Palatino Linotype" w:hAnsi="Palatino Linotype" w:cs="Times New Roman"/>
          <w:i/>
          <w:iCs/>
          <w:sz w:val="20"/>
          <w:szCs w:val="20"/>
          <w:lang w:val="id-ID"/>
        </w:rPr>
        <w:t>Pengaruh Islamic Social Reporting</w:t>
      </w:r>
      <w:r w:rsidRPr="00A2650A">
        <w:rPr>
          <w:rFonts w:ascii="Palatino Linotype" w:hAnsi="Palatino Linotype" w:cs="Times New Roman"/>
          <w:sz w:val="20"/>
          <w:szCs w:val="20"/>
          <w:lang w:val="id-ID"/>
        </w:rPr>
        <w:t xml:space="preserve"> (ISR), Umur Perusahaan Dan Kepemilikan Saham Publik Terhadap Profitabilitas (ROA) Pada Perusahaan Yang Terdaftar Di Jakarta </w:t>
      </w:r>
      <w:r w:rsidRPr="00A2650A">
        <w:rPr>
          <w:rFonts w:ascii="Palatino Linotype" w:hAnsi="Palatino Linotype" w:cs="Times New Roman"/>
          <w:i/>
          <w:iCs/>
          <w:sz w:val="20"/>
          <w:szCs w:val="20"/>
          <w:lang w:val="id-ID"/>
        </w:rPr>
        <w:t>Isla</w:t>
      </w:r>
    </w:p>
    <w:p w14:paraId="2FB313B4" w14:textId="77777777"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i/>
          <w:iCs/>
          <w:sz w:val="20"/>
          <w:szCs w:val="20"/>
          <w:lang w:val="id-ID"/>
        </w:rPr>
        <w:t>mic Index</w:t>
      </w:r>
      <w:r w:rsidRPr="00A2650A">
        <w:rPr>
          <w:rFonts w:ascii="Palatino Linotype" w:hAnsi="Palatino Linotype" w:cs="Times New Roman"/>
          <w:sz w:val="20"/>
          <w:szCs w:val="20"/>
          <w:lang w:val="id-ID"/>
        </w:rPr>
        <w:t xml:space="preserve"> (JII) Tahun 2010-2014. </w:t>
      </w:r>
    </w:p>
    <w:p w14:paraId="0407B0A5" w14:textId="77777777"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Hary S. Sundoro. (2018). Pengaruh Faktor Makro Ekonomi Terhadap </w:t>
      </w:r>
      <w:r w:rsidRPr="00A2650A">
        <w:rPr>
          <w:rFonts w:ascii="Palatino Linotype" w:hAnsi="Palatino Linotype" w:cs="Times New Roman"/>
          <w:i/>
          <w:iCs/>
          <w:sz w:val="20"/>
          <w:szCs w:val="20"/>
          <w:lang w:val="id-ID"/>
        </w:rPr>
        <w:t>Return. National Conference Of Creative Industry: Sustainable Tourism Industry For Economic Development</w:t>
      </w:r>
      <w:r w:rsidRPr="00A2650A">
        <w:rPr>
          <w:rFonts w:ascii="Palatino Linotype" w:hAnsi="Palatino Linotype" w:cs="Times New Roman"/>
          <w:sz w:val="20"/>
          <w:szCs w:val="20"/>
          <w:lang w:val="id-ID"/>
        </w:rPr>
        <w:t>, Jun.</w:t>
      </w:r>
    </w:p>
    <w:p w14:paraId="36104BA9" w14:textId="77777777"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Hayanuddin Safri, Y. P. Dan R. S. M. H. (2020). </w:t>
      </w:r>
      <w:r w:rsidRPr="00A2650A">
        <w:rPr>
          <w:rFonts w:ascii="Palatino Linotype" w:hAnsi="Palatino Linotype" w:cs="Times New Roman"/>
          <w:i/>
          <w:iCs/>
          <w:sz w:val="20"/>
          <w:szCs w:val="20"/>
          <w:lang w:val="id-ID"/>
        </w:rPr>
        <w:t>Analysis The Bank’s Health Level And Return Of Stock Of Banking In Indonesian Stock Exchange. Jurnal Ecobisma</w:t>
      </w:r>
      <w:r w:rsidRPr="00A2650A">
        <w:rPr>
          <w:rFonts w:ascii="Palatino Linotype" w:hAnsi="Palatino Linotype" w:cs="Times New Roman"/>
          <w:sz w:val="20"/>
          <w:szCs w:val="20"/>
          <w:lang w:val="id-ID"/>
        </w:rPr>
        <w:t xml:space="preserve">, 7, 129–138. </w:t>
      </w:r>
    </w:p>
    <w:p w14:paraId="2A336232" w14:textId="77777777"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Hendratno, &amp; Winarno, A. (2019). Pengaruh Variabel Eksternal Terhadap </w:t>
      </w:r>
      <w:r w:rsidRPr="00A2650A">
        <w:rPr>
          <w:rFonts w:ascii="Palatino Linotype" w:hAnsi="Palatino Linotype" w:cs="Times New Roman"/>
          <w:i/>
          <w:iCs/>
          <w:sz w:val="20"/>
          <w:szCs w:val="20"/>
          <w:lang w:val="id-ID"/>
        </w:rPr>
        <w:t>Return On Aset</w:t>
      </w:r>
      <w:r w:rsidRPr="00A2650A">
        <w:rPr>
          <w:rFonts w:ascii="Palatino Linotype" w:hAnsi="Palatino Linotype" w:cs="Times New Roman"/>
          <w:sz w:val="20"/>
          <w:szCs w:val="20"/>
          <w:lang w:val="id-ID"/>
        </w:rPr>
        <w:t xml:space="preserve"> (Studi Kasus Bank Umum Syariah Yang Terdaftar Di BEI, Periode 2012-2019). Jurnal Manajemen Indonesia, 19(2), 196–207. </w:t>
      </w:r>
    </w:p>
    <w:p w14:paraId="104ADCCD" w14:textId="77777777"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Imronudin, &amp; Ningrum, A. A. (2017). Pengaruh Pembiayaan Dan Biaya Operasional Profitabilitas Perbankan Syariah. Prosiding Sansetmab 2017, 979–988.</w:t>
      </w:r>
    </w:p>
    <w:p w14:paraId="230566A3" w14:textId="77777777"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Junaeni, I., &amp; Institue, P. (2017). </w:t>
      </w:r>
      <w:r w:rsidRPr="00A2650A">
        <w:rPr>
          <w:rFonts w:ascii="Palatino Linotype" w:hAnsi="Palatino Linotype" w:cs="Times New Roman"/>
          <w:i/>
          <w:iCs/>
          <w:sz w:val="20"/>
          <w:szCs w:val="20"/>
          <w:lang w:val="id-ID"/>
        </w:rPr>
        <w:t>Dominant Variables That Affect The Level Of Profitability In Sharia Banks And Conventional Banks</w:t>
      </w:r>
      <w:r w:rsidRPr="00A2650A">
        <w:rPr>
          <w:rFonts w:ascii="Palatino Linotype" w:hAnsi="Palatino Linotype" w:cs="Times New Roman"/>
          <w:sz w:val="20"/>
          <w:szCs w:val="20"/>
          <w:lang w:val="id-ID"/>
        </w:rPr>
        <w:t xml:space="preserve">. Jurnal Terapan Manajemen Dan Bisnis, 3(2), 126–135. </w:t>
      </w:r>
    </w:p>
    <w:p w14:paraId="213F3D9B" w14:textId="78A0815F"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Kuswara, D. P., Lestari, E. P., &amp; Retnaningsih, T. K. (2019). </w:t>
      </w:r>
      <w:r w:rsidRPr="00A2650A">
        <w:rPr>
          <w:rFonts w:ascii="Palatino Linotype" w:hAnsi="Palatino Linotype" w:cs="Times New Roman"/>
          <w:i/>
          <w:iCs/>
          <w:sz w:val="20"/>
          <w:szCs w:val="20"/>
          <w:lang w:val="id-ID"/>
        </w:rPr>
        <w:t>Determinant Of Islamic Banking Profitability In Indonesia.</w:t>
      </w:r>
      <w:r w:rsidRPr="00A2650A">
        <w:rPr>
          <w:rFonts w:ascii="Palatino Linotype" w:hAnsi="Palatino Linotype" w:cs="Times New Roman"/>
          <w:sz w:val="20"/>
          <w:szCs w:val="20"/>
          <w:lang w:val="id-ID"/>
        </w:rPr>
        <w:t xml:space="preserve"> Jurnal Organisasi Dan Manajemen, 15(1), 36–45. </w:t>
      </w:r>
      <w:hyperlink r:id="rId12" w:history="1">
        <w:r w:rsidR="006913D6" w:rsidRPr="00A2650A">
          <w:rPr>
            <w:rStyle w:val="Hyperlink"/>
            <w:rFonts w:ascii="Palatino Linotype" w:hAnsi="Palatino Linotype" w:cs="Times New Roman"/>
            <w:color w:val="auto"/>
            <w:sz w:val="20"/>
            <w:szCs w:val="20"/>
            <w:u w:val="none"/>
            <w:lang w:val="id-ID"/>
          </w:rPr>
          <w:t>https://doi.org/10.33830/jom.v15i1.295.2019</w:t>
        </w:r>
      </w:hyperlink>
      <w:r w:rsidR="006913D6" w:rsidRPr="00A2650A">
        <w:rPr>
          <w:rFonts w:ascii="Palatino Linotype" w:hAnsi="Palatino Linotype" w:cs="Times New Roman"/>
          <w:sz w:val="20"/>
          <w:szCs w:val="20"/>
          <w:lang w:val="id-ID"/>
        </w:rPr>
        <w:t xml:space="preserve"> </w:t>
      </w:r>
    </w:p>
    <w:p w14:paraId="122B143D" w14:textId="1A94B857"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Nadzifah, A., &amp; Sriyana, J. (2020). Analisis Pengaruh Inflasi, Kurs, Bi Rate, PDB Dan Kinerja Internal Bank Terhadap Profitabilitas Pada Perbankan Syariah Dan Konvensional. Jurnal Manajemen Dan Bisnis Indonesia, 6(1), 79–87. </w:t>
      </w:r>
      <w:hyperlink r:id="rId13" w:history="1">
        <w:r w:rsidR="006913D6" w:rsidRPr="00A2650A">
          <w:rPr>
            <w:rStyle w:val="Hyperlink"/>
            <w:rFonts w:ascii="Palatino Linotype" w:hAnsi="Palatino Linotype" w:cs="Times New Roman"/>
            <w:color w:val="auto"/>
            <w:sz w:val="20"/>
            <w:szCs w:val="20"/>
            <w:u w:val="none"/>
            <w:lang w:val="id-ID"/>
          </w:rPr>
          <w:t>http://jurnal.unmuhjember.ac.id/index.php/jmbi/article/view/3537</w:t>
        </w:r>
      </w:hyperlink>
      <w:r w:rsidR="006913D6" w:rsidRPr="00A2650A">
        <w:rPr>
          <w:rFonts w:ascii="Palatino Linotype" w:hAnsi="Palatino Linotype" w:cs="Times New Roman"/>
          <w:sz w:val="20"/>
          <w:szCs w:val="20"/>
          <w:lang w:val="id-ID"/>
        </w:rPr>
        <w:t>.</w:t>
      </w:r>
    </w:p>
    <w:p w14:paraId="19B43317" w14:textId="0F89714A"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Nurjanah, Neng. W., &amp; H. (2018). Analisis Pengaruh Inflasi, Suku Bunga, Dan Pertumbuhan Pdb Terhadap Tingkat Profitabilitas Bank Umum Syariah Di Indonesia (Studi Empiris Pada Bank Umum Syariah Di Indonesia Periode 2011 – 2016). </w:t>
      </w:r>
      <w:r w:rsidRPr="00A2650A">
        <w:rPr>
          <w:rFonts w:ascii="Palatino Linotype" w:hAnsi="Palatino Linotype" w:cs="Times New Roman"/>
          <w:i/>
          <w:iCs/>
          <w:sz w:val="20"/>
          <w:szCs w:val="20"/>
          <w:lang w:val="id-ID"/>
        </w:rPr>
        <w:t>E-Proceeding Of Management</w:t>
      </w:r>
      <w:r w:rsidRPr="00A2650A">
        <w:rPr>
          <w:rFonts w:ascii="Palatino Linotype" w:hAnsi="Palatino Linotype" w:cs="Times New Roman"/>
          <w:sz w:val="20"/>
          <w:szCs w:val="20"/>
          <w:lang w:val="id-ID"/>
        </w:rPr>
        <w:t xml:space="preserve">, 5(3), 3052. </w:t>
      </w:r>
      <w:hyperlink r:id="rId14" w:history="1">
        <w:r w:rsidR="006913D6" w:rsidRPr="00A2650A">
          <w:rPr>
            <w:rStyle w:val="Hyperlink"/>
            <w:rFonts w:ascii="Palatino Linotype" w:hAnsi="Palatino Linotype" w:cs="Times New Roman"/>
            <w:color w:val="auto"/>
            <w:sz w:val="20"/>
            <w:szCs w:val="20"/>
            <w:u w:val="none"/>
            <w:lang w:val="id-ID"/>
          </w:rPr>
          <w:t>https://www.uam.es/gruposinv/meva/publicaciones</w:t>
        </w:r>
      </w:hyperlink>
      <w:r w:rsidR="006913D6" w:rsidRPr="00A2650A">
        <w:rPr>
          <w:rFonts w:ascii="Palatino Linotype" w:hAnsi="Palatino Linotype" w:cs="Times New Roman"/>
          <w:sz w:val="20"/>
          <w:szCs w:val="20"/>
          <w:lang w:val="id-ID"/>
        </w:rPr>
        <w:t xml:space="preserve"> </w:t>
      </w:r>
    </w:p>
    <w:p w14:paraId="3118C569" w14:textId="77777777"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Nurul Inayah, M. (2020). </w:t>
      </w:r>
      <w:r w:rsidRPr="00A2650A">
        <w:rPr>
          <w:rFonts w:ascii="Palatino Linotype" w:hAnsi="Palatino Linotype" w:cs="Times New Roman"/>
          <w:i/>
          <w:iCs/>
          <w:sz w:val="20"/>
          <w:szCs w:val="20"/>
          <w:lang w:val="id-ID"/>
        </w:rPr>
        <w:t>Perbankan Syariah</w:t>
      </w:r>
      <w:r w:rsidRPr="00A2650A">
        <w:rPr>
          <w:rFonts w:ascii="Palatino Linotype" w:hAnsi="Palatino Linotype" w:cs="Times New Roman"/>
          <w:sz w:val="20"/>
          <w:szCs w:val="20"/>
          <w:lang w:val="id-ID"/>
        </w:rPr>
        <w:t>. Medan</w:t>
      </w:r>
    </w:p>
    <w:p w14:paraId="1E5A0EA2" w14:textId="77777777"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Otaviya, S. A., &amp; Rani, L. N. (2020). </w:t>
      </w:r>
      <w:r w:rsidRPr="00A2650A">
        <w:rPr>
          <w:rFonts w:ascii="Palatino Linotype" w:hAnsi="Palatino Linotype" w:cs="Times New Roman"/>
          <w:i/>
          <w:iCs/>
          <w:sz w:val="20"/>
          <w:szCs w:val="20"/>
          <w:lang w:val="id-ID"/>
        </w:rPr>
        <w:t>Productivity And Its Determinants In Islamic Banks</w:t>
      </w:r>
      <w:r w:rsidRPr="00A2650A">
        <w:rPr>
          <w:rFonts w:ascii="Times New Roman" w:hAnsi="Times New Roman" w:cs="Times New Roman"/>
          <w:i/>
          <w:iCs/>
          <w:sz w:val="20"/>
          <w:szCs w:val="20"/>
          <w:lang w:val="id-ID"/>
        </w:rPr>
        <w:t> </w:t>
      </w:r>
      <w:r w:rsidRPr="00A2650A">
        <w:rPr>
          <w:rFonts w:ascii="Palatino Linotype" w:hAnsi="Palatino Linotype" w:cs="Times New Roman"/>
          <w:i/>
          <w:iCs/>
          <w:sz w:val="20"/>
          <w:szCs w:val="20"/>
          <w:lang w:val="id-ID"/>
        </w:rPr>
        <w:t>: Evidence From Indonesia</w:t>
      </w:r>
      <w:r w:rsidRPr="00A2650A">
        <w:rPr>
          <w:rFonts w:ascii="Palatino Linotype" w:hAnsi="Palatino Linotype" w:cs="Times New Roman"/>
          <w:sz w:val="20"/>
          <w:szCs w:val="20"/>
          <w:lang w:val="id-ID"/>
        </w:rPr>
        <w:t xml:space="preserve">. </w:t>
      </w:r>
      <w:r w:rsidRPr="00A2650A">
        <w:rPr>
          <w:rFonts w:ascii="Palatino Linotype" w:hAnsi="Palatino Linotype" w:cs="Times New Roman"/>
          <w:i/>
          <w:iCs/>
          <w:sz w:val="20"/>
          <w:szCs w:val="20"/>
          <w:lang w:val="id-ID"/>
        </w:rPr>
        <w:t>Journal Of Islamic Monetary Economics And Finance</w:t>
      </w:r>
      <w:r w:rsidRPr="00A2650A">
        <w:rPr>
          <w:rFonts w:ascii="Palatino Linotype" w:hAnsi="Palatino Linotype" w:cs="Times New Roman"/>
          <w:sz w:val="20"/>
          <w:szCs w:val="20"/>
          <w:lang w:val="id-ID"/>
        </w:rPr>
        <w:t xml:space="preserve">, 6(1), 189–212. </w:t>
      </w:r>
    </w:p>
    <w:p w14:paraId="7FF02D3F" w14:textId="77777777"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Prasaja, M. (2020). Analisis Pengukuran Rasio Keuangan Dan Makro Ekonomi Terhadap Profitabilitas Bank Syariah. (ACI-IJIEFB), 249–265. </w:t>
      </w:r>
    </w:p>
    <w:p w14:paraId="3C04C645" w14:textId="77777777"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Rahmani, Nur Ahmadi Bi. (2018). Pengaruh </w:t>
      </w:r>
      <w:r w:rsidRPr="00A2650A">
        <w:rPr>
          <w:rFonts w:ascii="Palatino Linotype" w:hAnsi="Palatino Linotype" w:cs="Times New Roman"/>
          <w:i/>
          <w:iCs/>
          <w:sz w:val="20"/>
          <w:szCs w:val="20"/>
          <w:lang w:val="id-ID"/>
        </w:rPr>
        <w:t>Return On Asset Dan Return On Equity</w:t>
      </w:r>
      <w:r w:rsidRPr="00A2650A">
        <w:rPr>
          <w:rFonts w:ascii="Palatino Linotype" w:hAnsi="Palatino Linotype" w:cs="Times New Roman"/>
          <w:sz w:val="20"/>
          <w:szCs w:val="20"/>
          <w:lang w:val="id-ID"/>
        </w:rPr>
        <w:t xml:space="preserve"> Terhadap </w:t>
      </w:r>
      <w:r w:rsidRPr="00A2650A">
        <w:rPr>
          <w:rFonts w:ascii="Palatino Linotype" w:hAnsi="Palatino Linotype" w:cs="Times New Roman"/>
          <w:i/>
          <w:iCs/>
          <w:sz w:val="20"/>
          <w:szCs w:val="20"/>
          <w:lang w:val="id-ID"/>
        </w:rPr>
        <w:t>Price Earning Ratio</w:t>
      </w:r>
      <w:r w:rsidRPr="00A2650A">
        <w:rPr>
          <w:rFonts w:ascii="Palatino Linotype" w:hAnsi="Palatino Linotype" w:cs="Times New Roman"/>
          <w:sz w:val="20"/>
          <w:szCs w:val="20"/>
          <w:lang w:val="id-ID"/>
        </w:rPr>
        <w:t xml:space="preserve"> Pada Perusahaan Yang Terdaftar Di JII. TANSIQ : Jurnal Manajemen Dan Bisnis Islam</w:t>
      </w:r>
    </w:p>
    <w:p w14:paraId="40EC1B82" w14:textId="7FF8C8F2" w:rsidR="002B222A" w:rsidRPr="00A2650A" w:rsidRDefault="002B222A" w:rsidP="006913D6">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Nurwani, (2020). Pengaruh Dana Pihak Ketiga, Modal Sendiri Dan </w:t>
      </w:r>
      <w:r w:rsidRPr="00A2650A">
        <w:rPr>
          <w:rFonts w:ascii="Palatino Linotype" w:hAnsi="Palatino Linotype" w:cs="Times New Roman"/>
          <w:i/>
          <w:iCs/>
          <w:sz w:val="20"/>
          <w:szCs w:val="20"/>
          <w:lang w:val="id-ID"/>
        </w:rPr>
        <w:t>Non Performing Financing</w:t>
      </w:r>
      <w:r w:rsidRPr="00A2650A">
        <w:rPr>
          <w:rFonts w:ascii="Palatino Linotype" w:hAnsi="Palatino Linotype" w:cs="Times New Roman"/>
          <w:sz w:val="20"/>
          <w:szCs w:val="20"/>
          <w:lang w:val="id-ID"/>
        </w:rPr>
        <w:t xml:space="preserve"> Terhadap Jumpah Pembiayaan Bagi Hasil Pada Bank Umum Syariah Indonesia : Jurnal Riset Akuntansi Dan Bisni</w:t>
      </w:r>
      <w:r w:rsidR="006913D6">
        <w:rPr>
          <w:rFonts w:ascii="Palatino Linotype" w:hAnsi="Palatino Linotype" w:cs="Times New Roman"/>
          <w:sz w:val="20"/>
          <w:szCs w:val="20"/>
          <w:lang w:val="en-US"/>
        </w:rPr>
        <w:t xml:space="preserve">s. </w:t>
      </w:r>
      <w:r w:rsidRPr="00A2650A">
        <w:rPr>
          <w:rFonts w:ascii="Palatino Linotype" w:hAnsi="Palatino Linotype" w:cs="Times New Roman"/>
          <w:sz w:val="20"/>
          <w:szCs w:val="20"/>
          <w:lang w:val="id-ID"/>
        </w:rPr>
        <w:t xml:space="preserve">DOI: </w:t>
      </w:r>
      <w:r w:rsidR="006913D6" w:rsidRPr="00A2650A">
        <w:rPr>
          <w:rFonts w:ascii="Palatino Linotype" w:hAnsi="Palatino Linotype" w:cs="Times New Roman"/>
          <w:sz w:val="20"/>
          <w:szCs w:val="20"/>
          <w:lang w:val="id-ID"/>
        </w:rPr>
        <w:t>https://doi.org/10.30596/jrab.v20i1.4973</w:t>
      </w:r>
    </w:p>
    <w:p w14:paraId="3CE82BB5" w14:textId="2BF90681"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Rizal, F., Humaidi, M., &amp; Ady, R. A. (2019). Dampak Makroekonomi Terhadap Profitabilitas Perbankan Syariah Di Indonesia. El-Barka: Journal Of Islamic Economics And Business, 2(2), 300. </w:t>
      </w:r>
      <w:hyperlink r:id="rId15" w:history="1">
        <w:r w:rsidR="006913D6" w:rsidRPr="00A2650A">
          <w:rPr>
            <w:rStyle w:val="Hyperlink"/>
            <w:rFonts w:ascii="Palatino Linotype" w:hAnsi="Palatino Linotype" w:cs="Times New Roman"/>
            <w:color w:val="auto"/>
            <w:sz w:val="20"/>
            <w:szCs w:val="20"/>
            <w:u w:val="none"/>
            <w:lang w:val="id-ID"/>
          </w:rPr>
          <w:t>https://doi.org/10.21154/elbarka.v2i2.1800</w:t>
        </w:r>
      </w:hyperlink>
      <w:r w:rsidRPr="00A2650A">
        <w:rPr>
          <w:rFonts w:ascii="Palatino Linotype" w:hAnsi="Palatino Linotype" w:cs="Times New Roman"/>
          <w:sz w:val="20"/>
          <w:szCs w:val="20"/>
          <w:lang w:val="id-ID"/>
        </w:rPr>
        <w:t xml:space="preserve"> </w:t>
      </w:r>
    </w:p>
    <w:p w14:paraId="31E1A4A8" w14:textId="15B1A1CD"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Soekapdjo, S. (2020). Determinasi Kinerja Bank Umum Konvensioanal Di Indonesia. Jurnal Ilmiah Bisnis Dan Ekonomi Asia, 14(1), 35–45. </w:t>
      </w:r>
      <w:hyperlink r:id="rId16" w:history="1">
        <w:r w:rsidR="006913D6" w:rsidRPr="00A2650A">
          <w:rPr>
            <w:rStyle w:val="Hyperlink"/>
            <w:rFonts w:ascii="Palatino Linotype" w:hAnsi="Palatino Linotype" w:cs="Times New Roman"/>
            <w:color w:val="auto"/>
            <w:sz w:val="20"/>
            <w:szCs w:val="20"/>
            <w:u w:val="none"/>
            <w:lang w:val="id-ID"/>
          </w:rPr>
          <w:t>https://doi.org/10.32812/jibeka.v14i1.148</w:t>
        </w:r>
      </w:hyperlink>
      <w:r w:rsidRPr="00A2650A">
        <w:rPr>
          <w:rFonts w:ascii="Palatino Linotype" w:hAnsi="Palatino Linotype" w:cs="Times New Roman"/>
          <w:sz w:val="20"/>
          <w:szCs w:val="20"/>
          <w:lang w:val="id-ID"/>
        </w:rPr>
        <w:t xml:space="preserve"> </w:t>
      </w:r>
    </w:p>
    <w:p w14:paraId="38769C12" w14:textId="77777777"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Sudarsono, H. (2017). Analisis Pengaruh Kinerja Keuangan Terhadap Profitabilitas Bank Syariah Di Indonesia Pendahuluan Return On Aset ( ROA ) Atau Profitabilitas Merupakan Rasio Yang Digunakan. Economica: Jurnal Ekonomi Islam, 8(2), 175–203.</w:t>
      </w:r>
    </w:p>
    <w:p w14:paraId="394E2C9D" w14:textId="7EDE2D1B"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Suharti, E., &amp; Salpiah, U. (2019). Faktor-Faktor Yang Mempengaruhi Profitabilitas Bank Umum Syariah Tahun 2012-2017. JMB</w:t>
      </w:r>
      <w:r w:rsidRPr="00A2650A">
        <w:rPr>
          <w:rFonts w:ascii="Times New Roman" w:hAnsi="Times New Roman" w:cs="Times New Roman"/>
          <w:sz w:val="20"/>
          <w:szCs w:val="20"/>
          <w:lang w:val="id-ID"/>
        </w:rPr>
        <w:t> </w:t>
      </w:r>
      <w:r w:rsidRPr="00A2650A">
        <w:rPr>
          <w:rFonts w:ascii="Palatino Linotype" w:hAnsi="Palatino Linotype" w:cs="Times New Roman"/>
          <w:sz w:val="20"/>
          <w:szCs w:val="20"/>
          <w:lang w:val="id-ID"/>
        </w:rPr>
        <w:t xml:space="preserve">: Jurnal Manajemen Dan Bisnis, 8(1), 74–85. </w:t>
      </w:r>
      <w:hyperlink r:id="rId17" w:history="1">
        <w:r w:rsidR="006913D6" w:rsidRPr="00A2650A">
          <w:rPr>
            <w:rStyle w:val="Hyperlink"/>
            <w:rFonts w:ascii="Palatino Linotype" w:hAnsi="Palatino Linotype" w:cs="Times New Roman"/>
            <w:color w:val="auto"/>
            <w:sz w:val="20"/>
            <w:szCs w:val="20"/>
            <w:u w:val="none"/>
            <w:lang w:val="id-ID"/>
          </w:rPr>
          <w:t>https://doi.org/10.31000/jmb.v8i1.1574</w:t>
        </w:r>
      </w:hyperlink>
      <w:r w:rsidR="006913D6" w:rsidRPr="00A2650A">
        <w:rPr>
          <w:rFonts w:ascii="Palatino Linotype" w:hAnsi="Palatino Linotype" w:cs="Times New Roman"/>
          <w:sz w:val="20"/>
          <w:szCs w:val="20"/>
          <w:lang w:val="id-ID"/>
        </w:rPr>
        <w:t xml:space="preserve"> </w:t>
      </w:r>
    </w:p>
    <w:p w14:paraId="07126738" w14:textId="77777777" w:rsidR="002B222A" w:rsidRPr="00A2650A" w:rsidRDefault="002B222A"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Supiyadi, D. (2019). </w:t>
      </w:r>
      <w:r w:rsidRPr="00A2650A">
        <w:rPr>
          <w:rFonts w:ascii="Palatino Linotype" w:hAnsi="Palatino Linotype" w:cs="Times New Roman"/>
          <w:i/>
          <w:iCs/>
          <w:sz w:val="20"/>
          <w:szCs w:val="20"/>
          <w:lang w:val="id-ID"/>
        </w:rPr>
        <w:t>The Determinants Of Bank Profitability</w:t>
      </w:r>
      <w:r w:rsidRPr="00A2650A">
        <w:rPr>
          <w:rFonts w:ascii="Times New Roman" w:hAnsi="Times New Roman" w:cs="Times New Roman"/>
          <w:i/>
          <w:iCs/>
          <w:sz w:val="20"/>
          <w:szCs w:val="20"/>
          <w:lang w:val="id-ID"/>
        </w:rPr>
        <w:t> </w:t>
      </w:r>
      <w:r w:rsidRPr="00A2650A">
        <w:rPr>
          <w:rFonts w:ascii="Palatino Linotype" w:hAnsi="Palatino Linotype" w:cs="Times New Roman"/>
          <w:i/>
          <w:iCs/>
          <w:sz w:val="20"/>
          <w:szCs w:val="20"/>
          <w:lang w:val="id-ID"/>
        </w:rPr>
        <w:t>: Advances In Economics, Business And Management Research</w:t>
      </w:r>
      <w:r w:rsidRPr="00A2650A">
        <w:rPr>
          <w:rFonts w:ascii="Palatino Linotype" w:hAnsi="Palatino Linotype" w:cs="Times New Roman"/>
          <w:sz w:val="20"/>
          <w:szCs w:val="20"/>
          <w:lang w:val="id-ID"/>
        </w:rPr>
        <w:t xml:space="preserve">, 65(Icebef 2018), 21–26. </w:t>
      </w:r>
    </w:p>
    <w:p w14:paraId="680E7D33" w14:textId="77777777" w:rsidR="002B222A" w:rsidRPr="00A2650A" w:rsidRDefault="002B222A" w:rsidP="00A2650A">
      <w:pPr>
        <w:spacing w:after="0" w:line="276" w:lineRule="auto"/>
        <w:ind w:left="720" w:hanging="720"/>
        <w:jc w:val="both"/>
        <w:rPr>
          <w:rFonts w:ascii="Palatino Linotype" w:hAnsi="Palatino Linotype" w:cs="Times New Roman"/>
          <w:i/>
          <w:iCs/>
          <w:sz w:val="20"/>
          <w:szCs w:val="20"/>
          <w:lang w:val="id-ID"/>
        </w:rPr>
      </w:pPr>
      <w:r w:rsidRPr="00A2650A">
        <w:rPr>
          <w:rFonts w:ascii="Palatino Linotype" w:hAnsi="Palatino Linotype" w:cs="Times New Roman"/>
          <w:sz w:val="20"/>
          <w:szCs w:val="20"/>
          <w:lang w:val="id-ID"/>
        </w:rPr>
        <w:t xml:space="preserve">Syafina, L. (2019). Faktor-Faktor Yang Mempengaruhi Profitabilitas Bank Umum Syariah (BUS) Di Indonesia Dengan BOPO Sebagai Variabel Moderating. </w:t>
      </w:r>
      <w:r w:rsidRPr="00A2650A">
        <w:rPr>
          <w:rFonts w:ascii="Palatino Linotype" w:hAnsi="Palatino Linotype" w:cs="Times New Roman"/>
          <w:i/>
          <w:iCs/>
          <w:sz w:val="20"/>
          <w:szCs w:val="20"/>
          <w:lang w:val="id-ID"/>
        </w:rPr>
        <w:t>Jurnal Riset Akuntansi Dan Bisnis.</w:t>
      </w:r>
    </w:p>
    <w:p w14:paraId="0EE5EDAA" w14:textId="43695AB5" w:rsidR="002B222A" w:rsidRPr="00A2650A" w:rsidRDefault="006913D6" w:rsidP="00A2650A">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i/>
          <w:iCs/>
          <w:sz w:val="20"/>
          <w:szCs w:val="20"/>
          <w:lang w:val="id-ID"/>
        </w:rPr>
        <w:tab/>
      </w:r>
      <w:r w:rsidRPr="00A2650A">
        <w:rPr>
          <w:rFonts w:ascii="Palatino Linotype" w:hAnsi="Palatino Linotype" w:cs="Times New Roman"/>
          <w:sz w:val="20"/>
          <w:szCs w:val="20"/>
          <w:lang w:val="id-ID"/>
        </w:rPr>
        <w:t>https://doi.org/10.30596/jrab.v19i1.4381</w:t>
      </w:r>
    </w:p>
    <w:p w14:paraId="50A284A8" w14:textId="6027B77A" w:rsidR="009609C3" w:rsidRPr="0008595B" w:rsidRDefault="002B222A" w:rsidP="0008595B">
      <w:pPr>
        <w:spacing w:after="0" w:line="276" w:lineRule="auto"/>
        <w:ind w:left="720" w:hanging="720"/>
        <w:jc w:val="both"/>
        <w:rPr>
          <w:rFonts w:ascii="Palatino Linotype" w:hAnsi="Palatino Linotype" w:cs="Times New Roman"/>
          <w:sz w:val="20"/>
          <w:szCs w:val="20"/>
          <w:lang w:val="id-ID"/>
        </w:rPr>
      </w:pPr>
      <w:r w:rsidRPr="00A2650A">
        <w:rPr>
          <w:rFonts w:ascii="Palatino Linotype" w:hAnsi="Palatino Linotype" w:cs="Times New Roman"/>
          <w:sz w:val="20"/>
          <w:szCs w:val="20"/>
          <w:lang w:val="id-ID"/>
        </w:rPr>
        <w:t xml:space="preserve">Vanni, K. M., &amp; Rokhman, W. (2018). Analisis Faktor-Faktor Yang Mempengaruhi Non Performing Financing Pada Perbankan Syariah Di Indonesia Tahun 2011-2016. Equilibrium: Jurnal Ekonomi Syariah, 5(2), 306. </w:t>
      </w:r>
      <w:hyperlink r:id="rId18" w:history="1">
        <w:r w:rsidR="00F255E7" w:rsidRPr="00A2650A">
          <w:rPr>
            <w:rStyle w:val="Hyperlink"/>
            <w:rFonts w:ascii="Palatino Linotype" w:hAnsi="Palatino Linotype" w:cs="Times New Roman"/>
            <w:color w:val="auto"/>
            <w:sz w:val="20"/>
            <w:szCs w:val="20"/>
            <w:u w:val="none"/>
            <w:lang w:val="id-ID"/>
          </w:rPr>
          <w:t>https://doi.org/10.21043/equilibrium.v5i2.2776</w:t>
        </w:r>
      </w:hyperlink>
      <w:r w:rsidRPr="00A2650A">
        <w:rPr>
          <w:rFonts w:ascii="Palatino Linotype" w:hAnsi="Palatino Linotype" w:cs="Times New Roman"/>
          <w:sz w:val="20"/>
          <w:szCs w:val="20"/>
          <w:lang w:val="id-ID"/>
        </w:rPr>
        <w:t xml:space="preserve"> </w:t>
      </w:r>
    </w:p>
    <w:sectPr w:rsidR="009609C3" w:rsidRPr="0008595B" w:rsidSect="00D35F5E">
      <w:headerReference w:type="default" r:id="rId19"/>
      <w:footerReference w:type="default" r:id="rId20"/>
      <w:headerReference w:type="first" r:id="rId21"/>
      <w:footerReference w:type="first" r:id="rId22"/>
      <w:pgSz w:w="11906" w:h="16838" w:code="9"/>
      <w:pgMar w:top="1418" w:right="1418" w:bottom="1418" w:left="1418" w:header="851" w:footer="709" w:gutter="0"/>
      <w:pgNumType w:start="14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2175A" w14:textId="77777777" w:rsidR="00FB7FE1" w:rsidRDefault="00FB7FE1" w:rsidP="008E64A2">
      <w:pPr>
        <w:spacing w:after="0" w:line="240" w:lineRule="auto"/>
      </w:pPr>
      <w:r>
        <w:separator/>
      </w:r>
    </w:p>
    <w:p w14:paraId="0736B882" w14:textId="77777777" w:rsidR="00FB7FE1" w:rsidRDefault="00FB7FE1"/>
  </w:endnote>
  <w:endnote w:type="continuationSeparator" w:id="0">
    <w:p w14:paraId="12A38E46" w14:textId="77777777" w:rsidR="00FB7FE1" w:rsidRDefault="00FB7FE1" w:rsidP="008E64A2">
      <w:pPr>
        <w:spacing w:after="0" w:line="240" w:lineRule="auto"/>
      </w:pPr>
      <w:r>
        <w:continuationSeparator/>
      </w:r>
    </w:p>
    <w:p w14:paraId="2795DE23" w14:textId="77777777" w:rsidR="00FB7FE1" w:rsidRDefault="00FB7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Yu Mincho">
    <w:altName w:val="游明朝"/>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UICTFontTextStyleBody">
    <w:altName w:val="Cambria"/>
    <w:charset w:val="00"/>
    <w:family w:val="roman"/>
    <w:pitch w:val="default"/>
  </w:font>
  <w:font w:name=".AppleSystemUIFont">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0EF8F" w14:textId="4A6FBE76" w:rsidR="0012574E" w:rsidRPr="0085499D" w:rsidRDefault="0012574E" w:rsidP="00935EE0">
    <w:pPr>
      <w:pStyle w:val="Footer"/>
      <w:jc w:val="both"/>
      <w:rPr>
        <w:rFonts w:ascii="Palatino Linotype" w:hAnsi="Palatino Linotype"/>
        <w:i/>
        <w:sz w:val="16"/>
        <w:szCs w:val="16"/>
      </w:rPr>
    </w:pPr>
    <w:proofErr w:type="spellStart"/>
    <w:r w:rsidRPr="0085499D">
      <w:rPr>
        <w:rFonts w:ascii="Palatino Linotype" w:hAnsi="Palatino Linotype"/>
        <w:i/>
        <w:sz w:val="16"/>
      </w:rPr>
      <w:t>Asyaadatun</w:t>
    </w:r>
    <w:proofErr w:type="spellEnd"/>
    <w:r w:rsidRPr="0085499D">
      <w:rPr>
        <w:rFonts w:ascii="Palatino Linotype" w:hAnsi="Palatino Linotype"/>
        <w:i/>
        <w:sz w:val="16"/>
      </w:rPr>
      <w:t xml:space="preserve"> </w:t>
    </w:r>
    <w:proofErr w:type="spellStart"/>
    <w:r w:rsidRPr="0085499D">
      <w:rPr>
        <w:rFonts w:ascii="Palatino Linotype" w:hAnsi="Palatino Linotype"/>
        <w:i/>
        <w:sz w:val="16"/>
      </w:rPr>
      <w:t>Nazila</w:t>
    </w:r>
    <w:proofErr w:type="spellEnd"/>
    <w:r w:rsidRPr="0085499D">
      <w:rPr>
        <w:rFonts w:ascii="Palatino Linotype" w:hAnsi="Palatino Linotype"/>
        <w:i/>
        <w:sz w:val="16"/>
      </w:rPr>
      <w:t xml:space="preserve"> </w:t>
    </w:r>
    <w:proofErr w:type="spellStart"/>
    <w:r w:rsidRPr="0085499D">
      <w:rPr>
        <w:rFonts w:ascii="Palatino Linotype" w:hAnsi="Palatino Linotype"/>
        <w:i/>
        <w:sz w:val="16"/>
      </w:rPr>
      <w:t>Selayan</w:t>
    </w:r>
    <w:proofErr w:type="spellEnd"/>
    <w:r w:rsidRPr="0085499D">
      <w:rPr>
        <w:rFonts w:ascii="Palatino Linotype" w:hAnsi="Palatino Linotype"/>
        <w:i/>
        <w:sz w:val="16"/>
        <w:szCs w:val="16"/>
      </w:rPr>
      <w:t>/</w:t>
    </w:r>
    <w:r w:rsidRPr="0085499D">
      <w:rPr>
        <w:rFonts w:ascii="Palatino Linotype" w:hAnsi="Palatino Linotype"/>
        <w:bCs/>
        <w:i/>
        <w:sz w:val="16"/>
        <w:szCs w:val="20"/>
        <w:lang w:val="id-ID"/>
      </w:rPr>
      <w:t>Pengaruh Inflasi, Kurs, dan PDB terhadap Profitabilitas Bank Umum Syariah di Indonesia dengan Pembiayaan sebagai Variabel Intervening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2BE90" w14:textId="77777777" w:rsidR="0012574E" w:rsidRPr="00EE35A7" w:rsidRDefault="0012574E" w:rsidP="00EE35A7">
    <w:pPr>
      <w:tabs>
        <w:tab w:val="right" w:pos="8844"/>
      </w:tabs>
      <w:adjustRightInd w:val="0"/>
      <w:snapToGrid w:val="0"/>
      <w:spacing w:before="120" w:line="240" w:lineRule="auto"/>
      <w:rPr>
        <w:rFonts w:ascii="Palatino Linotype" w:hAnsi="Palatino Linotype"/>
        <w:sz w:val="16"/>
        <w:szCs w:val="16"/>
        <w:lang w:val="fr-CH"/>
      </w:rPr>
    </w:pPr>
    <w:r>
      <w:rPr>
        <w:rFonts w:ascii="Palatino Linotype" w:hAnsi="Palatino Linotype"/>
        <w:i/>
        <w:sz w:val="16"/>
        <w:szCs w:val="16"/>
        <w:lang w:val="fr-CH"/>
      </w:rPr>
      <w:t xml:space="preserve"> </w:t>
    </w:r>
    <w:r w:rsidRPr="00372FCD">
      <w:rPr>
        <w:rFonts w:ascii="Palatino Linotype" w:hAnsi="Palatino Linotype"/>
        <w:sz w:val="16"/>
        <w:szCs w:val="16"/>
        <w:lang w:val="fr-CH"/>
      </w:rPr>
      <w:tab/>
    </w:r>
    <w:r w:rsidRPr="0048254D">
      <w:rPr>
        <w:rFonts w:ascii="Palatino Linotype" w:hAnsi="Palatino Linotype"/>
        <w:sz w:val="16"/>
        <w:szCs w:val="16"/>
        <w:lang w:val="fr-CH"/>
      </w:rPr>
      <w:t>http://</w:t>
    </w:r>
    <w:r>
      <w:rPr>
        <w:rFonts w:ascii="Palatino Linotype" w:hAnsi="Palatino Linotype"/>
        <w:sz w:val="16"/>
        <w:szCs w:val="16"/>
        <w:lang w:val="fr-CH"/>
      </w:rPr>
      <w:t>jurnal.radenfatah.ac.id/index.php/intelektualita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8C39B8" w14:textId="77777777" w:rsidR="00FB7FE1" w:rsidRDefault="00FB7FE1" w:rsidP="008E64A2">
      <w:pPr>
        <w:spacing w:after="0" w:line="240" w:lineRule="auto"/>
      </w:pPr>
      <w:r>
        <w:separator/>
      </w:r>
    </w:p>
    <w:p w14:paraId="0E8F0D75" w14:textId="77777777" w:rsidR="00FB7FE1" w:rsidRDefault="00FB7FE1"/>
  </w:footnote>
  <w:footnote w:type="continuationSeparator" w:id="0">
    <w:p w14:paraId="2E6183CC" w14:textId="77777777" w:rsidR="00FB7FE1" w:rsidRDefault="00FB7FE1" w:rsidP="008E64A2">
      <w:pPr>
        <w:spacing w:after="0" w:line="240" w:lineRule="auto"/>
      </w:pPr>
      <w:r>
        <w:continuationSeparator/>
      </w:r>
    </w:p>
    <w:p w14:paraId="6E0A0545" w14:textId="77777777" w:rsidR="00FB7FE1" w:rsidRDefault="00FB7FE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DAB01" w14:textId="5CC2FEDA" w:rsidR="0012574E" w:rsidRPr="00EE35A7" w:rsidRDefault="0012574E" w:rsidP="00EE35A7">
    <w:pPr>
      <w:tabs>
        <w:tab w:val="right" w:pos="8844"/>
      </w:tabs>
      <w:adjustRightInd w:val="0"/>
      <w:snapToGrid w:val="0"/>
      <w:spacing w:after="240" w:line="240" w:lineRule="auto"/>
      <w:rPr>
        <w:rFonts w:ascii="Palatino Linotype" w:hAnsi="Palatino Linotype"/>
        <w:sz w:val="16"/>
      </w:rPr>
    </w:pPr>
    <w:r>
      <w:rPr>
        <w:noProof/>
        <w:lang w:val="en-US" w:eastAsia="ja-JP"/>
      </w:rPr>
      <mc:AlternateContent>
        <mc:Choice Requires="wps">
          <w:drawing>
            <wp:anchor distT="0" distB="0" distL="114300" distR="114300" simplePos="0" relativeHeight="251663360" behindDoc="0" locked="0" layoutInCell="1" allowOverlap="1" wp14:anchorId="0062310D" wp14:editId="5200711A">
              <wp:simplePos x="0" y="0"/>
              <wp:positionH relativeFrom="column">
                <wp:posOffset>8626</wp:posOffset>
              </wp:positionH>
              <wp:positionV relativeFrom="paragraph">
                <wp:posOffset>191135</wp:posOffset>
              </wp:positionV>
              <wp:extent cx="5616000" cy="0"/>
              <wp:effectExtent l="0" t="0" r="0" b="0"/>
              <wp:wrapNone/>
              <wp:docPr id="5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6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shapetype w14:anchorId="10E9525C" id="_x0000_t32" coordsize="21600,21600" o:spt="32" o:oned="t" path="m,l21600,21600e" filled="f">
              <v:path arrowok="t" fillok="f" o:connecttype="none"/>
              <o:lock v:ext="edit" shapetype="t"/>
            </v:shapetype>
            <v:shape id="AutoShape 7" o:spid="_x0000_s1026" type="#_x0000_t32" style="position:absolute;margin-left:.7pt;margin-top:15.05pt;width:442.2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m4I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"/>
          </w:pict>
        </mc:Fallback>
      </mc:AlternateContent>
    </w:r>
    <w:proofErr w:type="spellStart"/>
    <w:r>
      <w:rPr>
        <w:rFonts w:ascii="Palatino Linotype" w:hAnsi="Palatino Linotype"/>
        <w:i/>
        <w:sz w:val="16"/>
      </w:rPr>
      <w:t>Jurnal</w:t>
    </w:r>
    <w:proofErr w:type="spellEnd"/>
    <w:r>
      <w:rPr>
        <w:rFonts w:ascii="Palatino Linotype" w:hAnsi="Palatino Linotype"/>
        <w:i/>
        <w:sz w:val="16"/>
      </w:rPr>
      <w:t xml:space="preserve"> </w:t>
    </w:r>
    <w:proofErr w:type="spellStart"/>
    <w:r>
      <w:rPr>
        <w:rFonts w:ascii="Palatino Linotype" w:hAnsi="Palatino Linotype"/>
        <w:i/>
        <w:sz w:val="16"/>
      </w:rPr>
      <w:t>Intelektualita</w:t>
    </w:r>
    <w:proofErr w:type="spellEnd"/>
    <w:r>
      <w:rPr>
        <w:rFonts w:ascii="Palatino Linotype" w:hAnsi="Palatino Linotype"/>
        <w:i/>
        <w:sz w:val="16"/>
      </w:rPr>
      <w:t xml:space="preserve">: </w:t>
    </w:r>
    <w:proofErr w:type="spellStart"/>
    <w:r>
      <w:rPr>
        <w:rFonts w:ascii="Palatino Linotype" w:hAnsi="Palatino Linotype"/>
        <w:i/>
        <w:sz w:val="16"/>
      </w:rPr>
      <w:t>Keislaman</w:t>
    </w:r>
    <w:proofErr w:type="spellEnd"/>
    <w:r>
      <w:rPr>
        <w:rFonts w:ascii="Palatino Linotype" w:hAnsi="Palatino Linotype"/>
        <w:i/>
        <w:sz w:val="16"/>
      </w:rPr>
      <w:t xml:space="preserve">, </w:t>
    </w:r>
    <w:proofErr w:type="spellStart"/>
    <w:r>
      <w:rPr>
        <w:rFonts w:ascii="Palatino Linotype" w:hAnsi="Palatino Linotype"/>
        <w:i/>
        <w:sz w:val="16"/>
      </w:rPr>
      <w:t>Sosial</w:t>
    </w:r>
    <w:proofErr w:type="spellEnd"/>
    <w:r>
      <w:rPr>
        <w:rFonts w:ascii="Palatino Linotype" w:hAnsi="Palatino Linotype"/>
        <w:i/>
        <w:sz w:val="16"/>
      </w:rPr>
      <w:t xml:space="preserve">, </w:t>
    </w:r>
    <w:proofErr w:type="spellStart"/>
    <w:r>
      <w:rPr>
        <w:rFonts w:ascii="Palatino Linotype" w:hAnsi="Palatino Linotype"/>
        <w:i/>
        <w:sz w:val="16"/>
      </w:rPr>
      <w:t>dan</w:t>
    </w:r>
    <w:proofErr w:type="spellEnd"/>
    <w:r>
      <w:rPr>
        <w:rFonts w:ascii="Palatino Linotype" w:hAnsi="Palatino Linotype"/>
        <w:i/>
        <w:sz w:val="16"/>
      </w:rPr>
      <w:t xml:space="preserve"> </w:t>
    </w:r>
    <w:proofErr w:type="spellStart"/>
    <w:r>
      <w:rPr>
        <w:rFonts w:ascii="Palatino Linotype" w:hAnsi="Palatino Linotype"/>
        <w:i/>
        <w:sz w:val="16"/>
      </w:rPr>
      <w:t>Sains</w:t>
    </w:r>
    <w:proofErr w:type="spellEnd"/>
    <w:r>
      <w:rPr>
        <w:rFonts w:ascii="Palatino Linotype" w:hAnsi="Palatino Linotype"/>
        <w:i/>
        <w:sz w:val="16"/>
      </w:rPr>
      <w:t>, Vol. 12</w:t>
    </w:r>
    <w:r w:rsidRPr="00EE35A7">
      <w:rPr>
        <w:rFonts w:ascii="Palatino Linotype" w:hAnsi="Palatino Linotype"/>
        <w:i/>
        <w:sz w:val="16"/>
      </w:rPr>
      <w:t>,</w:t>
    </w:r>
    <w:r>
      <w:rPr>
        <w:rFonts w:ascii="Palatino Linotype" w:hAnsi="Palatino Linotype"/>
        <w:i/>
        <w:sz w:val="16"/>
      </w:rPr>
      <w:t xml:space="preserve"> 2</w:t>
    </w:r>
    <w:r w:rsidRPr="00EE35A7">
      <w:rPr>
        <w:rFonts w:ascii="Palatino Linotype" w:hAnsi="Palatino Linotype"/>
        <w:i/>
        <w:sz w:val="16"/>
      </w:rPr>
      <w:t xml:space="preserve"> (</w:t>
    </w:r>
    <w:proofErr w:type="spellStart"/>
    <w:r>
      <w:rPr>
        <w:rFonts w:ascii="Palatino Linotype" w:hAnsi="Palatino Linotype"/>
        <w:i/>
        <w:sz w:val="16"/>
      </w:rPr>
      <w:t>Desember</w:t>
    </w:r>
    <w:proofErr w:type="spellEnd"/>
    <w:r>
      <w:rPr>
        <w:rFonts w:ascii="Palatino Linotype" w:hAnsi="Palatino Linotype"/>
        <w:i/>
        <w:sz w:val="16"/>
      </w:rPr>
      <w:t xml:space="preserve"> 2023</w:t>
    </w:r>
    <w:r w:rsidRPr="00EE35A7">
      <w:rPr>
        <w:rFonts w:ascii="Palatino Linotype" w:hAnsi="Palatino Linotype"/>
        <w:i/>
        <w:sz w:val="16"/>
      </w:rPr>
      <w:t>)</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08595B">
      <w:rPr>
        <w:rFonts w:ascii="Palatino Linotype" w:hAnsi="Palatino Linotype"/>
        <w:noProof/>
        <w:sz w:val="16"/>
      </w:rPr>
      <w:t>154</w:t>
    </w:r>
    <w:r>
      <w:rPr>
        <w:rFonts w:ascii="Palatino Linotype" w:hAnsi="Palatino Linotype"/>
        <w:sz w:val="16"/>
      </w:rPr>
      <w:fldChar w:fldCharType="end"/>
    </w:r>
    <w:r>
      <w:rPr>
        <w:rFonts w:ascii="Palatino Linotype" w:hAnsi="Palatino Linotype"/>
        <w:sz w:val="16"/>
      </w:rPr>
      <w:t xml:space="preserve"> of 156</w:t>
    </w:r>
  </w:p>
  <w:p w14:paraId="5EA61922" w14:textId="77777777" w:rsidR="0012574E" w:rsidRDefault="0012574E"/>
  <w:p w14:paraId="6C1B9B76" w14:textId="77777777" w:rsidR="0012574E" w:rsidRDefault="0012574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8F44" w14:textId="77777777" w:rsidR="0012574E" w:rsidRPr="00074E2A" w:rsidRDefault="0012574E" w:rsidP="0048254D">
    <w:pPr>
      <w:pStyle w:val="Header"/>
      <w:ind w:right="45"/>
      <w:rPr>
        <w:rFonts w:ascii="Palatino Linotype" w:hAnsi="Palatino Linotype"/>
        <w:b/>
        <w:sz w:val="16"/>
        <w:szCs w:val="16"/>
      </w:rPr>
    </w:pPr>
    <w:bookmarkStart w:id="2" w:name="_Hlk97159129"/>
    <w:proofErr w:type="spellStart"/>
    <w:r w:rsidRPr="00074E2A">
      <w:rPr>
        <w:rFonts w:ascii="Palatino Linotype" w:hAnsi="Palatino Linotype"/>
        <w:b/>
        <w:sz w:val="16"/>
        <w:szCs w:val="16"/>
      </w:rPr>
      <w:t>Jurnal</w:t>
    </w:r>
    <w:proofErr w:type="spellEnd"/>
    <w:r w:rsidRPr="00074E2A">
      <w:rPr>
        <w:rFonts w:ascii="Palatino Linotype" w:hAnsi="Palatino Linotype"/>
        <w:b/>
        <w:sz w:val="16"/>
        <w:szCs w:val="16"/>
      </w:rPr>
      <w:t xml:space="preserve"> </w:t>
    </w:r>
    <w:proofErr w:type="spellStart"/>
    <w:r w:rsidRPr="00074E2A">
      <w:rPr>
        <w:rFonts w:ascii="Palatino Linotype" w:hAnsi="Palatino Linotype"/>
        <w:b/>
        <w:sz w:val="16"/>
        <w:szCs w:val="16"/>
      </w:rPr>
      <w:t>Intelektualita</w:t>
    </w:r>
    <w:proofErr w:type="spellEnd"/>
    <w:r w:rsidRPr="00074E2A">
      <w:rPr>
        <w:rFonts w:ascii="Palatino Linotype" w:hAnsi="Palatino Linotype"/>
        <w:b/>
        <w:sz w:val="16"/>
        <w:szCs w:val="16"/>
      </w:rPr>
      <w:t xml:space="preserve">: </w:t>
    </w:r>
    <w:proofErr w:type="spellStart"/>
    <w:r w:rsidRPr="00074E2A">
      <w:rPr>
        <w:rFonts w:ascii="Palatino Linotype" w:hAnsi="Palatino Linotype"/>
        <w:b/>
        <w:sz w:val="16"/>
        <w:szCs w:val="16"/>
      </w:rPr>
      <w:t>Keislaman</w:t>
    </w:r>
    <w:proofErr w:type="spellEnd"/>
    <w:r w:rsidRPr="00074E2A">
      <w:rPr>
        <w:rFonts w:ascii="Palatino Linotype" w:hAnsi="Palatino Linotype"/>
        <w:b/>
        <w:sz w:val="16"/>
        <w:szCs w:val="16"/>
      </w:rPr>
      <w:t xml:space="preserve">, </w:t>
    </w:r>
    <w:proofErr w:type="spellStart"/>
    <w:r w:rsidRPr="00074E2A">
      <w:rPr>
        <w:rFonts w:ascii="Palatino Linotype" w:hAnsi="Palatino Linotype"/>
        <w:b/>
        <w:sz w:val="16"/>
        <w:szCs w:val="16"/>
      </w:rPr>
      <w:t>Sosial</w:t>
    </w:r>
    <w:proofErr w:type="spellEnd"/>
    <w:r w:rsidRPr="00074E2A">
      <w:rPr>
        <w:rFonts w:ascii="Palatino Linotype" w:hAnsi="Palatino Linotype"/>
        <w:b/>
        <w:sz w:val="16"/>
        <w:szCs w:val="16"/>
      </w:rPr>
      <w:t xml:space="preserve">, </w:t>
    </w:r>
    <w:proofErr w:type="spellStart"/>
    <w:r w:rsidRPr="00074E2A">
      <w:rPr>
        <w:rFonts w:ascii="Palatino Linotype" w:hAnsi="Palatino Linotype"/>
        <w:b/>
        <w:sz w:val="16"/>
        <w:szCs w:val="16"/>
      </w:rPr>
      <w:t>dan</w:t>
    </w:r>
    <w:proofErr w:type="spellEnd"/>
    <w:r w:rsidRPr="00074E2A">
      <w:rPr>
        <w:rFonts w:ascii="Palatino Linotype" w:hAnsi="Palatino Linotype"/>
        <w:b/>
        <w:sz w:val="16"/>
        <w:szCs w:val="16"/>
      </w:rPr>
      <w:t xml:space="preserve"> </w:t>
    </w:r>
    <w:proofErr w:type="spellStart"/>
    <w:r w:rsidRPr="00074E2A">
      <w:rPr>
        <w:rFonts w:ascii="Palatino Linotype" w:hAnsi="Palatino Linotype"/>
        <w:b/>
        <w:sz w:val="16"/>
        <w:szCs w:val="16"/>
      </w:rPr>
      <w:t>Sains</w:t>
    </w:r>
    <w:proofErr w:type="spellEnd"/>
  </w:p>
  <w:p w14:paraId="7D0DDCB8" w14:textId="0D6D6AAC" w:rsidR="0012574E" w:rsidRPr="00074E2A" w:rsidRDefault="0012574E" w:rsidP="0048254D">
    <w:pPr>
      <w:tabs>
        <w:tab w:val="left" w:pos="3675"/>
      </w:tabs>
      <w:spacing w:after="0" w:line="240" w:lineRule="auto"/>
      <w:ind w:right="45"/>
      <w:rPr>
        <w:rFonts w:ascii="Palatino Linotype" w:eastAsia="Times New Roman" w:hAnsi="Palatino Linotype" w:cs="Times New Roman"/>
        <w:sz w:val="16"/>
        <w:szCs w:val="16"/>
        <w:lang w:val="en-US"/>
      </w:rPr>
    </w:pPr>
    <w:r w:rsidRPr="00074E2A">
      <w:rPr>
        <w:rFonts w:ascii="Palatino Linotype" w:eastAsia="Times New Roman" w:hAnsi="Palatino Linotype" w:cs="Times New Roman"/>
        <w:sz w:val="16"/>
        <w:szCs w:val="16"/>
        <w:lang w:val="en-US"/>
      </w:rPr>
      <w:t xml:space="preserve">Vol. 12, </w:t>
    </w:r>
    <w:r>
      <w:rPr>
        <w:rFonts w:ascii="Palatino Linotype" w:eastAsia="Times New Roman" w:hAnsi="Palatino Linotype" w:cs="Times New Roman"/>
        <w:sz w:val="16"/>
        <w:szCs w:val="16"/>
        <w:lang w:val="en-US"/>
      </w:rPr>
      <w:t>2</w:t>
    </w:r>
    <w:r w:rsidRPr="00074E2A">
      <w:rPr>
        <w:rFonts w:ascii="Palatino Linotype" w:eastAsia="Times New Roman" w:hAnsi="Palatino Linotype" w:cs="Times New Roman"/>
        <w:sz w:val="16"/>
        <w:szCs w:val="16"/>
        <w:lang w:val="en-US"/>
      </w:rPr>
      <w:t xml:space="preserve"> (</w:t>
    </w:r>
    <w:r>
      <w:rPr>
        <w:rFonts w:ascii="Palatino Linotype" w:eastAsia="Times New Roman" w:hAnsi="Palatino Linotype" w:cs="Times New Roman"/>
        <w:sz w:val="16"/>
        <w:szCs w:val="16"/>
        <w:lang w:val="en-US"/>
      </w:rPr>
      <w:t>Desember</w:t>
    </w:r>
    <w:r w:rsidRPr="00074E2A">
      <w:rPr>
        <w:rFonts w:ascii="Palatino Linotype" w:eastAsia="Times New Roman" w:hAnsi="Palatino Linotype" w:cs="Times New Roman"/>
        <w:sz w:val="16"/>
        <w:szCs w:val="16"/>
        <w:lang w:val="en-US"/>
      </w:rPr>
      <w:t>, 2023)</w:t>
    </w:r>
  </w:p>
  <w:p w14:paraId="17D987D1" w14:textId="279B4C55" w:rsidR="0012574E" w:rsidRPr="00074E2A" w:rsidRDefault="0012574E" w:rsidP="0048254D">
    <w:pPr>
      <w:tabs>
        <w:tab w:val="left" w:pos="7938"/>
        <w:tab w:val="right" w:pos="8789"/>
      </w:tabs>
      <w:spacing w:after="0" w:line="240" w:lineRule="auto"/>
      <w:rPr>
        <w:rFonts w:ascii="Palatino Linotype" w:eastAsia="Times New Roman" w:hAnsi="Palatino Linotype" w:cs="Times New Roman"/>
        <w:sz w:val="16"/>
        <w:szCs w:val="16"/>
        <w:lang w:val="en-US"/>
      </w:rPr>
    </w:pPr>
    <w:r w:rsidRPr="00074E2A">
      <w:rPr>
        <w:rFonts w:ascii="Palatino Linotype" w:eastAsia="Times New Roman" w:hAnsi="Palatino Linotype" w:cs="Times New Roman"/>
        <w:sz w:val="16"/>
        <w:szCs w:val="16"/>
        <w:lang w:val="en-US"/>
      </w:rPr>
      <w:t>ISSN: 2303-2952, EISSN: 2622-8491, DOI: 10.19109/intelektualita.v12i</w:t>
    </w:r>
    <w:r>
      <w:rPr>
        <w:rFonts w:ascii="Palatino Linotype" w:eastAsia="Times New Roman" w:hAnsi="Palatino Linotype" w:cs="Times New Roman"/>
        <w:sz w:val="16"/>
        <w:szCs w:val="16"/>
        <w:lang w:val="en-US"/>
      </w:rPr>
      <w:t>2</w:t>
    </w:r>
    <w:r w:rsidRPr="00074E2A">
      <w:rPr>
        <w:rFonts w:ascii="Palatino Linotype" w:eastAsia="Times New Roman" w:hAnsi="Palatino Linotype" w:cs="Times New Roman"/>
        <w:sz w:val="16"/>
        <w:szCs w:val="16"/>
        <w:lang w:val="en-US"/>
      </w:rPr>
      <w:t>.</w:t>
    </w:r>
    <w:bookmarkEnd w:id="2"/>
    <w:r w:rsidRPr="0080411B">
      <w:rPr>
        <w:rFonts w:ascii="Palatino Linotype" w:eastAsia="Times New Roman" w:hAnsi="Palatino Linotype" w:cs="Times New Roman"/>
        <w:sz w:val="16"/>
        <w:szCs w:val="16"/>
        <w:lang w:val="en-US"/>
      </w:rPr>
      <w:t>19364</w:t>
    </w:r>
  </w:p>
  <w:p w14:paraId="0F3C11E7" w14:textId="4312B94F" w:rsidR="0012574E" w:rsidRPr="00074E2A" w:rsidRDefault="0012574E" w:rsidP="0048254D">
    <w:pPr>
      <w:tabs>
        <w:tab w:val="left" w:pos="7938"/>
        <w:tab w:val="right" w:pos="8789"/>
      </w:tabs>
      <w:spacing w:after="0" w:line="240" w:lineRule="auto"/>
      <w:rPr>
        <w:rFonts w:ascii="Palatino Linotype" w:eastAsia="Times New Roman" w:hAnsi="Palatino Linotype" w:cs="Times New Roman"/>
        <w:sz w:val="16"/>
        <w:szCs w:val="16"/>
        <w:lang w:val="en-US"/>
      </w:rPr>
    </w:pPr>
    <w:r w:rsidRPr="00074E2A">
      <w:rPr>
        <w:rFonts w:ascii="Times New Roman" w:eastAsia="Times New Roman" w:hAnsi="Times New Roman" w:cs="Times New Roman"/>
        <w:noProof/>
        <w:sz w:val="16"/>
        <w:szCs w:val="16"/>
        <w:lang w:val="en-US" w:eastAsia="ja-JP"/>
      </w:rPr>
      <mc:AlternateContent>
        <mc:Choice Requires="wps">
          <w:drawing>
            <wp:anchor distT="0" distB="0" distL="114300" distR="114300" simplePos="0" relativeHeight="251661312" behindDoc="0" locked="0" layoutInCell="1" allowOverlap="1" wp14:anchorId="75FFC0D2" wp14:editId="6F95205D">
              <wp:simplePos x="0" y="0"/>
              <wp:positionH relativeFrom="column">
                <wp:posOffset>-19050</wp:posOffset>
              </wp:positionH>
              <wp:positionV relativeFrom="paragraph">
                <wp:posOffset>160020</wp:posOffset>
              </wp:positionV>
              <wp:extent cx="5795645" cy="0"/>
              <wp:effectExtent l="0" t="0" r="0" b="0"/>
              <wp:wrapNone/>
              <wp:docPr id="18"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56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shapetype w14:anchorId="65800B55" id="_x0000_t32" coordsize="21600,21600" o:spt="32" o:oned="t" path="m,l21600,21600e" filled="f">
              <v:path arrowok="t" fillok="f" o:connecttype="none"/>
              <o:lock v:ext="edit" shapetype="t"/>
            </v:shapetype>
            <v:shape id="AutoShape 6" o:spid="_x0000_s1026" type="#_x0000_t32" style="position:absolute;margin-left:-1.5pt;margin-top:12.6pt;width:456.3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"/>
          </w:pict>
        </mc:Fallback>
      </mc:AlternateContent>
    </w:r>
    <w:r w:rsidRPr="00074E2A">
      <w:rPr>
        <w:rFonts w:ascii="Palatino Linotype" w:hAnsi="Palatino Linotype"/>
        <w:sz w:val="16"/>
        <w:szCs w:val="16"/>
      </w:rPr>
      <w:t>Copyright © 2023</w:t>
    </w:r>
    <w:r>
      <w:rPr>
        <w:rFonts w:ascii="Palatino Linotype" w:hAnsi="Palatino Linotype"/>
        <w:sz w:val="16"/>
        <w:szCs w:val="16"/>
      </w:rPr>
      <w:t xml:space="preserve"> </w:t>
    </w:r>
    <w:proofErr w:type="spellStart"/>
    <w:r w:rsidRPr="0080411B">
      <w:rPr>
        <w:rFonts w:ascii="Palatino Linotype" w:hAnsi="Palatino Linotype"/>
        <w:sz w:val="16"/>
      </w:rPr>
      <w:t>Asyaadatun</w:t>
    </w:r>
    <w:proofErr w:type="spellEnd"/>
    <w:r w:rsidRPr="0080411B">
      <w:rPr>
        <w:rFonts w:ascii="Palatino Linotype" w:hAnsi="Palatino Linotype"/>
        <w:sz w:val="16"/>
      </w:rPr>
      <w:t xml:space="preserve"> </w:t>
    </w:r>
    <w:proofErr w:type="spellStart"/>
    <w:r w:rsidRPr="0080411B">
      <w:rPr>
        <w:rFonts w:ascii="Palatino Linotype" w:hAnsi="Palatino Linotype"/>
        <w:sz w:val="16"/>
      </w:rPr>
      <w:t>Nazila</w:t>
    </w:r>
    <w:proofErr w:type="spellEnd"/>
    <w:r w:rsidRPr="0080411B">
      <w:rPr>
        <w:rFonts w:ascii="Palatino Linotype" w:hAnsi="Palatino Linotype"/>
        <w:sz w:val="16"/>
      </w:rPr>
      <w:t xml:space="preserve"> </w:t>
    </w:r>
    <w:proofErr w:type="spellStart"/>
    <w:r w:rsidRPr="0080411B">
      <w:rPr>
        <w:rFonts w:ascii="Palatino Linotype" w:hAnsi="Palatino Linotype"/>
        <w:sz w:val="16"/>
      </w:rPr>
      <w:t>Selaya</w:t>
    </w:r>
    <w:r>
      <w:rPr>
        <w:rFonts w:ascii="Palatino Linotype" w:hAnsi="Palatino Linotype"/>
        <w:sz w:val="16"/>
      </w:rPr>
      <w:t>n</w:t>
    </w:r>
    <w:proofErr w:type="spellEnd"/>
    <w:r>
      <w:rPr>
        <w:rFonts w:ascii="Palatino Linotype" w:hAnsi="Palatino Linotype"/>
        <w:sz w:val="16"/>
      </w:rPr>
      <w:t xml:space="preserve"> et 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64C94F5"/>
    <w:multiLevelType w:val="singleLevel"/>
    <w:tmpl w:val="E64C94F5"/>
    <w:lvl w:ilvl="0">
      <w:start w:val="18"/>
      <w:numFmt w:val="upperLetter"/>
      <w:suff w:val="nothing"/>
      <w:lvlText w:val="%1-"/>
      <w:lvlJc w:val="left"/>
      <w:pPr>
        <w:ind w:left="0" w:firstLine="0"/>
      </w:pPr>
    </w:lvl>
  </w:abstractNum>
  <w:abstractNum w:abstractNumId="1" w15:restartNumberingAfterBreak="0">
    <w:nsid w:val="0FA60937"/>
    <w:multiLevelType w:val="hybridMultilevel"/>
    <w:tmpl w:val="79CE3FB6"/>
    <w:lvl w:ilvl="0" w:tplc="BDC487F6">
      <w:start w:val="1"/>
      <w:numFmt w:val="decimal"/>
      <w:lvlText w:val="%1."/>
      <w:lvlJc w:val="left"/>
      <w:pPr>
        <w:ind w:left="720" w:hanging="360"/>
      </w:pPr>
      <w:rPr>
        <w:b w:val="0"/>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60336C4"/>
    <w:multiLevelType w:val="hybridMultilevel"/>
    <w:tmpl w:val="761C9832"/>
    <w:lvl w:ilvl="0" w:tplc="86CA5CDE">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7B5BEF"/>
    <w:multiLevelType w:val="hybridMultilevel"/>
    <w:tmpl w:val="4A2A9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C73681"/>
    <w:multiLevelType w:val="multilevel"/>
    <w:tmpl w:val="DE32BDDE"/>
    <w:lvl w:ilvl="0">
      <w:start w:val="1"/>
      <w:numFmt w:val="decimal"/>
      <w:pStyle w:val="Alishlah21heading1"/>
      <w:lvlText w:val="%1."/>
      <w:lvlJc w:val="left"/>
      <w:pPr>
        <w:ind w:left="720" w:hanging="360"/>
      </w:pPr>
      <w:rPr>
        <w:sz w:val="20"/>
        <w:szCs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74F49A9"/>
    <w:multiLevelType w:val="hybridMultilevel"/>
    <w:tmpl w:val="23CCC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5051C"/>
    <w:multiLevelType w:val="hybridMultilevel"/>
    <w:tmpl w:val="D6480D34"/>
    <w:lvl w:ilvl="0" w:tplc="CDCEE7DA">
      <w:start w:val="1"/>
      <w:numFmt w:val="decimal"/>
      <w:pStyle w:val="Alishlah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7" w15:restartNumberingAfterBreak="0">
    <w:nsid w:val="28A5071B"/>
    <w:multiLevelType w:val="hybridMultilevel"/>
    <w:tmpl w:val="BC0CC5C4"/>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2B4D607F"/>
    <w:multiLevelType w:val="hybridMultilevel"/>
    <w:tmpl w:val="442A57C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2C317CF5"/>
    <w:multiLevelType w:val="hybridMultilevel"/>
    <w:tmpl w:val="843C94AE"/>
    <w:lvl w:ilvl="0" w:tplc="7E0AC8DE">
      <w:start w:val="1"/>
      <w:numFmt w:val="decimal"/>
      <w:lvlText w:val="%1."/>
      <w:lvlJc w:val="left"/>
      <w:pPr>
        <w:ind w:left="502" w:hanging="360"/>
      </w:pPr>
      <w:rPr>
        <w:rFonts w:hint="default"/>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10" w15:restartNumberingAfterBreak="0">
    <w:nsid w:val="30F01D93"/>
    <w:multiLevelType w:val="hybridMultilevel"/>
    <w:tmpl w:val="95EE414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340B56F3"/>
    <w:multiLevelType w:val="hybridMultilevel"/>
    <w:tmpl w:val="CE8EDC4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369A6535"/>
    <w:multiLevelType w:val="hybridMultilevel"/>
    <w:tmpl w:val="3CB68362"/>
    <w:lvl w:ilvl="0" w:tplc="B2367048">
      <w:start w:val="1"/>
      <w:numFmt w:val="bullet"/>
      <w:pStyle w:val="Alishlah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3" w15:restartNumberingAfterBreak="0">
    <w:nsid w:val="3B3C32C1"/>
    <w:multiLevelType w:val="hybridMultilevel"/>
    <w:tmpl w:val="EAD69260"/>
    <w:lvl w:ilvl="0" w:tplc="1428A2F8">
      <w:start w:val="1"/>
      <w:numFmt w:val="lowerLetter"/>
      <w:lvlText w:val="%1."/>
      <w:lvlJc w:val="left"/>
      <w:pPr>
        <w:ind w:left="786" w:hanging="360"/>
      </w:pPr>
      <w:rPr>
        <w:rFonts w:hint="default"/>
        <w:b w:val="0"/>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4" w15:restartNumberingAfterBreak="0">
    <w:nsid w:val="411E7078"/>
    <w:multiLevelType w:val="hybridMultilevel"/>
    <w:tmpl w:val="0B563610"/>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451736B3"/>
    <w:multiLevelType w:val="hybridMultilevel"/>
    <w:tmpl w:val="822C42A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468E6FDB"/>
    <w:multiLevelType w:val="multilevel"/>
    <w:tmpl w:val="0D2E04E4"/>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7" w15:restartNumberingAfterBreak="0">
    <w:nsid w:val="4D671F83"/>
    <w:multiLevelType w:val="hybridMultilevel"/>
    <w:tmpl w:val="CA6E7D8A"/>
    <w:lvl w:ilvl="0" w:tplc="F0E414D6">
      <w:start w:val="1"/>
      <w:numFmt w:val="lowerLetter"/>
      <w:lvlText w:val="%1."/>
      <w:lvlJc w:val="left"/>
      <w:pPr>
        <w:ind w:left="785" w:hanging="360"/>
      </w:pPr>
      <w:rPr>
        <w:rFonts w:hint="default"/>
      </w:rPr>
    </w:lvl>
    <w:lvl w:ilvl="1" w:tplc="38090019" w:tentative="1">
      <w:start w:val="1"/>
      <w:numFmt w:val="lowerLetter"/>
      <w:lvlText w:val="%2."/>
      <w:lvlJc w:val="left"/>
      <w:pPr>
        <w:ind w:left="1505" w:hanging="360"/>
      </w:pPr>
    </w:lvl>
    <w:lvl w:ilvl="2" w:tplc="3809001B" w:tentative="1">
      <w:start w:val="1"/>
      <w:numFmt w:val="lowerRoman"/>
      <w:lvlText w:val="%3."/>
      <w:lvlJc w:val="right"/>
      <w:pPr>
        <w:ind w:left="2225" w:hanging="180"/>
      </w:pPr>
    </w:lvl>
    <w:lvl w:ilvl="3" w:tplc="3809000F" w:tentative="1">
      <w:start w:val="1"/>
      <w:numFmt w:val="decimal"/>
      <w:lvlText w:val="%4."/>
      <w:lvlJc w:val="left"/>
      <w:pPr>
        <w:ind w:left="2945" w:hanging="360"/>
      </w:pPr>
    </w:lvl>
    <w:lvl w:ilvl="4" w:tplc="38090019" w:tentative="1">
      <w:start w:val="1"/>
      <w:numFmt w:val="lowerLetter"/>
      <w:lvlText w:val="%5."/>
      <w:lvlJc w:val="left"/>
      <w:pPr>
        <w:ind w:left="3665" w:hanging="360"/>
      </w:pPr>
    </w:lvl>
    <w:lvl w:ilvl="5" w:tplc="3809001B" w:tentative="1">
      <w:start w:val="1"/>
      <w:numFmt w:val="lowerRoman"/>
      <w:lvlText w:val="%6."/>
      <w:lvlJc w:val="right"/>
      <w:pPr>
        <w:ind w:left="4385" w:hanging="180"/>
      </w:pPr>
    </w:lvl>
    <w:lvl w:ilvl="6" w:tplc="3809000F" w:tentative="1">
      <w:start w:val="1"/>
      <w:numFmt w:val="decimal"/>
      <w:lvlText w:val="%7."/>
      <w:lvlJc w:val="left"/>
      <w:pPr>
        <w:ind w:left="5105" w:hanging="360"/>
      </w:pPr>
    </w:lvl>
    <w:lvl w:ilvl="7" w:tplc="38090019" w:tentative="1">
      <w:start w:val="1"/>
      <w:numFmt w:val="lowerLetter"/>
      <w:lvlText w:val="%8."/>
      <w:lvlJc w:val="left"/>
      <w:pPr>
        <w:ind w:left="5825" w:hanging="360"/>
      </w:pPr>
    </w:lvl>
    <w:lvl w:ilvl="8" w:tplc="3809001B" w:tentative="1">
      <w:start w:val="1"/>
      <w:numFmt w:val="lowerRoman"/>
      <w:lvlText w:val="%9."/>
      <w:lvlJc w:val="right"/>
      <w:pPr>
        <w:ind w:left="6545" w:hanging="180"/>
      </w:pPr>
    </w:lvl>
  </w:abstractNum>
  <w:abstractNum w:abstractNumId="18" w15:restartNumberingAfterBreak="0">
    <w:nsid w:val="601A075B"/>
    <w:multiLevelType w:val="hybridMultilevel"/>
    <w:tmpl w:val="2EB07580"/>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61D034D2"/>
    <w:multiLevelType w:val="hybridMultilevel"/>
    <w:tmpl w:val="16B2123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6A8129E0"/>
    <w:multiLevelType w:val="hybridMultilevel"/>
    <w:tmpl w:val="83A6E65C"/>
    <w:lvl w:ilvl="0" w:tplc="E7263F44">
      <w:start w:val="1"/>
      <w:numFmt w:val="decimal"/>
      <w:lvlText w:val="%1."/>
      <w:lvlJc w:val="left"/>
      <w:pPr>
        <w:ind w:left="720" w:hanging="360"/>
      </w:pPr>
      <w:rPr>
        <w:b w:val="0"/>
        <w:bCs w:val="0"/>
        <w:lang w:val="en-I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FB28E8"/>
    <w:multiLevelType w:val="hybridMultilevel"/>
    <w:tmpl w:val="1F44F0C4"/>
    <w:lvl w:ilvl="0" w:tplc="D738216E">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2" w15:restartNumberingAfterBreak="0">
    <w:nsid w:val="72B25978"/>
    <w:multiLevelType w:val="hybridMultilevel"/>
    <w:tmpl w:val="498011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402FDF"/>
    <w:multiLevelType w:val="hybridMultilevel"/>
    <w:tmpl w:val="12F23A0E"/>
    <w:lvl w:ilvl="0" w:tplc="DC7403EE">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24" w15:restartNumberingAfterBreak="0">
    <w:nsid w:val="7A931F0A"/>
    <w:multiLevelType w:val="hybridMultilevel"/>
    <w:tmpl w:val="38069E64"/>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7BB055EC"/>
    <w:multiLevelType w:val="hybridMultilevel"/>
    <w:tmpl w:val="F7CCE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4"/>
  </w:num>
  <w:num w:numId="4">
    <w:abstractNumId w:val="23"/>
  </w:num>
  <w:num w:numId="5">
    <w:abstractNumId w:val="25"/>
  </w:num>
  <w:num w:numId="6">
    <w:abstractNumId w:val="5"/>
  </w:num>
  <w:num w:numId="7">
    <w:abstractNumId w:val="22"/>
  </w:num>
  <w:num w:numId="8">
    <w:abstractNumId w:val="24"/>
  </w:num>
  <w:num w:numId="9">
    <w:abstractNumId w:val="14"/>
  </w:num>
  <w:num w:numId="10">
    <w:abstractNumId w:val="7"/>
  </w:num>
  <w:num w:numId="11">
    <w:abstractNumId w:val="17"/>
  </w:num>
  <w:num w:numId="12">
    <w:abstractNumId w:val="21"/>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3"/>
  </w:num>
  <w:num w:numId="16">
    <w:abstractNumId w:val="9"/>
  </w:num>
  <w:num w:numId="17">
    <w:abstractNumId w:val="1"/>
  </w:num>
  <w:num w:numId="18">
    <w:abstractNumId w:val="0"/>
    <w:lvlOverride w:ilvl="0">
      <w:startOverride w:val="18"/>
    </w:lvlOverride>
  </w:num>
  <w:num w:numId="19">
    <w:abstractNumId w:val="2"/>
  </w:num>
  <w:num w:numId="20">
    <w:abstractNumId w:val="20"/>
  </w:num>
  <w:num w:numId="21">
    <w:abstractNumId w:val="16"/>
  </w:num>
  <w:num w:numId="22">
    <w:abstractNumId w:val="10"/>
  </w:num>
  <w:num w:numId="23">
    <w:abstractNumId w:val="11"/>
  </w:num>
  <w:num w:numId="24">
    <w:abstractNumId w:val="19"/>
  </w:num>
  <w:num w:numId="25">
    <w:abstractNumId w:val="15"/>
  </w:num>
  <w:num w:numId="26">
    <w:abstractNumId w:val="13"/>
  </w:num>
  <w:num w:numId="2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S0MLQ0MDMwNDU1MTdW0lEKTi0uzszPAykws6gFAByuzGUtAAAA"/>
  </w:docVars>
  <w:rsids>
    <w:rsidRoot w:val="00063DF0"/>
    <w:rsid w:val="0000121C"/>
    <w:rsid w:val="00003838"/>
    <w:rsid w:val="000061CE"/>
    <w:rsid w:val="00015ACA"/>
    <w:rsid w:val="00020225"/>
    <w:rsid w:val="00024B48"/>
    <w:rsid w:val="00031DD5"/>
    <w:rsid w:val="000322DA"/>
    <w:rsid w:val="000333AC"/>
    <w:rsid w:val="000355EA"/>
    <w:rsid w:val="00035C67"/>
    <w:rsid w:val="00037ACF"/>
    <w:rsid w:val="00037FA1"/>
    <w:rsid w:val="000442A6"/>
    <w:rsid w:val="00050360"/>
    <w:rsid w:val="000538D4"/>
    <w:rsid w:val="00054B02"/>
    <w:rsid w:val="00055E61"/>
    <w:rsid w:val="00056718"/>
    <w:rsid w:val="00056E9C"/>
    <w:rsid w:val="00060334"/>
    <w:rsid w:val="00060C6A"/>
    <w:rsid w:val="00060E73"/>
    <w:rsid w:val="00063DF0"/>
    <w:rsid w:val="0006423D"/>
    <w:rsid w:val="00064A24"/>
    <w:rsid w:val="00067794"/>
    <w:rsid w:val="00070558"/>
    <w:rsid w:val="00070665"/>
    <w:rsid w:val="000726AA"/>
    <w:rsid w:val="00072DDD"/>
    <w:rsid w:val="000735BB"/>
    <w:rsid w:val="00074E2A"/>
    <w:rsid w:val="00075197"/>
    <w:rsid w:val="00082B6B"/>
    <w:rsid w:val="000831BD"/>
    <w:rsid w:val="0008595B"/>
    <w:rsid w:val="000925F4"/>
    <w:rsid w:val="00092F6E"/>
    <w:rsid w:val="000A0D16"/>
    <w:rsid w:val="000A13A3"/>
    <w:rsid w:val="000A36F0"/>
    <w:rsid w:val="000A6D79"/>
    <w:rsid w:val="000B1154"/>
    <w:rsid w:val="000B5DF9"/>
    <w:rsid w:val="000B696E"/>
    <w:rsid w:val="000C1975"/>
    <w:rsid w:val="000C3BE3"/>
    <w:rsid w:val="000C4B4C"/>
    <w:rsid w:val="000C507F"/>
    <w:rsid w:val="000C562D"/>
    <w:rsid w:val="000D5EE8"/>
    <w:rsid w:val="000D682C"/>
    <w:rsid w:val="000E2588"/>
    <w:rsid w:val="000E2C60"/>
    <w:rsid w:val="000E2D7E"/>
    <w:rsid w:val="000E2E2B"/>
    <w:rsid w:val="000E47E4"/>
    <w:rsid w:val="000E55CC"/>
    <w:rsid w:val="000E6E26"/>
    <w:rsid w:val="000E7A05"/>
    <w:rsid w:val="000F12A5"/>
    <w:rsid w:val="000F1812"/>
    <w:rsid w:val="000F1F02"/>
    <w:rsid w:val="000F371E"/>
    <w:rsid w:val="000F50D8"/>
    <w:rsid w:val="000F66B9"/>
    <w:rsid w:val="00100746"/>
    <w:rsid w:val="00101248"/>
    <w:rsid w:val="00106495"/>
    <w:rsid w:val="00113616"/>
    <w:rsid w:val="00114306"/>
    <w:rsid w:val="00115248"/>
    <w:rsid w:val="001205E0"/>
    <w:rsid w:val="0012060E"/>
    <w:rsid w:val="00120F84"/>
    <w:rsid w:val="0012574E"/>
    <w:rsid w:val="001259B1"/>
    <w:rsid w:val="00132058"/>
    <w:rsid w:val="00132936"/>
    <w:rsid w:val="001332C9"/>
    <w:rsid w:val="001358C8"/>
    <w:rsid w:val="00135CD1"/>
    <w:rsid w:val="001363F8"/>
    <w:rsid w:val="00140273"/>
    <w:rsid w:val="001434C0"/>
    <w:rsid w:val="00143989"/>
    <w:rsid w:val="001450FD"/>
    <w:rsid w:val="00145F3A"/>
    <w:rsid w:val="00146D5C"/>
    <w:rsid w:val="001471E6"/>
    <w:rsid w:val="00147524"/>
    <w:rsid w:val="00150E74"/>
    <w:rsid w:val="00151740"/>
    <w:rsid w:val="001546B8"/>
    <w:rsid w:val="00154AB9"/>
    <w:rsid w:val="00154EAC"/>
    <w:rsid w:val="001603B5"/>
    <w:rsid w:val="00161691"/>
    <w:rsid w:val="001632E6"/>
    <w:rsid w:val="00163452"/>
    <w:rsid w:val="001634CA"/>
    <w:rsid w:val="00166E65"/>
    <w:rsid w:val="001720E1"/>
    <w:rsid w:val="00173A3D"/>
    <w:rsid w:val="00173F7E"/>
    <w:rsid w:val="00174930"/>
    <w:rsid w:val="00175AF2"/>
    <w:rsid w:val="00176A60"/>
    <w:rsid w:val="00177343"/>
    <w:rsid w:val="00182EA2"/>
    <w:rsid w:val="001914CF"/>
    <w:rsid w:val="001942AA"/>
    <w:rsid w:val="001A0701"/>
    <w:rsid w:val="001A09DE"/>
    <w:rsid w:val="001A0C9B"/>
    <w:rsid w:val="001A3F06"/>
    <w:rsid w:val="001A4292"/>
    <w:rsid w:val="001A581B"/>
    <w:rsid w:val="001B0759"/>
    <w:rsid w:val="001B30E0"/>
    <w:rsid w:val="001B3F31"/>
    <w:rsid w:val="001B5896"/>
    <w:rsid w:val="001C1084"/>
    <w:rsid w:val="001C18FA"/>
    <w:rsid w:val="001C30E8"/>
    <w:rsid w:val="001C6F1D"/>
    <w:rsid w:val="001C7B8C"/>
    <w:rsid w:val="001D2B69"/>
    <w:rsid w:val="001D3252"/>
    <w:rsid w:val="001D4B1D"/>
    <w:rsid w:val="001D6D97"/>
    <w:rsid w:val="001E42C1"/>
    <w:rsid w:val="001E43D0"/>
    <w:rsid w:val="001E558F"/>
    <w:rsid w:val="001E5786"/>
    <w:rsid w:val="001E72F3"/>
    <w:rsid w:val="001E7A10"/>
    <w:rsid w:val="001F0BAB"/>
    <w:rsid w:val="001F19E6"/>
    <w:rsid w:val="001F4625"/>
    <w:rsid w:val="001F69FA"/>
    <w:rsid w:val="002001C5"/>
    <w:rsid w:val="002020C1"/>
    <w:rsid w:val="002029FB"/>
    <w:rsid w:val="00202D95"/>
    <w:rsid w:val="002036FC"/>
    <w:rsid w:val="002048D8"/>
    <w:rsid w:val="0020575F"/>
    <w:rsid w:val="00206B18"/>
    <w:rsid w:val="00207BAA"/>
    <w:rsid w:val="00211E5C"/>
    <w:rsid w:val="0021282F"/>
    <w:rsid w:val="002131DC"/>
    <w:rsid w:val="00213F13"/>
    <w:rsid w:val="002156C6"/>
    <w:rsid w:val="0022427B"/>
    <w:rsid w:val="002257D3"/>
    <w:rsid w:val="002263FF"/>
    <w:rsid w:val="00226826"/>
    <w:rsid w:val="00226E30"/>
    <w:rsid w:val="00227B8E"/>
    <w:rsid w:val="00232AA3"/>
    <w:rsid w:val="0023436C"/>
    <w:rsid w:val="002350DB"/>
    <w:rsid w:val="0023514C"/>
    <w:rsid w:val="002366E4"/>
    <w:rsid w:val="00236BA2"/>
    <w:rsid w:val="002405B5"/>
    <w:rsid w:val="0024097D"/>
    <w:rsid w:val="00245BDA"/>
    <w:rsid w:val="00250738"/>
    <w:rsid w:val="00251BF0"/>
    <w:rsid w:val="00252C89"/>
    <w:rsid w:val="002535F6"/>
    <w:rsid w:val="00257640"/>
    <w:rsid w:val="002578EA"/>
    <w:rsid w:val="002610E8"/>
    <w:rsid w:val="00263B4F"/>
    <w:rsid w:val="00264FF1"/>
    <w:rsid w:val="0026585F"/>
    <w:rsid w:val="00265E82"/>
    <w:rsid w:val="002663A1"/>
    <w:rsid w:val="00270584"/>
    <w:rsid w:val="00270B5A"/>
    <w:rsid w:val="00272F3F"/>
    <w:rsid w:val="00276982"/>
    <w:rsid w:val="00280D99"/>
    <w:rsid w:val="00282DCC"/>
    <w:rsid w:val="00287854"/>
    <w:rsid w:val="00290481"/>
    <w:rsid w:val="00290DA8"/>
    <w:rsid w:val="0029242E"/>
    <w:rsid w:val="00292CCB"/>
    <w:rsid w:val="00294EC3"/>
    <w:rsid w:val="00295CF7"/>
    <w:rsid w:val="002A02C2"/>
    <w:rsid w:val="002A1CFE"/>
    <w:rsid w:val="002A2BCB"/>
    <w:rsid w:val="002A5BC5"/>
    <w:rsid w:val="002A7ABC"/>
    <w:rsid w:val="002B07A7"/>
    <w:rsid w:val="002B1235"/>
    <w:rsid w:val="002B1513"/>
    <w:rsid w:val="002B222A"/>
    <w:rsid w:val="002B2D14"/>
    <w:rsid w:val="002B31FD"/>
    <w:rsid w:val="002B39FB"/>
    <w:rsid w:val="002B482C"/>
    <w:rsid w:val="002B51DE"/>
    <w:rsid w:val="002B59BA"/>
    <w:rsid w:val="002B60DC"/>
    <w:rsid w:val="002C1D4F"/>
    <w:rsid w:val="002C57D4"/>
    <w:rsid w:val="002D50D2"/>
    <w:rsid w:val="002D6541"/>
    <w:rsid w:val="002D7078"/>
    <w:rsid w:val="002E1762"/>
    <w:rsid w:val="002E6D64"/>
    <w:rsid w:val="002F1FF0"/>
    <w:rsid w:val="002F6786"/>
    <w:rsid w:val="002F6D0E"/>
    <w:rsid w:val="003037AA"/>
    <w:rsid w:val="00303A0E"/>
    <w:rsid w:val="00306191"/>
    <w:rsid w:val="00307DF5"/>
    <w:rsid w:val="00310A94"/>
    <w:rsid w:val="003112D9"/>
    <w:rsid w:val="00311A73"/>
    <w:rsid w:val="003120D7"/>
    <w:rsid w:val="00312C68"/>
    <w:rsid w:val="00312FBF"/>
    <w:rsid w:val="003215C4"/>
    <w:rsid w:val="0032467B"/>
    <w:rsid w:val="00325B99"/>
    <w:rsid w:val="00325BC1"/>
    <w:rsid w:val="00330DE2"/>
    <w:rsid w:val="0033221F"/>
    <w:rsid w:val="00332A14"/>
    <w:rsid w:val="00334C22"/>
    <w:rsid w:val="00334CFC"/>
    <w:rsid w:val="00335DF3"/>
    <w:rsid w:val="00335FC5"/>
    <w:rsid w:val="00340D1C"/>
    <w:rsid w:val="0034182D"/>
    <w:rsid w:val="00342762"/>
    <w:rsid w:val="00346B31"/>
    <w:rsid w:val="00350400"/>
    <w:rsid w:val="003504C1"/>
    <w:rsid w:val="003507E0"/>
    <w:rsid w:val="00351943"/>
    <w:rsid w:val="003538FA"/>
    <w:rsid w:val="00353C49"/>
    <w:rsid w:val="00360D55"/>
    <w:rsid w:val="00361CBB"/>
    <w:rsid w:val="00366DA9"/>
    <w:rsid w:val="00366E6C"/>
    <w:rsid w:val="003670E2"/>
    <w:rsid w:val="00367447"/>
    <w:rsid w:val="00367C25"/>
    <w:rsid w:val="00376360"/>
    <w:rsid w:val="00376B69"/>
    <w:rsid w:val="0037717A"/>
    <w:rsid w:val="00377635"/>
    <w:rsid w:val="003807D8"/>
    <w:rsid w:val="003827AC"/>
    <w:rsid w:val="00382DF1"/>
    <w:rsid w:val="00382E3D"/>
    <w:rsid w:val="00383BD6"/>
    <w:rsid w:val="00385D95"/>
    <w:rsid w:val="00386263"/>
    <w:rsid w:val="00392773"/>
    <w:rsid w:val="00392926"/>
    <w:rsid w:val="003931C4"/>
    <w:rsid w:val="00395BC0"/>
    <w:rsid w:val="003A2C1D"/>
    <w:rsid w:val="003A674A"/>
    <w:rsid w:val="003A709E"/>
    <w:rsid w:val="003B176A"/>
    <w:rsid w:val="003B494B"/>
    <w:rsid w:val="003B5A46"/>
    <w:rsid w:val="003B73C4"/>
    <w:rsid w:val="003C0739"/>
    <w:rsid w:val="003C0C82"/>
    <w:rsid w:val="003C294B"/>
    <w:rsid w:val="003C2B67"/>
    <w:rsid w:val="003C3B3B"/>
    <w:rsid w:val="003D061C"/>
    <w:rsid w:val="003D06DE"/>
    <w:rsid w:val="003D2321"/>
    <w:rsid w:val="003D262F"/>
    <w:rsid w:val="003D4723"/>
    <w:rsid w:val="003D657B"/>
    <w:rsid w:val="003D7275"/>
    <w:rsid w:val="003E09E5"/>
    <w:rsid w:val="003E0C33"/>
    <w:rsid w:val="003E0F52"/>
    <w:rsid w:val="003E1B45"/>
    <w:rsid w:val="003E1E8A"/>
    <w:rsid w:val="003E40CE"/>
    <w:rsid w:val="003E4DE4"/>
    <w:rsid w:val="003E5BB6"/>
    <w:rsid w:val="003F3A9E"/>
    <w:rsid w:val="003F5B65"/>
    <w:rsid w:val="003F6929"/>
    <w:rsid w:val="00412708"/>
    <w:rsid w:val="00412F4D"/>
    <w:rsid w:val="00413FB0"/>
    <w:rsid w:val="0041571C"/>
    <w:rsid w:val="00423F6A"/>
    <w:rsid w:val="0042458A"/>
    <w:rsid w:val="004258A8"/>
    <w:rsid w:val="00426786"/>
    <w:rsid w:val="00427A53"/>
    <w:rsid w:val="00432323"/>
    <w:rsid w:val="004327EF"/>
    <w:rsid w:val="004333C2"/>
    <w:rsid w:val="00433977"/>
    <w:rsid w:val="00434F97"/>
    <w:rsid w:val="00435996"/>
    <w:rsid w:val="00437728"/>
    <w:rsid w:val="00442305"/>
    <w:rsid w:val="00444B72"/>
    <w:rsid w:val="004464F9"/>
    <w:rsid w:val="0045014B"/>
    <w:rsid w:val="0045070C"/>
    <w:rsid w:val="00450EE8"/>
    <w:rsid w:val="004521BE"/>
    <w:rsid w:val="00454F9E"/>
    <w:rsid w:val="00457015"/>
    <w:rsid w:val="00457707"/>
    <w:rsid w:val="00461028"/>
    <w:rsid w:val="004642B9"/>
    <w:rsid w:val="00465406"/>
    <w:rsid w:val="00470EDA"/>
    <w:rsid w:val="004763B3"/>
    <w:rsid w:val="0047774F"/>
    <w:rsid w:val="00481730"/>
    <w:rsid w:val="0048254D"/>
    <w:rsid w:val="00491009"/>
    <w:rsid w:val="00491341"/>
    <w:rsid w:val="004919FD"/>
    <w:rsid w:val="00493C5A"/>
    <w:rsid w:val="004947CE"/>
    <w:rsid w:val="004A247A"/>
    <w:rsid w:val="004A3757"/>
    <w:rsid w:val="004A39B9"/>
    <w:rsid w:val="004A3C71"/>
    <w:rsid w:val="004A4086"/>
    <w:rsid w:val="004A5834"/>
    <w:rsid w:val="004B44D0"/>
    <w:rsid w:val="004B4A79"/>
    <w:rsid w:val="004C14F2"/>
    <w:rsid w:val="004C2768"/>
    <w:rsid w:val="004C2BBB"/>
    <w:rsid w:val="004C4028"/>
    <w:rsid w:val="004C67A3"/>
    <w:rsid w:val="004C700A"/>
    <w:rsid w:val="004D0041"/>
    <w:rsid w:val="004D00C2"/>
    <w:rsid w:val="004D0C98"/>
    <w:rsid w:val="004D16EA"/>
    <w:rsid w:val="004D30F3"/>
    <w:rsid w:val="004D5CEF"/>
    <w:rsid w:val="004E0A25"/>
    <w:rsid w:val="004E1B9B"/>
    <w:rsid w:val="004E305D"/>
    <w:rsid w:val="004E57F7"/>
    <w:rsid w:val="004E59B7"/>
    <w:rsid w:val="004E6A33"/>
    <w:rsid w:val="004E6E6D"/>
    <w:rsid w:val="004E78AB"/>
    <w:rsid w:val="004E7A45"/>
    <w:rsid w:val="004F06AA"/>
    <w:rsid w:val="004F29DF"/>
    <w:rsid w:val="004F3DC6"/>
    <w:rsid w:val="004F6331"/>
    <w:rsid w:val="004F6784"/>
    <w:rsid w:val="004F6BCE"/>
    <w:rsid w:val="00500437"/>
    <w:rsid w:val="00502747"/>
    <w:rsid w:val="00503F5D"/>
    <w:rsid w:val="005041B5"/>
    <w:rsid w:val="00504F42"/>
    <w:rsid w:val="00505366"/>
    <w:rsid w:val="0050557B"/>
    <w:rsid w:val="0050661C"/>
    <w:rsid w:val="005067B1"/>
    <w:rsid w:val="00511E6D"/>
    <w:rsid w:val="005139B9"/>
    <w:rsid w:val="005145F9"/>
    <w:rsid w:val="00515A2C"/>
    <w:rsid w:val="00516687"/>
    <w:rsid w:val="0052199F"/>
    <w:rsid w:val="0052264B"/>
    <w:rsid w:val="00526694"/>
    <w:rsid w:val="005340DA"/>
    <w:rsid w:val="005346A1"/>
    <w:rsid w:val="005346C4"/>
    <w:rsid w:val="00537022"/>
    <w:rsid w:val="00537C47"/>
    <w:rsid w:val="0054114B"/>
    <w:rsid w:val="0055125A"/>
    <w:rsid w:val="005523F0"/>
    <w:rsid w:val="0055535C"/>
    <w:rsid w:val="00561289"/>
    <w:rsid w:val="00561B20"/>
    <w:rsid w:val="00565107"/>
    <w:rsid w:val="00566877"/>
    <w:rsid w:val="005710E6"/>
    <w:rsid w:val="00575C7B"/>
    <w:rsid w:val="00575E95"/>
    <w:rsid w:val="00575F1F"/>
    <w:rsid w:val="005807EE"/>
    <w:rsid w:val="00585310"/>
    <w:rsid w:val="00585733"/>
    <w:rsid w:val="0058728F"/>
    <w:rsid w:val="00587982"/>
    <w:rsid w:val="005909CA"/>
    <w:rsid w:val="00590ECF"/>
    <w:rsid w:val="005941FA"/>
    <w:rsid w:val="005965C5"/>
    <w:rsid w:val="005A0E25"/>
    <w:rsid w:val="005A1270"/>
    <w:rsid w:val="005A317A"/>
    <w:rsid w:val="005A7A9C"/>
    <w:rsid w:val="005B0D7F"/>
    <w:rsid w:val="005B1AF7"/>
    <w:rsid w:val="005B2F24"/>
    <w:rsid w:val="005B3845"/>
    <w:rsid w:val="005B4197"/>
    <w:rsid w:val="005B4643"/>
    <w:rsid w:val="005B5AEC"/>
    <w:rsid w:val="005B60CB"/>
    <w:rsid w:val="005B6BA5"/>
    <w:rsid w:val="005C06B2"/>
    <w:rsid w:val="005C24D1"/>
    <w:rsid w:val="005C4902"/>
    <w:rsid w:val="005C5F1A"/>
    <w:rsid w:val="005C7EC7"/>
    <w:rsid w:val="005D00BE"/>
    <w:rsid w:val="005D18A2"/>
    <w:rsid w:val="005D3268"/>
    <w:rsid w:val="005D3F02"/>
    <w:rsid w:val="005D68BD"/>
    <w:rsid w:val="005E0CAE"/>
    <w:rsid w:val="005E1D28"/>
    <w:rsid w:val="005E2B5F"/>
    <w:rsid w:val="005E5CB9"/>
    <w:rsid w:val="005E7E50"/>
    <w:rsid w:val="005E7EC7"/>
    <w:rsid w:val="005F121D"/>
    <w:rsid w:val="005F53C7"/>
    <w:rsid w:val="005F7967"/>
    <w:rsid w:val="006005CF"/>
    <w:rsid w:val="0060799E"/>
    <w:rsid w:val="006104D2"/>
    <w:rsid w:val="00610A7E"/>
    <w:rsid w:val="0061136D"/>
    <w:rsid w:val="00612DE4"/>
    <w:rsid w:val="0061493D"/>
    <w:rsid w:val="00614C76"/>
    <w:rsid w:val="00614F74"/>
    <w:rsid w:val="00617741"/>
    <w:rsid w:val="00620483"/>
    <w:rsid w:val="00623F4A"/>
    <w:rsid w:val="00626D7A"/>
    <w:rsid w:val="00627A59"/>
    <w:rsid w:val="00630559"/>
    <w:rsid w:val="00632249"/>
    <w:rsid w:val="00632B8C"/>
    <w:rsid w:val="00633A8A"/>
    <w:rsid w:val="006351DB"/>
    <w:rsid w:val="006405DC"/>
    <w:rsid w:val="006426DD"/>
    <w:rsid w:val="00642A67"/>
    <w:rsid w:val="00643414"/>
    <w:rsid w:val="00643931"/>
    <w:rsid w:val="00644972"/>
    <w:rsid w:val="00652B99"/>
    <w:rsid w:val="00652BAC"/>
    <w:rsid w:val="00655540"/>
    <w:rsid w:val="0065571B"/>
    <w:rsid w:val="00656579"/>
    <w:rsid w:val="00656A33"/>
    <w:rsid w:val="00657C5D"/>
    <w:rsid w:val="0066109A"/>
    <w:rsid w:val="00662641"/>
    <w:rsid w:val="0066295F"/>
    <w:rsid w:val="00663A50"/>
    <w:rsid w:val="006659EC"/>
    <w:rsid w:val="0066719E"/>
    <w:rsid w:val="00667909"/>
    <w:rsid w:val="00667E8B"/>
    <w:rsid w:val="00671D20"/>
    <w:rsid w:val="00674F13"/>
    <w:rsid w:val="00675603"/>
    <w:rsid w:val="0067626B"/>
    <w:rsid w:val="006802BF"/>
    <w:rsid w:val="0068240E"/>
    <w:rsid w:val="00684266"/>
    <w:rsid w:val="00684C33"/>
    <w:rsid w:val="00686344"/>
    <w:rsid w:val="006875E7"/>
    <w:rsid w:val="006877DD"/>
    <w:rsid w:val="00690C1D"/>
    <w:rsid w:val="006913D6"/>
    <w:rsid w:val="00691C2F"/>
    <w:rsid w:val="0069239F"/>
    <w:rsid w:val="00693956"/>
    <w:rsid w:val="006A01ED"/>
    <w:rsid w:val="006A0797"/>
    <w:rsid w:val="006A12D5"/>
    <w:rsid w:val="006A42E4"/>
    <w:rsid w:val="006A4C26"/>
    <w:rsid w:val="006A6719"/>
    <w:rsid w:val="006A720A"/>
    <w:rsid w:val="006A7368"/>
    <w:rsid w:val="006B044F"/>
    <w:rsid w:val="006B3B48"/>
    <w:rsid w:val="006B5DB7"/>
    <w:rsid w:val="006B61B6"/>
    <w:rsid w:val="006B64BF"/>
    <w:rsid w:val="006B6E48"/>
    <w:rsid w:val="006C1AE6"/>
    <w:rsid w:val="006C2237"/>
    <w:rsid w:val="006C6F46"/>
    <w:rsid w:val="006C79FB"/>
    <w:rsid w:val="006D00B5"/>
    <w:rsid w:val="006D0B77"/>
    <w:rsid w:val="006D487D"/>
    <w:rsid w:val="006D57FB"/>
    <w:rsid w:val="006D67A9"/>
    <w:rsid w:val="006D6F5A"/>
    <w:rsid w:val="006E0652"/>
    <w:rsid w:val="006E2714"/>
    <w:rsid w:val="006E711A"/>
    <w:rsid w:val="006F0F0C"/>
    <w:rsid w:val="006F160B"/>
    <w:rsid w:val="006F2DE0"/>
    <w:rsid w:val="006F3368"/>
    <w:rsid w:val="006F4DF7"/>
    <w:rsid w:val="00701A0F"/>
    <w:rsid w:val="00703A4D"/>
    <w:rsid w:val="00705334"/>
    <w:rsid w:val="0071335B"/>
    <w:rsid w:val="00714BE6"/>
    <w:rsid w:val="00716FCB"/>
    <w:rsid w:val="00717FE7"/>
    <w:rsid w:val="00721B39"/>
    <w:rsid w:val="00723972"/>
    <w:rsid w:val="00725EDB"/>
    <w:rsid w:val="00727D5A"/>
    <w:rsid w:val="00731ADF"/>
    <w:rsid w:val="00734177"/>
    <w:rsid w:val="00735F63"/>
    <w:rsid w:val="0073613A"/>
    <w:rsid w:val="0073785E"/>
    <w:rsid w:val="00741ACF"/>
    <w:rsid w:val="00743106"/>
    <w:rsid w:val="00745428"/>
    <w:rsid w:val="0074579B"/>
    <w:rsid w:val="00745BDB"/>
    <w:rsid w:val="007470B0"/>
    <w:rsid w:val="00750180"/>
    <w:rsid w:val="00751F6C"/>
    <w:rsid w:val="007527D9"/>
    <w:rsid w:val="00753597"/>
    <w:rsid w:val="007549C7"/>
    <w:rsid w:val="00756CA8"/>
    <w:rsid w:val="00761554"/>
    <w:rsid w:val="00763D48"/>
    <w:rsid w:val="00765CA5"/>
    <w:rsid w:val="0076658B"/>
    <w:rsid w:val="007705DB"/>
    <w:rsid w:val="007706D1"/>
    <w:rsid w:val="00772039"/>
    <w:rsid w:val="007738FC"/>
    <w:rsid w:val="00773CBE"/>
    <w:rsid w:val="0077545F"/>
    <w:rsid w:val="00776DFE"/>
    <w:rsid w:val="007773F6"/>
    <w:rsid w:val="00780B6A"/>
    <w:rsid w:val="0078201B"/>
    <w:rsid w:val="00782DBA"/>
    <w:rsid w:val="00784581"/>
    <w:rsid w:val="00784B9B"/>
    <w:rsid w:val="00784C0A"/>
    <w:rsid w:val="00787398"/>
    <w:rsid w:val="0079138F"/>
    <w:rsid w:val="00794476"/>
    <w:rsid w:val="007A0B4E"/>
    <w:rsid w:val="007A157F"/>
    <w:rsid w:val="007A2C38"/>
    <w:rsid w:val="007B17B0"/>
    <w:rsid w:val="007B19CA"/>
    <w:rsid w:val="007B28C5"/>
    <w:rsid w:val="007B2B7A"/>
    <w:rsid w:val="007B2DA4"/>
    <w:rsid w:val="007B3E46"/>
    <w:rsid w:val="007B6CC8"/>
    <w:rsid w:val="007B716C"/>
    <w:rsid w:val="007C1110"/>
    <w:rsid w:val="007C3936"/>
    <w:rsid w:val="007C579A"/>
    <w:rsid w:val="007C5C92"/>
    <w:rsid w:val="007C6E57"/>
    <w:rsid w:val="007D05AB"/>
    <w:rsid w:val="007D52D2"/>
    <w:rsid w:val="007D5690"/>
    <w:rsid w:val="007D596C"/>
    <w:rsid w:val="007E0F04"/>
    <w:rsid w:val="007E25E6"/>
    <w:rsid w:val="007E27E9"/>
    <w:rsid w:val="007E39DD"/>
    <w:rsid w:val="007E5CEF"/>
    <w:rsid w:val="007E6A4C"/>
    <w:rsid w:val="007E6AA6"/>
    <w:rsid w:val="007E6E1C"/>
    <w:rsid w:val="007F0542"/>
    <w:rsid w:val="007F2089"/>
    <w:rsid w:val="007F2733"/>
    <w:rsid w:val="007F5224"/>
    <w:rsid w:val="007F6F50"/>
    <w:rsid w:val="007F7282"/>
    <w:rsid w:val="00802C6D"/>
    <w:rsid w:val="008036D9"/>
    <w:rsid w:val="0080411B"/>
    <w:rsid w:val="00812E25"/>
    <w:rsid w:val="008228AD"/>
    <w:rsid w:val="008335BB"/>
    <w:rsid w:val="00845880"/>
    <w:rsid w:val="0084702B"/>
    <w:rsid w:val="008477FA"/>
    <w:rsid w:val="0085361D"/>
    <w:rsid w:val="008548A0"/>
    <w:rsid w:val="0085499D"/>
    <w:rsid w:val="00855870"/>
    <w:rsid w:val="0086106C"/>
    <w:rsid w:val="00863036"/>
    <w:rsid w:val="00866F92"/>
    <w:rsid w:val="008674C2"/>
    <w:rsid w:val="008710CD"/>
    <w:rsid w:val="00872606"/>
    <w:rsid w:val="00873823"/>
    <w:rsid w:val="00874DBD"/>
    <w:rsid w:val="00875AA8"/>
    <w:rsid w:val="00877098"/>
    <w:rsid w:val="008771E6"/>
    <w:rsid w:val="0088170D"/>
    <w:rsid w:val="00883EAA"/>
    <w:rsid w:val="008841DF"/>
    <w:rsid w:val="008858AA"/>
    <w:rsid w:val="00885906"/>
    <w:rsid w:val="008872EF"/>
    <w:rsid w:val="00887B61"/>
    <w:rsid w:val="00894287"/>
    <w:rsid w:val="008943F1"/>
    <w:rsid w:val="0089730B"/>
    <w:rsid w:val="008A495B"/>
    <w:rsid w:val="008A71B4"/>
    <w:rsid w:val="008A7AFF"/>
    <w:rsid w:val="008B01BA"/>
    <w:rsid w:val="008B0607"/>
    <w:rsid w:val="008B4EFC"/>
    <w:rsid w:val="008C1D98"/>
    <w:rsid w:val="008C5A11"/>
    <w:rsid w:val="008C5F79"/>
    <w:rsid w:val="008C6009"/>
    <w:rsid w:val="008C60DB"/>
    <w:rsid w:val="008D0E8E"/>
    <w:rsid w:val="008D1200"/>
    <w:rsid w:val="008D272B"/>
    <w:rsid w:val="008D6030"/>
    <w:rsid w:val="008D67CE"/>
    <w:rsid w:val="008D70CB"/>
    <w:rsid w:val="008E27C5"/>
    <w:rsid w:val="008E5B17"/>
    <w:rsid w:val="008E64A2"/>
    <w:rsid w:val="008F618A"/>
    <w:rsid w:val="008F69FC"/>
    <w:rsid w:val="00900F2E"/>
    <w:rsid w:val="00902A9B"/>
    <w:rsid w:val="00906603"/>
    <w:rsid w:val="00912594"/>
    <w:rsid w:val="00917C32"/>
    <w:rsid w:val="00920004"/>
    <w:rsid w:val="00920472"/>
    <w:rsid w:val="00921BF0"/>
    <w:rsid w:val="00922701"/>
    <w:rsid w:val="00923585"/>
    <w:rsid w:val="009235F9"/>
    <w:rsid w:val="00926A4F"/>
    <w:rsid w:val="009321EE"/>
    <w:rsid w:val="00933CA0"/>
    <w:rsid w:val="00935589"/>
    <w:rsid w:val="00935A27"/>
    <w:rsid w:val="00935EE0"/>
    <w:rsid w:val="0093774D"/>
    <w:rsid w:val="0093781E"/>
    <w:rsid w:val="00937A9B"/>
    <w:rsid w:val="00941210"/>
    <w:rsid w:val="00944A29"/>
    <w:rsid w:val="00946620"/>
    <w:rsid w:val="009466DD"/>
    <w:rsid w:val="00947936"/>
    <w:rsid w:val="00947E2D"/>
    <w:rsid w:val="0095206E"/>
    <w:rsid w:val="0095268A"/>
    <w:rsid w:val="00953A96"/>
    <w:rsid w:val="00956E67"/>
    <w:rsid w:val="009609C3"/>
    <w:rsid w:val="00961E09"/>
    <w:rsid w:val="00961F83"/>
    <w:rsid w:val="009636A4"/>
    <w:rsid w:val="00963E86"/>
    <w:rsid w:val="00964447"/>
    <w:rsid w:val="00966B3D"/>
    <w:rsid w:val="009701B9"/>
    <w:rsid w:val="00971961"/>
    <w:rsid w:val="00972FA1"/>
    <w:rsid w:val="009730D8"/>
    <w:rsid w:val="00973164"/>
    <w:rsid w:val="00973A3C"/>
    <w:rsid w:val="00977F31"/>
    <w:rsid w:val="009805ED"/>
    <w:rsid w:val="00982D58"/>
    <w:rsid w:val="0098303C"/>
    <w:rsid w:val="00984402"/>
    <w:rsid w:val="0098442A"/>
    <w:rsid w:val="00984D8C"/>
    <w:rsid w:val="009865EE"/>
    <w:rsid w:val="009869A4"/>
    <w:rsid w:val="00995739"/>
    <w:rsid w:val="00995ADD"/>
    <w:rsid w:val="009964D0"/>
    <w:rsid w:val="009972A9"/>
    <w:rsid w:val="009A15BC"/>
    <w:rsid w:val="009A2ACE"/>
    <w:rsid w:val="009A2C20"/>
    <w:rsid w:val="009A2FF1"/>
    <w:rsid w:val="009A46E0"/>
    <w:rsid w:val="009B00B4"/>
    <w:rsid w:val="009B07D9"/>
    <w:rsid w:val="009B1397"/>
    <w:rsid w:val="009B2784"/>
    <w:rsid w:val="009B365A"/>
    <w:rsid w:val="009B6A91"/>
    <w:rsid w:val="009B7CC5"/>
    <w:rsid w:val="009C07FF"/>
    <w:rsid w:val="009C1B55"/>
    <w:rsid w:val="009C5152"/>
    <w:rsid w:val="009C5DB7"/>
    <w:rsid w:val="009C7544"/>
    <w:rsid w:val="009D046D"/>
    <w:rsid w:val="009D09F2"/>
    <w:rsid w:val="009D14E0"/>
    <w:rsid w:val="009D3532"/>
    <w:rsid w:val="009E2D6D"/>
    <w:rsid w:val="009E51F5"/>
    <w:rsid w:val="009E52F0"/>
    <w:rsid w:val="009E5A0F"/>
    <w:rsid w:val="009F0C88"/>
    <w:rsid w:val="009F18D8"/>
    <w:rsid w:val="009F1D44"/>
    <w:rsid w:val="009F27B6"/>
    <w:rsid w:val="009F4CD2"/>
    <w:rsid w:val="009F71B3"/>
    <w:rsid w:val="00A00078"/>
    <w:rsid w:val="00A003CC"/>
    <w:rsid w:val="00A02BB2"/>
    <w:rsid w:val="00A0393C"/>
    <w:rsid w:val="00A0413F"/>
    <w:rsid w:val="00A060D1"/>
    <w:rsid w:val="00A10A7D"/>
    <w:rsid w:val="00A10E86"/>
    <w:rsid w:val="00A13761"/>
    <w:rsid w:val="00A13D3B"/>
    <w:rsid w:val="00A15B8B"/>
    <w:rsid w:val="00A22AA3"/>
    <w:rsid w:val="00A234A4"/>
    <w:rsid w:val="00A245DB"/>
    <w:rsid w:val="00A2650A"/>
    <w:rsid w:val="00A27FCE"/>
    <w:rsid w:val="00A33448"/>
    <w:rsid w:val="00A36038"/>
    <w:rsid w:val="00A36784"/>
    <w:rsid w:val="00A36F58"/>
    <w:rsid w:val="00A37E57"/>
    <w:rsid w:val="00A40372"/>
    <w:rsid w:val="00A414CC"/>
    <w:rsid w:val="00A44412"/>
    <w:rsid w:val="00A448B5"/>
    <w:rsid w:val="00A46823"/>
    <w:rsid w:val="00A46B03"/>
    <w:rsid w:val="00A51E8D"/>
    <w:rsid w:val="00A52CFA"/>
    <w:rsid w:val="00A54BE9"/>
    <w:rsid w:val="00A61B5B"/>
    <w:rsid w:val="00A64621"/>
    <w:rsid w:val="00A66748"/>
    <w:rsid w:val="00A67882"/>
    <w:rsid w:val="00A7232D"/>
    <w:rsid w:val="00A74B40"/>
    <w:rsid w:val="00A75CB1"/>
    <w:rsid w:val="00A76B84"/>
    <w:rsid w:val="00A77B0B"/>
    <w:rsid w:val="00A80097"/>
    <w:rsid w:val="00A8062E"/>
    <w:rsid w:val="00A8099A"/>
    <w:rsid w:val="00A813DF"/>
    <w:rsid w:val="00A82B1A"/>
    <w:rsid w:val="00A86810"/>
    <w:rsid w:val="00A91453"/>
    <w:rsid w:val="00A918DE"/>
    <w:rsid w:val="00A96285"/>
    <w:rsid w:val="00A9708A"/>
    <w:rsid w:val="00A97F4A"/>
    <w:rsid w:val="00AA4BBE"/>
    <w:rsid w:val="00AA580B"/>
    <w:rsid w:val="00AA7305"/>
    <w:rsid w:val="00AA7A2E"/>
    <w:rsid w:val="00AB0E66"/>
    <w:rsid w:val="00AB1ACC"/>
    <w:rsid w:val="00AB2854"/>
    <w:rsid w:val="00AB4892"/>
    <w:rsid w:val="00AB4A4E"/>
    <w:rsid w:val="00AB4DB1"/>
    <w:rsid w:val="00AB6B7A"/>
    <w:rsid w:val="00AC0143"/>
    <w:rsid w:val="00AC1198"/>
    <w:rsid w:val="00AC1E6A"/>
    <w:rsid w:val="00AC475D"/>
    <w:rsid w:val="00AC5858"/>
    <w:rsid w:val="00AD0BC1"/>
    <w:rsid w:val="00AD26B9"/>
    <w:rsid w:val="00AD2771"/>
    <w:rsid w:val="00AD2808"/>
    <w:rsid w:val="00AD3C38"/>
    <w:rsid w:val="00AD7FAB"/>
    <w:rsid w:val="00AE2A82"/>
    <w:rsid w:val="00AE7180"/>
    <w:rsid w:val="00AF2F8D"/>
    <w:rsid w:val="00AF3F0E"/>
    <w:rsid w:val="00AF6218"/>
    <w:rsid w:val="00B00438"/>
    <w:rsid w:val="00B00874"/>
    <w:rsid w:val="00B029BB"/>
    <w:rsid w:val="00B03D8F"/>
    <w:rsid w:val="00B04201"/>
    <w:rsid w:val="00B106C7"/>
    <w:rsid w:val="00B10C98"/>
    <w:rsid w:val="00B1155C"/>
    <w:rsid w:val="00B14327"/>
    <w:rsid w:val="00B147E8"/>
    <w:rsid w:val="00B1769F"/>
    <w:rsid w:val="00B202B1"/>
    <w:rsid w:val="00B22FE4"/>
    <w:rsid w:val="00B232F3"/>
    <w:rsid w:val="00B23D62"/>
    <w:rsid w:val="00B263FA"/>
    <w:rsid w:val="00B30D46"/>
    <w:rsid w:val="00B31A36"/>
    <w:rsid w:val="00B33FB0"/>
    <w:rsid w:val="00B3406A"/>
    <w:rsid w:val="00B3416A"/>
    <w:rsid w:val="00B34E11"/>
    <w:rsid w:val="00B35AB9"/>
    <w:rsid w:val="00B42A84"/>
    <w:rsid w:val="00B42F70"/>
    <w:rsid w:val="00B449B4"/>
    <w:rsid w:val="00B47A86"/>
    <w:rsid w:val="00B47C9C"/>
    <w:rsid w:val="00B57410"/>
    <w:rsid w:val="00B5764F"/>
    <w:rsid w:val="00B60475"/>
    <w:rsid w:val="00B615AA"/>
    <w:rsid w:val="00B629DA"/>
    <w:rsid w:val="00B643DB"/>
    <w:rsid w:val="00B67ED6"/>
    <w:rsid w:val="00B7027E"/>
    <w:rsid w:val="00B70CCD"/>
    <w:rsid w:val="00B72F3D"/>
    <w:rsid w:val="00B74337"/>
    <w:rsid w:val="00B74F02"/>
    <w:rsid w:val="00B80F04"/>
    <w:rsid w:val="00B83F5D"/>
    <w:rsid w:val="00B844F2"/>
    <w:rsid w:val="00B8670D"/>
    <w:rsid w:val="00B86A18"/>
    <w:rsid w:val="00B90445"/>
    <w:rsid w:val="00B91DD4"/>
    <w:rsid w:val="00B94323"/>
    <w:rsid w:val="00B963D3"/>
    <w:rsid w:val="00BA0AF6"/>
    <w:rsid w:val="00BA14D2"/>
    <w:rsid w:val="00BA3B90"/>
    <w:rsid w:val="00BA5200"/>
    <w:rsid w:val="00BA707F"/>
    <w:rsid w:val="00BB0093"/>
    <w:rsid w:val="00BB17AB"/>
    <w:rsid w:val="00BB3B77"/>
    <w:rsid w:val="00BB4E48"/>
    <w:rsid w:val="00BB5A00"/>
    <w:rsid w:val="00BB5C31"/>
    <w:rsid w:val="00BB6E10"/>
    <w:rsid w:val="00BC11B4"/>
    <w:rsid w:val="00BC1391"/>
    <w:rsid w:val="00BC20BD"/>
    <w:rsid w:val="00BC3A29"/>
    <w:rsid w:val="00BC52FC"/>
    <w:rsid w:val="00BC796A"/>
    <w:rsid w:val="00BD08D9"/>
    <w:rsid w:val="00BD0A28"/>
    <w:rsid w:val="00BD0ABC"/>
    <w:rsid w:val="00BD0FCC"/>
    <w:rsid w:val="00BD2A8D"/>
    <w:rsid w:val="00BD3312"/>
    <w:rsid w:val="00BD788A"/>
    <w:rsid w:val="00BE398A"/>
    <w:rsid w:val="00BE4A4B"/>
    <w:rsid w:val="00BE4F3E"/>
    <w:rsid w:val="00BF0260"/>
    <w:rsid w:val="00BF0A78"/>
    <w:rsid w:val="00BF21AD"/>
    <w:rsid w:val="00BF2297"/>
    <w:rsid w:val="00BF32A6"/>
    <w:rsid w:val="00BF4139"/>
    <w:rsid w:val="00BF4472"/>
    <w:rsid w:val="00BF4C5B"/>
    <w:rsid w:val="00BF4E13"/>
    <w:rsid w:val="00BF6007"/>
    <w:rsid w:val="00C003D4"/>
    <w:rsid w:val="00C05786"/>
    <w:rsid w:val="00C05FE4"/>
    <w:rsid w:val="00C0611F"/>
    <w:rsid w:val="00C06793"/>
    <w:rsid w:val="00C10425"/>
    <w:rsid w:val="00C1416D"/>
    <w:rsid w:val="00C14568"/>
    <w:rsid w:val="00C14F5A"/>
    <w:rsid w:val="00C17DA5"/>
    <w:rsid w:val="00C17F80"/>
    <w:rsid w:val="00C214BD"/>
    <w:rsid w:val="00C21EFA"/>
    <w:rsid w:val="00C236D5"/>
    <w:rsid w:val="00C3083C"/>
    <w:rsid w:val="00C31B92"/>
    <w:rsid w:val="00C34482"/>
    <w:rsid w:val="00C361A9"/>
    <w:rsid w:val="00C36799"/>
    <w:rsid w:val="00C3713C"/>
    <w:rsid w:val="00C37B1B"/>
    <w:rsid w:val="00C41D13"/>
    <w:rsid w:val="00C4224C"/>
    <w:rsid w:val="00C46414"/>
    <w:rsid w:val="00C545AC"/>
    <w:rsid w:val="00C546C2"/>
    <w:rsid w:val="00C55D23"/>
    <w:rsid w:val="00C604A3"/>
    <w:rsid w:val="00C626E3"/>
    <w:rsid w:val="00C63E1A"/>
    <w:rsid w:val="00C655B8"/>
    <w:rsid w:val="00C66BBA"/>
    <w:rsid w:val="00C66ECA"/>
    <w:rsid w:val="00C70D1F"/>
    <w:rsid w:val="00C721BA"/>
    <w:rsid w:val="00C73FC6"/>
    <w:rsid w:val="00C75189"/>
    <w:rsid w:val="00C75787"/>
    <w:rsid w:val="00C8406B"/>
    <w:rsid w:val="00C847D8"/>
    <w:rsid w:val="00C84DD6"/>
    <w:rsid w:val="00C869D3"/>
    <w:rsid w:val="00C928BD"/>
    <w:rsid w:val="00C946D3"/>
    <w:rsid w:val="00C94847"/>
    <w:rsid w:val="00C94C4C"/>
    <w:rsid w:val="00C94D92"/>
    <w:rsid w:val="00C94F11"/>
    <w:rsid w:val="00CA3B3C"/>
    <w:rsid w:val="00CA5303"/>
    <w:rsid w:val="00CA5708"/>
    <w:rsid w:val="00CA7D5C"/>
    <w:rsid w:val="00CB1A22"/>
    <w:rsid w:val="00CB2CDE"/>
    <w:rsid w:val="00CB4C81"/>
    <w:rsid w:val="00CB60E5"/>
    <w:rsid w:val="00CC0C2B"/>
    <w:rsid w:val="00CC0CAE"/>
    <w:rsid w:val="00CC3DB2"/>
    <w:rsid w:val="00CC62EC"/>
    <w:rsid w:val="00CC7F21"/>
    <w:rsid w:val="00CD3AE9"/>
    <w:rsid w:val="00CD3B93"/>
    <w:rsid w:val="00CE131B"/>
    <w:rsid w:val="00CE206C"/>
    <w:rsid w:val="00CE242C"/>
    <w:rsid w:val="00CE46F3"/>
    <w:rsid w:val="00CF249E"/>
    <w:rsid w:val="00CF5425"/>
    <w:rsid w:val="00CF5769"/>
    <w:rsid w:val="00CF66B3"/>
    <w:rsid w:val="00CF7EEF"/>
    <w:rsid w:val="00D01891"/>
    <w:rsid w:val="00D0404F"/>
    <w:rsid w:val="00D04545"/>
    <w:rsid w:val="00D04E92"/>
    <w:rsid w:val="00D057E7"/>
    <w:rsid w:val="00D110BA"/>
    <w:rsid w:val="00D1218B"/>
    <w:rsid w:val="00D1277C"/>
    <w:rsid w:val="00D13D39"/>
    <w:rsid w:val="00D157B9"/>
    <w:rsid w:val="00D15C8E"/>
    <w:rsid w:val="00D16583"/>
    <w:rsid w:val="00D2022F"/>
    <w:rsid w:val="00D20F7E"/>
    <w:rsid w:val="00D2208F"/>
    <w:rsid w:val="00D2296B"/>
    <w:rsid w:val="00D24BC9"/>
    <w:rsid w:val="00D25567"/>
    <w:rsid w:val="00D26410"/>
    <w:rsid w:val="00D31547"/>
    <w:rsid w:val="00D35F5E"/>
    <w:rsid w:val="00D3693F"/>
    <w:rsid w:val="00D37209"/>
    <w:rsid w:val="00D37700"/>
    <w:rsid w:val="00D40752"/>
    <w:rsid w:val="00D45C20"/>
    <w:rsid w:val="00D45CA5"/>
    <w:rsid w:val="00D51A98"/>
    <w:rsid w:val="00D52418"/>
    <w:rsid w:val="00D5526F"/>
    <w:rsid w:val="00D6465B"/>
    <w:rsid w:val="00D65882"/>
    <w:rsid w:val="00D66F29"/>
    <w:rsid w:val="00D67781"/>
    <w:rsid w:val="00D74358"/>
    <w:rsid w:val="00D75604"/>
    <w:rsid w:val="00D76840"/>
    <w:rsid w:val="00D7751F"/>
    <w:rsid w:val="00D77FAD"/>
    <w:rsid w:val="00D81206"/>
    <w:rsid w:val="00D8253B"/>
    <w:rsid w:val="00D835E0"/>
    <w:rsid w:val="00D90C60"/>
    <w:rsid w:val="00D90DB0"/>
    <w:rsid w:val="00DA0836"/>
    <w:rsid w:val="00DA113D"/>
    <w:rsid w:val="00DA214A"/>
    <w:rsid w:val="00DA2631"/>
    <w:rsid w:val="00DA4CAD"/>
    <w:rsid w:val="00DA52C3"/>
    <w:rsid w:val="00DB1E4D"/>
    <w:rsid w:val="00DC034C"/>
    <w:rsid w:val="00DC2732"/>
    <w:rsid w:val="00DC7C1F"/>
    <w:rsid w:val="00DD1BDE"/>
    <w:rsid w:val="00DD1E54"/>
    <w:rsid w:val="00DD1FDA"/>
    <w:rsid w:val="00DD295B"/>
    <w:rsid w:val="00DD5A21"/>
    <w:rsid w:val="00DD649A"/>
    <w:rsid w:val="00DD67B3"/>
    <w:rsid w:val="00DD6C2C"/>
    <w:rsid w:val="00DE13EF"/>
    <w:rsid w:val="00DE2B7D"/>
    <w:rsid w:val="00DF1E0C"/>
    <w:rsid w:val="00DF215F"/>
    <w:rsid w:val="00DF22F3"/>
    <w:rsid w:val="00DF2B3B"/>
    <w:rsid w:val="00DF478D"/>
    <w:rsid w:val="00DF63A1"/>
    <w:rsid w:val="00DF7632"/>
    <w:rsid w:val="00E006D7"/>
    <w:rsid w:val="00E00922"/>
    <w:rsid w:val="00E01706"/>
    <w:rsid w:val="00E02854"/>
    <w:rsid w:val="00E04824"/>
    <w:rsid w:val="00E05209"/>
    <w:rsid w:val="00E05855"/>
    <w:rsid w:val="00E12300"/>
    <w:rsid w:val="00E13688"/>
    <w:rsid w:val="00E1438C"/>
    <w:rsid w:val="00E149A2"/>
    <w:rsid w:val="00E1747B"/>
    <w:rsid w:val="00E176D6"/>
    <w:rsid w:val="00E229C0"/>
    <w:rsid w:val="00E22B8E"/>
    <w:rsid w:val="00E27ABE"/>
    <w:rsid w:val="00E310A4"/>
    <w:rsid w:val="00E32571"/>
    <w:rsid w:val="00E33235"/>
    <w:rsid w:val="00E33544"/>
    <w:rsid w:val="00E40720"/>
    <w:rsid w:val="00E44CC4"/>
    <w:rsid w:val="00E45249"/>
    <w:rsid w:val="00E45A4A"/>
    <w:rsid w:val="00E517C5"/>
    <w:rsid w:val="00E55570"/>
    <w:rsid w:val="00E56B59"/>
    <w:rsid w:val="00E623BF"/>
    <w:rsid w:val="00E63C5A"/>
    <w:rsid w:val="00E66A87"/>
    <w:rsid w:val="00E7142D"/>
    <w:rsid w:val="00E71593"/>
    <w:rsid w:val="00E71F1D"/>
    <w:rsid w:val="00E74A63"/>
    <w:rsid w:val="00E77F7B"/>
    <w:rsid w:val="00E80851"/>
    <w:rsid w:val="00E824A0"/>
    <w:rsid w:val="00E85AC8"/>
    <w:rsid w:val="00E869EC"/>
    <w:rsid w:val="00E871F8"/>
    <w:rsid w:val="00E87F94"/>
    <w:rsid w:val="00E9115F"/>
    <w:rsid w:val="00E9221C"/>
    <w:rsid w:val="00EA10BA"/>
    <w:rsid w:val="00EA2AF2"/>
    <w:rsid w:val="00EA31B6"/>
    <w:rsid w:val="00EA3D95"/>
    <w:rsid w:val="00EA3DA5"/>
    <w:rsid w:val="00EA499C"/>
    <w:rsid w:val="00EA5D7B"/>
    <w:rsid w:val="00EA5ED7"/>
    <w:rsid w:val="00EA6273"/>
    <w:rsid w:val="00EA6281"/>
    <w:rsid w:val="00EA6FEE"/>
    <w:rsid w:val="00EA7D37"/>
    <w:rsid w:val="00EB15DB"/>
    <w:rsid w:val="00EB37F8"/>
    <w:rsid w:val="00EB4F80"/>
    <w:rsid w:val="00EB7BE0"/>
    <w:rsid w:val="00EC0D2D"/>
    <w:rsid w:val="00ED030B"/>
    <w:rsid w:val="00ED3F63"/>
    <w:rsid w:val="00ED4C35"/>
    <w:rsid w:val="00ED546B"/>
    <w:rsid w:val="00ED7534"/>
    <w:rsid w:val="00EE2154"/>
    <w:rsid w:val="00EE35A7"/>
    <w:rsid w:val="00EE5913"/>
    <w:rsid w:val="00EE6A6D"/>
    <w:rsid w:val="00EE6C9F"/>
    <w:rsid w:val="00EE75CF"/>
    <w:rsid w:val="00EF1524"/>
    <w:rsid w:val="00EF377A"/>
    <w:rsid w:val="00EF47B8"/>
    <w:rsid w:val="00F03710"/>
    <w:rsid w:val="00F0423E"/>
    <w:rsid w:val="00F04560"/>
    <w:rsid w:val="00F04BD5"/>
    <w:rsid w:val="00F05579"/>
    <w:rsid w:val="00F13E81"/>
    <w:rsid w:val="00F14E80"/>
    <w:rsid w:val="00F15294"/>
    <w:rsid w:val="00F15A38"/>
    <w:rsid w:val="00F15AB0"/>
    <w:rsid w:val="00F172F3"/>
    <w:rsid w:val="00F22FE0"/>
    <w:rsid w:val="00F23E44"/>
    <w:rsid w:val="00F246C2"/>
    <w:rsid w:val="00F255E7"/>
    <w:rsid w:val="00F27A43"/>
    <w:rsid w:val="00F30CBA"/>
    <w:rsid w:val="00F30EA6"/>
    <w:rsid w:val="00F34D68"/>
    <w:rsid w:val="00F36833"/>
    <w:rsid w:val="00F36C0C"/>
    <w:rsid w:val="00F36C4F"/>
    <w:rsid w:val="00F378F2"/>
    <w:rsid w:val="00F40772"/>
    <w:rsid w:val="00F40886"/>
    <w:rsid w:val="00F40982"/>
    <w:rsid w:val="00F434B2"/>
    <w:rsid w:val="00F4451B"/>
    <w:rsid w:val="00F44F13"/>
    <w:rsid w:val="00F54D6E"/>
    <w:rsid w:val="00F57127"/>
    <w:rsid w:val="00F5752F"/>
    <w:rsid w:val="00F67706"/>
    <w:rsid w:val="00F6777E"/>
    <w:rsid w:val="00F67D5C"/>
    <w:rsid w:val="00F71EDF"/>
    <w:rsid w:val="00F7616C"/>
    <w:rsid w:val="00F76856"/>
    <w:rsid w:val="00F844EE"/>
    <w:rsid w:val="00F8776C"/>
    <w:rsid w:val="00F941E4"/>
    <w:rsid w:val="00F9515B"/>
    <w:rsid w:val="00F95B9D"/>
    <w:rsid w:val="00F96847"/>
    <w:rsid w:val="00F968FF"/>
    <w:rsid w:val="00FA02A6"/>
    <w:rsid w:val="00FA2A54"/>
    <w:rsid w:val="00FA3411"/>
    <w:rsid w:val="00FA3D77"/>
    <w:rsid w:val="00FA43FF"/>
    <w:rsid w:val="00FA52F4"/>
    <w:rsid w:val="00FA54DE"/>
    <w:rsid w:val="00FA57C1"/>
    <w:rsid w:val="00FB1AA0"/>
    <w:rsid w:val="00FB7FE1"/>
    <w:rsid w:val="00FC00CE"/>
    <w:rsid w:val="00FC519E"/>
    <w:rsid w:val="00FC5455"/>
    <w:rsid w:val="00FC7595"/>
    <w:rsid w:val="00FD26E5"/>
    <w:rsid w:val="00FD3643"/>
    <w:rsid w:val="00FD612C"/>
    <w:rsid w:val="00FE1456"/>
    <w:rsid w:val="00FE1BD7"/>
    <w:rsid w:val="00FE27F6"/>
    <w:rsid w:val="00FE2A5A"/>
    <w:rsid w:val="00FE2DFE"/>
    <w:rsid w:val="00FE2F54"/>
    <w:rsid w:val="00FE3D64"/>
    <w:rsid w:val="00FE4EBE"/>
    <w:rsid w:val="00FE5014"/>
    <w:rsid w:val="00FE58F1"/>
    <w:rsid w:val="00FE6068"/>
    <w:rsid w:val="00FE6F08"/>
    <w:rsid w:val="00FF03FB"/>
    <w:rsid w:val="00FF2D21"/>
    <w:rsid w:val="00FF5780"/>
    <w:rsid w:val="00FF5CD8"/>
    <w:rsid w:val="00FF6071"/>
  </w:rsids>
  <m:mathPr>
    <m:mathFont m:val="Cambria Math"/>
    <m:brkBin m:val="before"/>
    <m:brkBinSub m:val="--"/>
    <m:smallFrac m:val="0"/>
    <m:dispDef/>
    <m:lMargin m:val="0"/>
    <m:rMargin m:val="0"/>
    <m:defJc m:val="centerGroup"/>
    <m:wrapIndent m:val="1440"/>
    <m:intLim m:val="subSup"/>
    <m:naryLim m:val="undOvr"/>
  </m:mathPr>
  <w:themeFontLang w:val="en-ID"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07752A"/>
  <w15:chartTrackingRefBased/>
  <w15:docId w15:val="{D499C662-FCEF-4EC6-939A-4B5EF3FAD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8858AA"/>
    <w:pPr>
      <w:keepNext/>
      <w:spacing w:before="360" w:after="60" w:line="360" w:lineRule="auto"/>
      <w:ind w:right="567"/>
      <w:contextualSpacing/>
      <w:outlineLvl w:val="0"/>
    </w:pPr>
    <w:rPr>
      <w:rFonts w:ascii="Times New Roman" w:eastAsia="Times New Roman" w:hAnsi="Times New Roman" w:cs="Arial"/>
      <w:b/>
      <w:bCs/>
      <w:kern w:val="32"/>
      <w:sz w:val="24"/>
      <w:szCs w:val="32"/>
      <w:lang w:val="en-GB" w:eastAsia="en-GB"/>
    </w:rPr>
  </w:style>
  <w:style w:type="paragraph" w:styleId="Heading2">
    <w:name w:val="heading 2"/>
    <w:basedOn w:val="Normal"/>
    <w:next w:val="Normal"/>
    <w:link w:val="Heading2Char"/>
    <w:uiPriority w:val="9"/>
    <w:unhideWhenUsed/>
    <w:qFormat/>
    <w:rsid w:val="008858A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858A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8858AA"/>
    <w:rPr>
      <w:rFonts w:ascii="Times New Roman" w:eastAsia="Times New Roman" w:hAnsi="Times New Roman" w:cs="Arial"/>
      <w:b/>
      <w:bCs/>
      <w:kern w:val="32"/>
      <w:sz w:val="24"/>
      <w:szCs w:val="32"/>
      <w:lang w:val="en-GB" w:eastAsia="en-GB"/>
    </w:rPr>
  </w:style>
  <w:style w:type="character" w:customStyle="1" w:styleId="Heading2Char">
    <w:name w:val="Heading 2 Char"/>
    <w:basedOn w:val="DefaultParagraphFont"/>
    <w:link w:val="Heading2"/>
    <w:uiPriority w:val="9"/>
    <w:qFormat/>
    <w:rsid w:val="008858A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qFormat/>
    <w:rsid w:val="008858AA"/>
    <w:rPr>
      <w:rFonts w:asciiTheme="majorHAnsi" w:eastAsiaTheme="majorEastAsia" w:hAnsiTheme="majorHAnsi" w:cstheme="majorBidi"/>
      <w:color w:val="1F3763" w:themeColor="accent1" w:themeShade="7F"/>
      <w:sz w:val="24"/>
      <w:szCs w:val="24"/>
    </w:rPr>
  </w:style>
  <w:style w:type="paragraph" w:customStyle="1" w:styleId="Alishlah12title">
    <w:name w:val="Alishlah_1.2_title"/>
    <w:next w:val="Alishlah13authornames"/>
    <w:qFormat/>
    <w:rsid w:val="00727D5A"/>
    <w:pPr>
      <w:adjustRightInd w:val="0"/>
      <w:snapToGrid w:val="0"/>
      <w:spacing w:before="600" w:after="240" w:line="400" w:lineRule="exact"/>
      <w:jc w:val="both"/>
    </w:pPr>
    <w:rPr>
      <w:rFonts w:ascii="Palatino Linotype" w:eastAsia="Times New Roman" w:hAnsi="Palatino Linotype" w:cs="Times New Roman"/>
      <w:b/>
      <w:snapToGrid w:val="0"/>
      <w:color w:val="000000"/>
      <w:sz w:val="28"/>
      <w:szCs w:val="28"/>
      <w:lang w:val="en-GB" w:eastAsia="de-DE" w:bidi="en-US"/>
    </w:rPr>
  </w:style>
  <w:style w:type="paragraph" w:customStyle="1" w:styleId="Alishlah13authornames">
    <w:name w:val="Alishlah_1.3_authornames"/>
    <w:basedOn w:val="Normal"/>
    <w:next w:val="Alishlah14history"/>
    <w:qFormat/>
    <w:rsid w:val="008E64A2"/>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 w:type="paragraph" w:customStyle="1" w:styleId="Alishlah14history">
    <w:name w:val="Alishlah_1.4_history"/>
    <w:basedOn w:val="Normal"/>
    <w:next w:val="Normal"/>
    <w:qFormat/>
    <w:rsid w:val="00E45249"/>
    <w:pPr>
      <w:adjustRightInd w:val="0"/>
      <w:snapToGrid w:val="0"/>
      <w:spacing w:after="0" w:line="240" w:lineRule="auto"/>
    </w:pPr>
    <w:rPr>
      <w:rFonts w:ascii="Palatino Linotype" w:eastAsia="Times New Roman" w:hAnsi="Palatino Linotype" w:cs="Times New Roman"/>
      <w:color w:val="000000"/>
      <w:sz w:val="18"/>
      <w:szCs w:val="20"/>
      <w:lang w:val="en-US" w:eastAsia="de-DE" w:bidi="en-US"/>
    </w:rPr>
  </w:style>
  <w:style w:type="paragraph" w:customStyle="1" w:styleId="Alishlah16affiliation">
    <w:name w:val="Alishlah_1.6_affiliation"/>
    <w:basedOn w:val="Normal"/>
    <w:qFormat/>
    <w:rsid w:val="008E64A2"/>
    <w:pPr>
      <w:adjustRightInd w:val="0"/>
      <w:snapToGrid w:val="0"/>
      <w:spacing w:after="0" w:line="200" w:lineRule="atLeast"/>
      <w:ind w:left="311" w:hanging="198"/>
    </w:pPr>
    <w:rPr>
      <w:rFonts w:ascii="Palatino Linotype" w:eastAsia="Times New Roman" w:hAnsi="Palatino Linotype" w:cs="Times New Roman"/>
      <w:color w:val="000000"/>
      <w:sz w:val="18"/>
      <w:szCs w:val="18"/>
      <w:lang w:val="en-US" w:eastAsia="de-DE" w:bidi="en-US"/>
    </w:rPr>
  </w:style>
  <w:style w:type="paragraph" w:customStyle="1" w:styleId="Alishlah2authorcorrespondence">
    <w:name w:val="Alishlah_2_author_correspondence"/>
    <w:qFormat/>
    <w:rsid w:val="008E64A2"/>
    <w:pPr>
      <w:kinsoku w:val="0"/>
      <w:overflowPunct w:val="0"/>
      <w:autoSpaceDE w:val="0"/>
      <w:autoSpaceDN w:val="0"/>
      <w:adjustRightInd w:val="0"/>
      <w:snapToGrid w:val="0"/>
      <w:spacing w:after="0" w:line="200" w:lineRule="atLeast"/>
      <w:ind w:left="311" w:hanging="198"/>
    </w:pPr>
    <w:rPr>
      <w:rFonts w:ascii="Palatino Linotype" w:eastAsia="Times New Roman" w:hAnsi="Palatino Linotype" w:cs="Times New Roman"/>
      <w:snapToGrid w:val="0"/>
      <w:color w:val="000000"/>
      <w:sz w:val="18"/>
      <w:szCs w:val="20"/>
      <w:lang w:val="en-US" w:eastAsia="de-DE" w:bidi="en-US"/>
    </w:rPr>
  </w:style>
  <w:style w:type="paragraph" w:customStyle="1" w:styleId="Alishlah17abstract">
    <w:name w:val="Alishlah_1.7_abstract"/>
    <w:basedOn w:val="Alishlah31text"/>
    <w:next w:val="Alishlah18keywords"/>
    <w:qFormat/>
    <w:rsid w:val="00E45249"/>
    <w:pPr>
      <w:spacing w:line="240" w:lineRule="auto"/>
      <w:ind w:left="113" w:firstLine="0"/>
    </w:pPr>
    <w:rPr>
      <w:snapToGrid/>
      <w:szCs w:val="20"/>
    </w:rPr>
  </w:style>
  <w:style w:type="paragraph" w:customStyle="1" w:styleId="Alishlah31text">
    <w:name w:val="Alishlah_3.1_text"/>
    <w:qFormat/>
    <w:rsid w:val="008E64A2"/>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Alishlah18keywords">
    <w:name w:val="Alishlah_1.8_keywords"/>
    <w:basedOn w:val="Alishlah31text"/>
    <w:next w:val="Normal"/>
    <w:qFormat/>
    <w:rsid w:val="00E45249"/>
    <w:pPr>
      <w:spacing w:line="240" w:lineRule="auto"/>
      <w:ind w:left="37" w:firstLine="0"/>
    </w:pPr>
    <w:rPr>
      <w:sz w:val="18"/>
      <w:szCs w:val="18"/>
    </w:rPr>
  </w:style>
  <w:style w:type="paragraph" w:customStyle="1" w:styleId="Alishlah21heading1">
    <w:name w:val="Alishlah_2.1_heading1"/>
    <w:basedOn w:val="Normal"/>
    <w:qFormat/>
    <w:rsid w:val="008E64A2"/>
    <w:pPr>
      <w:numPr>
        <w:numId w:val="3"/>
      </w:numPr>
      <w:adjustRightInd w:val="0"/>
      <w:snapToGrid w:val="0"/>
      <w:spacing w:before="240" w:after="120" w:line="260" w:lineRule="atLeast"/>
      <w:ind w:left="426" w:hanging="426"/>
      <w:outlineLvl w:val="0"/>
    </w:pPr>
    <w:rPr>
      <w:rFonts w:ascii="Palatino Linotype" w:eastAsia="Times New Roman" w:hAnsi="Palatino Linotype" w:cs="Times New Roman"/>
      <w:b/>
      <w:snapToGrid w:val="0"/>
      <w:color w:val="000000"/>
      <w:sz w:val="20"/>
      <w:lang w:val="en-US" w:eastAsia="zh-CN" w:bidi="en-US"/>
    </w:rPr>
  </w:style>
  <w:style w:type="paragraph" w:customStyle="1" w:styleId="Alishlah32textnoindent">
    <w:name w:val="Alishlah_3.2_text_no_indent"/>
    <w:basedOn w:val="Alishlah31text"/>
    <w:qFormat/>
    <w:rsid w:val="008E64A2"/>
    <w:pPr>
      <w:ind w:firstLine="0"/>
    </w:pPr>
  </w:style>
  <w:style w:type="paragraph" w:customStyle="1" w:styleId="Alishlah33textspaceafter">
    <w:name w:val="Alishlah_3.3_text_space_after"/>
    <w:basedOn w:val="Alishlah31text"/>
    <w:qFormat/>
    <w:rsid w:val="008E64A2"/>
    <w:pPr>
      <w:spacing w:after="240"/>
    </w:pPr>
  </w:style>
  <w:style w:type="paragraph" w:customStyle="1" w:styleId="Alishlah34textspacebefore">
    <w:name w:val="Alishlah_3.4_text_space_before"/>
    <w:basedOn w:val="Alishlah31text"/>
    <w:qFormat/>
    <w:rsid w:val="008E64A2"/>
    <w:pPr>
      <w:spacing w:before="240"/>
    </w:pPr>
  </w:style>
  <w:style w:type="paragraph" w:customStyle="1" w:styleId="Alishlah35textbeforelist">
    <w:name w:val="Alishlah_3.5_text_before_list"/>
    <w:basedOn w:val="Alishlah31text"/>
    <w:qFormat/>
    <w:rsid w:val="008E64A2"/>
    <w:pPr>
      <w:spacing w:after="120"/>
    </w:pPr>
  </w:style>
  <w:style w:type="paragraph" w:customStyle="1" w:styleId="Alishlah36textafterlist">
    <w:name w:val="Alishlah_3.6_text_after_list"/>
    <w:basedOn w:val="Alishlah31text"/>
    <w:qFormat/>
    <w:rsid w:val="008E64A2"/>
    <w:pPr>
      <w:spacing w:before="120"/>
    </w:pPr>
  </w:style>
  <w:style w:type="paragraph" w:customStyle="1" w:styleId="Alishlah37itemize">
    <w:name w:val="Alishlah_3.7_itemize"/>
    <w:basedOn w:val="Alishlah31text"/>
    <w:qFormat/>
    <w:rsid w:val="008E64A2"/>
    <w:pPr>
      <w:numPr>
        <w:numId w:val="1"/>
      </w:numPr>
      <w:ind w:left="425" w:hanging="425"/>
    </w:pPr>
  </w:style>
  <w:style w:type="paragraph" w:customStyle="1" w:styleId="Alishlah38bullet">
    <w:name w:val="Alishlah_3.8_bullet"/>
    <w:basedOn w:val="Alishlah31text"/>
    <w:qFormat/>
    <w:rsid w:val="008E64A2"/>
    <w:pPr>
      <w:numPr>
        <w:numId w:val="2"/>
      </w:numPr>
      <w:ind w:left="425" w:hanging="425"/>
    </w:pPr>
  </w:style>
  <w:style w:type="paragraph" w:customStyle="1" w:styleId="Alishlah39equation">
    <w:name w:val="Alishlah_3.9_equation"/>
    <w:basedOn w:val="Alishlah31text"/>
    <w:qFormat/>
    <w:rsid w:val="008E64A2"/>
    <w:pPr>
      <w:spacing w:before="120" w:after="120"/>
      <w:ind w:left="709" w:firstLine="0"/>
      <w:jc w:val="center"/>
    </w:pPr>
  </w:style>
  <w:style w:type="paragraph" w:customStyle="1" w:styleId="Alishlah3aequationnumber">
    <w:name w:val="Alishlah_3.a_equation_number"/>
    <w:basedOn w:val="Alishlah31text"/>
    <w:qFormat/>
    <w:rsid w:val="008E64A2"/>
    <w:pPr>
      <w:spacing w:before="120" w:after="120" w:line="240" w:lineRule="auto"/>
      <w:ind w:firstLine="0"/>
      <w:jc w:val="right"/>
    </w:pPr>
  </w:style>
  <w:style w:type="paragraph" w:customStyle="1" w:styleId="Alishlah62Acknowledgments">
    <w:name w:val="Alishlah_6.2_Acknowledgments"/>
    <w:qFormat/>
    <w:rsid w:val="008E64A2"/>
    <w:pPr>
      <w:adjustRightInd w:val="0"/>
      <w:snapToGrid w:val="0"/>
      <w:spacing w:before="120" w:after="0" w:line="20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Alishlah41tablecaption">
    <w:name w:val="Alishlah_4.1_table_caption"/>
    <w:basedOn w:val="Alishlah62Acknowledgments"/>
    <w:qFormat/>
    <w:rsid w:val="0048254D"/>
    <w:pPr>
      <w:spacing w:before="240" w:after="120" w:line="260" w:lineRule="atLeast"/>
      <w:ind w:left="425" w:right="425"/>
      <w:jc w:val="center"/>
    </w:pPr>
    <w:rPr>
      <w:rFonts w:eastAsia="Georgia"/>
      <w:b/>
      <w:bCs/>
      <w:snapToGrid/>
      <w:szCs w:val="22"/>
    </w:rPr>
  </w:style>
  <w:style w:type="paragraph" w:customStyle="1" w:styleId="Alishlah42tablebody">
    <w:name w:val="Alishlah_4.2_table_body"/>
    <w:qFormat/>
    <w:rsid w:val="008E64A2"/>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Alishlah43tablefooter">
    <w:name w:val="Alishlah_4.3_table_footer"/>
    <w:basedOn w:val="Alishlah41tablecaption"/>
    <w:next w:val="Alishlah31text"/>
    <w:qFormat/>
    <w:rsid w:val="002B31FD"/>
    <w:pPr>
      <w:spacing w:before="0"/>
      <w:ind w:left="0" w:right="0"/>
    </w:pPr>
    <w:rPr>
      <w:b w:val="0"/>
      <w:bCs w:val="0"/>
    </w:rPr>
  </w:style>
  <w:style w:type="paragraph" w:customStyle="1" w:styleId="Alishlah51figurecaption">
    <w:name w:val="Alishlah_5.1_figure_caption"/>
    <w:basedOn w:val="Alishlah62Acknowledgments"/>
    <w:qFormat/>
    <w:rsid w:val="008E64A2"/>
    <w:pPr>
      <w:spacing w:after="240" w:line="260" w:lineRule="atLeast"/>
      <w:ind w:left="425" w:right="425"/>
    </w:pPr>
    <w:rPr>
      <w:snapToGrid/>
    </w:rPr>
  </w:style>
  <w:style w:type="paragraph" w:customStyle="1" w:styleId="Alishlah52figure">
    <w:name w:val="Alishlah_5.2_figure"/>
    <w:qFormat/>
    <w:rsid w:val="008E64A2"/>
    <w:pPr>
      <w:spacing w:after="0" w:line="240" w:lineRule="auto"/>
      <w:jc w:val="center"/>
    </w:pPr>
    <w:rPr>
      <w:rFonts w:ascii="Palatino Linotype" w:eastAsia="Times New Roman" w:hAnsi="Palatino Linotype" w:cs="Times New Roman"/>
      <w:snapToGrid w:val="0"/>
      <w:color w:val="000000"/>
      <w:sz w:val="24"/>
      <w:szCs w:val="20"/>
      <w:lang w:val="en-US" w:eastAsia="de-DE" w:bidi="en-US"/>
    </w:rPr>
  </w:style>
  <w:style w:type="paragraph" w:customStyle="1" w:styleId="MDPIheaderjournallogo">
    <w:name w:val="MDPI_header_journal_logo"/>
    <w:qFormat/>
    <w:rsid w:val="00EE35A7"/>
    <w:pPr>
      <w:adjustRightInd w:val="0"/>
      <w:snapToGrid w:val="0"/>
      <w:spacing w:after="0" w:line="240" w:lineRule="auto"/>
    </w:pPr>
    <w:rPr>
      <w:rFonts w:ascii="Palatino Linotype" w:eastAsia="Times New Roman" w:hAnsi="Palatino Linotype" w:cs="Times New Roman"/>
      <w:i/>
      <w:color w:val="000000"/>
      <w:sz w:val="24"/>
      <w:lang w:val="en-US" w:eastAsia="de-CH"/>
    </w:rPr>
  </w:style>
  <w:style w:type="paragraph" w:customStyle="1" w:styleId="Alishlah81Quote">
    <w:name w:val="Alishlah_8.1_Quote"/>
    <w:basedOn w:val="Alishlah32textnoindent"/>
    <w:qFormat/>
    <w:rsid w:val="00056E9C"/>
    <w:pPr>
      <w:ind w:left="426"/>
    </w:pPr>
    <w:rPr>
      <w:iCs/>
    </w:rPr>
  </w:style>
  <w:style w:type="paragraph" w:customStyle="1" w:styleId="Alishlah23heading3">
    <w:name w:val="Alishlah_2.3_heading3"/>
    <w:basedOn w:val="Alishlah31text"/>
    <w:qFormat/>
    <w:rsid w:val="008E64A2"/>
    <w:pPr>
      <w:spacing w:before="240" w:after="120"/>
      <w:ind w:firstLine="0"/>
      <w:jc w:val="left"/>
      <w:outlineLvl w:val="2"/>
    </w:pPr>
  </w:style>
  <w:style w:type="paragraph" w:customStyle="1" w:styleId="Alishlah22heading2">
    <w:name w:val="Alishlah_2.2_heading2"/>
    <w:basedOn w:val="Normal"/>
    <w:qFormat/>
    <w:rsid w:val="00E45249"/>
    <w:pPr>
      <w:kinsoku w:val="0"/>
      <w:overflowPunct w:val="0"/>
      <w:autoSpaceDE w:val="0"/>
      <w:autoSpaceDN w:val="0"/>
      <w:adjustRightInd w:val="0"/>
      <w:snapToGrid w:val="0"/>
      <w:spacing w:before="240" w:after="120" w:line="260" w:lineRule="atLeast"/>
      <w:outlineLvl w:val="1"/>
    </w:pPr>
    <w:rPr>
      <w:rFonts w:ascii="Palatino Linotype" w:eastAsia="Georgia" w:hAnsi="Palatino Linotype" w:cs="Times New Roman"/>
      <w:b/>
      <w:bCs/>
      <w:i/>
      <w:noProof/>
      <w:snapToGrid w:val="0"/>
      <w:color w:val="000000"/>
      <w:sz w:val="20"/>
      <w:lang w:val="en-US" w:eastAsia="de-DE" w:bidi="en-US"/>
    </w:rPr>
  </w:style>
  <w:style w:type="paragraph" w:customStyle="1" w:styleId="Alishlah71References">
    <w:name w:val="Alishlah_7.1_References"/>
    <w:basedOn w:val="Normal"/>
    <w:qFormat/>
    <w:rsid w:val="0048254D"/>
    <w:pPr>
      <w:widowControl w:val="0"/>
      <w:autoSpaceDE w:val="0"/>
      <w:autoSpaceDN w:val="0"/>
      <w:adjustRightInd w:val="0"/>
      <w:spacing w:after="0" w:line="240" w:lineRule="atLeast"/>
      <w:ind w:left="480" w:hanging="480"/>
      <w:jc w:val="both"/>
    </w:pPr>
    <w:rPr>
      <w:rFonts w:ascii="Palatino Linotype" w:hAnsi="Palatino Linotype" w:cs="Times New Roman"/>
      <w:noProof/>
      <w:sz w:val="20"/>
      <w:szCs w:val="20"/>
    </w:rPr>
  </w:style>
  <w:style w:type="character" w:styleId="Hyperlink">
    <w:name w:val="Hyperlink"/>
    <w:uiPriority w:val="99"/>
    <w:unhideWhenUsed/>
    <w:qFormat/>
    <w:rsid w:val="008E64A2"/>
    <w:rPr>
      <w:color w:val="0563C1"/>
      <w:u w:val="single"/>
    </w:rPr>
  </w:style>
  <w:style w:type="paragraph" w:styleId="Header">
    <w:name w:val="header"/>
    <w:basedOn w:val="Normal"/>
    <w:link w:val="HeaderChar"/>
    <w:uiPriority w:val="99"/>
    <w:unhideWhenUsed/>
    <w:qFormat/>
    <w:rsid w:val="008E64A2"/>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8E64A2"/>
  </w:style>
  <w:style w:type="paragraph" w:styleId="Footer">
    <w:name w:val="footer"/>
    <w:basedOn w:val="Normal"/>
    <w:link w:val="FooterChar"/>
    <w:uiPriority w:val="99"/>
    <w:unhideWhenUsed/>
    <w:qFormat/>
    <w:rsid w:val="008E64A2"/>
    <w:pPr>
      <w:tabs>
        <w:tab w:val="center" w:pos="4513"/>
        <w:tab w:val="right" w:pos="9026"/>
      </w:tabs>
      <w:spacing w:after="0" w:line="240" w:lineRule="auto"/>
    </w:pPr>
  </w:style>
  <w:style w:type="character" w:customStyle="1" w:styleId="FooterChar">
    <w:name w:val="Footer Char"/>
    <w:basedOn w:val="DefaultParagraphFont"/>
    <w:link w:val="Footer"/>
    <w:uiPriority w:val="99"/>
    <w:qFormat/>
    <w:rsid w:val="008E64A2"/>
  </w:style>
  <w:style w:type="paragraph" w:styleId="FootnoteText">
    <w:name w:val="footnote text"/>
    <w:aliases w:val="Char"/>
    <w:basedOn w:val="Normal"/>
    <w:link w:val="FootnoteTextChar"/>
    <w:uiPriority w:val="99"/>
    <w:unhideWhenUsed/>
    <w:qFormat/>
    <w:rsid w:val="00056E9C"/>
    <w:pPr>
      <w:spacing w:after="0" w:line="240" w:lineRule="auto"/>
    </w:pPr>
    <w:rPr>
      <w:sz w:val="20"/>
      <w:szCs w:val="20"/>
    </w:rPr>
  </w:style>
  <w:style w:type="character" w:customStyle="1" w:styleId="FootnoteTextChar">
    <w:name w:val="Footnote Text Char"/>
    <w:aliases w:val="Char Char"/>
    <w:basedOn w:val="DefaultParagraphFont"/>
    <w:link w:val="FootnoteText"/>
    <w:uiPriority w:val="99"/>
    <w:qFormat/>
    <w:rsid w:val="00056E9C"/>
    <w:rPr>
      <w:sz w:val="20"/>
      <w:szCs w:val="20"/>
    </w:rPr>
  </w:style>
  <w:style w:type="character" w:styleId="FootnoteReference">
    <w:name w:val="footnote reference"/>
    <w:basedOn w:val="DefaultParagraphFont"/>
    <w:uiPriority w:val="99"/>
    <w:unhideWhenUsed/>
    <w:qFormat/>
    <w:rsid w:val="00056E9C"/>
    <w:rPr>
      <w:vertAlign w:val="superscript"/>
    </w:rPr>
  </w:style>
  <w:style w:type="character" w:customStyle="1" w:styleId="UnresolvedMention1">
    <w:name w:val="Unresolved Mention1"/>
    <w:basedOn w:val="DefaultParagraphFont"/>
    <w:uiPriority w:val="99"/>
    <w:unhideWhenUsed/>
    <w:qFormat/>
    <w:rsid w:val="00BF0A78"/>
    <w:rPr>
      <w:color w:val="605E5C"/>
      <w:shd w:val="clear" w:color="auto" w:fill="E1DFDD"/>
    </w:rPr>
  </w:style>
  <w:style w:type="character" w:styleId="Strong">
    <w:name w:val="Strong"/>
    <w:basedOn w:val="DefaultParagraphFont"/>
    <w:uiPriority w:val="22"/>
    <w:qFormat/>
    <w:rsid w:val="005A7A9C"/>
    <w:rPr>
      <w:b/>
      <w:bCs/>
    </w:rPr>
  </w:style>
  <w:style w:type="paragraph" w:styleId="NormalWeb">
    <w:name w:val="Normal (Web)"/>
    <w:basedOn w:val="Normal"/>
    <w:uiPriority w:val="99"/>
    <w:unhideWhenUsed/>
    <w:qFormat/>
    <w:rsid w:val="00966B3D"/>
    <w:rPr>
      <w:rFonts w:ascii="Times New Roman" w:hAnsi="Times New Roman" w:cs="Times New Roman"/>
      <w:sz w:val="24"/>
      <w:szCs w:val="24"/>
    </w:rPr>
  </w:style>
  <w:style w:type="paragraph" w:styleId="ListParagraph">
    <w:name w:val="List Paragraph"/>
    <w:aliases w:val="Body of text,normal,List Paragraph1,Medium Grid 1 - Accent 21,Body of text+1,Body of text+2,Body of text+3,List Paragraph11,Colorful List - Accent 11,HEADING 1,Body of textCxSp,soal jawab,Heading 11,kepala 1,Heading 31,Body of text1,POINT"/>
    <w:basedOn w:val="Normal"/>
    <w:link w:val="ListParagraphChar"/>
    <w:uiPriority w:val="1"/>
    <w:qFormat/>
    <w:rsid w:val="00966B3D"/>
    <w:pPr>
      <w:spacing w:after="200" w:line="276" w:lineRule="auto"/>
      <w:ind w:left="720"/>
      <w:contextualSpacing/>
    </w:pPr>
    <w:rPr>
      <w:rFonts w:eastAsiaTheme="minorEastAsia" w:cs="Arial"/>
      <w:lang w:val="id-ID"/>
    </w:rPr>
  </w:style>
  <w:style w:type="character" w:customStyle="1" w:styleId="ListParagraphChar">
    <w:name w:val="List Paragraph Char"/>
    <w:aliases w:val="Body of text Char,normal Char,List Paragraph1 Char,Medium Grid 1 - Accent 21 Char,Body of text+1 Char,Body of text+2 Char,Body of text+3 Char,List Paragraph11 Char,Colorful List - Accent 11 Char,HEADING 1 Char,Body of textCxSp Char"/>
    <w:basedOn w:val="DefaultParagraphFont"/>
    <w:link w:val="ListParagraph"/>
    <w:uiPriority w:val="34"/>
    <w:qFormat/>
    <w:locked/>
    <w:rsid w:val="00C37B1B"/>
    <w:rPr>
      <w:rFonts w:eastAsiaTheme="minorEastAsia" w:cs="Arial"/>
      <w:lang w:val="id-ID"/>
    </w:rPr>
  </w:style>
  <w:style w:type="character" w:styleId="CommentReference">
    <w:name w:val="annotation reference"/>
    <w:basedOn w:val="DefaultParagraphFont"/>
    <w:uiPriority w:val="99"/>
    <w:semiHidden/>
    <w:unhideWhenUsed/>
    <w:qFormat/>
    <w:rsid w:val="00366DA9"/>
    <w:rPr>
      <w:sz w:val="16"/>
      <w:szCs w:val="16"/>
    </w:rPr>
  </w:style>
  <w:style w:type="paragraph" w:styleId="CommentText">
    <w:name w:val="annotation text"/>
    <w:basedOn w:val="Normal"/>
    <w:link w:val="CommentTextChar"/>
    <w:uiPriority w:val="99"/>
    <w:semiHidden/>
    <w:unhideWhenUsed/>
    <w:qFormat/>
    <w:rsid w:val="00366DA9"/>
    <w:pPr>
      <w:spacing w:line="240" w:lineRule="auto"/>
    </w:pPr>
    <w:rPr>
      <w:sz w:val="20"/>
      <w:szCs w:val="20"/>
    </w:rPr>
  </w:style>
  <w:style w:type="character" w:customStyle="1" w:styleId="CommentTextChar">
    <w:name w:val="Comment Text Char"/>
    <w:basedOn w:val="DefaultParagraphFont"/>
    <w:link w:val="CommentText"/>
    <w:uiPriority w:val="99"/>
    <w:semiHidden/>
    <w:qFormat/>
    <w:rsid w:val="00366DA9"/>
    <w:rPr>
      <w:sz w:val="20"/>
      <w:szCs w:val="20"/>
    </w:rPr>
  </w:style>
  <w:style w:type="paragraph" w:styleId="CommentSubject">
    <w:name w:val="annotation subject"/>
    <w:basedOn w:val="CommentText"/>
    <w:next w:val="CommentText"/>
    <w:link w:val="CommentSubjectChar"/>
    <w:uiPriority w:val="99"/>
    <w:semiHidden/>
    <w:unhideWhenUsed/>
    <w:qFormat/>
    <w:rsid w:val="00366DA9"/>
    <w:rPr>
      <w:b/>
      <w:bCs/>
    </w:rPr>
  </w:style>
  <w:style w:type="character" w:customStyle="1" w:styleId="CommentSubjectChar">
    <w:name w:val="Comment Subject Char"/>
    <w:basedOn w:val="CommentTextChar"/>
    <w:link w:val="CommentSubject"/>
    <w:uiPriority w:val="99"/>
    <w:semiHidden/>
    <w:qFormat/>
    <w:rsid w:val="00366DA9"/>
    <w:rPr>
      <w:b/>
      <w:bCs/>
      <w:sz w:val="20"/>
      <w:szCs w:val="20"/>
    </w:rPr>
  </w:style>
  <w:style w:type="paragraph" w:styleId="BalloonText">
    <w:name w:val="Balloon Text"/>
    <w:basedOn w:val="Normal"/>
    <w:link w:val="BalloonTextChar"/>
    <w:uiPriority w:val="99"/>
    <w:semiHidden/>
    <w:unhideWhenUsed/>
    <w:qFormat/>
    <w:rsid w:val="00366D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qFormat/>
    <w:rsid w:val="00366DA9"/>
    <w:rPr>
      <w:rFonts w:ascii="Segoe UI" w:hAnsi="Segoe UI" w:cs="Segoe UI"/>
      <w:sz w:val="18"/>
      <w:szCs w:val="18"/>
    </w:rPr>
  </w:style>
  <w:style w:type="character" w:customStyle="1" w:styleId="tlid-translation">
    <w:name w:val="tlid-translation"/>
    <w:basedOn w:val="DefaultParagraphFont"/>
    <w:rsid w:val="007E0F04"/>
  </w:style>
  <w:style w:type="table" w:styleId="PlainTable2">
    <w:name w:val="Plain Table 2"/>
    <w:basedOn w:val="TableNormal"/>
    <w:uiPriority w:val="42"/>
    <w:rsid w:val="007E0F0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aption">
    <w:name w:val="caption"/>
    <w:basedOn w:val="Normal"/>
    <w:next w:val="Normal"/>
    <w:uiPriority w:val="35"/>
    <w:unhideWhenUsed/>
    <w:qFormat/>
    <w:rsid w:val="008D272B"/>
    <w:pPr>
      <w:spacing w:after="200" w:line="240" w:lineRule="auto"/>
    </w:pPr>
    <w:rPr>
      <w:i/>
      <w:iCs/>
      <w:color w:val="44546A" w:themeColor="text2"/>
      <w:sz w:val="18"/>
      <w:szCs w:val="18"/>
    </w:rPr>
  </w:style>
  <w:style w:type="character" w:customStyle="1" w:styleId="UnresolvedMention2">
    <w:name w:val="Unresolved Mention2"/>
    <w:basedOn w:val="DefaultParagraphFont"/>
    <w:uiPriority w:val="99"/>
    <w:semiHidden/>
    <w:unhideWhenUsed/>
    <w:rsid w:val="005C4902"/>
    <w:rPr>
      <w:color w:val="605E5C"/>
      <w:shd w:val="clear" w:color="auto" w:fill="E1DFDD"/>
    </w:rPr>
  </w:style>
  <w:style w:type="character" w:customStyle="1" w:styleId="UnresolvedMention3">
    <w:name w:val="Unresolved Mention3"/>
    <w:basedOn w:val="DefaultParagraphFont"/>
    <w:uiPriority w:val="99"/>
    <w:semiHidden/>
    <w:unhideWhenUsed/>
    <w:rsid w:val="00784B9B"/>
    <w:rPr>
      <w:color w:val="605E5C"/>
      <w:shd w:val="clear" w:color="auto" w:fill="E1DFDD"/>
    </w:rPr>
  </w:style>
  <w:style w:type="paragraph" w:styleId="TOC1">
    <w:name w:val="toc 1"/>
    <w:basedOn w:val="Normal"/>
    <w:uiPriority w:val="1"/>
    <w:qFormat/>
    <w:rsid w:val="0061136D"/>
    <w:pPr>
      <w:widowControl w:val="0"/>
      <w:autoSpaceDE w:val="0"/>
      <w:autoSpaceDN w:val="0"/>
      <w:spacing w:before="123" w:after="0" w:line="240" w:lineRule="auto"/>
      <w:ind w:right="983"/>
      <w:jc w:val="right"/>
    </w:pPr>
    <w:rPr>
      <w:rFonts w:ascii="Times New Roman" w:eastAsia="Times New Roman" w:hAnsi="Times New Roman" w:cs="Times New Roman"/>
      <w:b/>
      <w:bCs/>
      <w:sz w:val="24"/>
      <w:szCs w:val="24"/>
      <w:lang w:val="en-US" w:bidi="en-US"/>
    </w:rPr>
  </w:style>
  <w:style w:type="paragraph" w:styleId="TOC2">
    <w:name w:val="toc 2"/>
    <w:basedOn w:val="Normal"/>
    <w:uiPriority w:val="1"/>
    <w:qFormat/>
    <w:rsid w:val="0061136D"/>
    <w:pPr>
      <w:widowControl w:val="0"/>
      <w:autoSpaceDE w:val="0"/>
      <w:autoSpaceDN w:val="0"/>
      <w:spacing w:before="122" w:after="0" w:line="240" w:lineRule="auto"/>
      <w:ind w:right="983"/>
      <w:jc w:val="right"/>
    </w:pPr>
    <w:rPr>
      <w:rFonts w:ascii="Times New Roman" w:eastAsia="Times New Roman" w:hAnsi="Times New Roman" w:cs="Times New Roman"/>
      <w:sz w:val="24"/>
      <w:szCs w:val="24"/>
      <w:lang w:val="en-US" w:bidi="en-US"/>
    </w:rPr>
  </w:style>
  <w:style w:type="paragraph" w:styleId="TOC3">
    <w:name w:val="toc 3"/>
    <w:basedOn w:val="Normal"/>
    <w:uiPriority w:val="1"/>
    <w:qFormat/>
    <w:rsid w:val="0061136D"/>
    <w:pPr>
      <w:widowControl w:val="0"/>
      <w:autoSpaceDE w:val="0"/>
      <w:autoSpaceDN w:val="0"/>
      <w:spacing w:before="122" w:after="0" w:line="240" w:lineRule="auto"/>
      <w:ind w:left="1405" w:right="983" w:hanging="1406"/>
      <w:jc w:val="right"/>
    </w:pPr>
    <w:rPr>
      <w:rFonts w:ascii="Times New Roman" w:eastAsia="Times New Roman" w:hAnsi="Times New Roman" w:cs="Times New Roman"/>
      <w:i/>
      <w:sz w:val="24"/>
      <w:szCs w:val="24"/>
      <w:lang w:val="en-US" w:bidi="en-US"/>
    </w:rPr>
  </w:style>
  <w:style w:type="paragraph" w:styleId="BodyText">
    <w:name w:val="Body Text"/>
    <w:basedOn w:val="Normal"/>
    <w:link w:val="BodyTextChar"/>
    <w:uiPriority w:val="1"/>
    <w:qFormat/>
    <w:rsid w:val="0061136D"/>
    <w:pPr>
      <w:widowControl w:val="0"/>
      <w:autoSpaceDE w:val="0"/>
      <w:autoSpaceDN w:val="0"/>
      <w:spacing w:after="0" w:line="240" w:lineRule="auto"/>
    </w:pPr>
    <w:rPr>
      <w:rFonts w:ascii="Times New Roman" w:eastAsia="Times New Roman" w:hAnsi="Times New Roman" w:cs="Times New Roman"/>
      <w:sz w:val="24"/>
      <w:szCs w:val="24"/>
      <w:lang w:val="en-US" w:bidi="en-US"/>
    </w:rPr>
  </w:style>
  <w:style w:type="character" w:customStyle="1" w:styleId="BodyTextChar">
    <w:name w:val="Body Text Char"/>
    <w:basedOn w:val="DefaultParagraphFont"/>
    <w:link w:val="BodyText"/>
    <w:uiPriority w:val="1"/>
    <w:qFormat/>
    <w:rsid w:val="0061136D"/>
    <w:rPr>
      <w:rFonts w:ascii="Times New Roman" w:eastAsia="Times New Roman" w:hAnsi="Times New Roman" w:cs="Times New Roman"/>
      <w:sz w:val="24"/>
      <w:szCs w:val="24"/>
      <w:lang w:val="en-US" w:bidi="en-US"/>
    </w:rPr>
  </w:style>
  <w:style w:type="paragraph" w:customStyle="1" w:styleId="TableParagraph">
    <w:name w:val="Table Paragraph"/>
    <w:basedOn w:val="Normal"/>
    <w:uiPriority w:val="1"/>
    <w:qFormat/>
    <w:rsid w:val="0061136D"/>
    <w:pPr>
      <w:widowControl w:val="0"/>
      <w:autoSpaceDE w:val="0"/>
      <w:autoSpaceDN w:val="0"/>
      <w:spacing w:after="0" w:line="240" w:lineRule="auto"/>
    </w:pPr>
    <w:rPr>
      <w:rFonts w:ascii="Times New Roman" w:eastAsia="Times New Roman" w:hAnsi="Times New Roman" w:cs="Times New Roman"/>
      <w:lang w:val="en-US" w:bidi="en-US"/>
    </w:rPr>
  </w:style>
  <w:style w:type="character" w:customStyle="1" w:styleId="lc">
    <w:name w:val="lc"/>
    <w:basedOn w:val="DefaultParagraphFont"/>
    <w:rsid w:val="0061136D"/>
  </w:style>
  <w:style w:type="character" w:customStyle="1" w:styleId="kw">
    <w:name w:val="kw"/>
    <w:basedOn w:val="DefaultParagraphFont"/>
    <w:rsid w:val="0061136D"/>
  </w:style>
  <w:style w:type="character" w:customStyle="1" w:styleId="rc">
    <w:name w:val="rc"/>
    <w:basedOn w:val="DefaultParagraphFont"/>
    <w:rsid w:val="0061136D"/>
  </w:style>
  <w:style w:type="character" w:customStyle="1" w:styleId="st">
    <w:name w:val="st"/>
    <w:basedOn w:val="DefaultParagraphFont"/>
    <w:rsid w:val="0061136D"/>
  </w:style>
  <w:style w:type="character" w:customStyle="1" w:styleId="UnresolvedMention">
    <w:name w:val="Unresolved Mention"/>
    <w:basedOn w:val="DefaultParagraphFont"/>
    <w:uiPriority w:val="99"/>
    <w:semiHidden/>
    <w:unhideWhenUsed/>
    <w:rsid w:val="00887B61"/>
    <w:rPr>
      <w:color w:val="605E5C"/>
      <w:shd w:val="clear" w:color="auto" w:fill="E1DFDD"/>
    </w:rPr>
  </w:style>
  <w:style w:type="table" w:styleId="TableGrid">
    <w:name w:val="Table Grid"/>
    <w:basedOn w:val="TableNormal"/>
    <w:uiPriority w:val="39"/>
    <w:qFormat/>
    <w:rsid w:val="00FF5CD8"/>
    <w:pPr>
      <w:spacing w:after="0" w:line="240" w:lineRule="auto"/>
    </w:pPr>
    <w:rPr>
      <w:rFonts w:eastAsiaTheme="minorEastAsia"/>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semiHidden/>
    <w:unhideWhenUsed/>
    <w:rsid w:val="0048254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8254D"/>
    <w:rPr>
      <w:sz w:val="16"/>
      <w:szCs w:val="16"/>
    </w:rPr>
  </w:style>
  <w:style w:type="paragraph" w:styleId="NoSpacing">
    <w:name w:val="No Spacing"/>
    <w:link w:val="NoSpacingChar"/>
    <w:uiPriority w:val="1"/>
    <w:qFormat/>
    <w:rsid w:val="00C37B1B"/>
    <w:pPr>
      <w:spacing w:after="0" w:line="240" w:lineRule="auto"/>
    </w:pPr>
    <w:rPr>
      <w:rFonts w:eastAsiaTheme="minorEastAsia"/>
      <w:lang w:val="id-ID" w:eastAsia="id-ID"/>
    </w:rPr>
  </w:style>
  <w:style w:type="character" w:customStyle="1" w:styleId="NoSpacingChar">
    <w:name w:val="No Spacing Char"/>
    <w:link w:val="NoSpacing"/>
    <w:uiPriority w:val="1"/>
    <w:locked/>
    <w:rsid w:val="00B7027E"/>
    <w:rPr>
      <w:rFonts w:eastAsiaTheme="minorEastAsia"/>
      <w:lang w:val="id-ID" w:eastAsia="id-ID"/>
    </w:rPr>
  </w:style>
  <w:style w:type="paragraph" w:styleId="HTMLPreformatted">
    <w:name w:val="HTML Preformatted"/>
    <w:basedOn w:val="Normal"/>
    <w:link w:val="HTMLPreformattedChar"/>
    <w:uiPriority w:val="99"/>
    <w:unhideWhenUsed/>
    <w:qFormat/>
    <w:rsid w:val="00C37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C37B1B"/>
    <w:rPr>
      <w:rFonts w:ascii="Courier New" w:eastAsia="Times New Roman" w:hAnsi="Courier New" w:cs="Courier New"/>
      <w:sz w:val="20"/>
      <w:szCs w:val="20"/>
      <w:lang w:val="en-US"/>
    </w:rPr>
  </w:style>
  <w:style w:type="table" w:styleId="PlainTable4">
    <w:name w:val="Plain Table 4"/>
    <w:basedOn w:val="TableNormal"/>
    <w:uiPriority w:val="44"/>
    <w:rsid w:val="00C37B1B"/>
    <w:pPr>
      <w:spacing w:after="0" w:line="240" w:lineRule="auto"/>
    </w:pPr>
    <w:rPr>
      <w:rFonts w:eastAsiaTheme="minorHAnsi"/>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921BF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shlah24HEading4">
    <w:name w:val="Alishlah_2.4 HEading4"/>
    <w:basedOn w:val="Heading3"/>
    <w:link w:val="Alishlah24HEading4Char"/>
    <w:qFormat/>
    <w:rsid w:val="002B31FD"/>
    <w:pPr>
      <w:spacing w:before="0"/>
    </w:pPr>
    <w:rPr>
      <w:rFonts w:ascii="Palatino Linotype" w:hAnsi="Palatino Linotype" w:cs="Times New Roman"/>
      <w:i/>
      <w:color w:val="auto"/>
      <w:sz w:val="20"/>
      <w:szCs w:val="20"/>
    </w:rPr>
  </w:style>
  <w:style w:type="character" w:customStyle="1" w:styleId="Alishlah24HEading4Char">
    <w:name w:val="Alishlah_2.4 HEading4 Char"/>
    <w:basedOn w:val="Heading3Char"/>
    <w:link w:val="Alishlah24HEading4"/>
    <w:rsid w:val="002B31FD"/>
    <w:rPr>
      <w:rFonts w:ascii="Palatino Linotype" w:eastAsiaTheme="majorEastAsia" w:hAnsi="Palatino Linotype" w:cs="Times New Roman"/>
      <w:i/>
      <w:color w:val="1F3763" w:themeColor="accent1" w:themeShade="7F"/>
      <w:sz w:val="20"/>
      <w:szCs w:val="20"/>
    </w:rPr>
  </w:style>
  <w:style w:type="paragraph" w:customStyle="1" w:styleId="Judul">
    <w:name w:val="Judul"/>
    <w:basedOn w:val="Normal"/>
    <w:qFormat/>
    <w:rsid w:val="00DA214A"/>
    <w:pPr>
      <w:spacing w:before="240" w:after="480" w:line="240" w:lineRule="auto"/>
    </w:pPr>
    <w:rPr>
      <w:rFonts w:ascii="Times New Roman" w:eastAsiaTheme="minorHAnsi" w:hAnsi="Times New Roman" w:cs="Times New Roman"/>
      <w:b/>
      <w:bCs/>
      <w:sz w:val="32"/>
      <w:szCs w:val="32"/>
    </w:rPr>
  </w:style>
  <w:style w:type="paragraph" w:customStyle="1" w:styleId="Author">
    <w:name w:val="Author"/>
    <w:basedOn w:val="Normal"/>
    <w:qFormat/>
    <w:rsid w:val="00DA214A"/>
    <w:pPr>
      <w:spacing w:after="0" w:line="240" w:lineRule="auto"/>
      <w:jc w:val="both"/>
    </w:pPr>
    <w:rPr>
      <w:rFonts w:ascii="Times New Roman" w:eastAsiaTheme="minorHAnsi" w:hAnsi="Times New Roman" w:cs="Times New Roman"/>
      <w:b/>
      <w:bCs/>
      <w:sz w:val="24"/>
      <w:szCs w:val="24"/>
    </w:rPr>
  </w:style>
  <w:style w:type="paragraph" w:customStyle="1" w:styleId="Afiliasi">
    <w:name w:val="Afiliasi"/>
    <w:basedOn w:val="Normal"/>
    <w:qFormat/>
    <w:rsid w:val="00DA214A"/>
    <w:pPr>
      <w:spacing w:after="240" w:line="240" w:lineRule="auto"/>
      <w:jc w:val="both"/>
    </w:pPr>
    <w:rPr>
      <w:rFonts w:ascii="Times New Roman" w:eastAsiaTheme="minorHAnsi" w:hAnsi="Times New Roman" w:cs="Times New Roman"/>
      <w:sz w:val="20"/>
      <w:szCs w:val="20"/>
    </w:rPr>
  </w:style>
  <w:style w:type="paragraph" w:customStyle="1" w:styleId="Abstract">
    <w:name w:val="Abstract"/>
    <w:basedOn w:val="Normal"/>
    <w:qFormat/>
    <w:rsid w:val="00DA214A"/>
    <w:pPr>
      <w:spacing w:after="200" w:line="240" w:lineRule="exact"/>
      <w:ind w:left="1134" w:right="1134"/>
      <w:jc w:val="both"/>
    </w:pPr>
    <w:rPr>
      <w:rFonts w:ascii="Times New Roman" w:eastAsiaTheme="minorHAnsi" w:hAnsi="Times New Roman" w:cs="Times New Roman"/>
      <w:spacing w:val="-6"/>
      <w:sz w:val="20"/>
      <w:szCs w:val="24"/>
    </w:rPr>
  </w:style>
  <w:style w:type="character" w:styleId="Emphasis">
    <w:name w:val="Emphasis"/>
    <w:basedOn w:val="DefaultParagraphFont"/>
    <w:uiPriority w:val="20"/>
    <w:qFormat/>
    <w:rsid w:val="00DA214A"/>
    <w:rPr>
      <w:i/>
      <w:iCs/>
    </w:rPr>
  </w:style>
  <w:style w:type="paragraph" w:customStyle="1" w:styleId="SubJudul">
    <w:name w:val="Sub Judul"/>
    <w:basedOn w:val="Normal"/>
    <w:qFormat/>
    <w:rsid w:val="00DA214A"/>
    <w:pPr>
      <w:spacing w:before="240" w:after="120" w:line="300" w:lineRule="exact"/>
      <w:jc w:val="both"/>
    </w:pPr>
    <w:rPr>
      <w:rFonts w:ascii="Times New Roman" w:eastAsiaTheme="minorHAnsi" w:hAnsi="Times New Roman" w:cs="Times New Roman"/>
      <w:b/>
      <w:bCs/>
      <w:sz w:val="24"/>
      <w:szCs w:val="24"/>
    </w:rPr>
  </w:style>
  <w:style w:type="paragraph" w:customStyle="1" w:styleId="Content">
    <w:name w:val="Content"/>
    <w:basedOn w:val="Normal"/>
    <w:qFormat/>
    <w:rsid w:val="00DA214A"/>
    <w:pPr>
      <w:spacing w:after="120" w:line="300" w:lineRule="exact"/>
      <w:ind w:firstLine="567"/>
      <w:jc w:val="both"/>
    </w:pPr>
    <w:rPr>
      <w:rFonts w:ascii="Times New Roman" w:eastAsiaTheme="minorHAnsi" w:hAnsi="Times New Roman" w:cs="Times New Roman"/>
      <w:sz w:val="24"/>
      <w:szCs w:val="24"/>
    </w:rPr>
  </w:style>
  <w:style w:type="paragraph" w:customStyle="1" w:styleId="AuthorName">
    <w:name w:val="Author Name"/>
    <w:basedOn w:val="Header"/>
    <w:qFormat/>
    <w:rsid w:val="00DA214A"/>
    <w:pPr>
      <w:pBdr>
        <w:bottom w:val="single" w:sz="4" w:space="4" w:color="auto"/>
      </w:pBdr>
      <w:tabs>
        <w:tab w:val="clear" w:pos="4513"/>
        <w:tab w:val="clear" w:pos="9026"/>
        <w:tab w:val="center" w:pos="4680"/>
        <w:tab w:val="right" w:pos="9360"/>
      </w:tabs>
    </w:pPr>
    <w:rPr>
      <w:rFonts w:ascii="Times New Roman" w:eastAsiaTheme="minorHAnsi" w:hAnsi="Times New Roman" w:cs="Times New Roman"/>
    </w:rPr>
  </w:style>
  <w:style w:type="paragraph" w:customStyle="1" w:styleId="JudulHeader">
    <w:name w:val="Judul Header"/>
    <w:basedOn w:val="Normal"/>
    <w:qFormat/>
    <w:rsid w:val="00DA214A"/>
    <w:pPr>
      <w:pBdr>
        <w:bottom w:val="single" w:sz="4" w:space="4" w:color="auto"/>
      </w:pBdr>
      <w:jc w:val="right"/>
    </w:pPr>
    <w:rPr>
      <w:rFonts w:ascii="Times New Roman" w:eastAsiaTheme="minorHAnsi" w:hAnsi="Times New Roman" w:cs="Times New Roman"/>
    </w:rPr>
  </w:style>
  <w:style w:type="paragraph" w:customStyle="1" w:styleId="Gambar">
    <w:name w:val="Gambar"/>
    <w:basedOn w:val="Normal"/>
    <w:qFormat/>
    <w:rsid w:val="00DA214A"/>
    <w:pPr>
      <w:spacing w:after="120" w:line="240" w:lineRule="auto"/>
      <w:jc w:val="center"/>
    </w:pPr>
    <w:rPr>
      <w:rFonts w:ascii="Times New Roman" w:eastAsiaTheme="minorHAnsi" w:hAnsi="Times New Roman" w:cs="Times New Roman"/>
      <w:sz w:val="24"/>
      <w:szCs w:val="24"/>
    </w:rPr>
  </w:style>
  <w:style w:type="paragraph" w:customStyle="1" w:styleId="Referensi">
    <w:name w:val="Referensi"/>
    <w:basedOn w:val="Normal"/>
    <w:qFormat/>
    <w:rsid w:val="00DA214A"/>
    <w:pPr>
      <w:widowControl w:val="0"/>
      <w:autoSpaceDE w:val="0"/>
      <w:autoSpaceDN w:val="0"/>
      <w:adjustRightInd w:val="0"/>
      <w:spacing w:after="0" w:line="240" w:lineRule="exact"/>
      <w:ind w:left="482" w:hanging="482"/>
      <w:jc w:val="both"/>
    </w:pPr>
    <w:rPr>
      <w:rFonts w:ascii="Times New Roman" w:eastAsiaTheme="minorHAnsi" w:hAnsi="Times New Roman" w:cs="Times New Roman"/>
      <w:noProof/>
      <w:sz w:val="24"/>
      <w:szCs w:val="24"/>
    </w:rPr>
  </w:style>
  <w:style w:type="paragraph" w:customStyle="1" w:styleId="Header1">
    <w:name w:val="Header 1"/>
    <w:basedOn w:val="Header"/>
    <w:qFormat/>
    <w:rsid w:val="00DA214A"/>
    <w:pPr>
      <w:pBdr>
        <w:bottom w:val="single" w:sz="4" w:space="4" w:color="auto"/>
      </w:pBdr>
      <w:tabs>
        <w:tab w:val="clear" w:pos="4513"/>
        <w:tab w:val="clear" w:pos="9026"/>
        <w:tab w:val="center" w:pos="4680"/>
        <w:tab w:val="right" w:pos="9360"/>
      </w:tabs>
    </w:pPr>
    <w:rPr>
      <w:rFonts w:ascii="Times New Roman" w:eastAsiaTheme="minorHAnsi" w:hAnsi="Times New Roman" w:cs="Times New Roman"/>
      <w:noProof/>
      <w:lang w:val="en-US"/>
    </w:rPr>
  </w:style>
  <w:style w:type="paragraph" w:customStyle="1" w:styleId="AuthorHeader">
    <w:name w:val="Author Header"/>
    <w:basedOn w:val="AuthorName"/>
    <w:qFormat/>
    <w:rsid w:val="00DA214A"/>
  </w:style>
  <w:style w:type="paragraph" w:customStyle="1" w:styleId="Default">
    <w:name w:val="Default"/>
    <w:rsid w:val="00DA214A"/>
    <w:pPr>
      <w:autoSpaceDE w:val="0"/>
      <w:autoSpaceDN w:val="0"/>
      <w:adjustRightInd w:val="0"/>
      <w:spacing w:after="0" w:line="240" w:lineRule="auto"/>
    </w:pPr>
    <w:rPr>
      <w:rFonts w:ascii="Times New Roman" w:eastAsiaTheme="minorHAnsi" w:hAnsi="Times New Roman" w:cs="Times New Roman"/>
      <w:color w:val="000000"/>
      <w:sz w:val="24"/>
      <w:szCs w:val="24"/>
      <w:lang w:val="en-US"/>
    </w:rPr>
  </w:style>
  <w:style w:type="character" w:customStyle="1" w:styleId="y2iqfc">
    <w:name w:val="y2iqfc"/>
    <w:basedOn w:val="DefaultParagraphFont"/>
    <w:rsid w:val="00DA214A"/>
  </w:style>
  <w:style w:type="paragraph" w:customStyle="1" w:styleId="show">
    <w:name w:val="show"/>
    <w:basedOn w:val="Normal"/>
    <w:rsid w:val="00DA214A"/>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styleId="Bibliography">
    <w:name w:val="Bibliography"/>
    <w:basedOn w:val="Normal"/>
    <w:next w:val="Normal"/>
    <w:uiPriority w:val="37"/>
    <w:unhideWhenUsed/>
    <w:rsid w:val="00DA214A"/>
    <w:pPr>
      <w:spacing w:after="0" w:line="480" w:lineRule="auto"/>
      <w:ind w:left="720" w:hanging="720"/>
    </w:pPr>
    <w:rPr>
      <w:rFonts w:ascii="Calibri" w:eastAsia="Calibri" w:hAnsi="Calibri" w:cs="Arial"/>
      <w:lang w:val="en-US"/>
    </w:rPr>
  </w:style>
  <w:style w:type="paragraph" w:customStyle="1" w:styleId="Body">
    <w:name w:val="Body"/>
    <w:basedOn w:val="Normal"/>
    <w:rsid w:val="00DA214A"/>
    <w:pPr>
      <w:widowControl w:val="0"/>
      <w:autoSpaceDE w:val="0"/>
      <w:autoSpaceDN w:val="0"/>
      <w:adjustRightInd w:val="0"/>
      <w:spacing w:after="0" w:line="360" w:lineRule="auto"/>
      <w:ind w:firstLine="340"/>
      <w:jc w:val="both"/>
      <w:textAlignment w:val="baseline"/>
    </w:pPr>
    <w:rPr>
      <w:rFonts w:ascii="Times New Roman" w:eastAsia="BatangChe" w:hAnsi="Times New Roman" w:cs="Times New Roman"/>
      <w:sz w:val="24"/>
      <w:szCs w:val="20"/>
      <w:lang w:val="en-US" w:eastAsia="ko-KR"/>
    </w:rPr>
  </w:style>
  <w:style w:type="paragraph" w:customStyle="1" w:styleId="Tabletitle">
    <w:name w:val="Tabletitle"/>
    <w:basedOn w:val="Body"/>
    <w:rsid w:val="00DA214A"/>
    <w:pPr>
      <w:spacing w:before="240" w:after="120"/>
      <w:jc w:val="center"/>
    </w:pPr>
    <w:rPr>
      <w:i/>
    </w:rPr>
  </w:style>
  <w:style w:type="paragraph" w:customStyle="1" w:styleId="Reference">
    <w:name w:val="Reference"/>
    <w:basedOn w:val="Normal"/>
    <w:autoRedefine/>
    <w:rsid w:val="00DA214A"/>
    <w:pPr>
      <w:widowControl w:val="0"/>
      <w:autoSpaceDE w:val="0"/>
      <w:autoSpaceDN w:val="0"/>
      <w:adjustRightInd w:val="0"/>
      <w:spacing w:before="60" w:after="0" w:line="240" w:lineRule="auto"/>
      <w:ind w:left="567" w:hanging="567"/>
      <w:jc w:val="both"/>
      <w:textAlignment w:val="baseline"/>
    </w:pPr>
    <w:rPr>
      <w:rFonts w:ascii="Times New Roman" w:eastAsia="BatangChe" w:hAnsi="Times New Roman" w:cs="Times New Roman"/>
      <w:sz w:val="24"/>
      <w:szCs w:val="20"/>
      <w:lang w:val="en-US" w:eastAsia="ko-KR"/>
    </w:rPr>
  </w:style>
  <w:style w:type="character" w:customStyle="1" w:styleId="jlqj4b">
    <w:name w:val="jlqj4b"/>
    <w:rsid w:val="00DA214A"/>
  </w:style>
  <w:style w:type="character" w:customStyle="1" w:styleId="markedcontent">
    <w:name w:val="markedcontent"/>
    <w:basedOn w:val="DefaultParagraphFont"/>
    <w:rsid w:val="00101248"/>
  </w:style>
  <w:style w:type="character" w:customStyle="1" w:styleId="fontstyle01">
    <w:name w:val="fontstyle01"/>
    <w:basedOn w:val="DefaultParagraphFont"/>
    <w:rsid w:val="001C6F1D"/>
    <w:rPr>
      <w:rFonts w:ascii="Times New Roman" w:hAnsi="Times New Roman" w:cs="Times New Roman" w:hint="default"/>
      <w:b/>
      <w:bCs/>
      <w:i/>
      <w:iCs/>
      <w:color w:val="000000"/>
      <w:sz w:val="24"/>
      <w:szCs w:val="24"/>
    </w:rPr>
  </w:style>
  <w:style w:type="character" w:customStyle="1" w:styleId="s2">
    <w:name w:val="s2"/>
    <w:basedOn w:val="DefaultParagraphFont"/>
    <w:rsid w:val="00280D99"/>
    <w:rPr>
      <w:rFonts w:ascii="UICTFontTextStyleBody" w:hAnsi="UICTFontTextStyleBody" w:hint="default"/>
      <w:b w:val="0"/>
      <w:bCs w:val="0"/>
      <w:i w:val="0"/>
      <w:iCs w:val="0"/>
      <w:sz w:val="21"/>
      <w:szCs w:val="21"/>
    </w:rPr>
  </w:style>
  <w:style w:type="paragraph" w:customStyle="1" w:styleId="p2">
    <w:name w:val="p2"/>
    <w:basedOn w:val="Normal"/>
    <w:rsid w:val="00280D99"/>
    <w:pPr>
      <w:spacing w:after="0" w:line="240" w:lineRule="auto"/>
    </w:pPr>
    <w:rPr>
      <w:rFonts w:ascii=".AppleSystemUIFont" w:eastAsiaTheme="minorEastAsia" w:hAnsi=".AppleSystemUIFont" w:cs="Times New Roman"/>
      <w:sz w:val="21"/>
      <w:szCs w:val="21"/>
      <w:lang w:val="id-ID" w:eastAsia="id-ID"/>
    </w:rPr>
  </w:style>
  <w:style w:type="character" w:customStyle="1" w:styleId="apple-converted-space">
    <w:name w:val="apple-converted-space"/>
    <w:basedOn w:val="DefaultParagraphFont"/>
    <w:rsid w:val="00280D99"/>
  </w:style>
  <w:style w:type="paragraph" w:customStyle="1" w:styleId="li2">
    <w:name w:val="li2"/>
    <w:basedOn w:val="Normal"/>
    <w:rsid w:val="00280D99"/>
    <w:pPr>
      <w:spacing w:after="0" w:line="240" w:lineRule="auto"/>
    </w:pPr>
    <w:rPr>
      <w:rFonts w:ascii=".AppleSystemUIFont" w:eastAsiaTheme="minorEastAsia" w:hAnsi=".AppleSystemUIFont" w:cs="Times New Roman"/>
      <w:sz w:val="21"/>
      <w:szCs w:val="21"/>
      <w:lang w:val="id-ID" w:eastAsia="id-ID"/>
    </w:rPr>
  </w:style>
  <w:style w:type="table" w:styleId="TableGridLight">
    <w:name w:val="Grid Table Light"/>
    <w:basedOn w:val="TableNormal"/>
    <w:uiPriority w:val="40"/>
    <w:rsid w:val="0065571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w">
    <w:name w:val="sw"/>
    <w:basedOn w:val="DefaultParagraphFont"/>
    <w:rsid w:val="007A157F"/>
  </w:style>
  <w:style w:type="table" w:customStyle="1" w:styleId="PlainTable21">
    <w:name w:val="Plain Table 21"/>
    <w:basedOn w:val="TableNormal"/>
    <w:uiPriority w:val="42"/>
    <w:rsid w:val="006A720A"/>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5">
    <w:name w:val="Plain Table 5"/>
    <w:basedOn w:val="TableNormal"/>
    <w:uiPriority w:val="45"/>
    <w:rsid w:val="004D0041"/>
    <w:pPr>
      <w:spacing w:after="0" w:line="240" w:lineRule="auto"/>
    </w:pPr>
    <w:rPr>
      <w:lang w:val="id"/>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4D0041"/>
    <w:pPr>
      <w:spacing w:after="0" w:line="240" w:lineRule="auto"/>
    </w:pPr>
    <w:rPr>
      <w:lang w:val="id"/>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rynqvb">
    <w:name w:val="rynqvb"/>
    <w:basedOn w:val="DefaultParagraphFont"/>
    <w:rsid w:val="00872606"/>
  </w:style>
  <w:style w:type="character" w:styleId="SubtleEmphasis">
    <w:name w:val="Subtle Emphasis"/>
    <w:basedOn w:val="DefaultParagraphFont"/>
    <w:uiPriority w:val="19"/>
    <w:qFormat/>
    <w:rsid w:val="009805ED"/>
    <w:rPr>
      <w:i/>
      <w:iCs/>
      <w:color w:val="808080" w:themeColor="text1" w:themeTint="7F"/>
    </w:rPr>
  </w:style>
  <w:style w:type="character" w:styleId="PlaceholderText">
    <w:name w:val="Placeholder Text"/>
    <w:basedOn w:val="DefaultParagraphFont"/>
    <w:uiPriority w:val="99"/>
    <w:semiHidden/>
    <w:rsid w:val="006A7368"/>
    <w:rPr>
      <w:color w:val="808080"/>
    </w:rPr>
  </w:style>
  <w:style w:type="character" w:customStyle="1" w:styleId="hgkelc">
    <w:name w:val="hgkelc"/>
    <w:basedOn w:val="DefaultParagraphFont"/>
    <w:rsid w:val="004327EF"/>
  </w:style>
  <w:style w:type="character" w:customStyle="1" w:styleId="jpfdse">
    <w:name w:val="jpfdse"/>
    <w:basedOn w:val="DefaultParagraphFont"/>
    <w:rsid w:val="004327EF"/>
  </w:style>
  <w:style w:type="character" w:customStyle="1" w:styleId="label">
    <w:name w:val="label"/>
    <w:basedOn w:val="DefaultParagraphFont"/>
    <w:rsid w:val="00B80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80639">
      <w:bodyDiv w:val="1"/>
      <w:marLeft w:val="0"/>
      <w:marRight w:val="0"/>
      <w:marTop w:val="0"/>
      <w:marBottom w:val="0"/>
      <w:divBdr>
        <w:top w:val="none" w:sz="0" w:space="0" w:color="auto"/>
        <w:left w:val="none" w:sz="0" w:space="0" w:color="auto"/>
        <w:bottom w:val="none" w:sz="0" w:space="0" w:color="auto"/>
        <w:right w:val="none" w:sz="0" w:space="0" w:color="auto"/>
      </w:divBdr>
    </w:div>
    <w:div w:id="128019208">
      <w:bodyDiv w:val="1"/>
      <w:marLeft w:val="0"/>
      <w:marRight w:val="0"/>
      <w:marTop w:val="0"/>
      <w:marBottom w:val="0"/>
      <w:divBdr>
        <w:top w:val="none" w:sz="0" w:space="0" w:color="auto"/>
        <w:left w:val="none" w:sz="0" w:space="0" w:color="auto"/>
        <w:bottom w:val="none" w:sz="0" w:space="0" w:color="auto"/>
        <w:right w:val="none" w:sz="0" w:space="0" w:color="auto"/>
      </w:divBdr>
    </w:div>
    <w:div w:id="142738560">
      <w:bodyDiv w:val="1"/>
      <w:marLeft w:val="0"/>
      <w:marRight w:val="0"/>
      <w:marTop w:val="0"/>
      <w:marBottom w:val="0"/>
      <w:divBdr>
        <w:top w:val="none" w:sz="0" w:space="0" w:color="auto"/>
        <w:left w:val="none" w:sz="0" w:space="0" w:color="auto"/>
        <w:bottom w:val="none" w:sz="0" w:space="0" w:color="auto"/>
        <w:right w:val="none" w:sz="0" w:space="0" w:color="auto"/>
      </w:divBdr>
    </w:div>
    <w:div w:id="226037575">
      <w:bodyDiv w:val="1"/>
      <w:marLeft w:val="0"/>
      <w:marRight w:val="0"/>
      <w:marTop w:val="0"/>
      <w:marBottom w:val="0"/>
      <w:divBdr>
        <w:top w:val="none" w:sz="0" w:space="0" w:color="auto"/>
        <w:left w:val="none" w:sz="0" w:space="0" w:color="auto"/>
        <w:bottom w:val="none" w:sz="0" w:space="0" w:color="auto"/>
        <w:right w:val="none" w:sz="0" w:space="0" w:color="auto"/>
      </w:divBdr>
    </w:div>
    <w:div w:id="325323485">
      <w:bodyDiv w:val="1"/>
      <w:marLeft w:val="0"/>
      <w:marRight w:val="0"/>
      <w:marTop w:val="0"/>
      <w:marBottom w:val="0"/>
      <w:divBdr>
        <w:top w:val="none" w:sz="0" w:space="0" w:color="auto"/>
        <w:left w:val="none" w:sz="0" w:space="0" w:color="auto"/>
        <w:bottom w:val="none" w:sz="0" w:space="0" w:color="auto"/>
        <w:right w:val="none" w:sz="0" w:space="0" w:color="auto"/>
      </w:divBdr>
    </w:div>
    <w:div w:id="327948504">
      <w:bodyDiv w:val="1"/>
      <w:marLeft w:val="0"/>
      <w:marRight w:val="0"/>
      <w:marTop w:val="0"/>
      <w:marBottom w:val="0"/>
      <w:divBdr>
        <w:top w:val="none" w:sz="0" w:space="0" w:color="auto"/>
        <w:left w:val="none" w:sz="0" w:space="0" w:color="auto"/>
        <w:bottom w:val="none" w:sz="0" w:space="0" w:color="auto"/>
        <w:right w:val="none" w:sz="0" w:space="0" w:color="auto"/>
      </w:divBdr>
    </w:div>
    <w:div w:id="332337602">
      <w:bodyDiv w:val="1"/>
      <w:marLeft w:val="0"/>
      <w:marRight w:val="0"/>
      <w:marTop w:val="0"/>
      <w:marBottom w:val="0"/>
      <w:divBdr>
        <w:top w:val="none" w:sz="0" w:space="0" w:color="auto"/>
        <w:left w:val="none" w:sz="0" w:space="0" w:color="auto"/>
        <w:bottom w:val="none" w:sz="0" w:space="0" w:color="auto"/>
        <w:right w:val="none" w:sz="0" w:space="0" w:color="auto"/>
      </w:divBdr>
    </w:div>
    <w:div w:id="358700256">
      <w:bodyDiv w:val="1"/>
      <w:marLeft w:val="0"/>
      <w:marRight w:val="0"/>
      <w:marTop w:val="0"/>
      <w:marBottom w:val="0"/>
      <w:divBdr>
        <w:top w:val="none" w:sz="0" w:space="0" w:color="auto"/>
        <w:left w:val="none" w:sz="0" w:space="0" w:color="auto"/>
        <w:bottom w:val="none" w:sz="0" w:space="0" w:color="auto"/>
        <w:right w:val="none" w:sz="0" w:space="0" w:color="auto"/>
      </w:divBdr>
    </w:div>
    <w:div w:id="407534032">
      <w:bodyDiv w:val="1"/>
      <w:marLeft w:val="0"/>
      <w:marRight w:val="0"/>
      <w:marTop w:val="0"/>
      <w:marBottom w:val="0"/>
      <w:divBdr>
        <w:top w:val="none" w:sz="0" w:space="0" w:color="auto"/>
        <w:left w:val="none" w:sz="0" w:space="0" w:color="auto"/>
        <w:bottom w:val="none" w:sz="0" w:space="0" w:color="auto"/>
        <w:right w:val="none" w:sz="0" w:space="0" w:color="auto"/>
      </w:divBdr>
    </w:div>
    <w:div w:id="413010094">
      <w:bodyDiv w:val="1"/>
      <w:marLeft w:val="0"/>
      <w:marRight w:val="0"/>
      <w:marTop w:val="0"/>
      <w:marBottom w:val="0"/>
      <w:divBdr>
        <w:top w:val="none" w:sz="0" w:space="0" w:color="auto"/>
        <w:left w:val="none" w:sz="0" w:space="0" w:color="auto"/>
        <w:bottom w:val="none" w:sz="0" w:space="0" w:color="auto"/>
        <w:right w:val="none" w:sz="0" w:space="0" w:color="auto"/>
      </w:divBdr>
    </w:div>
    <w:div w:id="432239179">
      <w:bodyDiv w:val="1"/>
      <w:marLeft w:val="0"/>
      <w:marRight w:val="0"/>
      <w:marTop w:val="0"/>
      <w:marBottom w:val="0"/>
      <w:divBdr>
        <w:top w:val="none" w:sz="0" w:space="0" w:color="auto"/>
        <w:left w:val="none" w:sz="0" w:space="0" w:color="auto"/>
        <w:bottom w:val="none" w:sz="0" w:space="0" w:color="auto"/>
        <w:right w:val="none" w:sz="0" w:space="0" w:color="auto"/>
      </w:divBdr>
    </w:div>
    <w:div w:id="487984207">
      <w:bodyDiv w:val="1"/>
      <w:marLeft w:val="0"/>
      <w:marRight w:val="0"/>
      <w:marTop w:val="0"/>
      <w:marBottom w:val="0"/>
      <w:divBdr>
        <w:top w:val="none" w:sz="0" w:space="0" w:color="auto"/>
        <w:left w:val="none" w:sz="0" w:space="0" w:color="auto"/>
        <w:bottom w:val="none" w:sz="0" w:space="0" w:color="auto"/>
        <w:right w:val="none" w:sz="0" w:space="0" w:color="auto"/>
      </w:divBdr>
    </w:div>
    <w:div w:id="544030823">
      <w:bodyDiv w:val="1"/>
      <w:marLeft w:val="0"/>
      <w:marRight w:val="0"/>
      <w:marTop w:val="0"/>
      <w:marBottom w:val="0"/>
      <w:divBdr>
        <w:top w:val="none" w:sz="0" w:space="0" w:color="auto"/>
        <w:left w:val="none" w:sz="0" w:space="0" w:color="auto"/>
        <w:bottom w:val="none" w:sz="0" w:space="0" w:color="auto"/>
        <w:right w:val="none" w:sz="0" w:space="0" w:color="auto"/>
      </w:divBdr>
    </w:div>
    <w:div w:id="569851219">
      <w:bodyDiv w:val="1"/>
      <w:marLeft w:val="0"/>
      <w:marRight w:val="0"/>
      <w:marTop w:val="0"/>
      <w:marBottom w:val="0"/>
      <w:divBdr>
        <w:top w:val="none" w:sz="0" w:space="0" w:color="auto"/>
        <w:left w:val="none" w:sz="0" w:space="0" w:color="auto"/>
        <w:bottom w:val="none" w:sz="0" w:space="0" w:color="auto"/>
        <w:right w:val="none" w:sz="0" w:space="0" w:color="auto"/>
      </w:divBdr>
    </w:div>
    <w:div w:id="932709941">
      <w:bodyDiv w:val="1"/>
      <w:marLeft w:val="0"/>
      <w:marRight w:val="0"/>
      <w:marTop w:val="0"/>
      <w:marBottom w:val="0"/>
      <w:divBdr>
        <w:top w:val="none" w:sz="0" w:space="0" w:color="auto"/>
        <w:left w:val="none" w:sz="0" w:space="0" w:color="auto"/>
        <w:bottom w:val="none" w:sz="0" w:space="0" w:color="auto"/>
        <w:right w:val="none" w:sz="0" w:space="0" w:color="auto"/>
      </w:divBdr>
    </w:div>
    <w:div w:id="1203521534">
      <w:bodyDiv w:val="1"/>
      <w:marLeft w:val="0"/>
      <w:marRight w:val="0"/>
      <w:marTop w:val="0"/>
      <w:marBottom w:val="0"/>
      <w:divBdr>
        <w:top w:val="none" w:sz="0" w:space="0" w:color="auto"/>
        <w:left w:val="none" w:sz="0" w:space="0" w:color="auto"/>
        <w:bottom w:val="none" w:sz="0" w:space="0" w:color="auto"/>
        <w:right w:val="none" w:sz="0" w:space="0" w:color="auto"/>
      </w:divBdr>
    </w:div>
    <w:div w:id="1226184519">
      <w:bodyDiv w:val="1"/>
      <w:marLeft w:val="0"/>
      <w:marRight w:val="0"/>
      <w:marTop w:val="0"/>
      <w:marBottom w:val="0"/>
      <w:divBdr>
        <w:top w:val="none" w:sz="0" w:space="0" w:color="auto"/>
        <w:left w:val="none" w:sz="0" w:space="0" w:color="auto"/>
        <w:bottom w:val="none" w:sz="0" w:space="0" w:color="auto"/>
        <w:right w:val="none" w:sz="0" w:space="0" w:color="auto"/>
      </w:divBdr>
    </w:div>
    <w:div w:id="1226838845">
      <w:bodyDiv w:val="1"/>
      <w:marLeft w:val="0"/>
      <w:marRight w:val="0"/>
      <w:marTop w:val="0"/>
      <w:marBottom w:val="0"/>
      <w:divBdr>
        <w:top w:val="none" w:sz="0" w:space="0" w:color="auto"/>
        <w:left w:val="none" w:sz="0" w:space="0" w:color="auto"/>
        <w:bottom w:val="none" w:sz="0" w:space="0" w:color="auto"/>
        <w:right w:val="none" w:sz="0" w:space="0" w:color="auto"/>
      </w:divBdr>
    </w:div>
    <w:div w:id="1334452990">
      <w:bodyDiv w:val="1"/>
      <w:marLeft w:val="0"/>
      <w:marRight w:val="0"/>
      <w:marTop w:val="0"/>
      <w:marBottom w:val="0"/>
      <w:divBdr>
        <w:top w:val="none" w:sz="0" w:space="0" w:color="auto"/>
        <w:left w:val="none" w:sz="0" w:space="0" w:color="auto"/>
        <w:bottom w:val="none" w:sz="0" w:space="0" w:color="auto"/>
        <w:right w:val="none" w:sz="0" w:space="0" w:color="auto"/>
      </w:divBdr>
    </w:div>
    <w:div w:id="1375234937">
      <w:bodyDiv w:val="1"/>
      <w:marLeft w:val="0"/>
      <w:marRight w:val="0"/>
      <w:marTop w:val="0"/>
      <w:marBottom w:val="0"/>
      <w:divBdr>
        <w:top w:val="none" w:sz="0" w:space="0" w:color="auto"/>
        <w:left w:val="none" w:sz="0" w:space="0" w:color="auto"/>
        <w:bottom w:val="none" w:sz="0" w:space="0" w:color="auto"/>
        <w:right w:val="none" w:sz="0" w:space="0" w:color="auto"/>
      </w:divBdr>
    </w:div>
    <w:div w:id="1536574521">
      <w:bodyDiv w:val="1"/>
      <w:marLeft w:val="0"/>
      <w:marRight w:val="0"/>
      <w:marTop w:val="0"/>
      <w:marBottom w:val="0"/>
      <w:divBdr>
        <w:top w:val="none" w:sz="0" w:space="0" w:color="auto"/>
        <w:left w:val="none" w:sz="0" w:space="0" w:color="auto"/>
        <w:bottom w:val="none" w:sz="0" w:space="0" w:color="auto"/>
        <w:right w:val="none" w:sz="0" w:space="0" w:color="auto"/>
      </w:divBdr>
    </w:div>
    <w:div w:id="1571504829">
      <w:bodyDiv w:val="1"/>
      <w:marLeft w:val="0"/>
      <w:marRight w:val="0"/>
      <w:marTop w:val="0"/>
      <w:marBottom w:val="0"/>
      <w:divBdr>
        <w:top w:val="none" w:sz="0" w:space="0" w:color="auto"/>
        <w:left w:val="none" w:sz="0" w:space="0" w:color="auto"/>
        <w:bottom w:val="none" w:sz="0" w:space="0" w:color="auto"/>
        <w:right w:val="none" w:sz="0" w:space="0" w:color="auto"/>
      </w:divBdr>
    </w:div>
    <w:div w:id="1593662021">
      <w:bodyDiv w:val="1"/>
      <w:marLeft w:val="0"/>
      <w:marRight w:val="0"/>
      <w:marTop w:val="0"/>
      <w:marBottom w:val="0"/>
      <w:divBdr>
        <w:top w:val="none" w:sz="0" w:space="0" w:color="auto"/>
        <w:left w:val="none" w:sz="0" w:space="0" w:color="auto"/>
        <w:bottom w:val="none" w:sz="0" w:space="0" w:color="auto"/>
        <w:right w:val="none" w:sz="0" w:space="0" w:color="auto"/>
      </w:divBdr>
    </w:div>
    <w:div w:id="1835678514">
      <w:bodyDiv w:val="1"/>
      <w:marLeft w:val="0"/>
      <w:marRight w:val="0"/>
      <w:marTop w:val="0"/>
      <w:marBottom w:val="0"/>
      <w:divBdr>
        <w:top w:val="none" w:sz="0" w:space="0" w:color="auto"/>
        <w:left w:val="none" w:sz="0" w:space="0" w:color="auto"/>
        <w:bottom w:val="none" w:sz="0" w:space="0" w:color="auto"/>
        <w:right w:val="none" w:sz="0" w:space="0" w:color="auto"/>
      </w:divBdr>
    </w:div>
    <w:div w:id="1843012332">
      <w:bodyDiv w:val="1"/>
      <w:marLeft w:val="0"/>
      <w:marRight w:val="0"/>
      <w:marTop w:val="0"/>
      <w:marBottom w:val="0"/>
      <w:divBdr>
        <w:top w:val="none" w:sz="0" w:space="0" w:color="auto"/>
        <w:left w:val="none" w:sz="0" w:space="0" w:color="auto"/>
        <w:bottom w:val="none" w:sz="0" w:space="0" w:color="auto"/>
        <w:right w:val="none" w:sz="0" w:space="0" w:color="auto"/>
      </w:divBdr>
    </w:div>
    <w:div w:id="1857843913">
      <w:bodyDiv w:val="1"/>
      <w:marLeft w:val="0"/>
      <w:marRight w:val="0"/>
      <w:marTop w:val="0"/>
      <w:marBottom w:val="0"/>
      <w:divBdr>
        <w:top w:val="none" w:sz="0" w:space="0" w:color="auto"/>
        <w:left w:val="none" w:sz="0" w:space="0" w:color="auto"/>
        <w:bottom w:val="none" w:sz="0" w:space="0" w:color="auto"/>
        <w:right w:val="none" w:sz="0" w:space="0" w:color="auto"/>
      </w:divBdr>
    </w:div>
    <w:div w:id="1975788921">
      <w:bodyDiv w:val="1"/>
      <w:marLeft w:val="0"/>
      <w:marRight w:val="0"/>
      <w:marTop w:val="0"/>
      <w:marBottom w:val="0"/>
      <w:divBdr>
        <w:top w:val="none" w:sz="0" w:space="0" w:color="auto"/>
        <w:left w:val="none" w:sz="0" w:space="0" w:color="auto"/>
        <w:bottom w:val="none" w:sz="0" w:space="0" w:color="auto"/>
        <w:right w:val="none" w:sz="0" w:space="0" w:color="auto"/>
      </w:divBdr>
    </w:div>
    <w:div w:id="2090232413">
      <w:bodyDiv w:val="1"/>
      <w:marLeft w:val="0"/>
      <w:marRight w:val="0"/>
      <w:marTop w:val="0"/>
      <w:marBottom w:val="0"/>
      <w:divBdr>
        <w:top w:val="none" w:sz="0" w:space="0" w:color="auto"/>
        <w:left w:val="none" w:sz="0" w:space="0" w:color="auto"/>
        <w:bottom w:val="none" w:sz="0" w:space="0" w:color="auto"/>
        <w:right w:val="none" w:sz="0" w:space="0" w:color="auto"/>
      </w:divBdr>
    </w:div>
    <w:div w:id="2129733066">
      <w:bodyDiv w:val="1"/>
      <w:marLeft w:val="0"/>
      <w:marRight w:val="0"/>
      <w:marTop w:val="0"/>
      <w:marBottom w:val="0"/>
      <w:divBdr>
        <w:top w:val="none" w:sz="0" w:space="0" w:color="auto"/>
        <w:left w:val="none" w:sz="0" w:space="0" w:color="auto"/>
        <w:bottom w:val="none" w:sz="0" w:space="0" w:color="auto"/>
        <w:right w:val="none" w:sz="0" w:space="0" w:color="auto"/>
      </w:divBdr>
    </w:div>
    <w:div w:id="214512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13" Type="http://schemas.openxmlformats.org/officeDocument/2006/relationships/hyperlink" Target="http://jurnal.unmuhjember.ac.id/index.php/JMBI/article/view/3537" TargetMode="External"/><Relationship Id="rId18" Type="http://schemas.openxmlformats.org/officeDocument/2006/relationships/hyperlink" Target="https://doi.org/10.21043/equilibrium.v5i2.2776"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doi.org/10.33830/jom.v15i1.295.2019" TargetMode="External"/><Relationship Id="rId17" Type="http://schemas.openxmlformats.org/officeDocument/2006/relationships/hyperlink" Target="https://doi.org/10.31000/jmb.v8i1.1574" TargetMode="External"/><Relationship Id="rId2" Type="http://schemas.openxmlformats.org/officeDocument/2006/relationships/numbering" Target="numbering.xml"/><Relationship Id="rId16" Type="http://schemas.openxmlformats.org/officeDocument/2006/relationships/hyperlink" Target="https://doi.org/10.32812/jibeka.v14i1.14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21154/elbarka.v2i2.1800" TargetMode="Externa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uam.es/gruposinv/meva/publicaciones"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telektualita%20%201%202022\Template\Template-2022%20(28).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pieChart>
        <c:varyColors val="1"/>
        <c:ser>
          <c:idx val="0"/>
          <c:order val="0"/>
          <c:tx>
            <c:strRef>
              <c:f>Sheet1!$B$1</c:f>
              <c:strCache>
                <c:ptCount val="1"/>
                <c:pt idx="0">
                  <c:v>Materi Sholat Berjamaah</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B3F-4AE2-81F9-4C4DA5F1E317}"/>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B3F-4AE2-81F9-4C4DA5F1E317}"/>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B3F-4AE2-81F9-4C4DA5F1E317}"/>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7B3F-4AE2-81F9-4C4DA5F1E31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2"/>
                <c:pt idx="0">
                  <c:v>Siswa Memahami</c:v>
                </c:pt>
                <c:pt idx="1">
                  <c:v>Siswa Tidak Memahami</c:v>
                </c:pt>
              </c:strCache>
            </c:strRef>
          </c:cat>
          <c:val>
            <c:numRef>
              <c:f>Sheet1!$B$2:$B$5</c:f>
              <c:numCache>
                <c:formatCode>General</c:formatCode>
                <c:ptCount val="4"/>
                <c:pt idx="0">
                  <c:v>15</c:v>
                </c:pt>
                <c:pt idx="1">
                  <c:v>3.2</c:v>
                </c:pt>
              </c:numCache>
            </c:numRef>
          </c:val>
          <c:extLst>
            <c:ext xmlns:c16="http://schemas.microsoft.com/office/drawing/2014/chart" uri="{C3380CC4-5D6E-409C-BE32-E72D297353CC}">
              <c16:uniqueId val="{00000008-7B3F-4AE2-81F9-4C4DA5F1E317}"/>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legendEntry>
        <c:idx val="2"/>
        <c:delete val="1"/>
      </c:legendEntry>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pieChart>
        <c:varyColors val="1"/>
        <c:ser>
          <c:idx val="0"/>
          <c:order val="0"/>
          <c:tx>
            <c:strRef>
              <c:f>Sheet1!$B$1</c:f>
              <c:strCache>
                <c:ptCount val="1"/>
                <c:pt idx="0">
                  <c:v>Materi Sholat Berjamaah</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9BB-4659-893E-80C4E3774FF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9BB-4659-893E-80C4E3774FF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9BB-4659-893E-80C4E3774FFE}"/>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39BB-4659-893E-80C4E3774FF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2"/>
                <c:pt idx="0">
                  <c:v>Siswa Memahami</c:v>
                </c:pt>
                <c:pt idx="1">
                  <c:v>Siswa Tidak Memahami</c:v>
                </c:pt>
              </c:strCache>
            </c:strRef>
          </c:cat>
          <c:val>
            <c:numRef>
              <c:f>Sheet1!$B$2:$B$5</c:f>
              <c:numCache>
                <c:formatCode>General</c:formatCode>
                <c:ptCount val="4"/>
                <c:pt idx="0">
                  <c:v>15</c:v>
                </c:pt>
                <c:pt idx="1">
                  <c:v>4</c:v>
                </c:pt>
              </c:numCache>
            </c:numRef>
          </c:val>
          <c:extLst>
            <c:ext xmlns:c16="http://schemas.microsoft.com/office/drawing/2014/chart" uri="{C3380CC4-5D6E-409C-BE32-E72D297353CC}">
              <c16:uniqueId val="{00000008-39BB-4659-893E-80C4E3774FFE}"/>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legendEntry>
        <c:idx val="2"/>
        <c:delete val="1"/>
      </c:legendEntry>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Alf19</b:Tag>
    <b:SourceType>JournalArticle</b:SourceType>
    <b:Guid>{6CE81C35-3955-4F12-9896-D090AF81880A}</b:Guid>
    <b:Author>
      <b:Author>
        <b:NameList>
          <b:Person>
            <b:Last>Suryati</b:Last>
            <b:First>Alfonsia</b:First>
            <b:Middle>Klofilda</b:Middle>
          </b:Person>
        </b:NameList>
      </b:Author>
    </b:Author>
    <b:Title>Corporate Social Responsibility terhadap Nilai Perusahaan dengan Profitabilitas sebagai variabel moderasi (Studi Empiris pada Perusahaan Pertambangan yang terdaftar di Bursa Efek Indonesia Periode 2014-2016)</b:Title>
    <b:Year>2019</b:Year>
    <b:RefOrder>1</b:RefOrder>
  </b:Source>
  <b:Source>
    <b:Tag>Wib22</b:Tag>
    <b:SourceType>ArticleInAPeriodical</b:SourceType>
    <b:Guid>{22094518-8947-4001-B9A0-4855534D710F}</b:Guid>
    <b:Title>OJK: Tata Kelola Perusahaan jadi Akar Masalah Kasus-Kasus Asuransi</b:Title>
    <b:Year>2022</b:Year>
    <b:Month>Februari</b:Month>
    <b:Day>05</b:Day>
    <b:Author>
      <b:Author>
        <b:NameList>
          <b:Person>
            <b:Last>Pratama</b:Last>
            <b:First>Wibi</b:First>
            <b:Middle>Pangestu</b:Middle>
          </b:Person>
        </b:NameList>
      </b:Author>
    </b:Author>
    <b:RefOrder>2</b:RefOrder>
  </b:Source>
  <b:Source>
    <b:Tag>Nur22</b:Tag>
    <b:SourceType>ArticleInAPeriodical</b:SourceType>
    <b:Guid>{BD7E1714-5CB8-4811-948D-622335F6E585}</b:Guid>
    <b:Author>
      <b:Author>
        <b:NameList>
          <b:Person>
            <b:Last>Sucahyo</b:Last>
            <b:First>Nurhadi</b:First>
          </b:Person>
        </b:NameList>
      </b:Author>
    </b:Author>
    <b:Year>2022</b:Year>
    <b:Month>Maret</b:Month>
    <b:Day>03</b:Day>
    <b:PeriodicalTitle>https://www.voaindonesia.com/a/legal-atau-ilegal-tambang-batu-bara-menghancurkan-kaltim-/6464290.html</b:PeriodicalTitle>
    <b:RefOrder>3</b:RefOrder>
  </b:Source>
  <b:Source>
    <b:Tag>Put21</b:Tag>
    <b:SourceType>JournalArticle</b:SourceType>
    <b:Guid>{D45CB5E7-16DF-487A-984C-2D5996C3BDE6}</b:Guid>
    <b:Title>“Analisis Pengaruh Good Corporate Governance, Corporate Social Responsibility, Dan Return on Asset Terhadap Nilai Perusahaan,” </b:Title>
    <b:Year>2021</b:Year>
    <b:Author>
      <b:Author>
        <b:NameList>
          <b:Person>
            <b:Last>Soniami</b:Last>
            <b:First>Putu</b:First>
          </b:Person>
        </b:NameList>
      </b:Author>
    </b:Author>
    <b:RefOrder>4</b:RefOrder>
  </b:Source>
  <b:Source>
    <b:Tag>Yul201</b:Tag>
    <b:SourceType>JournalArticle</b:SourceType>
    <b:Guid>{BD6CCC17-086A-41F2-95D3-CBBB34ED43FA}</b:Guid>
    <b:Title>Hubungan Pernikahan Dini Terhadap Kejadian Stunting pada Balita di Wilayah Kerja Puskesmas Tawalian Kecamatan Tawalian Kabupaten Mamasa</b:Title>
    <b:Year>2020</b:Year>
    <b:Publisher>Journal Peqguruang Conference Series</b:Publisher>
    <b:City>Mandar</b:City>
    <b:Author>
      <b:Author>
        <b:NameList>
          <b:Person>
            <b:First>Yulius</b:First>
          </b:Person>
          <b:Person>
            <b:Last>Abidin</b:Last>
            <b:Middle>Wusqa</b:Middle>
            <b:First>Urwatil</b:First>
          </b:Person>
          <b:Person>
            <b:Last>Liliandriani</b:Last>
            <b:First>Andri</b:First>
          </b:Person>
        </b:NameList>
      </b:Author>
    </b:Author>
    <b:Volume>2</b:Volume>
    <b:Issue>1 eISSN 2686-3472</b:Issue>
    <b:RefOrder>1</b:RefOrder>
  </b:Source>
  <b:Source>
    <b:Tag>Cla19</b:Tag>
    <b:SourceType>JournalArticle</b:SourceType>
    <b:Guid>{4C547023-F98F-45C7-99FD-762C94223ABA}</b:Guid>
    <b:Author>
      <b:Author>
        <b:NameList>
          <b:Person>
            <b:Last>Permatasari</b:Last>
            <b:First>Claudia</b:First>
          </b:Person>
        </b:NameList>
      </b:Author>
    </b:Author>
    <b:Title>Pernikan Usia Dini dan Resiko Terhadap Kejadian stunting pada Balita di Puskesmas Kertek 2 Kabupaten Wonosobo</b:Title>
    <b:City>Semarang</b:City>
    <b:Year>2019</b:Year>
    <b:Publisher>HIGEIA</b:Publisher>
    <b:Volume>6</b:Volume>
    <b:Issue>1 eISSN 1475-222656</b:Issue>
    <b:RefOrder>2</b:RefOrder>
  </b:Source>
  <b:Source>
    <b:Tag>Zul22</b:Tag>
    <b:SourceType>JournalArticle</b:SourceType>
    <b:Guid>{169AF942-EBB3-4590-BAE7-C2FE4A6427B2}</b:Guid>
    <b:Title>Hubungan Pernikan Usia Dini dan Pola Asuh Baduta (0-23 bulan) terhadap kejadian Stunting</b:Title>
    <b:City>Surakarta</b:City>
    <b:Year>2022</b:Year>
    <b:Publisher>Jurnal Kesehatan Kusuma Husada</b:Publisher>
    <b:Volume>13</b:Volume>
    <b:Issue>1  ISSN 2087-5002</b:Issue>
    <b:Author>
      <b:Author>
        <b:NameList>
          <b:Person>
            <b:First>Zulhakim</b:First>
          </b:Person>
          <b:Person>
            <b:Last>Ediyono</b:Last>
            <b:First>Suryo</b:First>
          </b:Person>
          <b:Person>
            <b:Last>Kusumawati</b:Last>
            <b:Middle>Nur</b:Middle>
            <b:First>Heni</b:First>
          </b:Person>
        </b:NameList>
      </b:Author>
    </b:Author>
    <b:RefOrder>3</b:RefOrder>
  </b:Source>
  <b:Source>
    <b:Tag>Nas22</b:Tag>
    <b:SourceType>JournalArticle</b:SourceType>
    <b:Guid>{3BE98B84-C707-4C69-89AA-13D8DD100D5E}</b:Guid>
    <b:Title>Peran dakwah Dalam meminimalisir Angka Stunting di Tengah Masyarakat desa Lau Mulgap Kecamatan Selesai Kabupaten Langkat</b:Title>
    <b:City>Sumatera Utara</b:City>
    <b:Year>2022</b:Year>
    <b:Publisher>Jurnal Pengabdian Masyarakat</b:Publisher>
    <b:Volume>5</b:Volume>
    <b:Issue>9 ISSN2598-1226</b:Issue>
    <b:Author>
      <b:Author>
        <b:NameList>
          <b:Person>
            <b:First>Nashrilah</b:First>
          </b:Person>
          <b:Person>
            <b:Last>Ivanka</b:Last>
            <b:First>Dea</b:First>
          </b:Person>
          <b:Person>
            <b:Last>Sari</b:Last>
            <b:Middle>Putri</b:Middle>
            <b:First>Indah</b:First>
          </b:Person>
          <b:Person>
            <b:Last>Hafidz</b:Last>
            <b:Middle>Al</b:Middle>
            <b:First>Hamdi</b:First>
          </b:Person>
        </b:NameList>
      </b:Author>
    </b:Author>
    <b:RefOrder>4</b:RefOrder>
  </b:Source>
</b:Sources>
</file>

<file path=customXml/itemProps1.xml><?xml version="1.0" encoding="utf-8"?>
<ds:datastoreItem xmlns:ds="http://schemas.openxmlformats.org/officeDocument/2006/customXml" ds:itemID="{BB7ABDCF-87DD-4596-B92F-DE0EE71CB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Template-2022 (28).dotx</Template>
  <TotalTime>785</TotalTime>
  <Pages>11</Pages>
  <Words>17616</Words>
  <Characters>100412</Characters>
  <Application>Microsoft Office Word</Application>
  <DocSecurity>0</DocSecurity>
  <Lines>836</Lines>
  <Paragraphs>235</Paragraphs>
  <ScaleCrop>false</ScaleCrop>
  <HeadingPairs>
    <vt:vector size="4" baseType="variant">
      <vt:variant>
        <vt:lpstr>Title</vt:lpstr>
      </vt:variant>
      <vt:variant>
        <vt:i4>1</vt:i4>
      </vt:variant>
      <vt:variant>
        <vt:lpstr>Headings</vt:lpstr>
      </vt:variant>
      <vt:variant>
        <vt:i4>31</vt:i4>
      </vt:variant>
    </vt:vector>
  </HeadingPairs>
  <TitlesOfParts>
    <vt:vector size="32" baseType="lpstr">
      <vt:lpstr/>
      <vt:lpstr>PENDAHULUAN</vt:lpstr>
      <vt:lpstr>METODE</vt:lpstr>
      <vt:lpstr>HASIL DAN PEMBAHASAN</vt:lpstr>
      <vt:lpstr>Dalam hasil penelitian yang berada di SMP Muhammadiyah merupakan bahwa metode de</vt:lpstr>
      <vt:lpstr>Demontrasi adalah cara penyajian bahan pelajaran dengan memperagakan atau memper</vt:lpstr>
      <vt:lpstr>Dalam hasil wawancara terhadap guru kelas VII bahwa pada mata pelajaran pendidik</vt:lpstr>
      <vt:lpstr>Metode ceramah adalah cara menyampaikan materi pelajaran kepada peserta didik se</vt:lpstr>
      <vt:lpstr>Dalam hasil tindak kelas bahwa peneliti akan membantu guru mata pelajaran pendid</vt:lpstr>
      <vt:lpstr>Shalat berjama’ah ialah shalat yang dilaksanakan oleh orang banyak secara bersam</vt:lpstr>
      <vt:lpstr>1. Pendapat yang paling shahih adalah hukumnya fardhu kifayah.</vt:lpstr>
      <vt:lpstr>2. Pendapat yang rajih adalah hukumnya sunat muakkadah. 3. Pendapat yang lain ad</vt:lpstr>
      <vt:lpstr>/Dalam hasil praktik sholat berjamaah pada tahap pertama yang di lakukan oleh si</vt:lpstr>
      <vt:lpstr/>
      <vt:lpstr/>
      <vt:lpstr/>
      <vt:lpstr/>
      <vt:lpstr/>
      <vt:lpstr>Gambar I: Diagram Batang</vt:lpstr>
      <vt:lpstr>Dalam hasil diagram di atas bahwa siswa laki-laki yang kurang memahami memiliki </vt:lpstr>
      <vt:lpstr>Dalam tahap kedua, peneliti beserta guru mata pelajaran akan praktik sholat berj</vt:lpstr>
      <vt:lpstr>Penentuan kriteria ketuntasan minimal tidak hanya dapat ditentukan melalui kebij</vt:lpstr>
      <vt:lpstr/>
      <vt:lpstr/>
      <vt:lpstr/>
      <vt:lpstr/>
      <vt:lpstr/>
      <vt:lpstr>Gambar II: Diagram Lingkaran</vt:lpstr>
      <vt:lpstr>Dalam hasil diagram diatas bahwa siswa yang memiliki nilai di bawah kkm (kriteri</vt:lpstr>
      <vt:lpstr>Partisipasi orang tua dalam pendidikan siswa telah dilihat sebagai mekanisme unt</vt:lpstr>
      <vt:lpstr>Dalam hasil setelah adanya peran orang tua maka dengan ini peneliti melihat perk</vt:lpstr>
      <vt:lpstr>Peran orang tua adalah cara-cara yang digunakan oleh orang tua mengenai tugas-tu</vt:lpstr>
    </vt:vector>
  </TitlesOfParts>
  <Company/>
  <LinksUpToDate>false</LinksUpToDate>
  <CharactersWithSpaces>117793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HP</cp:lastModifiedBy>
  <cp:revision>275</cp:revision>
  <cp:lastPrinted>2023-09-13T02:44:00Z</cp:lastPrinted>
  <dcterms:created xsi:type="dcterms:W3CDTF">2023-04-26T08:38:00Z</dcterms:created>
  <dcterms:modified xsi:type="dcterms:W3CDTF">2024-07-11T14:47:00Z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http://www.zotero.org/styles/universitas-gadjah-mada-departemen-sejarah</vt:lpwstr>
  </property>
  <property fmtid="{D5CDD505-2E9C-101B-9397-08002B2CF9AE}" pid="21" name="Mendeley Recent Style Name 9_1">
    <vt:lpwstr>Universitas Gadjah Mada - Departemen Sejarah (Bahasa Indonesia)</vt:lpwstr>
  </property>
  <property fmtid="{D5CDD505-2E9C-101B-9397-08002B2CF9AE}" pid="22" name="Mendeley Document_1">
    <vt:lpwstr>True</vt:lpwstr>
  </property>
  <property fmtid="{D5CDD505-2E9C-101B-9397-08002B2CF9AE}" pid="23" name="Mendeley Unique User Id_1">
    <vt:lpwstr>4e459d25-8df3-3abc-9bcd-8df89b5e12d9</vt:lpwstr>
  </property>
  <property fmtid="{D5CDD505-2E9C-101B-9397-08002B2CF9AE}" pid="24" name="Mendeley Citation Style_1">
    <vt:lpwstr>http://www.zotero.org/styles/apa</vt:lpwstr>
  </property>
</Properties>
</file>